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9CDB8">
      <w:pPr>
        <w:adjustRightInd w:val="0"/>
        <w:snapToGrid w:val="0"/>
        <w:outlineLvl w:val="0"/>
        <w:rPr>
          <w:rFonts w:hint="eastAsia" w:ascii="仿宋_GB2312" w:hAnsi="仿宋_GB2312" w:eastAsia="仿宋_GB2312" w:cs="仿宋_GB2312"/>
          <w:kern w:val="21"/>
          <w:sz w:val="36"/>
          <w:szCs w:val="36"/>
        </w:rPr>
      </w:pPr>
    </w:p>
    <w:p w14:paraId="346D2066">
      <w:pPr>
        <w:adjustRightInd w:val="0"/>
        <w:snapToGrid w:val="0"/>
        <w:outlineLvl w:val="0"/>
        <w:rPr>
          <w:rFonts w:hint="eastAsia" w:ascii="仿宋_GB2312" w:hAnsi="仿宋_GB2312" w:eastAsia="仿宋_GB2312" w:cs="仿宋_GB2312"/>
          <w:kern w:val="21"/>
          <w:sz w:val="36"/>
          <w:szCs w:val="36"/>
        </w:rPr>
      </w:pPr>
    </w:p>
    <w:p w14:paraId="37636F2C">
      <w:pPr>
        <w:adjustRightInd w:val="0"/>
        <w:snapToGrid w:val="0"/>
        <w:outlineLvl w:val="0"/>
        <w:rPr>
          <w:rFonts w:hint="eastAsia" w:ascii="仿宋_GB2312" w:hAnsi="仿宋_GB2312" w:eastAsia="仿宋_GB2312" w:cs="仿宋_GB2312"/>
          <w:kern w:val="21"/>
          <w:sz w:val="36"/>
          <w:szCs w:val="36"/>
        </w:rPr>
      </w:pPr>
    </w:p>
    <w:p w14:paraId="09BD1333">
      <w:pPr>
        <w:adjustRightInd w:val="0"/>
        <w:snapToGrid w:val="0"/>
        <w:outlineLvl w:val="0"/>
        <w:rPr>
          <w:rFonts w:hint="eastAsia" w:ascii="仿宋_GB2312" w:hAnsi="仿宋_GB2312" w:eastAsia="仿宋_GB2312" w:cs="仿宋_GB2312"/>
          <w:kern w:val="21"/>
          <w:sz w:val="36"/>
          <w:szCs w:val="36"/>
        </w:rPr>
      </w:pPr>
    </w:p>
    <w:p w14:paraId="7382ECB4">
      <w:pPr>
        <w:adjustRightInd w:val="0"/>
        <w:snapToGrid w:val="0"/>
        <w:jc w:val="center"/>
        <w:outlineLvl w:val="0"/>
        <w:rPr>
          <w:rFonts w:ascii="方正小标宋_GBK" w:eastAsia="方正小标宋_GBK"/>
          <w:bCs/>
          <w:kern w:val="21"/>
          <w:sz w:val="72"/>
          <w:szCs w:val="72"/>
        </w:rPr>
      </w:pPr>
      <w:r>
        <w:rPr>
          <w:rFonts w:hint="eastAsia" w:ascii="方正小标宋_GBK" w:eastAsia="方正小标宋_GBK"/>
          <w:bCs/>
          <w:kern w:val="21"/>
          <w:sz w:val="72"/>
          <w:szCs w:val="72"/>
        </w:rPr>
        <w:t>建设项目环境影响报告表</w:t>
      </w:r>
    </w:p>
    <w:p w14:paraId="00BFB6B9">
      <w:pPr>
        <w:adjustRightInd w:val="0"/>
        <w:snapToGrid w:val="0"/>
        <w:spacing w:before="192" w:beforeLines="80"/>
        <w:jc w:val="center"/>
        <w:rPr>
          <w:rFonts w:ascii="楷体_GB2312" w:eastAsia="楷体_GB2312"/>
          <w:bCs/>
          <w:kern w:val="21"/>
          <w:sz w:val="48"/>
          <w:szCs w:val="48"/>
        </w:rPr>
      </w:pPr>
      <w:r>
        <w:rPr>
          <w:rFonts w:hint="eastAsia" w:ascii="楷体_GB2312" w:eastAsia="楷体_GB2312"/>
          <w:bCs/>
          <w:kern w:val="21"/>
          <w:sz w:val="48"/>
          <w:szCs w:val="48"/>
        </w:rPr>
        <w:t>（污染影响类）</w:t>
      </w:r>
    </w:p>
    <w:p w14:paraId="55D17819">
      <w:pPr>
        <w:adjustRightInd w:val="0"/>
        <w:snapToGrid w:val="0"/>
        <w:spacing w:line="288" w:lineRule="auto"/>
        <w:jc w:val="center"/>
        <w:outlineLvl w:val="0"/>
        <w:rPr>
          <w:rFonts w:hint="eastAsia" w:ascii="华文仿宋" w:hAnsi="华文仿宋" w:eastAsia="华文仿宋" w:cs="华文仿宋"/>
          <w:color w:val="000000"/>
          <w:kern w:val="21"/>
          <w:sz w:val="44"/>
          <w:szCs w:val="44"/>
        </w:rPr>
      </w:pPr>
    </w:p>
    <w:p w14:paraId="5FF94D52">
      <w:pPr>
        <w:ind w:firstLine="1040"/>
        <w:rPr>
          <w:rFonts w:eastAsia="仿宋"/>
          <w:kern w:val="21"/>
          <w:sz w:val="44"/>
          <w:szCs w:val="44"/>
        </w:rPr>
      </w:pPr>
    </w:p>
    <w:p w14:paraId="7A1819DA">
      <w:pPr>
        <w:ind w:firstLine="1040"/>
        <w:rPr>
          <w:rFonts w:eastAsia="仿宋"/>
          <w:kern w:val="21"/>
          <w:sz w:val="44"/>
          <w:szCs w:val="44"/>
        </w:rPr>
      </w:pPr>
    </w:p>
    <w:p w14:paraId="09A4C2F3">
      <w:pPr>
        <w:ind w:firstLine="1040"/>
        <w:rPr>
          <w:rFonts w:eastAsia="仿宋"/>
          <w:kern w:val="21"/>
          <w:sz w:val="44"/>
          <w:szCs w:val="44"/>
        </w:rPr>
      </w:pPr>
    </w:p>
    <w:p w14:paraId="10D79668">
      <w:pPr>
        <w:ind w:firstLine="1040"/>
        <w:rPr>
          <w:rFonts w:eastAsia="仿宋"/>
          <w:kern w:val="21"/>
          <w:sz w:val="44"/>
          <w:szCs w:val="44"/>
        </w:rPr>
      </w:pPr>
    </w:p>
    <w:p w14:paraId="494DA49B">
      <w:pPr>
        <w:adjustRightInd w:val="0"/>
        <w:snapToGrid w:val="0"/>
        <w:spacing w:line="288" w:lineRule="auto"/>
        <w:ind w:left="2240" w:hanging="2240" w:hangingChars="800"/>
        <w:jc w:val="both"/>
        <w:rPr>
          <w:rFonts w:hint="eastAsia" w:asciiTheme="majorEastAsia" w:hAnsiTheme="majorEastAsia" w:eastAsiaTheme="majorEastAsia" w:cstheme="majorEastAsia"/>
          <w:kern w:val="21"/>
          <w:sz w:val="28"/>
          <w:szCs w:val="28"/>
          <w:u w:val="single"/>
        </w:rPr>
      </w:pPr>
      <w:r>
        <w:rPr>
          <w:rFonts w:hint="eastAsia" w:asciiTheme="majorEastAsia" w:hAnsiTheme="majorEastAsia" w:eastAsiaTheme="majorEastAsia" w:cstheme="majorEastAsia"/>
          <w:kern w:val="21"/>
          <w:sz w:val="28"/>
          <w:szCs w:val="28"/>
          <w:lang w:val="en-US" w:eastAsia="zh-CN"/>
        </w:rPr>
        <w:t xml:space="preserve">      </w:t>
      </w:r>
      <w:r>
        <w:rPr>
          <w:rFonts w:hint="eastAsia" w:asciiTheme="majorEastAsia" w:hAnsiTheme="majorEastAsia" w:eastAsiaTheme="majorEastAsia" w:cstheme="majorEastAsia"/>
          <w:kern w:val="21"/>
          <w:sz w:val="28"/>
          <w:szCs w:val="28"/>
        </w:rPr>
        <w:t>项目名称：</w:t>
      </w:r>
      <w:r>
        <w:rPr>
          <w:rFonts w:hint="eastAsia" w:asciiTheme="majorEastAsia" w:hAnsiTheme="majorEastAsia" w:eastAsiaTheme="majorEastAsia" w:cstheme="majorEastAsia"/>
          <w:kern w:val="21"/>
          <w:sz w:val="28"/>
          <w:szCs w:val="28"/>
          <w:u w:val="single"/>
        </w:rPr>
        <w:t>昌吉市创佳农业科技发展有限公司地膜防老化</w:t>
      </w:r>
    </w:p>
    <w:p w14:paraId="39B1DB1D">
      <w:pPr>
        <w:adjustRightInd w:val="0"/>
        <w:snapToGrid w:val="0"/>
        <w:spacing w:line="288" w:lineRule="auto"/>
        <w:ind w:left="2234" w:leftChars="1064" w:firstLine="0" w:firstLineChars="0"/>
        <w:jc w:val="both"/>
        <w:rPr>
          <w:rFonts w:hint="default" w:asciiTheme="majorEastAsia" w:hAnsiTheme="majorEastAsia" w:eastAsiaTheme="majorEastAsia" w:cstheme="majorEastAsia"/>
          <w:kern w:val="21"/>
          <w:sz w:val="28"/>
          <w:szCs w:val="28"/>
          <w:lang w:val="en-US" w:eastAsia="zh-CN"/>
        </w:rPr>
      </w:pPr>
      <w:r>
        <w:rPr>
          <w:rFonts w:hint="eastAsia" w:asciiTheme="majorEastAsia" w:hAnsiTheme="majorEastAsia" w:eastAsiaTheme="majorEastAsia" w:cstheme="majorEastAsia"/>
          <w:kern w:val="21"/>
          <w:sz w:val="28"/>
          <w:szCs w:val="28"/>
          <w:u w:val="single"/>
        </w:rPr>
        <w:t>母料生产项目</w:t>
      </w:r>
      <w:r>
        <w:rPr>
          <w:rFonts w:hint="eastAsia" w:asciiTheme="majorEastAsia" w:hAnsiTheme="majorEastAsia" w:eastAsiaTheme="majorEastAsia" w:cstheme="majorEastAsia"/>
          <w:kern w:val="21"/>
          <w:sz w:val="28"/>
          <w:szCs w:val="28"/>
          <w:u w:val="single"/>
          <w:lang w:val="en-US" w:eastAsia="zh-CN"/>
        </w:rPr>
        <w:t xml:space="preserve">                            </w:t>
      </w:r>
    </w:p>
    <w:p w14:paraId="772FBE60">
      <w:pPr>
        <w:adjustRightInd w:val="0"/>
        <w:snapToGrid w:val="0"/>
        <w:spacing w:line="360" w:lineRule="auto"/>
        <w:jc w:val="center"/>
        <w:rPr>
          <w:rFonts w:hint="eastAsia" w:asciiTheme="majorEastAsia" w:hAnsiTheme="majorEastAsia" w:eastAsiaTheme="majorEastAsia" w:cstheme="majorEastAsia"/>
          <w:kern w:val="21"/>
          <w:sz w:val="28"/>
          <w:szCs w:val="28"/>
          <w:u w:val="single"/>
        </w:rPr>
      </w:pPr>
      <w:r>
        <w:rPr>
          <w:rFonts w:hint="eastAsia" w:asciiTheme="majorEastAsia" w:hAnsiTheme="majorEastAsia" w:eastAsiaTheme="majorEastAsia" w:cstheme="majorEastAsia"/>
          <w:kern w:val="21"/>
          <w:sz w:val="28"/>
          <w:szCs w:val="28"/>
          <w:lang w:val="en-US" w:eastAsia="zh-CN"/>
        </w:rPr>
        <w:t xml:space="preserve"> </w:t>
      </w:r>
      <w:r>
        <w:rPr>
          <w:rFonts w:hint="eastAsia" w:asciiTheme="majorEastAsia" w:hAnsiTheme="majorEastAsia" w:eastAsiaTheme="majorEastAsia" w:cstheme="majorEastAsia"/>
          <w:kern w:val="21"/>
          <w:sz w:val="28"/>
          <w:szCs w:val="28"/>
        </w:rPr>
        <w:t>建设单位（盖章）：</w:t>
      </w:r>
      <w:r>
        <w:rPr>
          <w:rFonts w:hint="eastAsia" w:asciiTheme="majorEastAsia" w:hAnsiTheme="majorEastAsia" w:eastAsiaTheme="majorEastAsia" w:cstheme="majorEastAsia"/>
          <w:kern w:val="21"/>
          <w:sz w:val="28"/>
          <w:szCs w:val="28"/>
          <w:u w:val="single"/>
        </w:rPr>
        <w:t xml:space="preserve"> 昌吉市创佳农业科技发展有限公司</w:t>
      </w:r>
    </w:p>
    <w:p w14:paraId="7DA756B7">
      <w:pPr>
        <w:adjustRightInd w:val="0"/>
        <w:snapToGrid w:val="0"/>
        <w:spacing w:line="360" w:lineRule="auto"/>
        <w:ind w:firstLine="840" w:firstLineChars="300"/>
        <w:jc w:val="both"/>
        <w:rPr>
          <w:rFonts w:hint="default" w:ascii="仿宋_GB2312" w:eastAsiaTheme="majorEastAsia"/>
          <w:kern w:val="21"/>
          <w:sz w:val="36"/>
          <w:szCs w:val="36"/>
          <w:u w:val="single"/>
          <w:lang w:val="en-US" w:eastAsia="zh-CN"/>
        </w:rPr>
      </w:pPr>
      <w:r>
        <w:rPr>
          <w:rFonts w:hint="eastAsia" w:asciiTheme="majorEastAsia" w:hAnsiTheme="majorEastAsia" w:eastAsiaTheme="majorEastAsia" w:cstheme="majorEastAsia"/>
          <w:kern w:val="21"/>
          <w:sz w:val="28"/>
          <w:szCs w:val="28"/>
        </w:rPr>
        <w:t>编制日期：</w:t>
      </w:r>
      <w:r>
        <w:rPr>
          <w:rFonts w:hint="eastAsia" w:asciiTheme="majorEastAsia" w:hAnsiTheme="majorEastAsia" w:eastAsiaTheme="majorEastAsia" w:cstheme="majorEastAsia"/>
          <w:kern w:val="21"/>
          <w:sz w:val="28"/>
          <w:szCs w:val="28"/>
          <w:u w:val="single"/>
        </w:rPr>
        <w:t xml:space="preserve">    </w:t>
      </w:r>
      <w:r>
        <w:rPr>
          <w:rFonts w:hint="eastAsia" w:asciiTheme="majorEastAsia" w:hAnsiTheme="majorEastAsia" w:eastAsiaTheme="majorEastAsia" w:cstheme="majorEastAsia"/>
          <w:kern w:val="21"/>
          <w:sz w:val="28"/>
          <w:szCs w:val="28"/>
          <w:u w:val="single"/>
          <w:lang w:val="en-US" w:eastAsia="zh-CN"/>
        </w:rPr>
        <w:t xml:space="preserve">       </w:t>
      </w:r>
      <w:r>
        <w:rPr>
          <w:rFonts w:hint="eastAsia" w:ascii="仿宋_GB2312" w:eastAsia="仿宋_GB2312"/>
          <w:color w:val="auto"/>
          <w:spacing w:val="0"/>
          <w:sz w:val="32"/>
          <w:szCs w:val="32"/>
          <w:highlight w:val="none"/>
          <w:u w:val="single"/>
        </w:rPr>
        <w:t>二〇二</w:t>
      </w:r>
      <w:r>
        <w:rPr>
          <w:rFonts w:hint="eastAsia" w:ascii="仿宋_GB2312" w:eastAsia="仿宋_GB2312"/>
          <w:color w:val="auto"/>
          <w:spacing w:val="0"/>
          <w:sz w:val="32"/>
          <w:szCs w:val="32"/>
          <w:highlight w:val="none"/>
          <w:u w:val="single"/>
          <w:lang w:val="en-US" w:eastAsia="zh-CN"/>
        </w:rPr>
        <w:t>四</w:t>
      </w:r>
      <w:r>
        <w:rPr>
          <w:rFonts w:hint="eastAsia" w:ascii="仿宋_GB2312" w:eastAsia="仿宋_GB2312"/>
          <w:color w:val="auto"/>
          <w:spacing w:val="0"/>
          <w:sz w:val="32"/>
          <w:szCs w:val="32"/>
          <w:highlight w:val="none"/>
          <w:u w:val="single"/>
        </w:rPr>
        <w:t>年</w:t>
      </w:r>
      <w:r>
        <w:rPr>
          <w:rFonts w:hint="eastAsia" w:ascii="仿宋_GB2312" w:eastAsia="仿宋_GB2312"/>
          <w:color w:val="auto"/>
          <w:spacing w:val="0"/>
          <w:sz w:val="32"/>
          <w:szCs w:val="32"/>
          <w:highlight w:val="none"/>
          <w:u w:val="single"/>
          <w:lang w:val="en-US" w:eastAsia="zh-CN"/>
        </w:rPr>
        <w:t>十二</w:t>
      </w:r>
      <w:r>
        <w:rPr>
          <w:rFonts w:hint="eastAsia" w:ascii="仿宋_GB2312" w:eastAsia="仿宋_GB2312"/>
          <w:color w:val="auto"/>
          <w:spacing w:val="0"/>
          <w:sz w:val="32"/>
          <w:szCs w:val="32"/>
          <w:highlight w:val="none"/>
          <w:u w:val="single"/>
        </w:rPr>
        <w:t>月</w:t>
      </w:r>
      <w:r>
        <w:rPr>
          <w:rFonts w:hint="eastAsia" w:asciiTheme="majorEastAsia" w:hAnsiTheme="majorEastAsia" w:eastAsiaTheme="majorEastAsia" w:cstheme="majorEastAsia"/>
          <w:kern w:val="21"/>
          <w:sz w:val="28"/>
          <w:szCs w:val="28"/>
          <w:u w:val="single"/>
          <w:lang w:val="en-US" w:eastAsia="zh-CN"/>
        </w:rPr>
        <w:t xml:space="preserve">              </w:t>
      </w:r>
    </w:p>
    <w:p w14:paraId="3AB910EB">
      <w:pPr>
        <w:adjustRightInd w:val="0"/>
        <w:snapToGrid w:val="0"/>
        <w:spacing w:line="288" w:lineRule="auto"/>
        <w:rPr>
          <w:rFonts w:ascii="仿宋_GB2312" w:eastAsia="仿宋_GB2312"/>
          <w:kern w:val="21"/>
          <w:sz w:val="36"/>
          <w:szCs w:val="36"/>
        </w:rPr>
      </w:pPr>
      <w:bookmarkStart w:id="0" w:name="_Hlk57884087"/>
    </w:p>
    <w:bookmarkEnd w:id="0"/>
    <w:p w14:paraId="0FA91DEE">
      <w:pPr>
        <w:adjustRightInd w:val="0"/>
        <w:snapToGrid w:val="0"/>
        <w:spacing w:line="288" w:lineRule="auto"/>
        <w:jc w:val="center"/>
        <w:rPr>
          <w:rFonts w:hint="eastAsia" w:ascii="楷体_GB2312" w:eastAsia="楷体_GB2312"/>
          <w:kern w:val="21"/>
          <w:sz w:val="36"/>
          <w:szCs w:val="36"/>
        </w:rPr>
      </w:pPr>
    </w:p>
    <w:p w14:paraId="29BC990C">
      <w:pPr>
        <w:adjustRightInd w:val="0"/>
        <w:snapToGrid w:val="0"/>
        <w:spacing w:line="288" w:lineRule="auto"/>
        <w:jc w:val="center"/>
        <w:rPr>
          <w:rFonts w:hint="eastAsia" w:ascii="楷体_GB2312" w:eastAsia="楷体_GB2312"/>
          <w:kern w:val="21"/>
          <w:sz w:val="36"/>
          <w:szCs w:val="36"/>
        </w:rPr>
      </w:pPr>
    </w:p>
    <w:p w14:paraId="006AB9BB">
      <w:pPr>
        <w:adjustRightInd w:val="0"/>
        <w:snapToGrid w:val="0"/>
        <w:spacing w:line="288" w:lineRule="auto"/>
        <w:jc w:val="center"/>
        <w:rPr>
          <w:rFonts w:hint="eastAsia" w:ascii="楷体_GB2312" w:eastAsia="楷体_GB2312"/>
          <w:kern w:val="21"/>
          <w:sz w:val="36"/>
          <w:szCs w:val="36"/>
        </w:rPr>
      </w:pPr>
    </w:p>
    <w:p w14:paraId="74CF9C20">
      <w:pPr>
        <w:adjustRightInd w:val="0"/>
        <w:snapToGrid w:val="0"/>
        <w:spacing w:line="288" w:lineRule="auto"/>
        <w:jc w:val="center"/>
        <w:rPr>
          <w:rFonts w:hint="eastAsia" w:ascii="楷体_GB2312" w:eastAsia="楷体_GB2312"/>
          <w:kern w:val="21"/>
          <w:sz w:val="36"/>
          <w:szCs w:val="36"/>
        </w:rPr>
      </w:pPr>
    </w:p>
    <w:p w14:paraId="526F5C4B">
      <w:pPr>
        <w:adjustRightInd w:val="0"/>
        <w:snapToGrid w:val="0"/>
        <w:spacing w:line="288" w:lineRule="auto"/>
        <w:jc w:val="center"/>
        <w:rPr>
          <w:rFonts w:hint="eastAsia" w:ascii="楷体_GB2312" w:eastAsia="楷体_GB2312"/>
          <w:kern w:val="21"/>
          <w:sz w:val="36"/>
          <w:szCs w:val="36"/>
        </w:rPr>
      </w:pPr>
    </w:p>
    <w:p w14:paraId="35BD7814">
      <w:pPr>
        <w:adjustRightInd w:val="0"/>
        <w:snapToGrid w:val="0"/>
        <w:spacing w:line="288" w:lineRule="auto"/>
        <w:jc w:val="center"/>
        <w:rPr>
          <w:color w:val="FF0000"/>
          <w:kern w:val="21"/>
        </w:rPr>
        <w:sectPr>
          <w:footerReference r:id="rId3" w:type="default"/>
          <w:footerReference r:id="rId4" w:type="even"/>
          <w:pgSz w:w="11906" w:h="16838"/>
          <w:pgMar w:top="1440" w:right="1800" w:bottom="1440" w:left="1800" w:header="851" w:footer="1077" w:gutter="0"/>
          <w:pgNumType w:start="3"/>
          <w:cols w:space="720" w:num="1"/>
          <w:docGrid w:linePitch="312" w:charSpace="0"/>
        </w:sectPr>
      </w:pPr>
      <w:r>
        <w:rPr>
          <w:rFonts w:hint="eastAsia" w:ascii="楷体_GB2312" w:eastAsia="楷体_GB2312"/>
          <w:kern w:val="21"/>
          <w:sz w:val="36"/>
          <w:szCs w:val="36"/>
        </w:rPr>
        <w:t>中华人民共和国生态环境</w:t>
      </w:r>
    </w:p>
    <w:p w14:paraId="4A82028A">
      <w:pPr>
        <w:pStyle w:val="21"/>
        <w:adjustRightInd w:val="0"/>
        <w:snapToGrid w:val="0"/>
        <w:jc w:val="center"/>
        <w:outlineLvl w:val="0"/>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一、建设项目基本情况</w:t>
      </w:r>
    </w:p>
    <w:tbl>
      <w:tblPr>
        <w:tblStyle w:val="24"/>
        <w:tblW w:w="90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04"/>
        <w:gridCol w:w="2088"/>
        <w:gridCol w:w="2260"/>
        <w:gridCol w:w="3676"/>
      </w:tblGrid>
      <w:tr w14:paraId="608B4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14:paraId="78A83D19">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建设项目名称</w:t>
            </w:r>
          </w:p>
        </w:tc>
        <w:tc>
          <w:tcPr>
            <w:tcW w:w="8024" w:type="dxa"/>
            <w:gridSpan w:val="3"/>
            <w:vAlign w:val="center"/>
          </w:tcPr>
          <w:p w14:paraId="693CE788">
            <w:pPr>
              <w:adjustRightInd w:val="0"/>
              <w:snapToGrid w:val="0"/>
              <w:jc w:val="center"/>
              <w:rPr>
                <w:rFonts w:hint="eastAsia" w:asciiTheme="minorEastAsia" w:hAnsiTheme="minorEastAsia" w:eastAsiaTheme="minorEastAsia" w:cstheme="minorEastAsia"/>
                <w:color w:val="FF0000"/>
                <w:kern w:val="21"/>
                <w:sz w:val="24"/>
                <w:szCs w:val="24"/>
              </w:rPr>
            </w:pPr>
            <w:r>
              <w:rPr>
                <w:rFonts w:hint="eastAsia" w:asciiTheme="minorEastAsia" w:hAnsiTheme="minorEastAsia" w:eastAsiaTheme="minorEastAsia" w:cstheme="minorEastAsia"/>
                <w:kern w:val="21"/>
                <w:sz w:val="24"/>
                <w:szCs w:val="24"/>
              </w:rPr>
              <w:t>昌吉市创佳农业科技发展有限公司地膜防老化母料生产项目</w:t>
            </w:r>
          </w:p>
        </w:tc>
      </w:tr>
      <w:tr w14:paraId="532737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14:paraId="5ADE9027">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项目代码</w:t>
            </w:r>
          </w:p>
        </w:tc>
        <w:tc>
          <w:tcPr>
            <w:tcW w:w="8024" w:type="dxa"/>
            <w:gridSpan w:val="3"/>
            <w:vAlign w:val="center"/>
          </w:tcPr>
          <w:p w14:paraId="274D14E4">
            <w:pPr>
              <w:adjustRightInd w:val="0"/>
              <w:snapToGrid w:val="0"/>
              <w:jc w:val="center"/>
              <w:rPr>
                <w:rFonts w:hint="eastAsia" w:asciiTheme="minorEastAsia" w:hAnsiTheme="minorEastAsia" w:eastAsiaTheme="minorEastAsia" w:cstheme="minorEastAsia"/>
                <w:color w:val="FF0000"/>
                <w:kern w:val="21"/>
                <w:sz w:val="24"/>
                <w:szCs w:val="24"/>
              </w:rPr>
            </w:pPr>
            <w:r>
              <w:rPr>
                <w:rFonts w:hint="eastAsia" w:asciiTheme="minorEastAsia" w:hAnsiTheme="minorEastAsia" w:eastAsiaTheme="minorEastAsia" w:cstheme="minorEastAsia"/>
                <w:kern w:val="21"/>
                <w:sz w:val="24"/>
                <w:szCs w:val="24"/>
              </w:rPr>
              <w:t>无</w:t>
            </w:r>
          </w:p>
        </w:tc>
      </w:tr>
      <w:tr w14:paraId="5F710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14:paraId="2294D6E5">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建设单位联系人</w:t>
            </w:r>
          </w:p>
        </w:tc>
        <w:tc>
          <w:tcPr>
            <w:tcW w:w="2088" w:type="dxa"/>
            <w:vAlign w:val="center"/>
          </w:tcPr>
          <w:p w14:paraId="4304C8BD">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张金海</w:t>
            </w:r>
          </w:p>
        </w:tc>
        <w:tc>
          <w:tcPr>
            <w:tcW w:w="2260" w:type="dxa"/>
            <w:vAlign w:val="center"/>
          </w:tcPr>
          <w:p w14:paraId="2995C152">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联系方式</w:t>
            </w:r>
          </w:p>
        </w:tc>
        <w:tc>
          <w:tcPr>
            <w:tcW w:w="3676" w:type="dxa"/>
            <w:vAlign w:val="center"/>
          </w:tcPr>
          <w:p w14:paraId="71262547">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13709949237</w:t>
            </w:r>
          </w:p>
        </w:tc>
      </w:tr>
      <w:tr w14:paraId="5C233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14:paraId="0D4E2E45">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建设地点</w:t>
            </w:r>
          </w:p>
        </w:tc>
        <w:tc>
          <w:tcPr>
            <w:tcW w:w="8024" w:type="dxa"/>
            <w:gridSpan w:val="3"/>
            <w:vAlign w:val="center"/>
          </w:tcPr>
          <w:p w14:paraId="0B51CC9C">
            <w:pPr>
              <w:adjustRightInd w:val="0"/>
              <w:snapToGrid w:val="0"/>
              <w:ind w:firstLine="42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新疆昌吉市佃坝乡二畦村三组昌吉市创佳农业科技发展有限公司院内</w:t>
            </w:r>
          </w:p>
        </w:tc>
      </w:tr>
      <w:tr w14:paraId="4C91D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14:paraId="4D28F168">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地理坐标</w:t>
            </w:r>
          </w:p>
        </w:tc>
        <w:tc>
          <w:tcPr>
            <w:tcW w:w="8024" w:type="dxa"/>
            <w:gridSpan w:val="3"/>
            <w:vAlign w:val="center"/>
          </w:tcPr>
          <w:p w14:paraId="36C206F6">
            <w:pPr>
              <w:adjustRightInd w:val="0"/>
              <w:snapToGrid w:val="0"/>
              <w:jc w:val="center"/>
              <w:rPr>
                <w:rFonts w:hint="eastAsia" w:asciiTheme="minorEastAsia" w:hAnsiTheme="minorEastAsia" w:eastAsiaTheme="minorEastAsia" w:cstheme="minorEastAsia"/>
                <w:color w:val="FF0000"/>
                <w:kern w:val="21"/>
                <w:sz w:val="24"/>
                <w:szCs w:val="24"/>
              </w:rPr>
            </w:pPr>
            <w:r>
              <w:rPr>
                <w:rFonts w:hint="eastAsia" w:asciiTheme="minorEastAsia" w:hAnsiTheme="minorEastAsia" w:eastAsiaTheme="minorEastAsia" w:cstheme="minorEastAsia"/>
                <w:kern w:val="21"/>
                <w:sz w:val="24"/>
                <w:szCs w:val="24"/>
              </w:rPr>
              <w:t>东经：</w:t>
            </w:r>
            <w:r>
              <w:rPr>
                <w:rFonts w:hint="eastAsia" w:asciiTheme="minorEastAsia" w:hAnsiTheme="minorEastAsia" w:eastAsiaTheme="minorEastAsia" w:cstheme="minorEastAsia"/>
                <w:kern w:val="21"/>
                <w:sz w:val="24"/>
                <w:szCs w:val="24"/>
                <w:u w:val="single"/>
              </w:rPr>
              <w:t>87</w:t>
            </w:r>
            <w:r>
              <w:rPr>
                <w:rFonts w:hint="eastAsia" w:asciiTheme="minorEastAsia" w:hAnsiTheme="minorEastAsia" w:eastAsiaTheme="minorEastAsia" w:cstheme="minorEastAsia"/>
                <w:kern w:val="21"/>
                <w:sz w:val="24"/>
                <w:szCs w:val="24"/>
              </w:rPr>
              <w:t>度</w:t>
            </w:r>
            <w:r>
              <w:rPr>
                <w:rFonts w:hint="eastAsia" w:asciiTheme="minorEastAsia" w:hAnsiTheme="minorEastAsia" w:eastAsiaTheme="minorEastAsia" w:cstheme="minorEastAsia"/>
                <w:kern w:val="21"/>
                <w:sz w:val="24"/>
                <w:szCs w:val="24"/>
                <w:u w:val="single"/>
              </w:rPr>
              <w:t>18</w:t>
            </w:r>
            <w:r>
              <w:rPr>
                <w:rFonts w:hint="eastAsia" w:asciiTheme="minorEastAsia" w:hAnsiTheme="minorEastAsia" w:eastAsiaTheme="minorEastAsia" w:cstheme="minorEastAsia"/>
                <w:kern w:val="21"/>
                <w:sz w:val="24"/>
                <w:szCs w:val="24"/>
              </w:rPr>
              <w:t>分</w:t>
            </w:r>
            <w:r>
              <w:rPr>
                <w:rFonts w:hint="eastAsia" w:asciiTheme="minorEastAsia" w:hAnsiTheme="minorEastAsia" w:eastAsiaTheme="minorEastAsia" w:cstheme="minorEastAsia"/>
                <w:kern w:val="21"/>
                <w:sz w:val="24"/>
                <w:szCs w:val="24"/>
                <w:u w:val="single"/>
              </w:rPr>
              <w:t>54.160</w:t>
            </w:r>
            <w:r>
              <w:rPr>
                <w:rFonts w:hint="eastAsia" w:asciiTheme="minorEastAsia" w:hAnsiTheme="minorEastAsia" w:eastAsiaTheme="minorEastAsia" w:cstheme="minorEastAsia"/>
                <w:kern w:val="21"/>
                <w:sz w:val="24"/>
                <w:szCs w:val="24"/>
              </w:rPr>
              <w:t>秒，北纬：</w:t>
            </w:r>
            <w:r>
              <w:rPr>
                <w:rFonts w:hint="eastAsia" w:asciiTheme="minorEastAsia" w:hAnsiTheme="minorEastAsia" w:eastAsiaTheme="minorEastAsia" w:cstheme="minorEastAsia"/>
                <w:kern w:val="21"/>
                <w:sz w:val="24"/>
                <w:szCs w:val="24"/>
                <w:u w:val="single"/>
              </w:rPr>
              <w:t>44</w:t>
            </w:r>
            <w:r>
              <w:rPr>
                <w:rFonts w:hint="eastAsia" w:asciiTheme="minorEastAsia" w:hAnsiTheme="minorEastAsia" w:eastAsiaTheme="minorEastAsia" w:cstheme="minorEastAsia"/>
                <w:kern w:val="21"/>
                <w:sz w:val="24"/>
                <w:szCs w:val="24"/>
              </w:rPr>
              <w:t>度</w:t>
            </w:r>
            <w:r>
              <w:rPr>
                <w:rFonts w:hint="eastAsia" w:asciiTheme="minorEastAsia" w:hAnsiTheme="minorEastAsia" w:eastAsiaTheme="minorEastAsia" w:cstheme="minorEastAsia"/>
                <w:kern w:val="21"/>
                <w:sz w:val="24"/>
                <w:szCs w:val="24"/>
                <w:u w:val="single"/>
              </w:rPr>
              <w:t>06</w:t>
            </w:r>
            <w:r>
              <w:rPr>
                <w:rFonts w:hint="eastAsia" w:asciiTheme="minorEastAsia" w:hAnsiTheme="minorEastAsia" w:eastAsiaTheme="minorEastAsia" w:cstheme="minorEastAsia"/>
                <w:kern w:val="21"/>
                <w:sz w:val="24"/>
                <w:szCs w:val="24"/>
              </w:rPr>
              <w:t>分</w:t>
            </w:r>
            <w:r>
              <w:rPr>
                <w:rFonts w:hint="eastAsia" w:asciiTheme="minorEastAsia" w:hAnsiTheme="minorEastAsia" w:eastAsiaTheme="minorEastAsia" w:cstheme="minorEastAsia"/>
                <w:kern w:val="21"/>
                <w:sz w:val="24"/>
                <w:szCs w:val="24"/>
                <w:u w:val="single"/>
              </w:rPr>
              <w:t>51.274</w:t>
            </w:r>
            <w:r>
              <w:rPr>
                <w:rFonts w:hint="eastAsia" w:asciiTheme="minorEastAsia" w:hAnsiTheme="minorEastAsia" w:eastAsiaTheme="minorEastAsia" w:cstheme="minorEastAsia"/>
                <w:kern w:val="21"/>
                <w:sz w:val="24"/>
                <w:szCs w:val="24"/>
              </w:rPr>
              <w:t>秒</w:t>
            </w:r>
          </w:p>
        </w:tc>
      </w:tr>
      <w:tr w14:paraId="418BAC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14:paraId="133B5DA1">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国民经济</w:t>
            </w:r>
          </w:p>
          <w:p w14:paraId="67839EAF">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行业类别</w:t>
            </w:r>
          </w:p>
        </w:tc>
        <w:tc>
          <w:tcPr>
            <w:tcW w:w="2088" w:type="dxa"/>
            <w:vAlign w:val="center"/>
          </w:tcPr>
          <w:p w14:paraId="3F6B9E6E">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sz w:val="24"/>
                <w:szCs w:val="24"/>
              </w:rPr>
              <w:t>C２９２９塑料零件及其他塑料制品制造</w:t>
            </w:r>
          </w:p>
        </w:tc>
        <w:tc>
          <w:tcPr>
            <w:tcW w:w="2260" w:type="dxa"/>
            <w:vAlign w:val="center"/>
          </w:tcPr>
          <w:p w14:paraId="1EA9A94C">
            <w:pPr>
              <w:adjustRightInd w:val="0"/>
              <w:snapToGrid w:val="0"/>
              <w:jc w:val="center"/>
              <w:rPr>
                <w:rFonts w:hint="eastAsia" w:asciiTheme="minorEastAsia" w:hAnsiTheme="minorEastAsia" w:eastAsiaTheme="minorEastAsia" w:cstheme="minorEastAsia"/>
                <w:kern w:val="21"/>
                <w:sz w:val="24"/>
                <w:szCs w:val="24"/>
              </w:rPr>
            </w:pPr>
            <w:bookmarkStart w:id="1" w:name="_Hlk49843745"/>
            <w:r>
              <w:rPr>
                <w:rFonts w:hint="eastAsia" w:asciiTheme="minorEastAsia" w:hAnsiTheme="minorEastAsia" w:eastAsiaTheme="minorEastAsia" w:cstheme="minorEastAsia"/>
                <w:kern w:val="21"/>
                <w:sz w:val="24"/>
                <w:szCs w:val="24"/>
              </w:rPr>
              <w:t>建设项目</w:t>
            </w:r>
          </w:p>
          <w:p w14:paraId="6DD07916">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行业类别</w:t>
            </w:r>
            <w:bookmarkEnd w:id="1"/>
          </w:p>
        </w:tc>
        <w:tc>
          <w:tcPr>
            <w:tcW w:w="3676" w:type="dxa"/>
            <w:vAlign w:val="center"/>
          </w:tcPr>
          <w:p w14:paraId="71C22ED6">
            <w:pPr>
              <w:adjustRightInd w:val="0"/>
              <w:snapToGrid w:val="0"/>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sz w:val="24"/>
                <w:szCs w:val="24"/>
              </w:rPr>
              <w:t>二十六、橡胶和塑料制品业 29，53、塑料制品业 292，其他（年用非溶剂型低VOCs含量涂料10吨以下的除外）</w:t>
            </w:r>
          </w:p>
        </w:tc>
      </w:tr>
      <w:tr w14:paraId="5F4FA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14:paraId="266C0FBD">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建设性质</w:t>
            </w:r>
          </w:p>
          <w:p w14:paraId="1AA4838E">
            <w:pPr>
              <w:adjustRightInd w:val="0"/>
              <w:snapToGrid w:val="0"/>
              <w:jc w:val="center"/>
              <w:rPr>
                <w:rFonts w:hint="eastAsia" w:asciiTheme="minorEastAsia" w:hAnsiTheme="minorEastAsia" w:eastAsiaTheme="minorEastAsia" w:cstheme="minorEastAsia"/>
                <w:kern w:val="21"/>
                <w:sz w:val="24"/>
                <w:szCs w:val="24"/>
              </w:rPr>
            </w:pPr>
          </w:p>
        </w:tc>
        <w:tc>
          <w:tcPr>
            <w:tcW w:w="2088" w:type="dxa"/>
            <w:vAlign w:val="center"/>
          </w:tcPr>
          <w:p w14:paraId="34579369">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□新建（迁建）</w:t>
            </w:r>
          </w:p>
          <w:p w14:paraId="1EBEFF29">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□改建</w:t>
            </w:r>
          </w:p>
          <w:p w14:paraId="204F7D78">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☑扩建</w:t>
            </w:r>
          </w:p>
          <w:p w14:paraId="248D3990">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□技术改造</w:t>
            </w:r>
          </w:p>
        </w:tc>
        <w:tc>
          <w:tcPr>
            <w:tcW w:w="2260" w:type="dxa"/>
            <w:vAlign w:val="center"/>
          </w:tcPr>
          <w:p w14:paraId="58E62267">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建设项目申报情形</w:t>
            </w:r>
          </w:p>
          <w:p w14:paraId="0FC2A223">
            <w:pPr>
              <w:adjustRightInd w:val="0"/>
              <w:snapToGrid w:val="0"/>
              <w:jc w:val="center"/>
              <w:rPr>
                <w:rFonts w:hint="eastAsia" w:asciiTheme="minorEastAsia" w:hAnsiTheme="minorEastAsia" w:eastAsiaTheme="minorEastAsia" w:cstheme="minorEastAsia"/>
                <w:kern w:val="21"/>
                <w:sz w:val="24"/>
                <w:szCs w:val="24"/>
              </w:rPr>
            </w:pPr>
          </w:p>
        </w:tc>
        <w:tc>
          <w:tcPr>
            <w:tcW w:w="3676" w:type="dxa"/>
            <w:vAlign w:val="center"/>
          </w:tcPr>
          <w:p w14:paraId="38D2CE97">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☑首次申报项目</w:t>
            </w:r>
          </w:p>
          <w:p w14:paraId="0A4C4156">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□不予批准后再次申报项目</w:t>
            </w:r>
          </w:p>
          <w:p w14:paraId="2A7348D9">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□超五年重新审核项目</w:t>
            </w:r>
          </w:p>
          <w:p w14:paraId="23BE870C">
            <w:pPr>
              <w:adjustRightInd w:val="0"/>
              <w:snapToGrid w:val="0"/>
              <w:jc w:val="left"/>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□重大变动重新报批项目</w:t>
            </w:r>
          </w:p>
        </w:tc>
      </w:tr>
      <w:tr w14:paraId="088EEF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14:paraId="0D8D5761">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项目审批（核准/</w:t>
            </w:r>
          </w:p>
          <w:p w14:paraId="025DCDFA">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备案）部门（选填）</w:t>
            </w:r>
          </w:p>
        </w:tc>
        <w:tc>
          <w:tcPr>
            <w:tcW w:w="2088" w:type="dxa"/>
            <w:vAlign w:val="center"/>
          </w:tcPr>
          <w:p w14:paraId="63B3A9F6">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w:t>
            </w:r>
          </w:p>
        </w:tc>
        <w:tc>
          <w:tcPr>
            <w:tcW w:w="2260" w:type="dxa"/>
            <w:vAlign w:val="center"/>
          </w:tcPr>
          <w:p w14:paraId="7E8C40C5">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项目审批（核准/</w:t>
            </w:r>
          </w:p>
          <w:p w14:paraId="659DC6D1">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备案）文号（选填）</w:t>
            </w:r>
          </w:p>
        </w:tc>
        <w:tc>
          <w:tcPr>
            <w:tcW w:w="3676" w:type="dxa"/>
            <w:vAlign w:val="center"/>
          </w:tcPr>
          <w:p w14:paraId="70E12680">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w:t>
            </w:r>
          </w:p>
        </w:tc>
      </w:tr>
      <w:tr w14:paraId="41E63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14:paraId="6E95CD2D">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总投资（万元）</w:t>
            </w:r>
          </w:p>
        </w:tc>
        <w:tc>
          <w:tcPr>
            <w:tcW w:w="2088" w:type="dxa"/>
            <w:vAlign w:val="center"/>
          </w:tcPr>
          <w:p w14:paraId="03ED1EE7">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150</w:t>
            </w:r>
          </w:p>
        </w:tc>
        <w:tc>
          <w:tcPr>
            <w:tcW w:w="2260" w:type="dxa"/>
            <w:tcMar>
              <w:top w:w="16" w:type="dxa"/>
              <w:left w:w="16" w:type="dxa"/>
              <w:right w:w="16" w:type="dxa"/>
            </w:tcMar>
            <w:vAlign w:val="center"/>
          </w:tcPr>
          <w:p w14:paraId="3AC73898">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环保投资（万元）</w:t>
            </w:r>
          </w:p>
        </w:tc>
        <w:tc>
          <w:tcPr>
            <w:tcW w:w="3676" w:type="dxa"/>
            <w:vAlign w:val="center"/>
          </w:tcPr>
          <w:p w14:paraId="07D2ED4C">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9</w:t>
            </w:r>
          </w:p>
        </w:tc>
      </w:tr>
      <w:tr w14:paraId="36DAB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4" w:type="dxa"/>
            <w:tcMar>
              <w:top w:w="16" w:type="dxa"/>
              <w:left w:w="16" w:type="dxa"/>
              <w:right w:w="16" w:type="dxa"/>
            </w:tcMar>
            <w:vAlign w:val="center"/>
          </w:tcPr>
          <w:p w14:paraId="385C3BD1">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环保投资占比（%）</w:t>
            </w:r>
          </w:p>
        </w:tc>
        <w:tc>
          <w:tcPr>
            <w:tcW w:w="2088" w:type="dxa"/>
            <w:vAlign w:val="center"/>
          </w:tcPr>
          <w:p w14:paraId="456FA10F">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6</w:t>
            </w:r>
          </w:p>
        </w:tc>
        <w:tc>
          <w:tcPr>
            <w:tcW w:w="2260" w:type="dxa"/>
            <w:tcMar>
              <w:top w:w="16" w:type="dxa"/>
              <w:left w:w="16" w:type="dxa"/>
              <w:right w:w="16" w:type="dxa"/>
            </w:tcMar>
            <w:vAlign w:val="center"/>
          </w:tcPr>
          <w:p w14:paraId="66829802">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施工工期</w:t>
            </w:r>
          </w:p>
        </w:tc>
        <w:tc>
          <w:tcPr>
            <w:tcW w:w="3676" w:type="dxa"/>
            <w:vAlign w:val="center"/>
          </w:tcPr>
          <w:p w14:paraId="3B0E8395">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2个月</w:t>
            </w:r>
          </w:p>
        </w:tc>
      </w:tr>
      <w:tr w14:paraId="21A30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1004" w:type="dxa"/>
            <w:tcMar>
              <w:top w:w="16" w:type="dxa"/>
              <w:left w:w="16" w:type="dxa"/>
              <w:right w:w="16" w:type="dxa"/>
            </w:tcMar>
            <w:vAlign w:val="center"/>
          </w:tcPr>
          <w:p w14:paraId="521C2099">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是否开工建设</w:t>
            </w:r>
          </w:p>
        </w:tc>
        <w:tc>
          <w:tcPr>
            <w:tcW w:w="2088" w:type="dxa"/>
            <w:vAlign w:val="center"/>
          </w:tcPr>
          <w:p w14:paraId="1C1B7283">
            <w:pPr>
              <w:adjustRightInd w:val="0"/>
              <w:snapToGrid w:val="0"/>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☑否</w:t>
            </w:r>
          </w:p>
          <w:p w14:paraId="28FCB47E">
            <w:pPr>
              <w:adjustRightInd w:val="0"/>
              <w:snapToGrid w:val="0"/>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□是：</w:t>
            </w:r>
            <w:r>
              <w:rPr>
                <w:rFonts w:hint="eastAsia" w:asciiTheme="minorEastAsia" w:hAnsiTheme="minorEastAsia" w:eastAsiaTheme="minorEastAsia" w:cstheme="minorEastAsia"/>
                <w:kern w:val="21"/>
                <w:sz w:val="24"/>
                <w:szCs w:val="24"/>
                <w:u w:val="single"/>
              </w:rPr>
              <w:t xml:space="preserve">          </w:t>
            </w:r>
          </w:p>
        </w:tc>
        <w:tc>
          <w:tcPr>
            <w:tcW w:w="2260" w:type="dxa"/>
            <w:tcMar>
              <w:top w:w="16" w:type="dxa"/>
              <w:left w:w="16" w:type="dxa"/>
              <w:right w:w="16" w:type="dxa"/>
            </w:tcMar>
            <w:vAlign w:val="center"/>
          </w:tcPr>
          <w:p w14:paraId="01A4FEB9">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用地（用海）</w:t>
            </w:r>
          </w:p>
          <w:p w14:paraId="31CCB47B">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面积（m</w:t>
            </w:r>
            <w:r>
              <w:rPr>
                <w:rFonts w:hint="eastAsia" w:asciiTheme="minorEastAsia" w:hAnsiTheme="minorEastAsia" w:eastAsiaTheme="minorEastAsia" w:cstheme="minorEastAsia"/>
                <w:kern w:val="21"/>
                <w:sz w:val="24"/>
                <w:szCs w:val="24"/>
                <w:vertAlign w:val="superscript"/>
              </w:rPr>
              <w:t>2</w:t>
            </w:r>
            <w:r>
              <w:rPr>
                <w:rFonts w:hint="eastAsia" w:asciiTheme="minorEastAsia" w:hAnsiTheme="minorEastAsia" w:eastAsiaTheme="minorEastAsia" w:cstheme="minorEastAsia"/>
                <w:kern w:val="21"/>
                <w:sz w:val="24"/>
                <w:szCs w:val="24"/>
              </w:rPr>
              <w:t>）</w:t>
            </w:r>
          </w:p>
        </w:tc>
        <w:tc>
          <w:tcPr>
            <w:tcW w:w="3676" w:type="dxa"/>
            <w:vAlign w:val="center"/>
          </w:tcPr>
          <w:p w14:paraId="1534B225">
            <w:pPr>
              <w:adjustRightInd w:val="0"/>
              <w:snapToGrid w:val="0"/>
              <w:jc w:val="center"/>
              <w:rPr>
                <w:rFonts w:hint="eastAsia" w:asciiTheme="minorEastAsia" w:hAnsiTheme="minorEastAsia" w:eastAsiaTheme="minorEastAsia" w:cstheme="minorEastAsia"/>
                <w:color w:val="FF0000"/>
                <w:kern w:val="21"/>
                <w:sz w:val="24"/>
                <w:szCs w:val="24"/>
                <w:lang w:val="en-US" w:eastAsia="zh-CN"/>
              </w:rPr>
            </w:pPr>
            <w:r>
              <w:rPr>
                <w:rFonts w:hint="eastAsia" w:asciiTheme="minorEastAsia" w:hAnsiTheme="minorEastAsia" w:eastAsiaTheme="minorEastAsia" w:cstheme="minorEastAsia"/>
                <w:kern w:val="21"/>
                <w:sz w:val="24"/>
                <w:szCs w:val="24"/>
                <w:lang w:val="en-US" w:eastAsia="zh-CN"/>
              </w:rPr>
              <w:t>在原厂区院内利用现有空厂房，不新增占地面积</w:t>
            </w:r>
          </w:p>
        </w:tc>
      </w:tr>
      <w:tr w14:paraId="30E04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4" w:type="dxa"/>
            <w:vAlign w:val="center"/>
          </w:tcPr>
          <w:p w14:paraId="05E33209">
            <w:pPr>
              <w:autoSpaceDE w:val="0"/>
              <w:autoSpaceDN w:val="0"/>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专项评价设置情况</w:t>
            </w:r>
          </w:p>
        </w:tc>
        <w:tc>
          <w:tcPr>
            <w:tcW w:w="8024" w:type="dxa"/>
            <w:gridSpan w:val="3"/>
            <w:vAlign w:val="center"/>
          </w:tcPr>
          <w:p w14:paraId="780347A3">
            <w:pPr>
              <w:autoSpaceDE w:val="0"/>
              <w:autoSpaceDN w:val="0"/>
              <w:adjustRightInd w:val="0"/>
              <w:snapToGrid w:val="0"/>
              <w:jc w:val="center"/>
              <w:rPr>
                <w:rFonts w:hint="eastAsia" w:asciiTheme="minorEastAsia" w:hAnsiTheme="minorEastAsia" w:eastAsiaTheme="minorEastAsia" w:cstheme="minorEastAsia"/>
                <w:kern w:val="21"/>
                <w:sz w:val="24"/>
                <w:szCs w:val="24"/>
                <w:highlight w:val="yellow"/>
              </w:rPr>
            </w:pPr>
            <w:r>
              <w:rPr>
                <w:rFonts w:hint="eastAsia" w:asciiTheme="minorEastAsia" w:hAnsiTheme="minorEastAsia" w:eastAsiaTheme="minorEastAsia" w:cstheme="minorEastAsia"/>
                <w:kern w:val="21"/>
                <w:sz w:val="24"/>
                <w:szCs w:val="24"/>
              </w:rPr>
              <w:t>无</w:t>
            </w:r>
          </w:p>
        </w:tc>
      </w:tr>
      <w:tr w14:paraId="132BC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4" w:type="dxa"/>
            <w:vAlign w:val="center"/>
          </w:tcPr>
          <w:p w14:paraId="264CD239">
            <w:pPr>
              <w:autoSpaceDE w:val="0"/>
              <w:autoSpaceDN w:val="0"/>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规划情况</w:t>
            </w:r>
          </w:p>
        </w:tc>
        <w:tc>
          <w:tcPr>
            <w:tcW w:w="8024" w:type="dxa"/>
            <w:gridSpan w:val="3"/>
            <w:vAlign w:val="center"/>
          </w:tcPr>
          <w:p w14:paraId="6C299AFD">
            <w:pPr>
              <w:autoSpaceDE w:val="0"/>
              <w:autoSpaceDN w:val="0"/>
              <w:adjustRightInd w:val="0"/>
              <w:snapToGrid w:val="0"/>
              <w:jc w:val="center"/>
              <w:rPr>
                <w:rFonts w:hint="eastAsia" w:asciiTheme="minorEastAsia" w:hAnsiTheme="minorEastAsia" w:eastAsiaTheme="minorEastAsia" w:cstheme="minorEastAsia"/>
                <w:color w:val="FF0000"/>
                <w:kern w:val="21"/>
                <w:sz w:val="24"/>
                <w:szCs w:val="24"/>
              </w:rPr>
            </w:pPr>
            <w:r>
              <w:rPr>
                <w:rFonts w:hint="eastAsia" w:asciiTheme="minorEastAsia" w:hAnsiTheme="minorEastAsia" w:eastAsiaTheme="minorEastAsia" w:cstheme="minorEastAsia"/>
                <w:kern w:val="21"/>
                <w:sz w:val="24"/>
                <w:szCs w:val="24"/>
              </w:rPr>
              <w:t>无</w:t>
            </w:r>
          </w:p>
        </w:tc>
      </w:tr>
      <w:tr w14:paraId="7E537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4" w:type="dxa"/>
            <w:vAlign w:val="center"/>
          </w:tcPr>
          <w:p w14:paraId="1115FF69">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规划环境影响</w:t>
            </w:r>
          </w:p>
          <w:p w14:paraId="13F41F49">
            <w:pPr>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评价情况</w:t>
            </w:r>
          </w:p>
        </w:tc>
        <w:tc>
          <w:tcPr>
            <w:tcW w:w="8024" w:type="dxa"/>
            <w:gridSpan w:val="3"/>
            <w:vAlign w:val="center"/>
          </w:tcPr>
          <w:p w14:paraId="1760F995">
            <w:pPr>
              <w:autoSpaceDE w:val="0"/>
              <w:autoSpaceDN w:val="0"/>
              <w:adjustRightInd w:val="0"/>
              <w:snapToGrid w:val="0"/>
              <w:jc w:val="center"/>
              <w:rPr>
                <w:rFonts w:hint="eastAsia" w:asciiTheme="minorEastAsia" w:hAnsiTheme="minorEastAsia" w:eastAsiaTheme="minorEastAsia" w:cstheme="minorEastAsia"/>
                <w:color w:val="FF0000"/>
                <w:kern w:val="21"/>
                <w:sz w:val="24"/>
                <w:szCs w:val="24"/>
              </w:rPr>
            </w:pPr>
            <w:r>
              <w:rPr>
                <w:rFonts w:hint="eastAsia" w:asciiTheme="minorEastAsia" w:hAnsiTheme="minorEastAsia" w:eastAsiaTheme="minorEastAsia" w:cstheme="minorEastAsia"/>
                <w:kern w:val="21"/>
                <w:sz w:val="24"/>
                <w:szCs w:val="24"/>
              </w:rPr>
              <w:t>无</w:t>
            </w:r>
          </w:p>
        </w:tc>
      </w:tr>
      <w:tr w14:paraId="7D5E4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4" w:type="dxa"/>
            <w:vAlign w:val="center"/>
          </w:tcPr>
          <w:p w14:paraId="62EBC2F9">
            <w:pPr>
              <w:autoSpaceDE w:val="0"/>
              <w:autoSpaceDN w:val="0"/>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规划及规划境</w:t>
            </w:r>
          </w:p>
          <w:p w14:paraId="09A3A8F2">
            <w:pPr>
              <w:autoSpaceDE w:val="0"/>
              <w:autoSpaceDN w:val="0"/>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影响评价符合性分析</w:t>
            </w:r>
          </w:p>
        </w:tc>
        <w:tc>
          <w:tcPr>
            <w:tcW w:w="8024" w:type="dxa"/>
            <w:gridSpan w:val="3"/>
            <w:vAlign w:val="center"/>
          </w:tcPr>
          <w:p w14:paraId="66950143">
            <w:pPr>
              <w:autoSpaceDE w:val="0"/>
              <w:autoSpaceDN w:val="0"/>
              <w:adjustRightInd w:val="0"/>
              <w:snapToGrid w:val="0"/>
              <w:jc w:val="center"/>
              <w:rPr>
                <w:rFonts w:hint="eastAsia" w:ascii="仿宋" w:hAnsi="仿宋" w:eastAsia="仿宋" w:cs="仿宋"/>
                <w:color w:val="FF0000"/>
                <w:kern w:val="21"/>
                <w:sz w:val="24"/>
                <w:szCs w:val="24"/>
              </w:rPr>
            </w:pPr>
            <w:r>
              <w:rPr>
                <w:rFonts w:hint="eastAsia" w:ascii="仿宋" w:hAnsi="仿宋" w:eastAsia="仿宋" w:cs="仿宋"/>
                <w:kern w:val="21"/>
                <w:sz w:val="24"/>
                <w:szCs w:val="24"/>
              </w:rPr>
              <w:t>无</w:t>
            </w:r>
          </w:p>
        </w:tc>
      </w:tr>
      <w:tr w14:paraId="295B3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 w:type="dxa"/>
            <w:vAlign w:val="center"/>
          </w:tcPr>
          <w:p w14:paraId="25DA3DA8">
            <w:pPr>
              <w:autoSpaceDE w:val="0"/>
              <w:autoSpaceDN w:val="0"/>
              <w:adjustRightInd w:val="0"/>
              <w:snapToGrid w:val="0"/>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其他符合性分析</w:t>
            </w:r>
          </w:p>
        </w:tc>
        <w:tc>
          <w:tcPr>
            <w:tcW w:w="8024" w:type="dxa"/>
            <w:gridSpan w:val="3"/>
            <w:vAlign w:val="center"/>
          </w:tcPr>
          <w:p w14:paraId="407C2DC6">
            <w:pPr>
              <w:spacing w:line="24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“三线一单”符合性分析</w:t>
            </w:r>
          </w:p>
          <w:p w14:paraId="4F5FFB1D">
            <w:pPr>
              <w:spacing w:line="240" w:lineRule="auto"/>
              <w:rPr>
                <w:rFonts w:hint="eastAsia" w:asciiTheme="minorEastAsia" w:hAnsiTheme="minorEastAsia" w:eastAsiaTheme="minorEastAsia" w:cstheme="minorEastAsia"/>
                <w:b w:val="0"/>
                <w:bCs w:val="0"/>
                <w:color w:val="auto"/>
                <w:spacing w:val="-5"/>
                <w:sz w:val="24"/>
                <w:szCs w:val="24"/>
                <w:lang w:eastAsia="zh-CN"/>
              </w:rPr>
            </w:pPr>
            <w:r>
              <w:rPr>
                <w:rFonts w:hint="eastAsia" w:asciiTheme="minorEastAsia" w:hAnsiTheme="minorEastAsia" w:eastAsiaTheme="minorEastAsia" w:cstheme="minorEastAsia"/>
                <w:b w:val="0"/>
                <w:bCs w:val="0"/>
                <w:color w:val="auto"/>
                <w:spacing w:val="-3"/>
                <w:sz w:val="24"/>
                <w:szCs w:val="24"/>
              </w:rPr>
              <w:t>为贯彻落实《中共中央</w:t>
            </w:r>
            <w:r>
              <w:rPr>
                <w:rFonts w:hint="eastAsia" w:asciiTheme="minorEastAsia" w:hAnsiTheme="minorEastAsia" w:eastAsiaTheme="minorEastAsia" w:cstheme="minorEastAsia"/>
                <w:b w:val="0"/>
                <w:bCs w:val="0"/>
                <w:color w:val="auto"/>
                <w:spacing w:val="40"/>
                <w:sz w:val="24"/>
                <w:szCs w:val="24"/>
              </w:rPr>
              <w:t xml:space="preserve"> </w:t>
            </w:r>
            <w:r>
              <w:rPr>
                <w:rFonts w:hint="eastAsia" w:asciiTheme="minorEastAsia" w:hAnsiTheme="minorEastAsia" w:eastAsiaTheme="minorEastAsia" w:cstheme="minorEastAsia"/>
                <w:b w:val="0"/>
                <w:bCs w:val="0"/>
                <w:color w:val="auto"/>
                <w:spacing w:val="-3"/>
                <w:sz w:val="24"/>
                <w:szCs w:val="24"/>
              </w:rPr>
              <w:t>国务院关于全面加强生态环境保护</w:t>
            </w:r>
            <w:r>
              <w:rPr>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b w:val="0"/>
                <w:bCs w:val="0"/>
                <w:color w:val="auto"/>
                <w:spacing w:val="-3"/>
                <w:sz w:val="24"/>
                <w:szCs w:val="24"/>
              </w:rPr>
              <w:t>坚决打好污染防治攻坚战的意见》、《自治区党委</w:t>
            </w:r>
            <w:r>
              <w:rPr>
                <w:rFonts w:hint="eastAsia" w:asciiTheme="minorEastAsia" w:hAnsiTheme="minorEastAsia" w:eastAsiaTheme="minorEastAsia" w:cstheme="minorEastAsia"/>
                <w:b w:val="0"/>
                <w:bCs w:val="0"/>
                <w:color w:val="auto"/>
                <w:spacing w:val="49"/>
                <w:sz w:val="24"/>
                <w:szCs w:val="24"/>
              </w:rPr>
              <w:t xml:space="preserve"> </w:t>
            </w:r>
            <w:r>
              <w:rPr>
                <w:rFonts w:hint="eastAsia" w:asciiTheme="minorEastAsia" w:hAnsiTheme="minorEastAsia" w:eastAsiaTheme="minorEastAsia" w:cstheme="minorEastAsia"/>
                <w:b w:val="0"/>
                <w:bCs w:val="0"/>
                <w:color w:val="auto"/>
                <w:spacing w:val="-3"/>
                <w:sz w:val="24"/>
                <w:szCs w:val="24"/>
              </w:rPr>
              <w:t>自治区人民</w:t>
            </w:r>
            <w:r>
              <w:rPr>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b w:val="0"/>
                <w:bCs w:val="0"/>
                <w:color w:val="auto"/>
                <w:spacing w:val="3"/>
                <w:sz w:val="24"/>
                <w:szCs w:val="24"/>
              </w:rPr>
              <w:t>政府关于全面加强生态环境保护坚决打好污染防治攻坚战实施</w:t>
            </w:r>
            <w:r>
              <w:rPr>
                <w:rFonts w:hint="eastAsia" w:asciiTheme="minorEastAsia" w:hAnsiTheme="minorEastAsia" w:eastAsiaTheme="minorEastAsia" w:cstheme="minorEastAsia"/>
                <w:b w:val="0"/>
                <w:bCs w:val="0"/>
                <w:color w:val="auto"/>
                <w:spacing w:val="-3"/>
                <w:sz w:val="24"/>
                <w:szCs w:val="24"/>
              </w:rPr>
              <w:t>方案》和《自治州党委</w:t>
            </w:r>
            <w:r>
              <w:rPr>
                <w:rFonts w:hint="eastAsia" w:asciiTheme="minorEastAsia" w:hAnsiTheme="minorEastAsia" w:eastAsiaTheme="minorEastAsia" w:cstheme="minorEastAsia"/>
                <w:b w:val="0"/>
                <w:bCs w:val="0"/>
                <w:color w:val="auto"/>
                <w:spacing w:val="49"/>
                <w:sz w:val="24"/>
                <w:szCs w:val="24"/>
              </w:rPr>
              <w:t xml:space="preserve"> </w:t>
            </w:r>
            <w:r>
              <w:rPr>
                <w:rFonts w:hint="eastAsia" w:asciiTheme="minorEastAsia" w:hAnsiTheme="minorEastAsia" w:eastAsiaTheme="minorEastAsia" w:cstheme="minorEastAsia"/>
                <w:b w:val="0"/>
                <w:bCs w:val="0"/>
                <w:color w:val="auto"/>
                <w:spacing w:val="-3"/>
                <w:sz w:val="24"/>
                <w:szCs w:val="24"/>
              </w:rPr>
              <w:t>自治州人民政府关于全面加强生态环境</w:t>
            </w:r>
            <w:r>
              <w:rPr>
                <w:rFonts w:hint="eastAsia" w:asciiTheme="minorEastAsia" w:hAnsiTheme="minorEastAsia" w:eastAsiaTheme="minorEastAsia" w:cstheme="minorEastAsia"/>
                <w:b w:val="0"/>
                <w:bCs w:val="0"/>
                <w:color w:val="auto"/>
                <w:spacing w:val="3"/>
                <w:sz w:val="24"/>
                <w:szCs w:val="24"/>
              </w:rPr>
              <w:t>保护坚决打好污染防治攻坚战实施方案》，落实《新疆维吾尔</w:t>
            </w:r>
            <w:r>
              <w:rPr>
                <w:rFonts w:hint="eastAsia" w:asciiTheme="minorEastAsia" w:hAnsiTheme="minorEastAsia" w:eastAsiaTheme="minorEastAsia" w:cstheme="minorEastAsia"/>
                <w:b w:val="0"/>
                <w:bCs w:val="0"/>
                <w:color w:val="auto"/>
                <w:spacing w:val="2"/>
                <w:sz w:val="24"/>
                <w:szCs w:val="24"/>
              </w:rPr>
              <w:t>自治区“三线一单</w:t>
            </w:r>
            <w:r>
              <w:rPr>
                <w:rFonts w:hint="eastAsia" w:asciiTheme="minorEastAsia" w:hAnsiTheme="minorEastAsia" w:eastAsiaTheme="minorEastAsia" w:cstheme="minorEastAsia"/>
                <w:b w:val="0"/>
                <w:bCs w:val="0"/>
                <w:color w:val="auto"/>
                <w:spacing w:val="-86"/>
                <w:sz w:val="24"/>
                <w:szCs w:val="24"/>
              </w:rPr>
              <w:t xml:space="preserve"> </w:t>
            </w:r>
            <w:r>
              <w:rPr>
                <w:rFonts w:hint="eastAsia" w:asciiTheme="minorEastAsia" w:hAnsiTheme="minorEastAsia" w:eastAsiaTheme="minorEastAsia" w:cstheme="minorEastAsia"/>
                <w:b w:val="0"/>
                <w:bCs w:val="0"/>
                <w:color w:val="auto"/>
                <w:spacing w:val="2"/>
                <w:sz w:val="24"/>
                <w:szCs w:val="24"/>
              </w:rPr>
              <w:t>”生态环境分区管控方案》，按照生态</w:t>
            </w:r>
            <w:r>
              <w:rPr>
                <w:rFonts w:hint="eastAsia" w:asciiTheme="minorEastAsia" w:hAnsiTheme="minorEastAsia" w:eastAsiaTheme="minorEastAsia" w:cstheme="minorEastAsia"/>
                <w:b w:val="0"/>
                <w:bCs w:val="0"/>
                <w:color w:val="auto"/>
                <w:spacing w:val="1"/>
                <w:sz w:val="24"/>
                <w:szCs w:val="24"/>
              </w:rPr>
              <w:t>环境部和自治区生态环境厅统一部署，</w:t>
            </w:r>
            <w:r>
              <w:rPr>
                <w:rFonts w:hint="eastAsia" w:asciiTheme="minorEastAsia" w:hAnsiTheme="minorEastAsia" w:eastAsiaTheme="minorEastAsia" w:cstheme="minorEastAsia"/>
                <w:b w:val="0"/>
                <w:bCs w:val="0"/>
                <w:color w:val="auto"/>
                <w:spacing w:val="-61"/>
                <w:sz w:val="24"/>
                <w:szCs w:val="24"/>
              </w:rPr>
              <w:t xml:space="preserve"> </w:t>
            </w:r>
            <w:r>
              <w:rPr>
                <w:rFonts w:hint="eastAsia" w:asciiTheme="minorEastAsia" w:hAnsiTheme="minorEastAsia" w:eastAsiaTheme="minorEastAsia" w:cstheme="minorEastAsia"/>
                <w:b w:val="0"/>
                <w:bCs w:val="0"/>
                <w:color w:val="auto"/>
                <w:spacing w:val="1"/>
                <w:sz w:val="24"/>
                <w:szCs w:val="24"/>
              </w:rPr>
              <w:t>自治州组织编制了“生态保</w:t>
            </w:r>
            <w:r>
              <w:rPr>
                <w:rFonts w:hint="eastAsia" w:asciiTheme="minorEastAsia" w:hAnsiTheme="minorEastAsia" w:eastAsiaTheme="minorEastAsia" w:cstheme="minorEastAsia"/>
                <w:b w:val="0"/>
                <w:bCs w:val="0"/>
                <w:color w:val="auto"/>
                <w:spacing w:val="-5"/>
                <w:sz w:val="24"/>
                <w:szCs w:val="24"/>
              </w:rPr>
              <w:t>护红线、环境质量底线、资源利用上线和生态环境准入清单</w:t>
            </w:r>
            <w:r>
              <w:rPr>
                <w:rFonts w:hint="eastAsia" w:asciiTheme="minorEastAsia" w:hAnsiTheme="minorEastAsia" w:eastAsiaTheme="minorEastAsia" w:cstheme="minorEastAsia"/>
                <w:b w:val="0"/>
                <w:bCs w:val="0"/>
                <w:color w:val="auto"/>
                <w:spacing w:val="-70"/>
                <w:sz w:val="24"/>
                <w:szCs w:val="24"/>
              </w:rPr>
              <w:t xml:space="preserve"> </w:t>
            </w:r>
            <w:r>
              <w:rPr>
                <w:rFonts w:hint="eastAsia" w:asciiTheme="minorEastAsia" w:hAnsiTheme="minorEastAsia" w:eastAsiaTheme="minorEastAsia" w:cstheme="minorEastAsia"/>
                <w:b w:val="0"/>
                <w:bCs w:val="0"/>
                <w:color w:val="auto"/>
                <w:spacing w:val="-5"/>
                <w:sz w:val="24"/>
                <w:szCs w:val="24"/>
              </w:rPr>
              <w:t>”</w:t>
            </w:r>
            <w:r>
              <w:rPr>
                <w:rFonts w:hint="eastAsia" w:asciiTheme="minorEastAsia" w:hAnsiTheme="minorEastAsia" w:eastAsiaTheme="minorEastAsia" w:cstheme="minorEastAsia"/>
                <w:b w:val="0"/>
                <w:bCs w:val="0"/>
                <w:color w:val="auto"/>
                <w:spacing w:val="-5"/>
                <w:sz w:val="24"/>
                <w:szCs w:val="24"/>
                <w:lang w:eastAsia="zh-CN"/>
              </w:rPr>
              <w:t>。</w:t>
            </w:r>
          </w:p>
          <w:p w14:paraId="03E2E32B">
            <w:pPr>
              <w:spacing w:before="78" w:line="240" w:lineRule="auto"/>
              <w:rPr>
                <w:rFonts w:hint="eastAsia" w:asciiTheme="minorEastAsia" w:hAnsiTheme="minorEastAsia" w:eastAsiaTheme="minorEastAsia" w:cstheme="minorEastAsia"/>
                <w:b w:val="0"/>
                <w:bCs w:val="0"/>
                <w:color w:val="auto"/>
                <w:spacing w:val="1"/>
                <w:sz w:val="24"/>
                <w:szCs w:val="24"/>
                <w:lang w:eastAsia="zh-CN"/>
              </w:rPr>
            </w:pPr>
            <w:r>
              <w:rPr>
                <w:rFonts w:hint="eastAsia" w:asciiTheme="minorEastAsia" w:hAnsiTheme="minorEastAsia" w:eastAsiaTheme="minorEastAsia" w:cstheme="minorEastAsia"/>
                <w:b w:val="0"/>
                <w:bCs w:val="0"/>
                <w:color w:val="auto"/>
                <w:spacing w:val="2"/>
                <w:sz w:val="24"/>
                <w:szCs w:val="24"/>
                <w:lang w:val="en-US" w:eastAsia="zh-CN"/>
              </w:rPr>
              <w:t>（1）</w:t>
            </w:r>
            <w:r>
              <w:rPr>
                <w:rFonts w:hint="eastAsia" w:asciiTheme="minorEastAsia" w:hAnsiTheme="minorEastAsia" w:eastAsiaTheme="minorEastAsia" w:cstheme="minorEastAsia"/>
                <w:b w:val="0"/>
                <w:bCs w:val="0"/>
                <w:color w:val="auto"/>
                <w:spacing w:val="2"/>
                <w:sz w:val="24"/>
                <w:szCs w:val="24"/>
              </w:rPr>
              <w:t>本项目与《新疆维吾尔自治区“三线一</w:t>
            </w:r>
            <w:r>
              <w:rPr>
                <w:rFonts w:hint="eastAsia" w:asciiTheme="minorEastAsia" w:hAnsiTheme="minorEastAsia" w:eastAsiaTheme="minorEastAsia" w:cstheme="minorEastAsia"/>
                <w:b w:val="0"/>
                <w:bCs w:val="0"/>
                <w:color w:val="auto"/>
                <w:spacing w:val="1"/>
                <w:sz w:val="24"/>
                <w:szCs w:val="24"/>
              </w:rPr>
              <w:t>单 ”生态环境分区管控 方案》符合性分析见表1.1- 1</w:t>
            </w:r>
            <w:r>
              <w:rPr>
                <w:rFonts w:hint="eastAsia" w:asciiTheme="minorEastAsia" w:hAnsiTheme="minorEastAsia" w:eastAsiaTheme="minorEastAsia" w:cstheme="minorEastAsia"/>
                <w:b w:val="0"/>
                <w:bCs w:val="0"/>
                <w:color w:val="auto"/>
                <w:spacing w:val="1"/>
                <w:sz w:val="24"/>
                <w:szCs w:val="24"/>
                <w:lang w:eastAsia="zh-CN"/>
              </w:rPr>
              <w:t>；</w:t>
            </w:r>
          </w:p>
          <w:p w14:paraId="073E758A">
            <w:pPr>
              <w:spacing w:before="78" w:line="219" w:lineRule="auto"/>
              <w:jc w:val="center"/>
              <w:rPr>
                <w:rFonts w:hint="eastAsia" w:asciiTheme="minorEastAsia" w:hAnsiTheme="minorEastAsia" w:eastAsiaTheme="minorEastAsia" w:cstheme="minorEastAsia"/>
                <w:b w:val="0"/>
                <w:bCs w:val="0"/>
                <w:color w:val="auto"/>
                <w:spacing w:val="2"/>
                <w:sz w:val="24"/>
                <w:szCs w:val="24"/>
                <w:lang w:val="en-US" w:eastAsia="zh-CN"/>
              </w:rPr>
            </w:pPr>
            <w:r>
              <w:rPr>
                <w:rFonts w:hint="eastAsia" w:asciiTheme="minorEastAsia" w:hAnsiTheme="minorEastAsia" w:eastAsiaTheme="minorEastAsia" w:cstheme="minorEastAsia"/>
                <w:b w:val="0"/>
                <w:bCs w:val="0"/>
                <w:color w:val="auto"/>
                <w:spacing w:val="2"/>
                <w:sz w:val="24"/>
                <w:szCs w:val="24"/>
                <w:lang w:val="en-US" w:eastAsia="zh-CN"/>
              </w:rPr>
              <w:t>表1.1-1  与《新疆维吾尔自治区“三线一单 ”生态环境分区管控方案》符合性分析</w:t>
            </w:r>
          </w:p>
          <w:tbl>
            <w:tblPr>
              <w:tblStyle w:val="53"/>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4456"/>
              <w:gridCol w:w="2411"/>
              <w:gridCol w:w="460"/>
            </w:tblGrid>
            <w:tr w14:paraId="1C0B4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159" w:type="pct"/>
                  <w:gridSpan w:val="2"/>
                  <w:tcBorders>
                    <w:top w:val="single" w:color="000000" w:sz="10" w:space="0"/>
                    <w:left w:val="single" w:color="000000" w:sz="10" w:space="0"/>
                  </w:tcBorders>
                  <w:vAlign w:val="center"/>
                </w:tcPr>
                <w:p w14:paraId="227C2499">
                  <w:pPr>
                    <w:pStyle w:val="52"/>
                    <w:spacing w:before="85" w:line="240" w:lineRule="auto"/>
                    <w:ind w:left="16" w:leftChars="0" w:firstLine="76" w:firstLineChars="0"/>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管控要求</w:t>
                  </w:r>
                </w:p>
              </w:tc>
              <w:tc>
                <w:tcPr>
                  <w:tcW w:w="1545" w:type="pct"/>
                  <w:tcBorders>
                    <w:top w:val="single" w:color="000000" w:sz="10" w:space="0"/>
                  </w:tcBorders>
                  <w:vAlign w:val="center"/>
                </w:tcPr>
                <w:p w14:paraId="5048E5A1">
                  <w:pPr>
                    <w:pStyle w:val="52"/>
                    <w:spacing w:before="85" w:line="240" w:lineRule="auto"/>
                    <w:ind w:left="16" w:leftChars="0" w:firstLine="76" w:firstLineChars="0"/>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项目建设内容</w:t>
                  </w:r>
                </w:p>
              </w:tc>
              <w:tc>
                <w:tcPr>
                  <w:tcW w:w="295" w:type="pct"/>
                  <w:tcBorders>
                    <w:top w:val="single" w:color="000000" w:sz="10" w:space="0"/>
                    <w:right w:val="single" w:color="000000" w:sz="10" w:space="0"/>
                  </w:tcBorders>
                </w:tcPr>
                <w:p w14:paraId="634ED8FE">
                  <w:pPr>
                    <w:pStyle w:val="52"/>
                    <w:spacing w:before="85" w:line="240" w:lineRule="auto"/>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符合性</w:t>
                  </w:r>
                </w:p>
              </w:tc>
            </w:tr>
            <w:tr w14:paraId="73640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03" w:type="pct"/>
                  <w:tcBorders>
                    <w:left w:val="single" w:color="000000" w:sz="10" w:space="0"/>
                  </w:tcBorders>
                  <w:vAlign w:val="center"/>
                </w:tcPr>
                <w:p w14:paraId="58262DCC">
                  <w:pPr>
                    <w:pStyle w:val="52"/>
                    <w:spacing w:before="65" w:line="240" w:lineRule="auto"/>
                    <w:ind w:right="117"/>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空间布 局约束</w:t>
                  </w:r>
                </w:p>
              </w:tc>
              <w:tc>
                <w:tcPr>
                  <w:tcW w:w="2856" w:type="pct"/>
                </w:tcPr>
                <w:p w14:paraId="164261C0">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1、城市建成区内不得建设高污染的火电、化工、冶金、造纸、钢铁、建材等工业项目；已经建成的，应当逐步搬迁。</w:t>
                  </w:r>
                </w:p>
                <w:p w14:paraId="097BCDBD">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在居民住宅区等人口密集区域和机关、医院、学校、幼儿园、养老院等其他需要特殊保护的区域及其周边，不得新建、改建和扩建易产生恶臭气体的生产项目，或者从事其他产生恶臭气体的生产经营活动。已建成的，应当逐步搬迁或者升级改造。</w:t>
                  </w:r>
                </w:p>
                <w:p w14:paraId="69968CCC">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3、昌吉州“乌-昌-石”区域内不再新增自备燃煤机组。有序推进昌吉州“乌-昌-石”区域内自备电厂替代或退出。</w:t>
                  </w:r>
                </w:p>
                <w:p w14:paraId="5ED641CD">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4、不再新建每小时65蒸吨以下的燃煤锅炉。</w:t>
                  </w:r>
                </w:p>
                <w:p w14:paraId="466E4868">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5、“乌-昌-石”区域30万千瓦及以上热电联产电厂供热半径15公里范围内的燃煤锅炉和落后燃煤小热电实行关停整合。</w:t>
                  </w:r>
                </w:p>
              </w:tc>
              <w:tc>
                <w:tcPr>
                  <w:tcW w:w="1545" w:type="pct"/>
                </w:tcPr>
                <w:p w14:paraId="1CAFE829">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1、本项目不属于高污染的火电、化工、冶金、造纸、钢铁、建材等工业项目。</w:t>
                  </w:r>
                </w:p>
                <w:p w14:paraId="329BF5DB">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2、本项目500米范围内无居民住宅区等人口密集区域和机关、医院、学校、幼儿园、养老院等其他需要特殊保护的区域。</w:t>
                  </w:r>
                </w:p>
                <w:p w14:paraId="54BFA958">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3、本项目不新增自备燃煤机组。</w:t>
                  </w:r>
                </w:p>
                <w:p w14:paraId="097E7592">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4、本项目不新建每小时65蒸吨以下的燃煤锅炉。</w:t>
                  </w:r>
                </w:p>
                <w:p w14:paraId="4BAE1DC1">
                  <w:pPr>
                    <w:pStyle w:val="52"/>
                    <w:spacing w:before="65" w:line="240" w:lineRule="auto"/>
                    <w:ind w:left="16"/>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5、本项目不新增燃煤锅炉和落后燃煤小热电设备。</w:t>
                  </w:r>
                </w:p>
              </w:tc>
              <w:tc>
                <w:tcPr>
                  <w:tcW w:w="295" w:type="pct"/>
                  <w:tcBorders>
                    <w:right w:val="single" w:color="000000" w:sz="10" w:space="0"/>
                  </w:tcBorders>
                  <w:vAlign w:val="center"/>
                </w:tcPr>
                <w:p w14:paraId="04C45F7C">
                  <w:pPr>
                    <w:pStyle w:val="52"/>
                    <w:spacing w:before="65" w:line="240" w:lineRule="auto"/>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符合</w:t>
                  </w:r>
                </w:p>
              </w:tc>
            </w:tr>
            <w:tr w14:paraId="6BFD8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303" w:type="pct"/>
                  <w:tcBorders>
                    <w:left w:val="single" w:color="000000" w:sz="10" w:space="0"/>
                  </w:tcBorders>
                  <w:vAlign w:val="center"/>
                </w:tcPr>
                <w:p w14:paraId="65D89D5D">
                  <w:pPr>
                    <w:pStyle w:val="52"/>
                    <w:spacing w:before="65" w:line="240" w:lineRule="auto"/>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污染物</w:t>
                  </w:r>
                </w:p>
                <w:p w14:paraId="113162EA">
                  <w:pPr>
                    <w:pStyle w:val="52"/>
                    <w:spacing w:before="73" w:line="240" w:lineRule="auto"/>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排放管</w:t>
                  </w:r>
                </w:p>
                <w:p w14:paraId="4ADCA64C">
                  <w:pPr>
                    <w:pStyle w:val="52"/>
                    <w:spacing w:before="72" w:line="240" w:lineRule="auto"/>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控</w:t>
                  </w:r>
                </w:p>
              </w:tc>
              <w:tc>
                <w:tcPr>
                  <w:tcW w:w="2856" w:type="pct"/>
                </w:tcPr>
                <w:p w14:paraId="4BFDFFCB">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1、到2024年县级及以上城市建成区基本淘汰35蒸吨/小时及以下的燃煤锅炉，“乌—昌—石”区域基本淘汰65蒸吨/小时以下燃煤锅炉。</w:t>
                  </w:r>
                </w:p>
                <w:p w14:paraId="44DD9B91">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2、新（改、扩）建项目应执行最严格的大气污染物排放标准。</w:t>
                  </w:r>
                </w:p>
                <w:p w14:paraId="5FD8A3FC">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3、向城镇污水集中处理设施排放水污染物，应当达到《污水综合排放标准》（GB 8978-1996）要求。排污许可中另有要求的执行许可的标准限值。</w:t>
                  </w:r>
                </w:p>
                <w:p w14:paraId="1E042403">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4、施工工地全面落实“六个百分之百”（施工工地周边围挡、物料堆放覆盖、出入车辆冲洗、施工现场地面硬化、拆迁工地湿法作业、渣土车辆密闭运输）。</w:t>
                  </w:r>
                </w:p>
                <w:p w14:paraId="5D4AFCA9">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5、开展县级城市建成区内黑臭水体排查整治，加强城镇污水处理设施运行监管，推进城镇污水处理设施及配套管网建设和改造。</w:t>
                  </w:r>
                </w:p>
                <w:p w14:paraId="6ADC8781">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6、“乌-昌-石”区域内，已实施超低排放的涉气排污单位，其实施超低排放改造的污染因子执行超低排放限值，其他污染因子执行特别排放限值和特别控制要求。</w:t>
                  </w:r>
                </w:p>
              </w:tc>
              <w:tc>
                <w:tcPr>
                  <w:tcW w:w="1545" w:type="pct"/>
                </w:tcPr>
                <w:p w14:paraId="429F3FEB">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1、本项目无燃煤锅炉。</w:t>
                  </w:r>
                </w:p>
                <w:p w14:paraId="4F4D21C7">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2、本项目大气污染物排放执行特别排放限值；</w:t>
                  </w:r>
                </w:p>
                <w:p w14:paraId="180D976F">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3、本项目生活污水集中收集到地埋式化粪池，定期由环卫部门拉运。</w:t>
                  </w:r>
                </w:p>
                <w:p w14:paraId="2AE3CFF5">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4、本项目位于新疆昌吉市佃坝乡二畦村三组昌吉市创佳农业科技发展有限公司院内利用现有空厂房，只需要打扫卫生，设备安装调试，没有土建工程。</w:t>
                  </w:r>
                </w:p>
                <w:p w14:paraId="5EB8BC26">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5、本项目无生产废水产生，生活污水集中收集到地埋式化粪池，定期由环卫部门拉运。不涉及黑臭水体。</w:t>
                  </w:r>
                </w:p>
                <w:p w14:paraId="61B54A02">
                  <w:pPr>
                    <w:pStyle w:val="52"/>
                    <w:spacing w:before="95" w:line="240" w:lineRule="auto"/>
                    <w:ind w:left="16" w:firstLine="75"/>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6、本项目大气污染因子执行特别排放限值。</w:t>
                  </w:r>
                </w:p>
              </w:tc>
              <w:tc>
                <w:tcPr>
                  <w:tcW w:w="295" w:type="pct"/>
                  <w:tcBorders>
                    <w:right w:val="single" w:color="000000" w:sz="10" w:space="0"/>
                  </w:tcBorders>
                  <w:vAlign w:val="center"/>
                </w:tcPr>
                <w:p w14:paraId="69E167F3">
                  <w:pPr>
                    <w:pStyle w:val="52"/>
                    <w:spacing w:before="65" w:line="240" w:lineRule="auto"/>
                    <w:jc w:val="center"/>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符合</w:t>
                  </w:r>
                </w:p>
              </w:tc>
            </w:tr>
            <w:tr w14:paraId="7E5DA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03" w:type="pct"/>
                  <w:tcBorders>
                    <w:left w:val="single" w:color="000000" w:sz="10" w:space="0"/>
                  </w:tcBorders>
                  <w:shd w:val="clear" w:color="auto" w:fill="auto"/>
                  <w:vAlign w:val="center"/>
                </w:tcPr>
                <w:p w14:paraId="63212533">
                  <w:pPr>
                    <w:pStyle w:val="52"/>
                    <w:spacing w:before="85" w:line="240" w:lineRule="auto"/>
                    <w:jc w:val="center"/>
                    <w:rPr>
                      <w:rFonts w:hint="eastAsia" w:asciiTheme="minorEastAsia" w:hAnsiTheme="minorEastAsia" w:eastAsiaTheme="minorEastAsia" w:cstheme="minorEastAsia"/>
                      <w:spacing w:val="2"/>
                      <w:sz w:val="21"/>
                      <w:szCs w:val="21"/>
                      <w:lang w:val="en-US" w:eastAsia="en-US"/>
                    </w:rPr>
                  </w:pPr>
                  <w:r>
                    <w:rPr>
                      <w:rFonts w:hint="eastAsia" w:asciiTheme="minorEastAsia" w:hAnsiTheme="minorEastAsia" w:eastAsiaTheme="minorEastAsia" w:cstheme="minorEastAsia"/>
                      <w:spacing w:val="2"/>
                      <w:sz w:val="21"/>
                      <w:szCs w:val="21"/>
                      <w:lang w:eastAsia="zh-CN"/>
                    </w:rPr>
                    <w:t>环境风险防控</w:t>
                  </w:r>
                </w:p>
              </w:tc>
              <w:tc>
                <w:tcPr>
                  <w:tcW w:w="2856" w:type="pct"/>
                  <w:shd w:val="clear" w:color="auto" w:fill="auto"/>
                  <w:vAlign w:val="top"/>
                </w:tcPr>
                <w:p w14:paraId="17DD6462">
                  <w:pPr>
                    <w:pStyle w:val="52"/>
                    <w:spacing w:before="85" w:line="240" w:lineRule="auto"/>
                    <w:ind w:left="16" w:leftChars="0" w:firstLine="76" w:firstLineChars="0"/>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1、严格危险化学品废弃处置。对城镇人口密集区现有不符合安全和卫生防护距离要求的危险化学品生产企业，进行定量风险评估，就地改造达标、搬迁进入规范化工园区或关闭退出。</w:t>
                  </w:r>
                </w:p>
                <w:p w14:paraId="20B7255C">
                  <w:pPr>
                    <w:pStyle w:val="52"/>
                    <w:spacing w:before="85" w:line="240" w:lineRule="auto"/>
                    <w:ind w:left="16" w:leftChars="0" w:firstLine="76" w:firstLineChars="0"/>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提升饮用水安全保障水平。以县级及以上集中式饮用水水源地为重点，推进饮用水水源保护区规范化建设，统筹推进备用水源或应急水源建设。强化饮用水水源保护区环境应急管理，完善重大突发环境事件的物资和技术储备。针对汇水区、补给区存在兵地跨界的，建立统一的饮用水水源应急和执法机制，共享应急物资。</w:t>
                  </w:r>
                </w:p>
              </w:tc>
              <w:tc>
                <w:tcPr>
                  <w:tcW w:w="1545" w:type="pct"/>
                  <w:shd w:val="clear" w:color="auto" w:fill="auto"/>
                  <w:vAlign w:val="top"/>
                </w:tcPr>
                <w:p w14:paraId="039EB5B8">
                  <w:pPr>
                    <w:pStyle w:val="52"/>
                    <w:spacing w:before="85" w:line="240" w:lineRule="auto"/>
                    <w:ind w:left="16" w:leftChars="0" w:firstLine="76" w:firstLineChars="0"/>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1、本项目不涉及危险化学品。</w:t>
                  </w:r>
                </w:p>
                <w:p w14:paraId="263836AB">
                  <w:pPr>
                    <w:pStyle w:val="52"/>
                    <w:spacing w:before="85" w:line="240" w:lineRule="auto"/>
                    <w:ind w:left="16" w:leftChars="0" w:firstLine="76" w:firstLineChars="0"/>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2、本项目生活用水均外购桶装水供给，可满足生活用水需要。</w:t>
                  </w:r>
                </w:p>
              </w:tc>
              <w:tc>
                <w:tcPr>
                  <w:tcW w:w="295" w:type="pct"/>
                  <w:tcBorders>
                    <w:right w:val="single" w:color="000000" w:sz="10" w:space="0"/>
                  </w:tcBorders>
                  <w:shd w:val="clear" w:color="auto" w:fill="auto"/>
                  <w:vAlign w:val="center"/>
                </w:tcPr>
                <w:p w14:paraId="564AF0C0">
                  <w:pPr>
                    <w:pStyle w:val="52"/>
                    <w:spacing w:before="85" w:line="240" w:lineRule="auto"/>
                    <w:jc w:val="center"/>
                    <w:rPr>
                      <w:rFonts w:hint="eastAsia" w:asciiTheme="minorEastAsia" w:hAnsiTheme="minorEastAsia" w:eastAsiaTheme="minorEastAsia" w:cstheme="minorEastAsia"/>
                      <w:spacing w:val="2"/>
                      <w:sz w:val="21"/>
                      <w:szCs w:val="21"/>
                      <w:lang w:val="en-US" w:eastAsia="en-US"/>
                    </w:rPr>
                  </w:pPr>
                  <w:r>
                    <w:rPr>
                      <w:rFonts w:hint="eastAsia" w:asciiTheme="minorEastAsia" w:hAnsiTheme="minorEastAsia" w:eastAsiaTheme="minorEastAsia" w:cstheme="minorEastAsia"/>
                      <w:spacing w:val="2"/>
                      <w:sz w:val="21"/>
                      <w:szCs w:val="21"/>
                      <w:lang w:eastAsia="zh-CN"/>
                    </w:rPr>
                    <w:t>符合</w:t>
                  </w:r>
                </w:p>
              </w:tc>
            </w:tr>
            <w:tr w14:paraId="05DAA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303" w:type="pct"/>
                  <w:tcBorders>
                    <w:left w:val="single" w:color="000000" w:sz="10" w:space="0"/>
                    <w:bottom w:val="single" w:color="000000" w:sz="10" w:space="0"/>
                  </w:tcBorders>
                  <w:shd w:val="clear" w:color="auto" w:fill="auto"/>
                  <w:vAlign w:val="center"/>
                </w:tcPr>
                <w:p w14:paraId="4CBEF135">
                  <w:pPr>
                    <w:pStyle w:val="52"/>
                    <w:spacing w:before="85" w:line="240" w:lineRule="auto"/>
                    <w:jc w:val="center"/>
                    <w:rPr>
                      <w:rFonts w:hint="eastAsia" w:asciiTheme="minorEastAsia" w:hAnsiTheme="minorEastAsia" w:eastAsiaTheme="minorEastAsia" w:cstheme="minorEastAsia"/>
                      <w:spacing w:val="2"/>
                      <w:sz w:val="21"/>
                      <w:szCs w:val="21"/>
                      <w:lang w:val="en-US" w:eastAsia="en-US"/>
                    </w:rPr>
                  </w:pPr>
                  <w:r>
                    <w:rPr>
                      <w:rFonts w:hint="eastAsia" w:asciiTheme="minorEastAsia" w:hAnsiTheme="minorEastAsia" w:eastAsiaTheme="minorEastAsia" w:cstheme="minorEastAsia"/>
                      <w:spacing w:val="2"/>
                      <w:sz w:val="21"/>
                      <w:szCs w:val="21"/>
                      <w:lang w:eastAsia="zh-CN"/>
                    </w:rPr>
                    <w:t>资源开发效率要求</w:t>
                  </w:r>
                </w:p>
              </w:tc>
              <w:tc>
                <w:tcPr>
                  <w:tcW w:w="2856" w:type="pct"/>
                  <w:tcBorders>
                    <w:bottom w:val="single" w:color="000000" w:sz="10" w:space="0"/>
                  </w:tcBorders>
                  <w:shd w:val="clear" w:color="auto" w:fill="auto"/>
                  <w:vAlign w:val="top"/>
                </w:tcPr>
                <w:p w14:paraId="40C19C5E">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禁燃区内禁止销售、燃用原煤、粉煤、各种可燃废物等高污染燃料；禁止新建、扩建燃用高污染燃料的设施，已建设成的，应当在规定的期限内改用清洁能源；严格控制引进高载能项目，禁止建设不符合国家和自治区环境保护标准的项目。</w:t>
                  </w:r>
                </w:p>
                <w:p w14:paraId="674A3791">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2、加大城镇污水再生利用工程建设力度，推进区域再生水循环利用，到2025年，城市生活污水再生利用率力争达到60%。</w:t>
                  </w:r>
                </w:p>
              </w:tc>
              <w:tc>
                <w:tcPr>
                  <w:tcW w:w="1545" w:type="pct"/>
                  <w:tcBorders>
                    <w:bottom w:val="single" w:color="000000" w:sz="10" w:space="0"/>
                  </w:tcBorders>
                  <w:shd w:val="clear" w:color="auto" w:fill="auto"/>
                  <w:vAlign w:val="top"/>
                </w:tcPr>
                <w:p w14:paraId="7315A8E5">
                  <w:pPr>
                    <w:pStyle w:val="52"/>
                    <w:spacing w:before="65" w:line="240" w:lineRule="auto"/>
                    <w:ind w:right="117"/>
                    <w:jc w:val="both"/>
                    <w:rPr>
                      <w:rFonts w:hint="eastAsia" w:asciiTheme="minorEastAsia" w:hAnsiTheme="minorEastAsia" w:eastAsiaTheme="minorEastAsia" w:cstheme="minorEastAsia"/>
                      <w:spacing w:val="2"/>
                      <w:kern w:val="2"/>
                      <w:sz w:val="21"/>
                      <w:szCs w:val="21"/>
                      <w:lang w:val="en-US" w:eastAsia="zh-CN" w:bidi="ar-SA"/>
                    </w:rPr>
                  </w:pPr>
                  <w:r>
                    <w:rPr>
                      <w:rFonts w:hint="eastAsia" w:asciiTheme="minorEastAsia" w:hAnsiTheme="minorEastAsia" w:eastAsiaTheme="minorEastAsia" w:cstheme="minorEastAsia"/>
                      <w:spacing w:val="2"/>
                      <w:kern w:val="2"/>
                      <w:sz w:val="21"/>
                      <w:szCs w:val="21"/>
                      <w:lang w:val="en-US" w:eastAsia="zh-CN" w:bidi="ar-SA"/>
                    </w:rPr>
                    <w:t>1、本项目不燃用原煤、粉煤、各种可燃废物等高污染燃料；无燃用高污染燃料的设施；不属于高载能项目；本项目生产过程中不涉及水资源消耗，主要用能为电，属于清洁能源。</w:t>
                  </w:r>
                </w:p>
                <w:p w14:paraId="4731802E">
                  <w:pPr>
                    <w:pStyle w:val="52"/>
                    <w:spacing w:before="65" w:line="240" w:lineRule="auto"/>
                    <w:ind w:right="117"/>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kern w:val="2"/>
                      <w:sz w:val="21"/>
                      <w:szCs w:val="21"/>
                      <w:lang w:val="en-US" w:eastAsia="zh-CN" w:bidi="ar-SA"/>
                    </w:rPr>
                    <w:t>2 、本项目无生产废水产生，生活污水集中收集到地埋式化粪池，定期由环卫部门拉运。</w:t>
                  </w:r>
                </w:p>
              </w:tc>
              <w:tc>
                <w:tcPr>
                  <w:tcW w:w="295" w:type="pct"/>
                  <w:tcBorders>
                    <w:bottom w:val="single" w:color="000000" w:sz="10" w:space="0"/>
                    <w:right w:val="single" w:color="000000" w:sz="10" w:space="0"/>
                  </w:tcBorders>
                  <w:shd w:val="clear" w:color="auto" w:fill="auto"/>
                  <w:vAlign w:val="center"/>
                </w:tcPr>
                <w:p w14:paraId="2B8684A3">
                  <w:pPr>
                    <w:pStyle w:val="52"/>
                    <w:spacing w:before="85" w:line="240" w:lineRule="auto"/>
                    <w:jc w:val="center"/>
                    <w:rPr>
                      <w:rFonts w:hint="eastAsia" w:asciiTheme="minorEastAsia" w:hAnsiTheme="minorEastAsia" w:eastAsiaTheme="minorEastAsia" w:cstheme="minorEastAsia"/>
                      <w:spacing w:val="2"/>
                      <w:sz w:val="21"/>
                      <w:szCs w:val="21"/>
                      <w:lang w:val="en-US" w:eastAsia="en-US"/>
                    </w:rPr>
                  </w:pPr>
                  <w:r>
                    <w:rPr>
                      <w:rFonts w:hint="eastAsia" w:asciiTheme="minorEastAsia" w:hAnsiTheme="minorEastAsia" w:eastAsiaTheme="minorEastAsia" w:cstheme="minorEastAsia"/>
                      <w:spacing w:val="2"/>
                      <w:sz w:val="21"/>
                      <w:szCs w:val="21"/>
                      <w:lang w:eastAsia="zh-CN"/>
                    </w:rPr>
                    <w:t>符合</w:t>
                  </w:r>
                </w:p>
              </w:tc>
            </w:tr>
          </w:tbl>
          <w:p w14:paraId="60EE9807">
            <w:pPr>
              <w:pStyle w:val="3"/>
              <w:overflowPunct/>
              <w:spacing w:before="0" w:after="0" w:line="240" w:lineRule="auto"/>
              <w:ind w:left="0" w:leftChars="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综上所述，本项目符合《新疆维吾尔自治区“三线一单 ”生态环境分区管控方案》。</w:t>
            </w:r>
          </w:p>
          <w:p w14:paraId="037B2F5F">
            <w:pPr>
              <w:keepNext w:val="0"/>
              <w:keepLines w:val="0"/>
              <w:widowControl/>
              <w:suppressLineNumbers w:val="0"/>
              <w:jc w:val="left"/>
              <w:rPr>
                <w:rFonts w:hint="eastAsia" w:asciiTheme="minorEastAsia" w:hAnsiTheme="minorEastAsia" w:eastAsiaTheme="minorEastAsia" w:cstheme="minorEastAsia"/>
                <w:b w:val="0"/>
                <w:bCs w:val="0"/>
                <w:color w:val="auto"/>
                <w:spacing w:val="1"/>
                <w:sz w:val="24"/>
                <w:szCs w:val="24"/>
              </w:rPr>
            </w:pPr>
            <w:r>
              <w:rPr>
                <w:rFonts w:hint="eastAsia" w:asciiTheme="minorEastAsia" w:hAnsiTheme="minorEastAsia" w:eastAsiaTheme="minorEastAsia" w:cstheme="minorEastAsia"/>
                <w:b w:val="0"/>
                <w:bCs w:val="0"/>
                <w:color w:val="auto"/>
                <w:spacing w:val="1"/>
                <w:sz w:val="24"/>
                <w:szCs w:val="24"/>
                <w:lang w:val="en-US" w:eastAsia="zh-CN"/>
              </w:rPr>
              <w:t>（2）</w:t>
            </w:r>
            <w:r>
              <w:rPr>
                <w:rFonts w:hint="eastAsia" w:asciiTheme="minorEastAsia" w:hAnsiTheme="minorEastAsia" w:eastAsiaTheme="minorEastAsia" w:cstheme="minorEastAsia"/>
                <w:b w:val="0"/>
                <w:bCs w:val="0"/>
                <w:color w:val="auto"/>
                <w:spacing w:val="1"/>
                <w:sz w:val="24"/>
                <w:szCs w:val="24"/>
              </w:rPr>
              <w:t>本项目与《</w:t>
            </w:r>
            <w:r>
              <w:rPr>
                <w:rFonts w:hint="eastAsia" w:asciiTheme="minorEastAsia" w:hAnsiTheme="minorEastAsia" w:eastAsiaTheme="minorEastAsia" w:cstheme="minorEastAsia"/>
                <w:b w:val="0"/>
                <w:bCs w:val="0"/>
                <w:color w:val="auto"/>
                <w:spacing w:val="1"/>
                <w:sz w:val="24"/>
                <w:szCs w:val="24"/>
                <w:lang w:val="en-US" w:eastAsia="zh-CN"/>
              </w:rPr>
              <w:t>昌吉回族自治州区域空间生态环境评价暨</w:t>
            </w:r>
            <w:r>
              <w:rPr>
                <w:rFonts w:hint="default" w:asciiTheme="minorEastAsia" w:hAnsiTheme="minorEastAsia" w:eastAsiaTheme="minorEastAsia" w:cstheme="minorEastAsia"/>
                <w:b w:val="0"/>
                <w:bCs w:val="0"/>
                <w:color w:val="auto"/>
                <w:spacing w:val="1"/>
                <w:sz w:val="24"/>
                <w:szCs w:val="24"/>
                <w:lang w:val="en-US" w:eastAsia="zh-CN"/>
              </w:rPr>
              <w:t>“</w:t>
            </w:r>
            <w:r>
              <w:rPr>
                <w:rFonts w:hint="eastAsia" w:asciiTheme="minorEastAsia" w:hAnsiTheme="minorEastAsia" w:eastAsiaTheme="minorEastAsia" w:cstheme="minorEastAsia"/>
                <w:b w:val="0"/>
                <w:bCs w:val="0"/>
                <w:color w:val="auto"/>
                <w:spacing w:val="1"/>
                <w:sz w:val="24"/>
                <w:szCs w:val="24"/>
                <w:lang w:val="en-US" w:eastAsia="zh-CN"/>
              </w:rPr>
              <w:t>三线一单</w:t>
            </w:r>
            <w:r>
              <w:rPr>
                <w:rFonts w:hint="default" w:asciiTheme="minorEastAsia" w:hAnsiTheme="minorEastAsia" w:eastAsiaTheme="minorEastAsia" w:cstheme="minorEastAsia"/>
                <w:b w:val="0"/>
                <w:bCs w:val="0"/>
                <w:color w:val="auto"/>
                <w:spacing w:val="1"/>
                <w:sz w:val="24"/>
                <w:szCs w:val="24"/>
                <w:lang w:val="en-US" w:eastAsia="zh-CN"/>
              </w:rPr>
              <w:t xml:space="preserve">” </w:t>
            </w:r>
          </w:p>
          <w:p w14:paraId="6AE080E4">
            <w:pPr>
              <w:keepNext w:val="0"/>
              <w:keepLines w:val="0"/>
              <w:widowControl/>
              <w:suppressLineNumbers w:val="0"/>
              <w:jc w:val="left"/>
              <w:rPr>
                <w:rFonts w:hint="eastAsia" w:asciiTheme="minorEastAsia" w:hAnsiTheme="minorEastAsia" w:eastAsiaTheme="minorEastAsia" w:cstheme="minorEastAsia"/>
                <w:b w:val="0"/>
                <w:bCs w:val="0"/>
                <w:color w:val="auto"/>
                <w:spacing w:val="1"/>
                <w:sz w:val="24"/>
                <w:szCs w:val="24"/>
                <w:lang w:val="en-US" w:eastAsia="zh-CN"/>
              </w:rPr>
            </w:pPr>
            <w:r>
              <w:rPr>
                <w:rFonts w:hint="eastAsia" w:asciiTheme="minorEastAsia" w:hAnsiTheme="minorEastAsia" w:eastAsiaTheme="minorEastAsia" w:cstheme="minorEastAsia"/>
                <w:b w:val="0"/>
                <w:bCs w:val="0"/>
                <w:color w:val="auto"/>
                <w:spacing w:val="1"/>
                <w:sz w:val="24"/>
                <w:szCs w:val="24"/>
                <w:lang w:val="en-US" w:eastAsia="zh-CN"/>
              </w:rPr>
              <w:t>生态环境准入清单动态更新成果</w:t>
            </w:r>
            <w:r>
              <w:rPr>
                <w:rFonts w:hint="eastAsia" w:asciiTheme="minorEastAsia" w:hAnsiTheme="minorEastAsia" w:eastAsiaTheme="minorEastAsia" w:cstheme="minorEastAsia"/>
                <w:b w:val="0"/>
                <w:bCs w:val="0"/>
                <w:color w:val="auto"/>
                <w:spacing w:val="1"/>
                <w:sz w:val="24"/>
                <w:szCs w:val="24"/>
              </w:rPr>
              <w:t xml:space="preserve">》符合性分析见表1.1- </w:t>
            </w:r>
            <w:r>
              <w:rPr>
                <w:rFonts w:hint="eastAsia" w:asciiTheme="minorEastAsia" w:hAnsiTheme="minorEastAsia" w:eastAsiaTheme="minorEastAsia" w:cstheme="minorEastAsia"/>
                <w:b w:val="0"/>
                <w:bCs w:val="0"/>
                <w:color w:val="auto"/>
                <w:spacing w:val="1"/>
                <w:sz w:val="24"/>
                <w:szCs w:val="24"/>
                <w:lang w:val="en-US" w:eastAsia="zh-CN"/>
              </w:rPr>
              <w:t>2。</w:t>
            </w:r>
          </w:p>
          <w:p w14:paraId="76F4D34D">
            <w:pPr>
              <w:keepNext w:val="0"/>
              <w:keepLines w:val="0"/>
              <w:widowControl/>
              <w:suppressLineNumbers w:val="0"/>
              <w:jc w:val="center"/>
              <w:rPr>
                <w:rFonts w:hint="eastAsia" w:asciiTheme="minorEastAsia" w:hAnsiTheme="minorEastAsia" w:eastAsiaTheme="minorEastAsia" w:cstheme="minorEastAsia"/>
                <w:b w:val="0"/>
                <w:bCs w:val="0"/>
                <w:color w:val="auto"/>
                <w:spacing w:val="1"/>
                <w:sz w:val="24"/>
                <w:szCs w:val="24"/>
                <w:lang w:val="en-US" w:eastAsia="zh-CN"/>
              </w:rPr>
            </w:pPr>
            <w:r>
              <w:rPr>
                <w:rFonts w:hint="eastAsia" w:asciiTheme="minorEastAsia" w:hAnsiTheme="minorEastAsia" w:eastAsiaTheme="minorEastAsia" w:cstheme="minorEastAsia"/>
                <w:b w:val="0"/>
                <w:bCs w:val="0"/>
                <w:color w:val="auto"/>
                <w:spacing w:val="1"/>
                <w:sz w:val="24"/>
                <w:szCs w:val="24"/>
                <w:lang w:val="en-US" w:eastAsia="zh-CN"/>
              </w:rPr>
              <w:t>表1.1-2与《昌吉回族自治州区域空间生态环境评价暨</w:t>
            </w:r>
            <w:r>
              <w:rPr>
                <w:rFonts w:hint="default" w:asciiTheme="minorEastAsia" w:hAnsiTheme="minorEastAsia" w:eastAsiaTheme="minorEastAsia" w:cstheme="minorEastAsia"/>
                <w:b w:val="0"/>
                <w:bCs w:val="0"/>
                <w:color w:val="auto"/>
                <w:spacing w:val="1"/>
                <w:sz w:val="24"/>
                <w:szCs w:val="24"/>
                <w:lang w:val="en-US" w:eastAsia="zh-CN"/>
              </w:rPr>
              <w:t>“</w:t>
            </w:r>
            <w:r>
              <w:rPr>
                <w:rFonts w:hint="eastAsia" w:asciiTheme="minorEastAsia" w:hAnsiTheme="minorEastAsia" w:eastAsiaTheme="minorEastAsia" w:cstheme="minorEastAsia"/>
                <w:b w:val="0"/>
                <w:bCs w:val="0"/>
                <w:color w:val="auto"/>
                <w:spacing w:val="1"/>
                <w:sz w:val="24"/>
                <w:szCs w:val="24"/>
                <w:lang w:val="en-US" w:eastAsia="zh-CN"/>
              </w:rPr>
              <w:t>三线一单</w:t>
            </w:r>
            <w:r>
              <w:rPr>
                <w:rFonts w:hint="default" w:asciiTheme="minorEastAsia" w:hAnsiTheme="minorEastAsia" w:eastAsiaTheme="minorEastAsia" w:cstheme="minorEastAsia"/>
                <w:b w:val="0"/>
                <w:bCs w:val="0"/>
                <w:color w:val="auto"/>
                <w:spacing w:val="1"/>
                <w:sz w:val="24"/>
                <w:szCs w:val="24"/>
                <w:lang w:val="en-US" w:eastAsia="zh-CN"/>
              </w:rPr>
              <w:t>”</w:t>
            </w:r>
            <w:r>
              <w:rPr>
                <w:rFonts w:hint="eastAsia" w:asciiTheme="minorEastAsia" w:hAnsiTheme="minorEastAsia" w:eastAsiaTheme="minorEastAsia" w:cstheme="minorEastAsia"/>
                <w:b w:val="0"/>
                <w:bCs w:val="0"/>
                <w:color w:val="auto"/>
                <w:spacing w:val="1"/>
                <w:sz w:val="24"/>
                <w:szCs w:val="24"/>
                <w:lang w:val="en-US" w:eastAsia="zh-CN"/>
              </w:rPr>
              <w:t>生态环境准入清单动态更新成果》符合性分析</w:t>
            </w:r>
          </w:p>
          <w:tbl>
            <w:tblPr>
              <w:tblStyle w:val="53"/>
              <w:tblW w:w="78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6"/>
              <w:gridCol w:w="496"/>
              <w:gridCol w:w="279"/>
              <w:gridCol w:w="3015"/>
              <w:gridCol w:w="2363"/>
              <w:gridCol w:w="281"/>
            </w:tblGrid>
            <w:tr w14:paraId="78395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75" w:type="pct"/>
                  <w:tcBorders>
                    <w:top w:val="single" w:color="000000" w:sz="10" w:space="0"/>
                    <w:left w:val="single" w:color="000000" w:sz="10" w:space="0"/>
                  </w:tcBorders>
                  <w:vAlign w:val="center"/>
                </w:tcPr>
                <w:p w14:paraId="2E079C70">
                  <w:pPr>
                    <w:pStyle w:val="52"/>
                    <w:spacing w:before="65" w:line="240" w:lineRule="auto"/>
                    <w:ind w:left="94" w:right="98" w:hang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环境管控</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6"/>
                      <w:sz w:val="21"/>
                      <w:szCs w:val="21"/>
                    </w:rPr>
                    <w:t>单元编码</w:t>
                  </w:r>
                </w:p>
              </w:tc>
              <w:tc>
                <w:tcPr>
                  <w:tcW w:w="317" w:type="pct"/>
                  <w:tcBorders>
                    <w:top w:val="single" w:color="000000" w:sz="10" w:space="0"/>
                  </w:tcBorders>
                  <w:vAlign w:val="center"/>
                </w:tcPr>
                <w:p w14:paraId="1E2625CC">
                  <w:pPr>
                    <w:pStyle w:val="52"/>
                    <w:spacing w:before="65" w:line="240" w:lineRule="auto"/>
                    <w:ind w:left="11" w:right="22" w:firstLine="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管控单</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6"/>
                      <w:sz w:val="21"/>
                      <w:szCs w:val="21"/>
                    </w:rPr>
                    <w:t>元名称</w:t>
                  </w:r>
                </w:p>
              </w:tc>
              <w:tc>
                <w:tcPr>
                  <w:tcW w:w="2111" w:type="pct"/>
                  <w:gridSpan w:val="2"/>
                  <w:tcBorders>
                    <w:top w:val="single" w:color="000000" w:sz="10" w:space="0"/>
                  </w:tcBorders>
                  <w:vAlign w:val="center"/>
                </w:tcPr>
                <w:p w14:paraId="051657A9">
                  <w:pPr>
                    <w:pStyle w:val="52"/>
                    <w:spacing w:before="213"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管控要求</w:t>
                  </w:r>
                </w:p>
              </w:tc>
              <w:tc>
                <w:tcPr>
                  <w:tcW w:w="1514" w:type="pct"/>
                  <w:tcBorders>
                    <w:top w:val="single" w:color="000000" w:sz="10" w:space="0"/>
                  </w:tcBorders>
                  <w:vAlign w:val="center"/>
                </w:tcPr>
                <w:p w14:paraId="5527E142">
                  <w:pPr>
                    <w:pStyle w:val="52"/>
                    <w:spacing w:before="214"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项目情况</w:t>
                  </w:r>
                </w:p>
              </w:tc>
              <w:tc>
                <w:tcPr>
                  <w:tcW w:w="180" w:type="pct"/>
                  <w:tcBorders>
                    <w:top w:val="single" w:color="000000" w:sz="10" w:space="0"/>
                    <w:right w:val="single" w:color="000000" w:sz="10" w:space="0"/>
                  </w:tcBorders>
                  <w:vAlign w:val="center"/>
                </w:tcPr>
                <w:p w14:paraId="5FBB69CC">
                  <w:pPr>
                    <w:pStyle w:val="52"/>
                    <w:spacing w:before="213"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符合性</w:t>
                  </w:r>
                </w:p>
              </w:tc>
            </w:tr>
            <w:tr w14:paraId="05222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75" w:type="pct"/>
                  <w:vMerge w:val="restart"/>
                  <w:tcBorders>
                    <w:left w:val="single" w:color="000000" w:sz="10" w:space="0"/>
                  </w:tcBorders>
                  <w:vAlign w:val="center"/>
                </w:tcPr>
                <w:p w14:paraId="6E899AF7">
                  <w:pPr>
                    <w:keepNext w:val="0"/>
                    <w:keepLines w:val="0"/>
                    <w:widowControl/>
                    <w:suppressLineNumbers w:val="0"/>
                    <w:jc w:val="left"/>
                  </w:pPr>
                  <w:r>
                    <w:rPr>
                      <w:rFonts w:ascii="仿宋" w:hAnsi="仿宋" w:eastAsia="仿宋" w:cs="仿宋"/>
                      <w:color w:val="000000"/>
                      <w:kern w:val="0"/>
                      <w:sz w:val="21"/>
                      <w:szCs w:val="21"/>
                      <w:lang w:val="en-US" w:eastAsia="zh-CN" w:bidi="ar"/>
                    </w:rPr>
                    <w:t>ZH65230120001</w:t>
                  </w:r>
                </w:p>
                <w:p w14:paraId="09786596">
                  <w:pPr>
                    <w:spacing w:line="240" w:lineRule="auto"/>
                    <w:jc w:val="center"/>
                    <w:rPr>
                      <w:rFonts w:hint="eastAsia" w:asciiTheme="minorEastAsia" w:hAnsiTheme="minorEastAsia" w:eastAsiaTheme="minorEastAsia" w:cstheme="minorEastAsia"/>
                      <w:sz w:val="21"/>
                      <w:szCs w:val="21"/>
                    </w:rPr>
                  </w:pPr>
                </w:p>
              </w:tc>
              <w:tc>
                <w:tcPr>
                  <w:tcW w:w="317" w:type="pct"/>
                  <w:vMerge w:val="restart"/>
                  <w:vAlign w:val="center"/>
                </w:tcPr>
                <w:p w14:paraId="4719A7A6">
                  <w:pPr>
                    <w:pStyle w:val="52"/>
                    <w:spacing w:before="51"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3"/>
                      <w:sz w:val="21"/>
                      <w:szCs w:val="21"/>
                      <w:lang w:eastAsia="zh-CN"/>
                    </w:rPr>
                    <w:t>昌吉市建成区</w:t>
                  </w:r>
                </w:p>
              </w:tc>
              <w:tc>
                <w:tcPr>
                  <w:tcW w:w="178" w:type="pct"/>
                  <w:vAlign w:val="center"/>
                </w:tcPr>
                <w:p w14:paraId="143E697D">
                  <w:pPr>
                    <w:spacing w:line="240" w:lineRule="auto"/>
                    <w:jc w:val="center"/>
                    <w:rPr>
                      <w:rFonts w:hint="eastAsia" w:asciiTheme="minorEastAsia" w:hAnsiTheme="minorEastAsia" w:eastAsiaTheme="minorEastAsia" w:cstheme="minorEastAsia"/>
                      <w:sz w:val="21"/>
                      <w:szCs w:val="21"/>
                    </w:rPr>
                  </w:pPr>
                </w:p>
                <w:p w14:paraId="1B666FFC">
                  <w:pPr>
                    <w:spacing w:line="240" w:lineRule="auto"/>
                    <w:jc w:val="center"/>
                    <w:rPr>
                      <w:rFonts w:hint="eastAsia" w:asciiTheme="minorEastAsia" w:hAnsiTheme="minorEastAsia" w:eastAsiaTheme="minorEastAsia" w:cstheme="minorEastAsia"/>
                      <w:sz w:val="21"/>
                      <w:szCs w:val="21"/>
                    </w:rPr>
                  </w:pPr>
                </w:p>
                <w:p w14:paraId="1A6190D6">
                  <w:pPr>
                    <w:spacing w:line="240" w:lineRule="auto"/>
                    <w:jc w:val="center"/>
                    <w:rPr>
                      <w:rFonts w:hint="eastAsia" w:asciiTheme="minorEastAsia" w:hAnsiTheme="minorEastAsia" w:eastAsiaTheme="minorEastAsia" w:cstheme="minorEastAsia"/>
                      <w:sz w:val="21"/>
                      <w:szCs w:val="21"/>
                    </w:rPr>
                  </w:pPr>
                </w:p>
                <w:p w14:paraId="4B46D0DA">
                  <w:pPr>
                    <w:spacing w:line="240" w:lineRule="auto"/>
                    <w:jc w:val="center"/>
                    <w:rPr>
                      <w:rFonts w:hint="eastAsia" w:asciiTheme="minorEastAsia" w:hAnsiTheme="minorEastAsia" w:eastAsiaTheme="minorEastAsia" w:cstheme="minorEastAsia"/>
                      <w:sz w:val="21"/>
                      <w:szCs w:val="21"/>
                    </w:rPr>
                  </w:pPr>
                </w:p>
                <w:p w14:paraId="3314CA9B">
                  <w:pPr>
                    <w:spacing w:line="240" w:lineRule="auto"/>
                    <w:jc w:val="center"/>
                    <w:rPr>
                      <w:rFonts w:hint="eastAsia" w:asciiTheme="minorEastAsia" w:hAnsiTheme="minorEastAsia" w:eastAsiaTheme="minorEastAsia" w:cstheme="minorEastAsia"/>
                      <w:sz w:val="21"/>
                      <w:szCs w:val="21"/>
                    </w:rPr>
                  </w:pPr>
                </w:p>
                <w:p w14:paraId="21F1A527">
                  <w:pPr>
                    <w:pStyle w:val="52"/>
                    <w:spacing w:before="65" w:line="240" w:lineRule="auto"/>
                    <w:ind w:left="47" w:right="58" w:firstLine="6"/>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空</w:t>
                  </w:r>
                </w:p>
                <w:p w14:paraId="350CF058">
                  <w:pPr>
                    <w:pStyle w:val="52"/>
                    <w:spacing w:before="65" w:line="240" w:lineRule="auto"/>
                    <w:ind w:left="47" w:right="58" w:firstLine="6"/>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1"/>
                      <w:sz w:val="21"/>
                      <w:szCs w:val="21"/>
                    </w:rPr>
                    <w:t>间</w:t>
                  </w:r>
                  <w:r>
                    <w:rPr>
                      <w:rFonts w:hint="eastAsia" w:asciiTheme="minorEastAsia" w:hAnsiTheme="minorEastAsia" w:eastAsiaTheme="minorEastAsia" w:cstheme="minorEastAsia"/>
                      <w:spacing w:val="1"/>
                      <w:sz w:val="21"/>
                      <w:szCs w:val="21"/>
                      <w:lang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布</w:t>
                  </w:r>
                </w:p>
                <w:p w14:paraId="4AACCB84">
                  <w:pPr>
                    <w:pStyle w:val="52"/>
                    <w:spacing w:before="65" w:line="240" w:lineRule="auto"/>
                    <w:ind w:left="47" w:right="58" w:firstLine="6"/>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局</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约</w:t>
                  </w:r>
                </w:p>
                <w:p w14:paraId="18622DC6">
                  <w:pPr>
                    <w:pStyle w:val="52"/>
                    <w:spacing w:before="65" w:line="240" w:lineRule="auto"/>
                    <w:ind w:left="47" w:right="58" w:firstLine="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束</w:t>
                  </w:r>
                </w:p>
              </w:tc>
              <w:tc>
                <w:tcPr>
                  <w:tcW w:w="1932" w:type="pct"/>
                  <w:vAlign w:val="center"/>
                </w:tcPr>
                <w:p w14:paraId="57C5C1CB">
                  <w:pPr>
                    <w:keepNext w:val="0"/>
                    <w:keepLines w:val="0"/>
                    <w:widowControl/>
                    <w:suppressLineNumbers w:val="0"/>
                    <w:jc w:val="left"/>
                    <w:rPr>
                      <w:rFonts w:hint="eastAsia" w:asciiTheme="minorEastAsia" w:hAnsiTheme="minorEastAsia" w:eastAsiaTheme="minorEastAsia" w:cstheme="minorEastAsia"/>
                      <w:spacing w:val="7"/>
                      <w:kern w:val="2"/>
                      <w:sz w:val="21"/>
                      <w:szCs w:val="21"/>
                      <w:lang w:val="en-US" w:eastAsia="en-US" w:bidi="ar-SA"/>
                    </w:rPr>
                  </w:pPr>
                  <w:r>
                    <w:rPr>
                      <w:rFonts w:hint="eastAsia" w:asciiTheme="minorEastAsia" w:hAnsiTheme="minorEastAsia" w:eastAsiaTheme="minorEastAsia" w:cstheme="minorEastAsia"/>
                      <w:spacing w:val="7"/>
                      <w:kern w:val="2"/>
                      <w:sz w:val="21"/>
                      <w:szCs w:val="21"/>
                      <w:lang w:val="en-US" w:eastAsia="zh-CN" w:bidi="ar-SA"/>
                    </w:rPr>
                    <w:t xml:space="preserve">1、城市建成区内不得建设高污染的火电、 化工、冶金、造纸、钢铁、建材等工业项目；已经建成的，应当逐步搬迁。 </w:t>
                  </w:r>
                </w:p>
                <w:p w14:paraId="68DE17B9">
                  <w:pPr>
                    <w:keepNext w:val="0"/>
                    <w:keepLines w:val="0"/>
                    <w:widowControl/>
                    <w:suppressLineNumbers w:val="0"/>
                    <w:jc w:val="left"/>
                    <w:rPr>
                      <w:rFonts w:hint="eastAsia" w:asciiTheme="minorEastAsia" w:hAnsiTheme="minorEastAsia" w:eastAsiaTheme="minorEastAsia" w:cstheme="minorEastAsia"/>
                      <w:spacing w:val="7"/>
                      <w:kern w:val="2"/>
                      <w:sz w:val="21"/>
                      <w:szCs w:val="21"/>
                      <w:lang w:val="en-US" w:eastAsia="en-US" w:bidi="ar-SA"/>
                    </w:rPr>
                  </w:pPr>
                  <w:r>
                    <w:rPr>
                      <w:rFonts w:hint="eastAsia" w:asciiTheme="minorEastAsia" w:hAnsiTheme="minorEastAsia" w:eastAsiaTheme="minorEastAsia" w:cstheme="minorEastAsia"/>
                      <w:spacing w:val="7"/>
                      <w:kern w:val="2"/>
                      <w:sz w:val="21"/>
                      <w:szCs w:val="21"/>
                      <w:lang w:val="en-US" w:eastAsia="zh-CN" w:bidi="ar-SA"/>
                    </w:rPr>
                    <w:t xml:space="preserve">2、推进燃气锅炉低氮燃烧改造和 65 蒸吨/ 小时及以上燃煤锅炉超低排放改造，到2024 年县级及以上城市建成区基本淘汰 35 蒸吨 /小时及以下的燃煤锅炉，“乌-昌-石”区 域基本淘汰 65 蒸吨/小时以下燃煤锅炉。 </w:t>
                  </w:r>
                </w:p>
                <w:p w14:paraId="1E4AA67F">
                  <w:pPr>
                    <w:keepNext w:val="0"/>
                    <w:keepLines w:val="0"/>
                    <w:widowControl/>
                    <w:suppressLineNumbers w:val="0"/>
                    <w:jc w:val="left"/>
                    <w:rPr>
                      <w:rFonts w:hint="eastAsia" w:asciiTheme="minorEastAsia" w:hAnsiTheme="minorEastAsia" w:eastAsiaTheme="minorEastAsia" w:cstheme="minorEastAsia"/>
                      <w:spacing w:val="7"/>
                      <w:kern w:val="2"/>
                      <w:sz w:val="21"/>
                      <w:szCs w:val="21"/>
                      <w:lang w:val="en-US" w:eastAsia="en-US" w:bidi="ar-SA"/>
                    </w:rPr>
                  </w:pPr>
                  <w:r>
                    <w:rPr>
                      <w:rFonts w:hint="eastAsia" w:asciiTheme="minorEastAsia" w:hAnsiTheme="minorEastAsia" w:eastAsiaTheme="minorEastAsia" w:cstheme="minorEastAsia"/>
                      <w:spacing w:val="7"/>
                      <w:kern w:val="2"/>
                      <w:sz w:val="21"/>
                      <w:szCs w:val="21"/>
                      <w:lang w:val="en-US" w:eastAsia="zh-CN" w:bidi="ar-SA"/>
                    </w:rPr>
                    <w:t xml:space="preserve">3、禁止在集中供热管网覆盖地区，新建、 扩建分散燃煤供热锅炉。 </w:t>
                  </w:r>
                </w:p>
                <w:p w14:paraId="2919C3CF">
                  <w:pPr>
                    <w:keepNext w:val="0"/>
                    <w:keepLines w:val="0"/>
                    <w:widowControl/>
                    <w:suppressLineNumbers w:val="0"/>
                    <w:jc w:val="left"/>
                    <w:rPr>
                      <w:rFonts w:hint="eastAsia" w:asciiTheme="minorEastAsia" w:hAnsiTheme="minorEastAsia" w:eastAsiaTheme="minorEastAsia" w:cstheme="minorEastAsia"/>
                      <w:spacing w:val="7"/>
                      <w:kern w:val="2"/>
                      <w:sz w:val="21"/>
                      <w:szCs w:val="21"/>
                      <w:lang w:val="en-US" w:eastAsia="en-US" w:bidi="ar-SA"/>
                    </w:rPr>
                  </w:pPr>
                  <w:r>
                    <w:rPr>
                      <w:rFonts w:hint="eastAsia" w:asciiTheme="minorEastAsia" w:hAnsiTheme="minorEastAsia" w:eastAsiaTheme="minorEastAsia" w:cstheme="minorEastAsia"/>
                      <w:spacing w:val="7"/>
                      <w:kern w:val="2"/>
                      <w:sz w:val="21"/>
                      <w:szCs w:val="21"/>
                      <w:lang w:val="en-US" w:eastAsia="zh-CN" w:bidi="ar-SA"/>
                    </w:rPr>
                    <w:t xml:space="preserve">4、在居民住宅区等人口密集区域和机关、医院、学校、幼儿园、养老院等其他需要特殊保护的区域及其周边，不得新建和扩建易 产生恶臭气体的生产项目，或者从事其他产 生恶臭气体的生产经营活动。已建成的，应当逐步搬迁或者升级改造。 </w:t>
                  </w:r>
                </w:p>
                <w:p w14:paraId="77CE69C3">
                  <w:pPr>
                    <w:pStyle w:val="52"/>
                    <w:spacing w:before="61" w:line="240" w:lineRule="auto"/>
                    <w:ind w:firstLine="224" w:firstLineChars="100"/>
                    <w:jc w:val="both"/>
                    <w:rPr>
                      <w:rFonts w:hint="eastAsia" w:asciiTheme="minorEastAsia" w:hAnsiTheme="minorEastAsia" w:eastAsiaTheme="minorEastAsia" w:cstheme="minorEastAsia"/>
                      <w:spacing w:val="7"/>
                      <w:kern w:val="2"/>
                      <w:sz w:val="21"/>
                      <w:szCs w:val="21"/>
                      <w:lang w:val="en-US" w:eastAsia="en-US" w:bidi="ar-SA"/>
                    </w:rPr>
                  </w:pPr>
                </w:p>
              </w:tc>
              <w:tc>
                <w:tcPr>
                  <w:tcW w:w="1514" w:type="pct"/>
                  <w:vAlign w:val="center"/>
                </w:tcPr>
                <w:p w14:paraId="5244EB82">
                  <w:pPr>
                    <w:pStyle w:val="52"/>
                    <w:spacing w:before="61" w:line="240" w:lineRule="auto"/>
                    <w:ind w:firstLine="224" w:firstLineChars="100"/>
                    <w:jc w:val="both"/>
                    <w:rPr>
                      <w:rFonts w:hint="eastAsia" w:asciiTheme="minorEastAsia" w:hAnsiTheme="minorEastAsia" w:eastAsiaTheme="minorEastAsia" w:cstheme="minorEastAsia"/>
                      <w:spacing w:val="7"/>
                      <w:kern w:val="2"/>
                      <w:sz w:val="21"/>
                      <w:szCs w:val="21"/>
                      <w:lang w:val="en-US" w:eastAsia="zh-CN" w:bidi="ar-SA"/>
                    </w:rPr>
                  </w:pPr>
                  <w:r>
                    <w:rPr>
                      <w:rFonts w:hint="eastAsia" w:asciiTheme="minorEastAsia" w:hAnsiTheme="minorEastAsia" w:eastAsiaTheme="minorEastAsia" w:cstheme="minorEastAsia"/>
                      <w:spacing w:val="7"/>
                      <w:kern w:val="2"/>
                      <w:sz w:val="21"/>
                      <w:szCs w:val="21"/>
                      <w:lang w:val="en-US" w:eastAsia="zh-CN" w:bidi="ar-SA"/>
                    </w:rPr>
                    <w:t>1 、本项目不属于高污染的火电、化工、冶金、造纸、钢铁、建材等工业项目；项目不产生生产废水，不新增生活污水；本项目与企业现有污染物不会形成交叉污染，不涉及重金属、持久性有机污染物排放的工业项目。</w:t>
                  </w:r>
                </w:p>
                <w:p w14:paraId="6A00B286">
                  <w:pPr>
                    <w:pStyle w:val="52"/>
                    <w:spacing w:before="61" w:line="240" w:lineRule="auto"/>
                    <w:ind w:firstLine="224" w:firstLineChars="100"/>
                    <w:jc w:val="both"/>
                    <w:rPr>
                      <w:rFonts w:hint="eastAsia" w:asciiTheme="minorEastAsia" w:hAnsiTheme="minorEastAsia" w:eastAsiaTheme="minorEastAsia" w:cstheme="minorEastAsia"/>
                      <w:spacing w:val="7"/>
                      <w:kern w:val="2"/>
                      <w:sz w:val="21"/>
                      <w:szCs w:val="21"/>
                      <w:lang w:val="en-US" w:eastAsia="zh-CN" w:bidi="ar-SA"/>
                    </w:rPr>
                  </w:pPr>
                  <w:r>
                    <w:rPr>
                      <w:rFonts w:hint="eastAsia" w:asciiTheme="minorEastAsia" w:hAnsiTheme="minorEastAsia" w:eastAsiaTheme="minorEastAsia" w:cstheme="minorEastAsia"/>
                      <w:spacing w:val="7"/>
                      <w:kern w:val="2"/>
                      <w:sz w:val="21"/>
                      <w:szCs w:val="21"/>
                      <w:lang w:val="en-US" w:eastAsia="zh-CN" w:bidi="ar-SA"/>
                    </w:rPr>
                    <w:t>2 、项目不建设燃煤锅炉和燃气锅炉；</w:t>
                  </w:r>
                </w:p>
                <w:p w14:paraId="4E795A82">
                  <w:pPr>
                    <w:pStyle w:val="52"/>
                    <w:spacing w:before="61" w:line="240" w:lineRule="auto"/>
                    <w:ind w:firstLine="224" w:firstLineChars="100"/>
                    <w:jc w:val="both"/>
                    <w:rPr>
                      <w:rFonts w:hint="eastAsia" w:asciiTheme="minorEastAsia" w:hAnsiTheme="minorEastAsia" w:eastAsiaTheme="minorEastAsia" w:cstheme="minorEastAsia"/>
                      <w:spacing w:val="7"/>
                      <w:kern w:val="2"/>
                      <w:sz w:val="21"/>
                      <w:szCs w:val="21"/>
                      <w:lang w:val="en-US" w:eastAsia="zh-CN" w:bidi="ar-SA"/>
                    </w:rPr>
                  </w:pPr>
                  <w:r>
                    <w:rPr>
                      <w:rFonts w:hint="eastAsia" w:asciiTheme="minorEastAsia" w:hAnsiTheme="minorEastAsia" w:eastAsiaTheme="minorEastAsia" w:cstheme="minorEastAsia"/>
                      <w:spacing w:val="7"/>
                      <w:kern w:val="2"/>
                      <w:sz w:val="21"/>
                      <w:szCs w:val="21"/>
                      <w:lang w:val="en-US" w:eastAsia="zh-CN" w:bidi="ar-SA"/>
                    </w:rPr>
                    <w:t>3 、不在集中供热管网覆盖区，采用电加热取暖；</w:t>
                  </w:r>
                </w:p>
                <w:p w14:paraId="2C587EC3">
                  <w:pPr>
                    <w:pStyle w:val="52"/>
                    <w:spacing w:before="61" w:line="240" w:lineRule="auto"/>
                    <w:ind w:firstLine="224" w:firstLineChars="100"/>
                    <w:jc w:val="both"/>
                    <w:rPr>
                      <w:rFonts w:hint="eastAsia" w:asciiTheme="minorEastAsia" w:hAnsiTheme="minorEastAsia" w:eastAsiaTheme="minorEastAsia" w:cstheme="minorEastAsia"/>
                      <w:spacing w:val="7"/>
                      <w:kern w:val="2"/>
                      <w:sz w:val="21"/>
                      <w:szCs w:val="21"/>
                      <w:lang w:val="en-US" w:eastAsia="zh-CN" w:bidi="ar-SA"/>
                    </w:rPr>
                  </w:pPr>
                  <w:r>
                    <w:rPr>
                      <w:rFonts w:hint="eastAsia" w:asciiTheme="minorEastAsia" w:hAnsiTheme="minorEastAsia" w:eastAsiaTheme="minorEastAsia" w:cstheme="minorEastAsia"/>
                      <w:spacing w:val="7"/>
                      <w:kern w:val="2"/>
                      <w:sz w:val="21"/>
                      <w:szCs w:val="21"/>
                      <w:lang w:val="en-US" w:eastAsia="zh-CN" w:bidi="ar-SA"/>
                    </w:rPr>
                    <w:t>4 、项目周边均为农田，不属于居民住宅区等人口密集区和机关、医院、学校、幼儿园、养老院等其他需要特殊保护的区域；</w:t>
                  </w:r>
                </w:p>
                <w:p w14:paraId="67E10A4A">
                  <w:pPr>
                    <w:pStyle w:val="52"/>
                    <w:spacing w:before="52" w:line="240" w:lineRule="auto"/>
                    <w:ind w:firstLine="224" w:firstLineChars="100"/>
                    <w:jc w:val="both"/>
                    <w:rPr>
                      <w:rFonts w:hint="eastAsia" w:asciiTheme="minorEastAsia" w:hAnsiTheme="minorEastAsia" w:eastAsiaTheme="minorEastAsia" w:cstheme="minorEastAsia"/>
                      <w:spacing w:val="7"/>
                      <w:kern w:val="2"/>
                      <w:sz w:val="21"/>
                      <w:szCs w:val="21"/>
                      <w:lang w:val="en-US" w:eastAsia="zh-CN" w:bidi="ar-SA"/>
                    </w:rPr>
                  </w:pPr>
                </w:p>
              </w:tc>
              <w:tc>
                <w:tcPr>
                  <w:tcW w:w="180" w:type="pct"/>
                  <w:tcBorders>
                    <w:right w:val="single" w:color="000000" w:sz="10" w:space="0"/>
                  </w:tcBorders>
                  <w:vAlign w:val="center"/>
                </w:tcPr>
                <w:p w14:paraId="39450945">
                  <w:pPr>
                    <w:pStyle w:val="52"/>
                    <w:spacing w:before="65"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14:paraId="0C47C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75" w:type="pct"/>
                  <w:vMerge w:val="continue"/>
                  <w:tcBorders>
                    <w:left w:val="single" w:color="000000" w:sz="10" w:space="0"/>
                  </w:tcBorders>
                  <w:vAlign w:val="center"/>
                </w:tcPr>
                <w:p w14:paraId="3A0DFFC0">
                  <w:pPr>
                    <w:spacing w:line="240" w:lineRule="auto"/>
                    <w:jc w:val="center"/>
                    <w:rPr>
                      <w:rFonts w:hint="eastAsia" w:asciiTheme="minorEastAsia" w:hAnsiTheme="minorEastAsia" w:eastAsiaTheme="minorEastAsia" w:cstheme="minorEastAsia"/>
                      <w:position w:val="10"/>
                      <w:sz w:val="21"/>
                      <w:szCs w:val="21"/>
                    </w:rPr>
                  </w:pPr>
                </w:p>
              </w:tc>
              <w:tc>
                <w:tcPr>
                  <w:tcW w:w="317" w:type="pct"/>
                  <w:vMerge w:val="continue"/>
                  <w:vAlign w:val="center"/>
                </w:tcPr>
                <w:p w14:paraId="1A160A93">
                  <w:pPr>
                    <w:pStyle w:val="52"/>
                    <w:spacing w:before="51" w:line="240" w:lineRule="auto"/>
                    <w:jc w:val="center"/>
                    <w:rPr>
                      <w:rFonts w:hint="eastAsia" w:asciiTheme="minorEastAsia" w:hAnsiTheme="minorEastAsia" w:eastAsiaTheme="minorEastAsia" w:cstheme="minorEastAsia"/>
                      <w:spacing w:val="3"/>
                      <w:sz w:val="21"/>
                      <w:szCs w:val="21"/>
                      <w:lang w:eastAsia="zh-CN"/>
                    </w:rPr>
                  </w:pPr>
                </w:p>
              </w:tc>
              <w:tc>
                <w:tcPr>
                  <w:tcW w:w="178" w:type="pct"/>
                  <w:shd w:val="clear" w:color="auto" w:fill="auto"/>
                  <w:vAlign w:val="center"/>
                </w:tcPr>
                <w:p w14:paraId="0D8A73D4">
                  <w:pPr>
                    <w:pStyle w:val="52"/>
                    <w:spacing w:before="66" w:line="240" w:lineRule="auto"/>
                    <w:ind w:right="58"/>
                    <w:jc w:val="center"/>
                    <w:rPr>
                      <w:rFonts w:hint="eastAsia" w:asciiTheme="minorEastAsia" w:hAnsiTheme="minorEastAsia" w:eastAsiaTheme="minorEastAsia" w:cstheme="minorEastAsia"/>
                      <w:sz w:val="21"/>
                      <w:szCs w:val="21"/>
                    </w:rPr>
                  </w:pPr>
                </w:p>
                <w:p w14:paraId="7D9E36EE">
                  <w:pPr>
                    <w:pStyle w:val="52"/>
                    <w:spacing w:before="66" w:line="240" w:lineRule="auto"/>
                    <w:ind w:right="58"/>
                    <w:jc w:val="center"/>
                    <w:rPr>
                      <w:rFonts w:hint="eastAsia" w:asciiTheme="minorEastAsia" w:hAnsiTheme="minorEastAsia" w:eastAsiaTheme="minorEastAsia" w:cstheme="minorEastAsia"/>
                      <w:sz w:val="21"/>
                      <w:szCs w:val="21"/>
                    </w:rPr>
                  </w:pPr>
                </w:p>
                <w:p w14:paraId="763FA420">
                  <w:pPr>
                    <w:pStyle w:val="52"/>
                    <w:spacing w:before="66" w:line="240" w:lineRule="auto"/>
                    <w:ind w:right="58"/>
                    <w:jc w:val="center"/>
                    <w:rPr>
                      <w:rFonts w:hint="eastAsia" w:asciiTheme="minorEastAsia" w:hAnsiTheme="minorEastAsia" w:eastAsiaTheme="minorEastAsia" w:cstheme="minorEastAsia"/>
                      <w:sz w:val="21"/>
                      <w:szCs w:val="21"/>
                    </w:rPr>
                  </w:pPr>
                </w:p>
                <w:p w14:paraId="1E0B2135">
                  <w:pPr>
                    <w:pStyle w:val="52"/>
                    <w:spacing w:before="66" w:line="240" w:lineRule="auto"/>
                    <w:ind w:right="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w:t>
                  </w:r>
                </w:p>
                <w:p w14:paraId="34A60865">
                  <w:pPr>
                    <w:pStyle w:val="52"/>
                    <w:spacing w:before="66" w:line="240" w:lineRule="auto"/>
                    <w:ind w:right="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物排</w:t>
                  </w:r>
                </w:p>
                <w:p w14:paraId="5CBF2EC9">
                  <w:pPr>
                    <w:pStyle w:val="52"/>
                    <w:spacing w:before="66" w:line="240" w:lineRule="auto"/>
                    <w:ind w:right="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放管</w:t>
                  </w:r>
                </w:p>
                <w:p w14:paraId="19F88CEF">
                  <w:pPr>
                    <w:pStyle w:val="52"/>
                    <w:spacing w:before="66" w:line="240" w:lineRule="auto"/>
                    <w:ind w:right="58" w:rightChars="0"/>
                    <w:jc w:val="cente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控</w:t>
                  </w:r>
                </w:p>
              </w:tc>
              <w:tc>
                <w:tcPr>
                  <w:tcW w:w="1932" w:type="pct"/>
                  <w:shd w:val="clear" w:color="auto" w:fill="auto"/>
                  <w:vAlign w:val="center"/>
                </w:tcPr>
                <w:p w14:paraId="611C4644">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val="en-US" w:eastAsia="zh-CN"/>
                    </w:rPr>
                    <w:t xml:space="preserve">1、新（改、扩）建项目应执行最严格的大气污染物排放标准。 </w:t>
                  </w:r>
                </w:p>
                <w:p w14:paraId="1C006D4F">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val="en-US" w:eastAsia="zh-CN"/>
                    </w:rPr>
                    <w:t xml:space="preserve">2、向城镇污水集中处理设施排放水污染物， 应 当 达 到 《 污 水 综 合 排 放 标 准 》（GB 8978-1996）要求。排污许可中另有要求的执行许可的标准限值。 </w:t>
                  </w:r>
                </w:p>
                <w:p w14:paraId="55B8ACE7">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val="en-US" w:eastAsia="zh-CN"/>
                    </w:rPr>
                    <w:t xml:space="preserve">3、“乌-昌-石”区域内，已实施超低排放的涉气排污单位，其实施超低排放改造的污染因子执行超低排放限值，其他污染因子执行特别排放限值和特别控制要求。 </w:t>
                  </w:r>
                </w:p>
                <w:p w14:paraId="1A36C3A4">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val="en-US" w:eastAsia="zh-CN"/>
                    </w:rPr>
                    <w:t>4、施工工地全面落实“六个百分之百”（施工工地周边围挡、物料堆放覆盖、出入车辆冲洗、施工现场地面硬化、拆迁工地湿法作业、渣土车辆密闭运输）。</w:t>
                  </w:r>
                </w:p>
                <w:p w14:paraId="7D3CB854">
                  <w:pPr>
                    <w:pStyle w:val="52"/>
                    <w:spacing w:before="61" w:line="240" w:lineRule="auto"/>
                    <w:ind w:firstLine="210" w:firstLineChars="100"/>
                    <w:jc w:val="both"/>
                    <w:rPr>
                      <w:rFonts w:hint="eastAsia" w:asciiTheme="minorEastAsia" w:hAnsiTheme="minorEastAsia" w:eastAsiaTheme="minorEastAsia" w:cstheme="minorEastAsia"/>
                      <w:kern w:val="2"/>
                      <w:sz w:val="21"/>
                      <w:szCs w:val="21"/>
                      <w:lang w:val="en-US" w:eastAsia="zh-CN" w:bidi="ar-SA"/>
                    </w:rPr>
                  </w:pPr>
                </w:p>
              </w:tc>
              <w:tc>
                <w:tcPr>
                  <w:tcW w:w="1514" w:type="pct"/>
                  <w:shd w:val="clear" w:color="auto" w:fill="auto"/>
                  <w:vAlign w:val="center"/>
                </w:tcPr>
                <w:p w14:paraId="2C89C201">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1、本项目大气污染物排放执行特别排放限值；</w:t>
                  </w:r>
                </w:p>
                <w:p w14:paraId="48706122">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2 、</w:t>
                  </w:r>
                  <w:r>
                    <w:rPr>
                      <w:rFonts w:hint="eastAsia" w:asciiTheme="minorEastAsia" w:hAnsiTheme="minorEastAsia" w:eastAsiaTheme="minorEastAsia" w:cstheme="minorEastAsia"/>
                      <w:spacing w:val="6"/>
                      <w:sz w:val="21"/>
                      <w:szCs w:val="21"/>
                      <w:lang w:val="en-US" w:eastAsia="zh-CN"/>
                    </w:rPr>
                    <w:t>本项目作业人员为原有项目人员现场调度，不新增生活污水，本项目生产用水为冷却循环水，不外排，无生产废水</w:t>
                  </w:r>
                  <w:r>
                    <w:rPr>
                      <w:rFonts w:hint="eastAsia" w:asciiTheme="minorEastAsia" w:hAnsiTheme="minorEastAsia" w:eastAsiaTheme="minorEastAsia" w:cstheme="minorEastAsia"/>
                      <w:spacing w:val="6"/>
                      <w:sz w:val="21"/>
                      <w:szCs w:val="21"/>
                      <w:lang w:eastAsia="zh-CN"/>
                    </w:rPr>
                    <w:t>。</w:t>
                  </w:r>
                </w:p>
                <w:p w14:paraId="117987D0">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3 、本项目大气污染物排放执行特别排放限值；</w:t>
                  </w:r>
                </w:p>
                <w:p w14:paraId="3101F6AF">
                  <w:pPr>
                    <w:pStyle w:val="52"/>
                    <w:spacing w:before="61" w:line="240" w:lineRule="auto"/>
                    <w:ind w:firstLine="222"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6"/>
                      <w:sz w:val="21"/>
                      <w:szCs w:val="21"/>
                      <w:lang w:eastAsia="zh-CN"/>
                    </w:rPr>
                    <w:t>4 、本项目利用现有空厂房，只需要设备进厂安装调试。</w:t>
                  </w:r>
                </w:p>
              </w:tc>
              <w:tc>
                <w:tcPr>
                  <w:tcW w:w="180" w:type="pct"/>
                  <w:tcBorders>
                    <w:right w:val="single" w:color="000000" w:sz="10" w:space="0"/>
                  </w:tcBorders>
                  <w:shd w:val="clear" w:color="auto" w:fill="auto"/>
                  <w:vAlign w:val="center"/>
                </w:tcPr>
                <w:p w14:paraId="3E586790">
                  <w:pPr>
                    <w:pStyle w:val="52"/>
                    <w:spacing w:before="66" w:line="240" w:lineRule="auto"/>
                    <w:ind w:right="58" w:rightChars="0"/>
                    <w:jc w:val="cente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符合</w:t>
                  </w:r>
                </w:p>
              </w:tc>
            </w:tr>
            <w:tr w14:paraId="640D1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75" w:type="pct"/>
                  <w:vMerge w:val="continue"/>
                  <w:tcBorders>
                    <w:left w:val="single" w:color="000000" w:sz="10" w:space="0"/>
                  </w:tcBorders>
                  <w:vAlign w:val="center"/>
                </w:tcPr>
                <w:p w14:paraId="52760DD3">
                  <w:pPr>
                    <w:spacing w:line="240" w:lineRule="auto"/>
                    <w:jc w:val="center"/>
                    <w:rPr>
                      <w:rFonts w:hint="eastAsia" w:asciiTheme="minorEastAsia" w:hAnsiTheme="minorEastAsia" w:eastAsiaTheme="minorEastAsia" w:cstheme="minorEastAsia"/>
                      <w:position w:val="10"/>
                      <w:sz w:val="21"/>
                      <w:szCs w:val="21"/>
                    </w:rPr>
                  </w:pPr>
                </w:p>
              </w:tc>
              <w:tc>
                <w:tcPr>
                  <w:tcW w:w="317" w:type="pct"/>
                  <w:vMerge w:val="continue"/>
                  <w:vAlign w:val="center"/>
                </w:tcPr>
                <w:p w14:paraId="133F0F16">
                  <w:pPr>
                    <w:pStyle w:val="52"/>
                    <w:spacing w:before="51" w:line="240" w:lineRule="auto"/>
                    <w:jc w:val="center"/>
                    <w:rPr>
                      <w:rFonts w:hint="eastAsia" w:asciiTheme="minorEastAsia" w:hAnsiTheme="minorEastAsia" w:eastAsiaTheme="minorEastAsia" w:cstheme="minorEastAsia"/>
                      <w:spacing w:val="3"/>
                      <w:sz w:val="21"/>
                      <w:szCs w:val="21"/>
                      <w:lang w:eastAsia="zh-CN"/>
                    </w:rPr>
                  </w:pPr>
                </w:p>
              </w:tc>
              <w:tc>
                <w:tcPr>
                  <w:tcW w:w="178" w:type="pct"/>
                  <w:shd w:val="clear" w:color="auto" w:fill="auto"/>
                  <w:vAlign w:val="center"/>
                </w:tcPr>
                <w:p w14:paraId="59795933">
                  <w:pPr>
                    <w:pStyle w:val="52"/>
                    <w:spacing w:before="71" w:line="240" w:lineRule="auto"/>
                    <w:ind w:left="47" w:leftChars="0" w:right="58" w:rightChars="0"/>
                    <w:jc w:val="cente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环境 风险 防控</w:t>
                  </w:r>
                </w:p>
              </w:tc>
              <w:tc>
                <w:tcPr>
                  <w:tcW w:w="1932" w:type="pct"/>
                  <w:shd w:val="clear" w:color="auto" w:fill="auto"/>
                  <w:vAlign w:val="center"/>
                </w:tcPr>
                <w:p w14:paraId="78865C28">
                  <w:pPr>
                    <w:pStyle w:val="52"/>
                    <w:spacing w:before="54" w:line="240" w:lineRule="auto"/>
                    <w:jc w:val="both"/>
                    <w:rPr>
                      <w:rFonts w:hint="eastAsia" w:asciiTheme="minorEastAsia" w:hAnsiTheme="minorEastAsia" w:eastAsiaTheme="minorEastAsia" w:cstheme="minorEastAsia"/>
                      <w:spacing w:val="7"/>
                      <w:sz w:val="21"/>
                      <w:szCs w:val="21"/>
                      <w:lang w:eastAsia="zh-CN"/>
                    </w:rPr>
                  </w:pPr>
                  <w:r>
                    <w:rPr>
                      <w:rFonts w:hint="eastAsia" w:asciiTheme="minorEastAsia" w:hAnsiTheme="minorEastAsia" w:eastAsiaTheme="minorEastAsia" w:cstheme="minorEastAsia"/>
                      <w:spacing w:val="7"/>
                      <w:sz w:val="21"/>
                      <w:szCs w:val="21"/>
                      <w:lang w:val="en-US" w:eastAsia="zh-CN"/>
                    </w:rPr>
                    <w:t xml:space="preserve">1、严格危险化学品废弃处置。对城镇人口密集区现有不符合安全和卫生防护距离要 求的危险化学品生产企业，进行定量风险评 估，就地改造达标、搬迁进入规范化工园区或关闭退出。 </w:t>
                  </w:r>
                </w:p>
                <w:p w14:paraId="418B4F3F">
                  <w:pPr>
                    <w:pStyle w:val="52"/>
                    <w:spacing w:before="54" w:line="24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7"/>
                      <w:sz w:val="21"/>
                      <w:szCs w:val="21"/>
                      <w:lang w:val="en-US" w:eastAsia="zh-CN"/>
                    </w:rPr>
                    <w:t>2、提升饮用水安全保障水平。以县级及以上集中式饮用水水源地为重点，推进饮用水水源保护区规范化建设，统筹推进备用水源或应急水源建设。强化饮用水水源保护区环境应急管理，完善重大突发环境事件的物资和技术储备。针对汇水区、补给区存在兵地跨界的，建立统一的饮用水水源应急和执法 机制，共享应急物资。</w:t>
                  </w:r>
                </w:p>
              </w:tc>
              <w:tc>
                <w:tcPr>
                  <w:tcW w:w="1514" w:type="pct"/>
                  <w:shd w:val="clear" w:color="auto" w:fill="auto"/>
                  <w:vAlign w:val="center"/>
                </w:tcPr>
                <w:p w14:paraId="52C446B3">
                  <w:pPr>
                    <w:pStyle w:val="52"/>
                    <w:spacing w:before="54" w:line="240" w:lineRule="auto"/>
                    <w:ind w:left="218" w:leftChars="104" w:firstLine="49" w:firstLineChars="22"/>
                    <w:jc w:val="both"/>
                    <w:rPr>
                      <w:rFonts w:hint="eastAsia" w:asciiTheme="minorEastAsia" w:hAnsiTheme="minorEastAsia" w:eastAsiaTheme="minorEastAsia" w:cstheme="minorEastAsia"/>
                      <w:spacing w:val="5"/>
                      <w:sz w:val="21"/>
                      <w:szCs w:val="21"/>
                      <w:lang w:eastAsia="zh-CN"/>
                    </w:rPr>
                  </w:pPr>
                  <w:r>
                    <w:rPr>
                      <w:rFonts w:hint="eastAsia" w:asciiTheme="minorEastAsia" w:hAnsiTheme="minorEastAsia" w:eastAsiaTheme="minorEastAsia" w:cstheme="minorEastAsia"/>
                      <w:spacing w:val="7"/>
                      <w:sz w:val="21"/>
                      <w:szCs w:val="21"/>
                      <w:lang w:eastAsia="zh-CN"/>
                    </w:rPr>
                    <w:t>1</w:t>
                  </w:r>
                  <w:r>
                    <w:rPr>
                      <w:rFonts w:hint="eastAsia" w:asciiTheme="minorEastAsia" w:hAnsiTheme="minorEastAsia" w:eastAsiaTheme="minorEastAsia" w:cstheme="minorEastAsia"/>
                      <w:spacing w:val="-19"/>
                      <w:sz w:val="21"/>
                      <w:szCs w:val="21"/>
                      <w:lang w:eastAsia="zh-CN"/>
                    </w:rPr>
                    <w:t xml:space="preserve"> </w:t>
                  </w:r>
                  <w:r>
                    <w:rPr>
                      <w:rFonts w:hint="eastAsia" w:asciiTheme="minorEastAsia" w:hAnsiTheme="minorEastAsia" w:eastAsiaTheme="minorEastAsia" w:cstheme="minorEastAsia"/>
                      <w:spacing w:val="7"/>
                      <w:sz w:val="21"/>
                      <w:szCs w:val="21"/>
                      <w:lang w:eastAsia="zh-CN"/>
                    </w:rPr>
                    <w:t>、本项目不涉及危险化学品</w:t>
                  </w:r>
                  <w:r>
                    <w:rPr>
                      <w:rFonts w:hint="eastAsia" w:asciiTheme="minorEastAsia" w:hAnsiTheme="minorEastAsia" w:eastAsiaTheme="minorEastAsia" w:cstheme="minorEastAsia"/>
                      <w:spacing w:val="5"/>
                      <w:sz w:val="21"/>
                      <w:szCs w:val="21"/>
                      <w:lang w:eastAsia="zh-CN"/>
                    </w:rPr>
                    <w:t>；</w:t>
                  </w:r>
                </w:p>
                <w:p w14:paraId="24A75127">
                  <w:pPr>
                    <w:pStyle w:val="52"/>
                    <w:spacing w:before="54" w:line="240" w:lineRule="auto"/>
                    <w:ind w:left="218" w:leftChars="104" w:firstLine="37" w:firstLineChars="22"/>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9"/>
                      <w:sz w:val="21"/>
                      <w:szCs w:val="21"/>
                      <w:lang w:eastAsia="zh-CN"/>
                    </w:rPr>
                    <w:t xml:space="preserve">2 </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2"/>
                      <w:sz w:val="21"/>
                      <w:szCs w:val="21"/>
                      <w:lang w:eastAsia="zh-CN"/>
                    </w:rPr>
                    <w:t>本项目</w:t>
                  </w:r>
                  <w:r>
                    <w:rPr>
                      <w:rFonts w:hint="eastAsia" w:asciiTheme="minorEastAsia" w:hAnsiTheme="minorEastAsia" w:eastAsiaTheme="minorEastAsia" w:cstheme="minorEastAsia"/>
                      <w:spacing w:val="2"/>
                      <w:sz w:val="21"/>
                      <w:szCs w:val="21"/>
                      <w:lang w:val="en-US" w:eastAsia="zh-CN"/>
                    </w:rPr>
                    <w:t>周围无集中式饮用水水源，本项目</w:t>
                  </w:r>
                  <w:r>
                    <w:rPr>
                      <w:rFonts w:hint="eastAsia" w:asciiTheme="minorEastAsia" w:hAnsiTheme="minorEastAsia" w:eastAsiaTheme="minorEastAsia" w:cstheme="minorEastAsia"/>
                      <w:spacing w:val="2"/>
                      <w:sz w:val="21"/>
                      <w:szCs w:val="21"/>
                      <w:lang w:eastAsia="zh-CN"/>
                    </w:rPr>
                    <w:t>建成后要求建设单</w:t>
                  </w:r>
                  <w:r>
                    <w:rPr>
                      <w:rFonts w:hint="eastAsia" w:asciiTheme="minorEastAsia" w:hAnsiTheme="minorEastAsia" w:eastAsiaTheme="minorEastAsia" w:cstheme="minorEastAsia"/>
                      <w:spacing w:val="4"/>
                      <w:sz w:val="21"/>
                      <w:szCs w:val="21"/>
                      <w:lang w:eastAsia="zh-CN"/>
                    </w:rPr>
                    <w:t>位根据本项目情况编制应急预案。</w:t>
                  </w:r>
                </w:p>
              </w:tc>
              <w:tc>
                <w:tcPr>
                  <w:tcW w:w="180" w:type="pct"/>
                  <w:tcBorders>
                    <w:right w:val="single" w:color="000000" w:sz="10" w:space="0"/>
                  </w:tcBorders>
                  <w:shd w:val="clear" w:color="auto" w:fill="auto"/>
                  <w:vAlign w:val="center"/>
                </w:tcPr>
                <w:p w14:paraId="4040F7E5">
                  <w:pPr>
                    <w:pStyle w:val="52"/>
                    <w:spacing w:before="65" w:line="240" w:lineRule="auto"/>
                    <w:jc w:val="cente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符合</w:t>
                  </w:r>
                </w:p>
              </w:tc>
            </w:tr>
            <w:tr w14:paraId="5D3B1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75" w:type="pct"/>
                  <w:vMerge w:val="continue"/>
                  <w:tcBorders>
                    <w:left w:val="single" w:color="000000" w:sz="10" w:space="0"/>
                    <w:bottom w:val="single" w:color="000000" w:sz="10" w:space="0"/>
                  </w:tcBorders>
                  <w:vAlign w:val="center"/>
                </w:tcPr>
                <w:p w14:paraId="7FAA523F">
                  <w:pPr>
                    <w:spacing w:line="240" w:lineRule="auto"/>
                    <w:jc w:val="center"/>
                    <w:rPr>
                      <w:rFonts w:hint="eastAsia" w:asciiTheme="minorEastAsia" w:hAnsiTheme="minorEastAsia" w:eastAsiaTheme="minorEastAsia" w:cstheme="minorEastAsia"/>
                      <w:position w:val="10"/>
                      <w:sz w:val="21"/>
                      <w:szCs w:val="21"/>
                    </w:rPr>
                  </w:pPr>
                </w:p>
              </w:tc>
              <w:tc>
                <w:tcPr>
                  <w:tcW w:w="317" w:type="pct"/>
                  <w:vMerge w:val="continue"/>
                  <w:tcBorders>
                    <w:bottom w:val="single" w:color="000000" w:sz="10" w:space="0"/>
                  </w:tcBorders>
                  <w:vAlign w:val="center"/>
                </w:tcPr>
                <w:p w14:paraId="16B38AA3">
                  <w:pPr>
                    <w:pStyle w:val="52"/>
                    <w:spacing w:before="51" w:line="240" w:lineRule="auto"/>
                    <w:jc w:val="center"/>
                    <w:rPr>
                      <w:rFonts w:hint="eastAsia" w:asciiTheme="minorEastAsia" w:hAnsiTheme="minorEastAsia" w:eastAsiaTheme="minorEastAsia" w:cstheme="minorEastAsia"/>
                      <w:spacing w:val="3"/>
                      <w:sz w:val="21"/>
                      <w:szCs w:val="21"/>
                      <w:lang w:eastAsia="zh-CN"/>
                    </w:rPr>
                  </w:pPr>
                </w:p>
              </w:tc>
              <w:tc>
                <w:tcPr>
                  <w:tcW w:w="178" w:type="pct"/>
                  <w:tcBorders>
                    <w:bottom w:val="single" w:color="000000" w:sz="10" w:space="0"/>
                  </w:tcBorders>
                  <w:shd w:val="clear" w:color="auto" w:fill="auto"/>
                  <w:vAlign w:val="center"/>
                </w:tcPr>
                <w:p w14:paraId="474D5EEE">
                  <w:pPr>
                    <w:spacing w:line="240" w:lineRule="auto"/>
                    <w:jc w:val="center"/>
                    <w:rPr>
                      <w:rFonts w:hint="eastAsia" w:asciiTheme="minorEastAsia" w:hAnsiTheme="minorEastAsia" w:eastAsiaTheme="minorEastAsia" w:cstheme="minorEastAsia"/>
                      <w:sz w:val="21"/>
                      <w:szCs w:val="21"/>
                    </w:rPr>
                  </w:pPr>
                </w:p>
                <w:p w14:paraId="52ED2019">
                  <w:pPr>
                    <w:pStyle w:val="52"/>
                    <w:spacing w:before="66" w:line="240" w:lineRule="auto"/>
                    <w:ind w:right="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w:t>
                  </w:r>
                </w:p>
                <w:p w14:paraId="45DC8D63">
                  <w:pPr>
                    <w:pStyle w:val="52"/>
                    <w:spacing w:before="66" w:line="240" w:lineRule="auto"/>
                    <w:ind w:right="58"/>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z w:val="21"/>
                      <w:szCs w:val="21"/>
                    </w:rPr>
                    <w:t xml:space="preserve">源 </w:t>
                  </w:r>
                  <w:r>
                    <w:rPr>
                      <w:rFonts w:hint="eastAsia" w:asciiTheme="minorEastAsia" w:hAnsiTheme="minorEastAsia" w:eastAsiaTheme="minorEastAsia" w:cstheme="minorEastAsia"/>
                      <w:spacing w:val="4"/>
                      <w:sz w:val="21"/>
                      <w:szCs w:val="21"/>
                    </w:rPr>
                    <w:t>利</w:t>
                  </w:r>
                </w:p>
                <w:p w14:paraId="13509B3B">
                  <w:pPr>
                    <w:pStyle w:val="52"/>
                    <w:spacing w:before="66" w:line="240" w:lineRule="auto"/>
                    <w:ind w:right="58"/>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效</w:t>
                  </w:r>
                </w:p>
                <w:p w14:paraId="3DB4D47E">
                  <w:pPr>
                    <w:pStyle w:val="52"/>
                    <w:spacing w:before="66" w:line="240" w:lineRule="auto"/>
                    <w:ind w:right="58" w:rightChars="0"/>
                    <w:jc w:val="cente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4"/>
                      <w:sz w:val="21"/>
                      <w:szCs w:val="21"/>
                    </w:rPr>
                    <w:t>率</w:t>
                  </w:r>
                </w:p>
              </w:tc>
              <w:tc>
                <w:tcPr>
                  <w:tcW w:w="1932" w:type="pct"/>
                  <w:tcBorders>
                    <w:bottom w:val="single" w:color="000000" w:sz="10" w:space="0"/>
                  </w:tcBorders>
                  <w:shd w:val="clear" w:color="auto" w:fill="auto"/>
                  <w:vAlign w:val="center"/>
                </w:tcPr>
                <w:p w14:paraId="4E928A7B">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1、除国家规定新增原料用能不纳入能源消费总量控制的项目和列入国家规划的项目外，“乌-昌-石”等重点区域不再新建、扩建使用煤炭项目。</w:t>
                  </w:r>
                </w:p>
                <w:p w14:paraId="51B5BBF1">
                  <w:pPr>
                    <w:pStyle w:val="52"/>
                    <w:spacing w:before="61" w:line="240" w:lineRule="auto"/>
                    <w:ind w:firstLine="222"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6"/>
                      <w:sz w:val="21"/>
                      <w:szCs w:val="21"/>
                      <w:lang w:eastAsia="zh-CN"/>
                    </w:rPr>
                    <w:t>2、禁燃区内禁止销售、燃用原煤、粉煤、各种可燃废物等高污染燃料；禁止新建、扩建燃用高污染燃料的设施，已建设成的，应当在规定的期限内改用清洁能源；严格控制引进高载能项目，禁止建设不符合国家和自治区环境保护标准的项目。</w:t>
                  </w:r>
                </w:p>
              </w:tc>
              <w:tc>
                <w:tcPr>
                  <w:tcW w:w="1514" w:type="pct"/>
                  <w:tcBorders>
                    <w:bottom w:val="single" w:color="000000" w:sz="10" w:space="0"/>
                  </w:tcBorders>
                  <w:shd w:val="clear" w:color="auto" w:fill="auto"/>
                  <w:vAlign w:val="center"/>
                </w:tcPr>
                <w:p w14:paraId="5174A295">
                  <w:pPr>
                    <w:spacing w:line="240" w:lineRule="auto"/>
                    <w:jc w:val="both"/>
                    <w:rPr>
                      <w:rFonts w:hint="eastAsia" w:asciiTheme="minorEastAsia" w:hAnsiTheme="minorEastAsia" w:eastAsiaTheme="minorEastAsia" w:cstheme="minorEastAsia"/>
                      <w:sz w:val="21"/>
                      <w:szCs w:val="21"/>
                    </w:rPr>
                  </w:pPr>
                </w:p>
                <w:p w14:paraId="43BCCBA8">
                  <w:pPr>
                    <w:pStyle w:val="52"/>
                    <w:spacing w:before="61" w:line="240" w:lineRule="auto"/>
                    <w:ind w:firstLine="222" w:firstLineChars="100"/>
                    <w:jc w:val="both"/>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1 、本项目生产过程中不涉及水资源消耗，主要用能为电，属于清洁能源。</w:t>
                  </w:r>
                </w:p>
                <w:p w14:paraId="47A4045B">
                  <w:pPr>
                    <w:pStyle w:val="52"/>
                    <w:spacing w:before="61" w:line="240" w:lineRule="auto"/>
                    <w:ind w:firstLine="222"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6"/>
                      <w:sz w:val="21"/>
                      <w:szCs w:val="21"/>
                      <w:lang w:eastAsia="zh-CN"/>
                    </w:rPr>
                    <w:t>2 、本项目不燃用原煤、粉煤、各种可燃废物等高污染燃料；无燃用高污染燃料的设施；不属于高载能项目；</w:t>
                  </w:r>
                </w:p>
              </w:tc>
              <w:tc>
                <w:tcPr>
                  <w:tcW w:w="180" w:type="pct"/>
                  <w:tcBorders>
                    <w:bottom w:val="single" w:color="000000" w:sz="10" w:space="0"/>
                    <w:right w:val="single" w:color="000000" w:sz="10" w:space="0"/>
                  </w:tcBorders>
                  <w:shd w:val="clear" w:color="auto" w:fill="auto"/>
                  <w:vAlign w:val="center"/>
                </w:tcPr>
                <w:p w14:paraId="07BB0EF6">
                  <w:pPr>
                    <w:pStyle w:val="52"/>
                    <w:spacing w:before="65" w:line="240" w:lineRule="auto"/>
                    <w:jc w:val="center"/>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符合</w:t>
                  </w:r>
                </w:p>
              </w:tc>
            </w:tr>
          </w:tbl>
          <w:p w14:paraId="5D756478">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项目所在地属于昌吉回族自治州 “三线一单 ”生态环境分区管控单元中</w:t>
            </w:r>
            <w:r>
              <w:rPr>
                <w:rFonts w:hint="eastAsia" w:asciiTheme="minorEastAsia" w:hAnsiTheme="minorEastAsia" w:eastAsiaTheme="minorEastAsia"/>
                <w:b w:val="0"/>
                <w:bCs w:val="0"/>
                <w:kern w:val="2"/>
                <w:sz w:val="24"/>
                <w:szCs w:val="24"/>
              </w:rPr>
              <w:t>昌吉建成区</w:t>
            </w:r>
            <w:r>
              <w:rPr>
                <w:rFonts w:asciiTheme="minorEastAsia" w:hAnsiTheme="minorEastAsia" w:eastAsiaTheme="minorEastAsia"/>
                <w:b w:val="0"/>
                <w:bCs w:val="0"/>
                <w:kern w:val="2"/>
                <w:sz w:val="24"/>
                <w:szCs w:val="24"/>
              </w:rPr>
              <w:t>重点管控单元</w:t>
            </w:r>
            <w:r>
              <w:rPr>
                <w:rFonts w:hint="eastAsia" w:asciiTheme="minorEastAsia" w:hAnsiTheme="minorEastAsia" w:eastAsiaTheme="minorEastAsia"/>
                <w:b w:val="0"/>
                <w:bCs w:val="0"/>
                <w:kern w:val="2"/>
                <w:sz w:val="24"/>
                <w:szCs w:val="24"/>
              </w:rPr>
              <w:t>（ZH65230120001）</w:t>
            </w:r>
            <w:r>
              <w:rPr>
                <w:rFonts w:asciiTheme="minorEastAsia" w:hAnsiTheme="minorEastAsia" w:eastAsiaTheme="minorEastAsia"/>
                <w:b w:val="0"/>
                <w:bCs w:val="0"/>
                <w:kern w:val="2"/>
                <w:sz w:val="24"/>
                <w:szCs w:val="24"/>
              </w:rPr>
              <w:t>，符合性分析如下：</w:t>
            </w:r>
          </w:p>
          <w:p w14:paraId="18B390D4">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①生态保护红线</w:t>
            </w:r>
          </w:p>
          <w:p w14:paraId="379CEEBF">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项目选址不涉及生态保护红线，项目所在区域不存在自然保护区、风景名胜区、饮用水水源保护区等需要特别保护的区域，不属于禁止建设开发区和限制建设开发区，符合生态保护红线的要求，不会影响所在区域内生态功能和性质。符合生态保护红线相关要求。</w:t>
            </w:r>
          </w:p>
          <w:p w14:paraId="525FEDB2">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②环境质量底线</w:t>
            </w:r>
          </w:p>
          <w:p w14:paraId="49D6F623">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本项目所在地大气环境为环境空气质量功能二类地区，根据</w:t>
            </w:r>
            <w:r>
              <w:rPr>
                <w:rFonts w:hint="eastAsia" w:asciiTheme="minorEastAsia" w:hAnsiTheme="minorEastAsia" w:eastAsiaTheme="minorEastAsia"/>
                <w:b w:val="0"/>
                <w:bCs w:val="0"/>
                <w:kern w:val="2"/>
                <w:sz w:val="24"/>
                <w:szCs w:val="24"/>
              </w:rPr>
              <w:t>昌吉市</w:t>
            </w:r>
            <w:r>
              <w:rPr>
                <w:rFonts w:asciiTheme="minorEastAsia" w:hAnsiTheme="minorEastAsia" w:eastAsiaTheme="minorEastAsia"/>
                <w:b w:val="0"/>
                <w:bCs w:val="0"/>
                <w:kern w:val="2"/>
                <w:sz w:val="24"/>
                <w:szCs w:val="24"/>
              </w:rPr>
              <w:t>监测站点202</w:t>
            </w:r>
            <w:r>
              <w:rPr>
                <w:rFonts w:hint="eastAsia" w:asciiTheme="minorEastAsia" w:hAnsiTheme="minorEastAsia" w:eastAsiaTheme="minorEastAsia"/>
                <w:b w:val="0"/>
                <w:bCs w:val="0"/>
                <w:kern w:val="2"/>
                <w:sz w:val="24"/>
                <w:szCs w:val="24"/>
              </w:rPr>
              <w:t>3</w:t>
            </w:r>
            <w:r>
              <w:rPr>
                <w:rFonts w:asciiTheme="minorEastAsia" w:hAnsiTheme="minorEastAsia" w:eastAsiaTheme="minorEastAsia"/>
                <w:b w:val="0"/>
                <w:bCs w:val="0"/>
                <w:kern w:val="2"/>
                <w:sz w:val="24"/>
                <w:szCs w:val="24"/>
              </w:rPr>
              <w:t>年的监测数据，评价区域内大气环境中除PM10 、PM2.5 外， SO2、NO2、O3、CO项基本污染物满足《环境空气质量标准》（GB3095-2012）中二级标准要求，项目所在区域属于</w:t>
            </w:r>
            <w:r>
              <w:rPr>
                <w:rFonts w:hint="eastAsia" w:asciiTheme="minorEastAsia" w:hAnsiTheme="minorEastAsia" w:eastAsiaTheme="minorEastAsia"/>
                <w:b w:val="0"/>
                <w:bCs w:val="0"/>
                <w:kern w:val="2"/>
                <w:sz w:val="24"/>
                <w:szCs w:val="24"/>
              </w:rPr>
              <w:t>不</w:t>
            </w:r>
            <w:r>
              <w:rPr>
                <w:rFonts w:asciiTheme="minorEastAsia" w:hAnsiTheme="minorEastAsia" w:eastAsiaTheme="minorEastAsia"/>
                <w:b w:val="0"/>
                <w:bCs w:val="0"/>
                <w:kern w:val="2"/>
                <w:sz w:val="24"/>
                <w:szCs w:val="24"/>
              </w:rPr>
              <w:t>达标区。</w:t>
            </w:r>
          </w:p>
          <w:p w14:paraId="3ED73DB9">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本项目运营期生产废气经净化处理后，均可达标排放。采取有效治理措施后，排放量减少，对环境空气影响较小，不会降低区域环境空气质量。</w:t>
            </w:r>
          </w:p>
          <w:p w14:paraId="06D716D3">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本项目不新增生活污水和生产废水；不会影响区域水环境质量。</w:t>
            </w:r>
          </w:p>
          <w:p w14:paraId="756E5BC1">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本项目</w:t>
            </w:r>
            <w:r>
              <w:rPr>
                <w:rFonts w:hint="eastAsia" w:asciiTheme="minorEastAsia" w:hAnsiTheme="minorEastAsia" w:eastAsiaTheme="minorEastAsia"/>
                <w:b w:val="0"/>
                <w:bCs w:val="0"/>
                <w:kern w:val="2"/>
                <w:sz w:val="24"/>
                <w:szCs w:val="24"/>
              </w:rPr>
              <w:t>产生的</w:t>
            </w:r>
            <w:r>
              <w:rPr>
                <w:rFonts w:asciiTheme="minorEastAsia" w:hAnsiTheme="minorEastAsia" w:eastAsiaTheme="minorEastAsia"/>
                <w:b w:val="0"/>
                <w:bCs w:val="0"/>
                <w:kern w:val="2"/>
                <w:sz w:val="24"/>
                <w:szCs w:val="24"/>
              </w:rPr>
              <w:t>废包装袋集中收集，外售回收单位；废机油集中收集，暂存企业已建危险废物暂存间暂存，委托有资质单位收运处置，不会影响区域土壤环境质量。</w:t>
            </w:r>
          </w:p>
          <w:p w14:paraId="78246438">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采取的环保措施能确保拟建项目污染物对环境质量的影响降到最小，</w:t>
            </w:r>
            <w:r>
              <w:rPr>
                <w:rFonts w:hint="eastAsia" w:asciiTheme="minorEastAsia" w:hAnsiTheme="minorEastAsia" w:eastAsiaTheme="minorEastAsia"/>
                <w:b w:val="0"/>
                <w:bCs w:val="0"/>
                <w:kern w:val="2"/>
                <w:sz w:val="24"/>
                <w:szCs w:val="24"/>
              </w:rPr>
              <w:t>不突破所</w:t>
            </w:r>
            <w:r>
              <w:rPr>
                <w:rFonts w:asciiTheme="minorEastAsia" w:hAnsiTheme="minorEastAsia" w:eastAsiaTheme="minorEastAsia"/>
                <w:b w:val="0"/>
                <w:bCs w:val="0"/>
                <w:kern w:val="2"/>
                <w:sz w:val="24"/>
                <w:szCs w:val="24"/>
              </w:rPr>
              <w:t>在区域环境质量底线。</w:t>
            </w:r>
          </w:p>
          <w:p w14:paraId="2468EBF3">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③资源利用上线相符性</w:t>
            </w:r>
          </w:p>
          <w:p w14:paraId="6DE47936">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强化节约集约利用，持续提升资源能源利用效率，水资源、土地资源、能源消耗等达到自治区、自治州下达的总量和强度控制目标。加快区域低碳发展，积极推动昌吉市国家级低碳试点城市，发挥低碳试点示范和引领作用。</w:t>
            </w:r>
          </w:p>
          <w:p w14:paraId="640517F4">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本项目生产运行过程中会消耗一定量的电能源，能源消耗量相对区域资源利用总量较少，不会超出资源利用上线。项目土地性质为工业用地，土地利用不会突破区域土地资源上线。符合资源利用上线要求。</w:t>
            </w:r>
          </w:p>
          <w:p w14:paraId="36FA9EE3">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④生态环境准入清单</w:t>
            </w:r>
          </w:p>
          <w:p w14:paraId="6C584B66">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新疆维吾尔自治区28个国家重点生态功能区县（市）产业准入负面清单主要包括阿尔泰山地森林草原生态功能区、阿尔金草原荒漠化防治生态 功能区、塔里木河荒漠化防治生态功能区，本项目位于</w:t>
            </w:r>
            <w:r>
              <w:rPr>
                <w:rFonts w:hint="eastAsia" w:asciiTheme="minorEastAsia" w:hAnsiTheme="minorEastAsia" w:eastAsiaTheme="minorEastAsia"/>
                <w:b w:val="0"/>
                <w:bCs w:val="0"/>
                <w:kern w:val="2"/>
                <w:sz w:val="24"/>
                <w:szCs w:val="24"/>
              </w:rPr>
              <w:t>昌吉市</w:t>
            </w:r>
            <w:r>
              <w:rPr>
                <w:rFonts w:asciiTheme="minorEastAsia" w:hAnsiTheme="minorEastAsia" w:eastAsiaTheme="minorEastAsia"/>
                <w:b w:val="0"/>
                <w:bCs w:val="0"/>
                <w:kern w:val="2"/>
                <w:sz w:val="24"/>
                <w:szCs w:val="24"/>
              </w:rPr>
              <w:t>，不属于新疆维吾尔自治区28个国家重点生态功能区县（市）产业准入负面清单中的地区，所以本项目符合新疆维吾尔自治区28个国家重点生态功能区县（市）产业准入负面清单要求。</w:t>
            </w:r>
          </w:p>
          <w:p w14:paraId="65219AC5">
            <w:pPr>
              <w:keepNext w:val="0"/>
              <w:keepLines w:val="0"/>
              <w:widowControl/>
              <w:suppressLineNumbers w:val="0"/>
              <w:jc w:val="left"/>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综上所述，本项目符合《</w:t>
            </w:r>
            <w:r>
              <w:rPr>
                <w:rFonts w:hint="eastAsia" w:asciiTheme="minorEastAsia" w:hAnsiTheme="minorEastAsia" w:eastAsiaTheme="minorEastAsia" w:cstheme="minorEastAsia"/>
                <w:b w:val="0"/>
                <w:bCs w:val="0"/>
                <w:color w:val="auto"/>
                <w:spacing w:val="1"/>
                <w:sz w:val="24"/>
                <w:szCs w:val="24"/>
                <w:lang w:val="en-US" w:eastAsia="zh-CN"/>
              </w:rPr>
              <w:t>昌吉回族自治州区域空间生态环境评价暨</w:t>
            </w:r>
            <w:r>
              <w:rPr>
                <w:rFonts w:hint="default" w:asciiTheme="minorEastAsia" w:hAnsiTheme="minorEastAsia" w:eastAsiaTheme="minorEastAsia" w:cstheme="minorEastAsia"/>
                <w:b w:val="0"/>
                <w:bCs w:val="0"/>
                <w:color w:val="auto"/>
                <w:spacing w:val="1"/>
                <w:sz w:val="24"/>
                <w:szCs w:val="24"/>
                <w:lang w:val="en-US" w:eastAsia="zh-CN"/>
              </w:rPr>
              <w:t>“</w:t>
            </w:r>
            <w:r>
              <w:rPr>
                <w:rFonts w:hint="eastAsia" w:asciiTheme="minorEastAsia" w:hAnsiTheme="minorEastAsia" w:eastAsiaTheme="minorEastAsia" w:cstheme="minorEastAsia"/>
                <w:b w:val="0"/>
                <w:bCs w:val="0"/>
                <w:color w:val="auto"/>
                <w:spacing w:val="1"/>
                <w:sz w:val="24"/>
                <w:szCs w:val="24"/>
                <w:lang w:val="en-US" w:eastAsia="zh-CN"/>
              </w:rPr>
              <w:t>三线一单</w:t>
            </w:r>
            <w:r>
              <w:rPr>
                <w:rFonts w:hint="default" w:asciiTheme="minorEastAsia" w:hAnsiTheme="minorEastAsia" w:eastAsiaTheme="minorEastAsia" w:cstheme="minorEastAsia"/>
                <w:b w:val="0"/>
                <w:bCs w:val="0"/>
                <w:color w:val="auto"/>
                <w:spacing w:val="1"/>
                <w:sz w:val="24"/>
                <w:szCs w:val="24"/>
                <w:lang w:val="en-US" w:eastAsia="zh-CN"/>
              </w:rPr>
              <w:t>”</w:t>
            </w:r>
            <w:r>
              <w:rPr>
                <w:rFonts w:hint="eastAsia" w:asciiTheme="minorEastAsia" w:hAnsiTheme="minorEastAsia" w:eastAsiaTheme="minorEastAsia" w:cstheme="minorEastAsia"/>
                <w:b w:val="0"/>
                <w:bCs w:val="0"/>
                <w:color w:val="auto"/>
                <w:spacing w:val="1"/>
                <w:sz w:val="24"/>
                <w:szCs w:val="24"/>
                <w:lang w:val="en-US" w:eastAsia="zh-CN"/>
              </w:rPr>
              <w:t>生态环境准入清单动态更新成果</w:t>
            </w:r>
            <w:r>
              <w:rPr>
                <w:rFonts w:asciiTheme="minorEastAsia" w:hAnsiTheme="minorEastAsia" w:eastAsiaTheme="minorEastAsia"/>
                <w:b w:val="0"/>
                <w:bCs w:val="0"/>
                <w:kern w:val="2"/>
                <w:sz w:val="24"/>
                <w:szCs w:val="24"/>
              </w:rPr>
              <w:t>》相关要求。本项目在昌吉回族自治州“三线一单 ”生态环境分区管控方案中位置见图2。</w:t>
            </w:r>
          </w:p>
          <w:p w14:paraId="6603CDF1">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（3）与《新疆维吾尔自治区七大片区“三线一单 ”生态环境分区管</w:t>
            </w:r>
            <w:r>
              <w:rPr>
                <w:rFonts w:hint="eastAsia" w:asciiTheme="minorEastAsia" w:hAnsiTheme="minorEastAsia" w:eastAsiaTheme="minorEastAsia"/>
                <w:b w:val="0"/>
                <w:bCs w:val="0"/>
                <w:kern w:val="2"/>
                <w:sz w:val="24"/>
                <w:szCs w:val="24"/>
              </w:rPr>
              <w:t>控要求》的符合性。</w:t>
            </w:r>
          </w:p>
          <w:p w14:paraId="03E97AC2">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本项目新政发〔2021〕162号符合性分析见表1.1-3。</w:t>
            </w:r>
          </w:p>
          <w:p w14:paraId="4B73E2C9">
            <w:pPr>
              <w:spacing w:line="360" w:lineRule="auto"/>
              <w:jc w:val="center"/>
              <w:rPr>
                <w:rFonts w:hint="eastAsia" w:ascii="仿宋" w:hAnsi="仿宋" w:eastAsia="仿宋" w:cs="仿宋"/>
                <w:color w:val="FF0000"/>
                <w:kern w:val="21"/>
                <w:sz w:val="24"/>
                <w:szCs w:val="24"/>
                <w:lang w:val="en-US" w:eastAsia="zh-CN"/>
              </w:rPr>
            </w:pPr>
            <w:r>
              <w:rPr>
                <w:rFonts w:cs="Times New Roman" w:asciiTheme="minorEastAsia" w:hAnsiTheme="minorEastAsia" w:eastAsiaTheme="minorEastAsia"/>
                <w:b w:val="0"/>
                <w:bCs w:val="0"/>
                <w:color w:val="000000"/>
                <w:kern w:val="2"/>
                <w:sz w:val="24"/>
                <w:szCs w:val="24"/>
                <w:lang w:val="en-US" w:eastAsia="zh-CN" w:bidi="ar-SA"/>
              </w:rPr>
              <w:t>表1.1-3  与新政发〔2021〕162号文符合性分析</w:t>
            </w:r>
          </w:p>
          <w:tbl>
            <w:tblPr>
              <w:tblStyle w:val="25"/>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390"/>
              <w:gridCol w:w="2940"/>
              <w:gridCol w:w="891"/>
            </w:tblGrid>
            <w:tr w14:paraId="1E78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gridSpan w:val="2"/>
                </w:tcPr>
                <w:p w14:paraId="2CCCC682">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内容</w:t>
                  </w:r>
                </w:p>
              </w:tc>
              <w:tc>
                <w:tcPr>
                  <w:tcW w:w="2940" w:type="dxa"/>
                </w:tcPr>
                <w:p w14:paraId="7AED7BE4">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本项目工程概况</w:t>
                  </w:r>
                </w:p>
              </w:tc>
              <w:tc>
                <w:tcPr>
                  <w:tcW w:w="891" w:type="dxa"/>
                </w:tcPr>
                <w:p w14:paraId="2EDC0819">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符合性</w:t>
                  </w:r>
                </w:p>
              </w:tc>
            </w:tr>
            <w:tr w14:paraId="3089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3E708FF">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空间 布局 约束</w:t>
                  </w:r>
                </w:p>
              </w:tc>
              <w:tc>
                <w:tcPr>
                  <w:tcW w:w="3390" w:type="dxa"/>
                </w:tcPr>
                <w:p w14:paraId="38963298">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严格执行国家、自治区产业政策和环境准入要求，严禁“三高 ”项目进新疆，坚决遏制“两高 ”项目盲目发展。不得在水源涵养区、饮用水水源保护区内和河流、湖泊、水库周围建设重化工、涉重金属等工业污染项目。</w:t>
                  </w:r>
                </w:p>
              </w:tc>
              <w:tc>
                <w:tcPr>
                  <w:tcW w:w="2940" w:type="dxa"/>
                </w:tcPr>
                <w:p w14:paraId="108DE33D">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本项目严格执行国家、自治 区产业政策和环境准入要 求；不属于“三高 ”、“两高 ”项目；选址位于新疆昌吉市佃坝乡二畦村三组昌吉市创佳农业科技发展有限公司院内，周边无水源涵养区、饮用水水源保护区和河流、湖泊、水库等。</w:t>
                  </w:r>
                </w:p>
              </w:tc>
              <w:tc>
                <w:tcPr>
                  <w:tcW w:w="891" w:type="dxa"/>
                  <w:vAlign w:val="center"/>
                </w:tcPr>
                <w:p w14:paraId="430FEF4A">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符合</w:t>
                  </w:r>
                </w:p>
              </w:tc>
            </w:tr>
            <w:tr w14:paraId="5972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7FB2D73">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污染物排放管控</w:t>
                  </w:r>
                </w:p>
              </w:tc>
              <w:tc>
                <w:tcPr>
                  <w:tcW w:w="3390" w:type="dxa"/>
                </w:tcPr>
                <w:p w14:paraId="19BD0EAF">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深入开展燃煤锅炉污染综合整治，深化工业炉窑综合治理。加强“散乱污 ”企业综合整治。减少水污染物排放，持续改善水环境质量。不断提高工业用水重复利用率。</w:t>
                  </w:r>
                </w:p>
              </w:tc>
              <w:tc>
                <w:tcPr>
                  <w:tcW w:w="2940" w:type="dxa"/>
                </w:tcPr>
                <w:p w14:paraId="31A94526">
                  <w:pPr>
                    <w:pStyle w:val="52"/>
                    <w:spacing w:before="61" w:line="240" w:lineRule="auto"/>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项目无燃煤锅炉；企业不属于“散乱污 ”企业；无生产废 水产生和外排。</w:t>
                  </w:r>
                </w:p>
                <w:p w14:paraId="0866CAA5">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p>
              </w:tc>
              <w:tc>
                <w:tcPr>
                  <w:tcW w:w="891" w:type="dxa"/>
                  <w:vAlign w:val="center"/>
                </w:tcPr>
                <w:p w14:paraId="044C819A">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符合</w:t>
                  </w:r>
                </w:p>
              </w:tc>
            </w:tr>
            <w:tr w14:paraId="5AB1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00B79CC1">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环境</w:t>
                  </w:r>
                </w:p>
                <w:p w14:paraId="57F1C3B5">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风险</w:t>
                  </w:r>
                </w:p>
                <w:p w14:paraId="592DA869">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防控</w:t>
                  </w:r>
                </w:p>
              </w:tc>
              <w:tc>
                <w:tcPr>
                  <w:tcW w:w="3390" w:type="dxa"/>
                </w:tcPr>
                <w:p w14:paraId="64876663">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禁止在化工园区外新建、扩建危险化学品生产项目。严格落实危险废物处置相关要求。加强重点流域水环境风险管控，保障水环境安全。</w:t>
                  </w:r>
                </w:p>
              </w:tc>
              <w:tc>
                <w:tcPr>
                  <w:tcW w:w="2940" w:type="dxa"/>
                </w:tcPr>
                <w:p w14:paraId="78B93FD5">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项目不属于危险化学品生 产项目；危险废物废机油暂存企业已建危险废物暂存间暂存，委托有资质单位收运处置；定期巡查和检测，确保不发生“跑、冒、漏 ”等污染事故。</w:t>
                  </w:r>
                </w:p>
              </w:tc>
              <w:tc>
                <w:tcPr>
                  <w:tcW w:w="891" w:type="dxa"/>
                  <w:vAlign w:val="center"/>
                </w:tcPr>
                <w:p w14:paraId="47C663A9">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符合</w:t>
                  </w:r>
                </w:p>
              </w:tc>
            </w:tr>
            <w:tr w14:paraId="4233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1CEC486">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资源</w:t>
                  </w:r>
                </w:p>
                <w:p w14:paraId="33C2D3E1">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利用</w:t>
                  </w:r>
                </w:p>
                <w:p w14:paraId="6FD907FE">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效率</w:t>
                  </w:r>
                </w:p>
                <w:p w14:paraId="1C292E8E">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要求</w:t>
                  </w:r>
                </w:p>
              </w:tc>
              <w:tc>
                <w:tcPr>
                  <w:tcW w:w="3390" w:type="dxa"/>
                </w:tcPr>
                <w:p w14:paraId="3F5397C3">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优化能源结构，控制煤炭等化石能源使用量，鼓励使用清洁能源，协同推进减污降碳。全面实施节水工程，合理开发利用水资源，提升水资源利用效率，保障生态用水，严防地下水超采。</w:t>
                  </w:r>
                </w:p>
              </w:tc>
              <w:tc>
                <w:tcPr>
                  <w:tcW w:w="2940" w:type="dxa"/>
                </w:tcPr>
                <w:p w14:paraId="1A4D723B">
                  <w:pPr>
                    <w:pStyle w:val="52"/>
                    <w:spacing w:before="61" w:line="240" w:lineRule="auto"/>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项目不使用煤炭能源；无生产废水产生；项目不新建设机井。</w:t>
                  </w:r>
                </w:p>
              </w:tc>
              <w:tc>
                <w:tcPr>
                  <w:tcW w:w="891" w:type="dxa"/>
                  <w:vAlign w:val="center"/>
                </w:tcPr>
                <w:p w14:paraId="1EC79BFE">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符合</w:t>
                  </w:r>
                </w:p>
              </w:tc>
            </w:tr>
            <w:tr w14:paraId="0267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E798E73">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乌昌</w:t>
                  </w:r>
                </w:p>
                <w:p w14:paraId="63FCF774">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石片</w:t>
                  </w:r>
                </w:p>
                <w:p w14:paraId="6A23E3E0">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区管</w:t>
                  </w:r>
                </w:p>
                <w:p w14:paraId="695F5A8C">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控要</w:t>
                  </w:r>
                </w:p>
                <w:p w14:paraId="4250EE81">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求</w:t>
                  </w:r>
                </w:p>
              </w:tc>
              <w:tc>
                <w:tcPr>
                  <w:tcW w:w="3390" w:type="dxa"/>
                </w:tcPr>
                <w:p w14:paraId="0B15CEF1">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坚持属地负责与区域大气污染联防联控相结合，以明显降低细颗粒物浓度为重点，协同推进“乌- 昌- 石 ”同防同治区域大气环境治理。强化与生产建设兵团第六师、第八师、第十一师、第十二师的同防同治，所有新建、改建、扩建工业项目执行最严格的大气污染物排放标准，强化氮氧化物深度治理，确保区域环境空气质量持续改善。</w:t>
                  </w:r>
                </w:p>
              </w:tc>
              <w:tc>
                <w:tcPr>
                  <w:tcW w:w="2940" w:type="dxa"/>
                </w:tcPr>
                <w:p w14:paraId="476B2F5F">
                  <w:pPr>
                    <w:pStyle w:val="52"/>
                    <w:spacing w:before="61" w:line="240" w:lineRule="auto"/>
                    <w:ind w:firstLine="222" w:firstLineChars="10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项目所在区属于同防同治</w:t>
                  </w:r>
                </w:p>
                <w:p w14:paraId="20E4D135">
                  <w:pPr>
                    <w:pStyle w:val="52"/>
                    <w:spacing w:before="61" w:line="240" w:lineRule="auto"/>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地区，执行最严格的大气污染物排放标准。生产废气采取集气罩或安装排气孔收集，经“</w:t>
                  </w:r>
                  <w:r>
                    <w:rPr>
                      <w:rFonts w:hint="eastAsia" w:asciiTheme="minorEastAsia" w:hAnsiTheme="minorEastAsia" w:eastAsiaTheme="minorEastAsia" w:cstheme="minorEastAsia"/>
                      <w:spacing w:val="6"/>
                      <w:sz w:val="21"/>
                      <w:szCs w:val="21"/>
                      <w:lang w:val="en-US" w:eastAsia="zh-CN"/>
                    </w:rPr>
                    <w:t>活性炭吸附+</w:t>
                  </w:r>
                  <w:r>
                    <w:rPr>
                      <w:rFonts w:hint="eastAsia" w:asciiTheme="minorEastAsia" w:hAnsiTheme="minorEastAsia" w:eastAsiaTheme="minorEastAsia" w:cstheme="minorEastAsia"/>
                      <w:spacing w:val="6"/>
                      <w:sz w:val="21"/>
                      <w:szCs w:val="21"/>
                      <w:lang w:eastAsia="zh-CN"/>
                    </w:rPr>
                    <w:t>”处理，最终经一根15m排气筒排放。采取一定治理措施后，对环境空气质量影响较小。</w:t>
                  </w:r>
                </w:p>
              </w:tc>
              <w:tc>
                <w:tcPr>
                  <w:tcW w:w="891" w:type="dxa"/>
                  <w:vAlign w:val="center"/>
                </w:tcPr>
                <w:p w14:paraId="5AB90963">
                  <w:pPr>
                    <w:pStyle w:val="52"/>
                    <w:spacing w:before="61" w:line="240" w:lineRule="auto"/>
                    <w:jc w:val="center"/>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符合</w:t>
                  </w:r>
                </w:p>
              </w:tc>
            </w:tr>
          </w:tbl>
          <w:p w14:paraId="0065227B">
            <w:pPr>
              <w:spacing w:line="360" w:lineRule="auto"/>
              <w:jc w:val="center"/>
              <w:rPr>
                <w:rFonts w:hint="eastAsia" w:ascii="仿宋" w:hAnsi="仿宋" w:eastAsia="仿宋" w:cs="仿宋"/>
                <w:color w:val="FF0000"/>
                <w:kern w:val="21"/>
                <w:sz w:val="24"/>
                <w:szCs w:val="24"/>
                <w:lang w:val="en-US" w:eastAsia="zh-CN"/>
              </w:rPr>
            </w:pPr>
          </w:p>
        </w:tc>
      </w:tr>
    </w:tbl>
    <w:p w14:paraId="2D5AB105">
      <w:pPr>
        <w:spacing w:before="78" w:line="219" w:lineRule="auto"/>
        <w:ind w:left="2869"/>
        <w:rPr>
          <w:rFonts w:hint="eastAsia" w:ascii="宋体" w:hAnsi="宋体" w:cs="宋体"/>
          <w:sz w:val="24"/>
          <w14:textOutline w14:w="4356" w14:cap="sq" w14:cmpd="sng" w14:algn="ctr">
            <w14:solidFill>
              <w14:srgbClr w14:val="000000"/>
            </w14:solidFill>
            <w14:prstDash w14:val="solid"/>
            <w14:bevel/>
          </w14:textOutline>
        </w:rPr>
        <w:sectPr>
          <w:footerReference r:id="rId5" w:type="default"/>
          <w:pgSz w:w="11906" w:h="16839"/>
          <w:pgMar w:top="1440" w:right="1800" w:bottom="1440" w:left="1800" w:header="0" w:footer="1049" w:gutter="0"/>
          <w:pgNumType w:fmt="decimal" w:start="1"/>
          <w:cols w:space="720" w:num="1"/>
          <w:docGrid w:linePitch="286" w:charSpace="0"/>
        </w:sectPr>
      </w:pPr>
    </w:p>
    <w:p w14:paraId="6BAC4FC2">
      <w:pPr>
        <w:spacing w:before="78" w:line="219" w:lineRule="auto"/>
        <w:jc w:val="center"/>
        <w:rPr>
          <w:rFonts w:hint="eastAsia" w:ascii="宋体" w:hAnsi="宋体" w:cs="宋体"/>
          <w:sz w:val="24"/>
        </w:rPr>
      </w:pPr>
      <w:r>
        <w:rPr>
          <w:sz w:val="28"/>
        </w:rPr>
        <mc:AlternateContent>
          <mc:Choice Requires="wps">
            <w:drawing>
              <wp:anchor distT="0" distB="0" distL="114300" distR="114300" simplePos="0" relativeHeight="251659264" behindDoc="0" locked="0" layoutInCell="1" allowOverlap="1">
                <wp:simplePos x="0" y="0"/>
                <wp:positionH relativeFrom="column">
                  <wp:posOffset>2344420</wp:posOffset>
                </wp:positionH>
                <wp:positionV relativeFrom="paragraph">
                  <wp:posOffset>1753870</wp:posOffset>
                </wp:positionV>
                <wp:extent cx="1043305" cy="393065"/>
                <wp:effectExtent l="115570" t="5080" r="14605" b="714375"/>
                <wp:wrapNone/>
                <wp:docPr id="13" name="圆角矩形标注 13"/>
                <wp:cNvGraphicFramePr/>
                <a:graphic xmlns:a="http://schemas.openxmlformats.org/drawingml/2006/main">
                  <a:graphicData uri="http://schemas.microsoft.com/office/word/2010/wordprocessingShape">
                    <wps:wsp>
                      <wps:cNvSpPr/>
                      <wps:spPr>
                        <a:xfrm>
                          <a:off x="3122930" y="3938270"/>
                          <a:ext cx="1043305" cy="393065"/>
                        </a:xfrm>
                        <a:prstGeom prst="wedgeRoundRectCallout">
                          <a:avLst>
                            <a:gd name="adj1" fmla="val -60635"/>
                            <a:gd name="adj2" fmla="val 228157"/>
                            <a:gd name="adj3" fmla="val 16667"/>
                          </a:avLst>
                        </a:prstGeom>
                        <a:ln w="9525">
                          <a:solidFill>
                            <a:schemeClr val="tx1"/>
                          </a:solidFill>
                        </a:ln>
                      </wps:spPr>
                      <wps:style>
                        <a:lnRef idx="2">
                          <a:schemeClr val="accent1"/>
                        </a:lnRef>
                        <a:fillRef idx="0">
                          <a:srgbClr val="FFFFFF"/>
                        </a:fillRef>
                        <a:effectRef idx="0">
                          <a:srgbClr val="FFFFFF"/>
                        </a:effectRef>
                        <a:fontRef idx="minor">
                          <a:schemeClr val="tx1"/>
                        </a:fontRef>
                      </wps:style>
                      <wps:txbx>
                        <w:txbxContent>
                          <w:p w14:paraId="28209A71">
                            <w:pPr>
                              <w:jc w:val="center"/>
                              <w:rPr>
                                <w:rFonts w:hint="eastAsia" w:eastAsia="宋体"/>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本项目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84.6pt;margin-top:138.1pt;height:30.95pt;width:82.15pt;z-index:251659264;v-text-anchor:middle;mso-width-relative:page;mso-height-relative:page;" filled="f" stroked="t" coordsize="21600,21600" o:gfxdata="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zn1qT2QAAAAsBAAAP&#10;AAAAAAAAAAEAIAAAACIAAABkcnMvZG93bnJldi54bWxQSwECFAAUAAAACACHTuJAt8UmncICAABg&#10;BQAADgAAAAAAAAABACAAAAAoAQAAZHJzL2Uyb0RvYy54bWxQSwUGAAAAAAYABgBZAQAAXAYAAAAA&#10;" adj="-2297,60082,14400">
                <v:fill on="f" focussize="0,0"/>
                <v:stroke color="#000000 [3213]" joinstyle="round"/>
                <v:imagedata o:title=""/>
                <o:lock v:ext="edit" aspectratio="f"/>
                <v:textbox>
                  <w:txbxContent>
                    <w:p w14:paraId="28209A71">
                      <w:pPr>
                        <w:jc w:val="center"/>
                        <w:rPr>
                          <w:rFonts w:hint="eastAsia" w:eastAsia="宋体"/>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本项目</w:t>
                      </w:r>
                    </w:p>
                  </w:txbxContent>
                </v:textbox>
              </v:shape>
            </w:pict>
          </mc:Fallback>
        </mc:AlternateContent>
      </w:r>
      <w:r>
        <w:rPr>
          <w:rFonts w:hint="eastAsia" w:ascii="仿宋_GB2312" w:eastAsia="仿宋_GB2312"/>
          <w:sz w:val="28"/>
          <w:szCs w:val="28"/>
        </w:rPr>
        <w:drawing>
          <wp:inline distT="0" distB="0" distL="114300" distR="114300">
            <wp:extent cx="8437245" cy="4881880"/>
            <wp:effectExtent l="0" t="0" r="5715"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cstate="print">
                      <a:extLst>
                        <a:ext uri="{28A0092B-C50C-407E-A947-70E740481C1C}">
                          <a14:useLocalDpi xmlns:a14="http://schemas.microsoft.com/office/drawing/2010/main" val="0"/>
                        </a:ext>
                      </a:extLst>
                    </a:blip>
                    <a:srcRect l="1164" t="1788" r="1392" b="1793"/>
                    <a:stretch>
                      <a:fillRect/>
                    </a:stretch>
                  </pic:blipFill>
                  <pic:spPr>
                    <a:xfrm>
                      <a:off x="0" y="0"/>
                      <a:ext cx="8437245" cy="4881880"/>
                    </a:xfrm>
                    <a:prstGeom prst="rect">
                      <a:avLst/>
                    </a:prstGeom>
                    <a:ln>
                      <a:noFill/>
                    </a:ln>
                  </pic:spPr>
                </pic:pic>
              </a:graphicData>
            </a:graphic>
          </wp:inline>
        </w:drawing>
      </w:r>
      <w:r>
        <w:rPr>
          <w:rFonts w:ascii="宋体" w:hAnsi="宋体" w:cs="宋体"/>
          <w:spacing w:val="-3"/>
          <w:sz w:val="24"/>
          <w14:textOutline w14:w="4356" w14:cap="sq" w14:cmpd="sng" w14:algn="ctr">
            <w14:solidFill>
              <w14:srgbClr w14:val="000000"/>
            </w14:solidFill>
            <w14:prstDash w14:val="solid"/>
            <w14:bevel/>
          </w14:textOutline>
        </w:rPr>
        <w:t>图</w:t>
      </w:r>
      <w:r>
        <w:rPr>
          <w:rFonts w:ascii="宋体" w:hAnsi="宋体" w:cs="宋体"/>
          <w:spacing w:val="-41"/>
          <w:sz w:val="24"/>
        </w:rPr>
        <w:t xml:space="preserve"> </w:t>
      </w:r>
      <w:r>
        <w:rPr>
          <w:rFonts w:ascii="宋体" w:hAnsi="宋体" w:cs="宋体"/>
          <w:spacing w:val="-3"/>
          <w:sz w:val="24"/>
          <w14:textOutline w14:w="4356" w14:cap="sq" w14:cmpd="sng" w14:algn="ctr">
            <w14:solidFill>
              <w14:srgbClr w14:val="000000"/>
            </w14:solidFill>
            <w14:prstDash w14:val="solid"/>
            <w14:bevel/>
          </w14:textOutline>
        </w:rPr>
        <w:t>2</w:t>
      </w:r>
      <w:r>
        <w:rPr>
          <w:rFonts w:ascii="宋体" w:hAnsi="宋体" w:cs="宋体"/>
          <w:spacing w:val="-3"/>
          <w:sz w:val="24"/>
        </w:rPr>
        <w:t xml:space="preserve"> </w:t>
      </w:r>
      <w:r>
        <w:rPr>
          <w:rFonts w:ascii="宋体" w:hAnsi="宋体" w:cs="宋体"/>
          <w:spacing w:val="-3"/>
          <w:sz w:val="24"/>
          <w14:textOutline w14:w="4356" w14:cap="sq" w14:cmpd="sng" w14:algn="ctr">
            <w14:solidFill>
              <w14:srgbClr w14:val="000000"/>
            </w14:solidFill>
            <w14:prstDash w14:val="solid"/>
            <w14:bevel/>
          </w14:textOutline>
        </w:rPr>
        <w:t>项目昌吉州在“三线一单</w:t>
      </w:r>
      <w:r>
        <w:rPr>
          <w:rFonts w:ascii="宋体" w:hAnsi="宋体" w:cs="宋体"/>
          <w:spacing w:val="-85"/>
          <w:sz w:val="24"/>
        </w:rPr>
        <w:t xml:space="preserve"> </w:t>
      </w:r>
      <w:r>
        <w:rPr>
          <w:rFonts w:ascii="宋体" w:hAnsi="宋体" w:cs="宋体"/>
          <w:spacing w:val="-3"/>
          <w:sz w:val="24"/>
          <w14:textOutline w14:w="4356" w14:cap="sq" w14:cmpd="sng" w14:algn="ctr">
            <w14:solidFill>
              <w14:srgbClr w14:val="000000"/>
            </w14:solidFill>
            <w14:prstDash w14:val="solid"/>
            <w14:bevel/>
          </w14:textOutline>
        </w:rPr>
        <w:t>”管控方案中位置图</w:t>
      </w:r>
    </w:p>
    <w:p w14:paraId="1F9AE500">
      <w:pPr>
        <w:pStyle w:val="21"/>
        <w:adjustRightInd w:val="0"/>
        <w:snapToGrid w:val="0"/>
        <w:jc w:val="both"/>
        <w:outlineLvl w:val="0"/>
        <w:rPr>
          <w:rFonts w:hint="eastAsia" w:ascii="黑体" w:hAnsi="黑体" w:eastAsia="黑体"/>
          <w:snapToGrid w:val="0"/>
          <w:kern w:val="21"/>
          <w:sz w:val="30"/>
          <w:szCs w:val="30"/>
        </w:rPr>
        <w:sectPr>
          <w:footerReference r:id="rId6" w:type="default"/>
          <w:pgSz w:w="16838" w:h="11906" w:orient="landscape"/>
          <w:pgMar w:top="1531" w:right="1701" w:bottom="1531" w:left="1701" w:header="851" w:footer="851" w:gutter="0"/>
          <w:pgNumType w:fmt="decimal"/>
          <w:cols w:space="720" w:num="1"/>
          <w:docGrid w:linePitch="312" w:charSpace="0"/>
        </w:sectPr>
      </w:pPr>
    </w:p>
    <w:tbl>
      <w:tblPr>
        <w:tblStyle w:val="5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3"/>
        <w:gridCol w:w="7823"/>
      </w:tblGrid>
      <w:tr w14:paraId="5E6A9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 w:hRule="atLeast"/>
        </w:trPr>
        <w:tc>
          <w:tcPr>
            <w:tcW w:w="703" w:type="dxa"/>
          </w:tcPr>
          <w:p w14:paraId="540204E1">
            <w:pPr>
              <w:rPr>
                <w:rFonts w:ascii="Arial"/>
              </w:rPr>
            </w:pPr>
          </w:p>
        </w:tc>
        <w:tc>
          <w:tcPr>
            <w:tcW w:w="7823" w:type="dxa"/>
          </w:tcPr>
          <w:p w14:paraId="6C8204C0">
            <w:pPr>
              <w:spacing w:line="33" w:lineRule="exact"/>
            </w:pPr>
          </w:p>
          <w:p w14:paraId="52FD31DC">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（4）与《关于加强乌鲁木齐、昌吉、石河子、五家渠区域环境同防同治的意见》符合性分析</w:t>
            </w:r>
          </w:p>
          <w:p w14:paraId="6DCA6521">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文件指出：“（ 一）优化产业结构和布局、3.严格污染物排放标准。 认真落实《重点区域大气污染物排放特别排放限值的公告》（环保厅2016 第45号）的要求，钢铁、石化、火电、水泥等行业和燃煤锅炉严格执行重点行业污染物特别排放限值要求。其他工业企业一律执行国家最新污染物排放标准，减少污染物排放总量。严格执行无组织排放监测浓度限值和恶臭污染物厂界标准。”、“7.大力推广清洁能源 ”、“ 10.开展挥发性有机物和有毒有害废气防治 ”。</w:t>
            </w:r>
          </w:p>
          <w:p w14:paraId="0896915D">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 xml:space="preserve">本项目不属于钢铁、石化、火电、水泥等行业；本项目废气排放执行特别排放限值要求；本项目执行的污染物排放标准均为国家最新的排放标准，符合“关于加强乌鲁木齐、昌吉、石河子、五家渠区域环境同防同治的意见（新政发〔2016〕140号 </w:t>
            </w:r>
            <w:r>
              <w:rPr>
                <w:rFonts w:hint="eastAsia" w:asciiTheme="minorEastAsia" w:hAnsiTheme="minorEastAsia" w:eastAsiaTheme="minorEastAsia"/>
                <w:b w:val="0"/>
                <w:bCs w:val="0"/>
                <w:kern w:val="2"/>
                <w:sz w:val="24"/>
                <w:szCs w:val="24"/>
                <w:lang w:eastAsia="zh-CN"/>
              </w:rPr>
              <w:t>）</w:t>
            </w:r>
            <w:r>
              <w:rPr>
                <w:rFonts w:asciiTheme="minorEastAsia" w:hAnsiTheme="minorEastAsia" w:eastAsiaTheme="minorEastAsia"/>
                <w:b w:val="0"/>
                <w:bCs w:val="0"/>
                <w:kern w:val="2"/>
                <w:sz w:val="24"/>
                <w:szCs w:val="24"/>
              </w:rPr>
              <w:t>”要求。</w:t>
            </w:r>
          </w:p>
          <w:p w14:paraId="13533F55">
            <w:pPr>
              <w:pStyle w:val="3"/>
              <w:overflowPunct/>
              <w:spacing w:before="0" w:after="0" w:line="240" w:lineRule="auto"/>
              <w:ind w:left="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（5）与《新疆维吾尔自治区大气污染防治条例》符合性分析</w:t>
            </w:r>
          </w:p>
          <w:p w14:paraId="5B538D30">
            <w:pPr>
              <w:pStyle w:val="3"/>
              <w:overflowPunct/>
              <w:spacing w:before="0" w:after="0" w:line="240" w:lineRule="auto"/>
              <w:ind w:left="0" w:firstLine="480" w:firstLineChars="200"/>
              <w:rPr>
                <w:rFonts w:hint="eastAsia" w:cs="Times New Roman" w:asciiTheme="minorEastAsia" w:hAnsiTheme="minorEastAsia" w:eastAsiaTheme="minorEastAsia"/>
                <w:b w:val="0"/>
                <w:bCs w:val="0"/>
                <w:kern w:val="2"/>
                <w:sz w:val="24"/>
                <w:szCs w:val="24"/>
              </w:rPr>
            </w:pPr>
            <w:r>
              <w:rPr>
                <w:rFonts w:cs="Times New Roman" w:asciiTheme="minorEastAsia" w:hAnsiTheme="minorEastAsia" w:eastAsiaTheme="minorEastAsia"/>
                <w:b w:val="0"/>
                <w:bCs w:val="0"/>
                <w:kern w:val="2"/>
                <w:sz w:val="24"/>
                <w:szCs w:val="24"/>
              </w:rPr>
              <w:t>本项目与《新疆维吾尔自治区大气污染防治条例》中有关内容进行相符性对照，符合性分析见表1.1-4。</w:t>
            </w:r>
          </w:p>
          <w:p w14:paraId="2F5C5729">
            <w:pPr>
              <w:pStyle w:val="52"/>
              <w:spacing w:before="135" w:line="240" w:lineRule="auto"/>
              <w:jc w:val="center"/>
              <w:rPr>
                <w:rFonts w:hint="eastAsia" w:cs="Times New Roman" w:asciiTheme="minorEastAsia" w:hAnsiTheme="minorEastAsia" w:eastAsiaTheme="minorEastAsia"/>
                <w:b w:val="0"/>
                <w:bCs w:val="0"/>
                <w:color w:val="000000"/>
                <w:kern w:val="2"/>
                <w:sz w:val="24"/>
                <w:szCs w:val="24"/>
                <w:lang w:val="en-US" w:eastAsia="zh-CN" w:bidi="ar-SA"/>
              </w:rPr>
            </w:pPr>
            <w:r>
              <w:rPr>
                <w:rFonts w:cs="Times New Roman" w:asciiTheme="minorEastAsia" w:hAnsiTheme="minorEastAsia" w:eastAsiaTheme="minorEastAsia"/>
                <w:b w:val="0"/>
                <w:bCs w:val="0"/>
                <w:color w:val="000000"/>
                <w:kern w:val="2"/>
                <w:sz w:val="24"/>
                <w:szCs w:val="24"/>
                <w:lang w:val="en-US" w:eastAsia="zh-CN" w:bidi="ar-SA"/>
              </w:rPr>
              <w:t>表1.1-4  与新疆维吾尔自治区大气污染防治条例符合性分析</w:t>
            </w:r>
          </w:p>
          <w:tbl>
            <w:tblPr>
              <w:tblStyle w:val="53"/>
              <w:tblW w:w="4998" w:type="pct"/>
              <w:jc w:val="center"/>
              <w:tblBorders>
                <w:top w:val="single" w:color="000000" w:sz="1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9"/>
              <w:gridCol w:w="3819"/>
              <w:gridCol w:w="2453"/>
              <w:gridCol w:w="898"/>
            </w:tblGrid>
            <w:tr w14:paraId="2BD72B29">
              <w:tblPrEx>
                <w:tblBorders>
                  <w:top w:val="single" w:color="000000" w:sz="1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jc w:val="center"/>
              </w:trPr>
              <w:tc>
                <w:tcPr>
                  <w:tcW w:w="409" w:type="pct"/>
                </w:tcPr>
                <w:p w14:paraId="048888E1">
                  <w:pPr>
                    <w:pStyle w:val="52"/>
                    <w:spacing w:before="95" w:line="240" w:lineRule="auto"/>
                    <w:ind w:left="167" w:right="106" w:hanging="49"/>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sz w:val="21"/>
                      <w:szCs w:val="21"/>
                      <w:lang w:eastAsia="zh-CN"/>
                    </w:rPr>
                    <w:t>序号</w:t>
                  </w:r>
                </w:p>
              </w:tc>
              <w:tc>
                <w:tcPr>
                  <w:tcW w:w="2444" w:type="pct"/>
                </w:tcPr>
                <w:p w14:paraId="04F7D012">
                  <w:pPr>
                    <w:pStyle w:val="52"/>
                    <w:spacing w:before="95" w:line="240" w:lineRule="auto"/>
                    <w:ind w:left="167" w:right="106" w:hanging="49"/>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sz w:val="21"/>
                      <w:szCs w:val="21"/>
                      <w:lang w:eastAsia="zh-CN"/>
                    </w:rPr>
                    <w:t>文件要求</w:t>
                  </w:r>
                </w:p>
              </w:tc>
              <w:tc>
                <w:tcPr>
                  <w:tcW w:w="1570" w:type="pct"/>
                </w:tcPr>
                <w:p w14:paraId="31F5FC16">
                  <w:pPr>
                    <w:pStyle w:val="52"/>
                    <w:spacing w:before="95" w:line="240" w:lineRule="auto"/>
                    <w:ind w:left="167" w:right="106" w:hanging="49"/>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sz w:val="21"/>
                      <w:szCs w:val="21"/>
                      <w:lang w:eastAsia="zh-CN"/>
                    </w:rPr>
                    <w:t>本项目工程概况</w:t>
                  </w:r>
                </w:p>
              </w:tc>
              <w:tc>
                <w:tcPr>
                  <w:tcW w:w="575" w:type="pct"/>
                </w:tcPr>
                <w:p w14:paraId="44D49EA6">
                  <w:pPr>
                    <w:pStyle w:val="52"/>
                    <w:spacing w:before="95" w:line="240" w:lineRule="auto"/>
                    <w:ind w:left="167" w:right="106" w:hanging="49"/>
                    <w:jc w:val="both"/>
                    <w:rPr>
                      <w:rFonts w:hint="eastAsia" w:asciiTheme="minorEastAsia" w:hAnsiTheme="minorEastAsia" w:eastAsiaTheme="minorEastAsia" w:cstheme="minorEastAsia"/>
                      <w:spacing w:val="1"/>
                      <w:sz w:val="21"/>
                      <w:szCs w:val="21"/>
                      <w:lang w:eastAsia="zh-CN"/>
                    </w:rPr>
                  </w:pPr>
                  <w:r>
                    <w:rPr>
                      <w:rFonts w:hint="eastAsia" w:asciiTheme="minorEastAsia" w:hAnsiTheme="minorEastAsia" w:eastAsiaTheme="minorEastAsia" w:cstheme="minorEastAsia"/>
                      <w:spacing w:val="1"/>
                      <w:sz w:val="21"/>
                      <w:szCs w:val="21"/>
                      <w:lang w:eastAsia="zh-CN"/>
                    </w:rPr>
                    <w:t>符合性</w:t>
                  </w:r>
                </w:p>
              </w:tc>
            </w:tr>
            <w:tr w14:paraId="3FFE4E81">
              <w:tblPrEx>
                <w:tblBorders>
                  <w:top w:val="single" w:color="000000" w:sz="1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jc w:val="center"/>
              </w:trPr>
              <w:tc>
                <w:tcPr>
                  <w:tcW w:w="409" w:type="pct"/>
                  <w:vAlign w:val="center"/>
                </w:tcPr>
                <w:p w14:paraId="789F8A19">
                  <w:pPr>
                    <w:spacing w:before="115" w:line="240" w:lineRule="auto"/>
                    <w:jc w:val="center"/>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1</w:t>
                  </w:r>
                </w:p>
              </w:tc>
              <w:tc>
                <w:tcPr>
                  <w:tcW w:w="2444" w:type="pct"/>
                  <w:vAlign w:val="center"/>
                </w:tcPr>
                <w:p w14:paraId="1B81E8DB">
                  <w:pPr>
                    <w:pStyle w:val="52"/>
                    <w:spacing w:before="78" w:line="240" w:lineRule="auto"/>
                    <w:jc w:val="both"/>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禁止在自治区行政区域内引进高能（水）耗不符合相关国家标准中准入值要求且污染物排放和环境风险防控不符合国家（地方）标准及有关产业准入条件的高污染（排放）、高能（水）耗、高环境风险的工业项目。</w:t>
                  </w:r>
                </w:p>
              </w:tc>
              <w:tc>
                <w:tcPr>
                  <w:tcW w:w="1570" w:type="pct"/>
                  <w:vAlign w:val="center"/>
                </w:tcPr>
                <w:p w14:paraId="61CED221">
                  <w:pPr>
                    <w:pStyle w:val="52"/>
                    <w:spacing w:before="80" w:line="240" w:lineRule="auto"/>
                    <w:ind w:left="115" w:right="106" w:firstLine="56"/>
                    <w:jc w:val="both"/>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项目用电由市政电网接入供应；项目不属于高污染（排 放）、高能（水）耗、高环境风险的工业项目。</w:t>
                  </w:r>
                </w:p>
              </w:tc>
              <w:tc>
                <w:tcPr>
                  <w:tcW w:w="575" w:type="pct"/>
                  <w:vAlign w:val="center"/>
                </w:tcPr>
                <w:p w14:paraId="56601B25">
                  <w:pPr>
                    <w:pStyle w:val="52"/>
                    <w:spacing w:before="78" w:line="240" w:lineRule="auto"/>
                    <w:jc w:val="center"/>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符合</w:t>
                  </w:r>
                </w:p>
              </w:tc>
            </w:tr>
            <w:tr w14:paraId="22742D1F">
              <w:tblPrEx>
                <w:tblBorders>
                  <w:top w:val="single" w:color="000000" w:sz="1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jc w:val="center"/>
              </w:trPr>
              <w:tc>
                <w:tcPr>
                  <w:tcW w:w="409" w:type="pct"/>
                  <w:vAlign w:val="center"/>
                </w:tcPr>
                <w:p w14:paraId="1A169291">
                  <w:pPr>
                    <w:spacing w:before="124" w:line="240" w:lineRule="auto"/>
                    <w:jc w:val="center"/>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2</w:t>
                  </w:r>
                </w:p>
              </w:tc>
              <w:tc>
                <w:tcPr>
                  <w:tcW w:w="2444" w:type="pct"/>
                  <w:vAlign w:val="center"/>
                </w:tcPr>
                <w:p w14:paraId="28AA27FA">
                  <w:pPr>
                    <w:pStyle w:val="52"/>
                    <w:spacing w:before="89" w:line="240" w:lineRule="auto"/>
                    <w:ind w:right="106"/>
                    <w:jc w:val="both"/>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禁止新建、改建、扩建列入淘汰 类目录的高污染工业项目。禁止 使用列入淘汰类目录的工艺、设备、产品。</w:t>
                  </w:r>
                </w:p>
              </w:tc>
              <w:tc>
                <w:tcPr>
                  <w:tcW w:w="1570" w:type="pct"/>
                  <w:vAlign w:val="center"/>
                </w:tcPr>
                <w:p w14:paraId="22CC68C8">
                  <w:pPr>
                    <w:pStyle w:val="52"/>
                    <w:spacing w:before="80" w:line="240" w:lineRule="auto"/>
                    <w:ind w:left="115" w:right="106" w:firstLine="56"/>
                    <w:jc w:val="both"/>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项目属于允许类项目，不属于淘汰类项目，不使用淘汰类工艺、设备、产品。</w:t>
                  </w:r>
                </w:p>
              </w:tc>
              <w:tc>
                <w:tcPr>
                  <w:tcW w:w="575" w:type="pct"/>
                  <w:vAlign w:val="center"/>
                </w:tcPr>
                <w:p w14:paraId="16DC74A9">
                  <w:pPr>
                    <w:pStyle w:val="52"/>
                    <w:spacing w:before="88" w:line="240" w:lineRule="auto"/>
                    <w:jc w:val="center"/>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符合</w:t>
                  </w:r>
                </w:p>
              </w:tc>
            </w:tr>
            <w:tr w14:paraId="50F140B9">
              <w:tblPrEx>
                <w:tblBorders>
                  <w:top w:val="single" w:color="000000" w:sz="1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jc w:val="center"/>
              </w:trPr>
              <w:tc>
                <w:tcPr>
                  <w:tcW w:w="409" w:type="pct"/>
                  <w:vAlign w:val="center"/>
                </w:tcPr>
                <w:p w14:paraId="5DF3BACD">
                  <w:pPr>
                    <w:spacing w:before="131" w:line="240" w:lineRule="auto"/>
                    <w:jc w:val="center"/>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3</w:t>
                  </w:r>
                </w:p>
              </w:tc>
              <w:tc>
                <w:tcPr>
                  <w:tcW w:w="2444" w:type="pct"/>
                  <w:vAlign w:val="center"/>
                </w:tcPr>
                <w:p w14:paraId="6A5241AE">
                  <w:pPr>
                    <w:pStyle w:val="52"/>
                    <w:spacing w:before="96" w:line="240" w:lineRule="auto"/>
                    <w:ind w:right="106"/>
                    <w:jc w:val="both"/>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县级以上人民政府应当鼓励产业集聚发展，按照主体功能区划 合理规划工业园区的布局，引导工业企业入驻工业园区。</w:t>
                  </w:r>
                </w:p>
              </w:tc>
              <w:tc>
                <w:tcPr>
                  <w:tcW w:w="1570" w:type="pct"/>
                  <w:vAlign w:val="center"/>
                </w:tcPr>
                <w:p w14:paraId="70AEB009">
                  <w:pPr>
                    <w:pStyle w:val="52"/>
                    <w:spacing w:before="95" w:line="240" w:lineRule="auto"/>
                    <w:ind w:left="167" w:right="106" w:hanging="49"/>
                    <w:jc w:val="both"/>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项目位于新疆昌吉市佃坝乡二畦村三组昌吉市创佳农业科技发展有限公司院内，符合当地产业布局、符合用地类型。</w:t>
                  </w:r>
                </w:p>
              </w:tc>
              <w:tc>
                <w:tcPr>
                  <w:tcW w:w="575" w:type="pct"/>
                  <w:vAlign w:val="center"/>
                </w:tcPr>
                <w:p w14:paraId="78A444D3">
                  <w:pPr>
                    <w:pStyle w:val="52"/>
                    <w:spacing w:before="95" w:line="240" w:lineRule="auto"/>
                    <w:jc w:val="center"/>
                    <w:rPr>
                      <w:rFonts w:hint="eastAsia" w:asciiTheme="minorEastAsia" w:hAnsiTheme="minorEastAsia" w:eastAsiaTheme="minorEastAsia" w:cstheme="minorEastAsia"/>
                      <w:spacing w:val="1"/>
                      <w:kern w:val="2"/>
                      <w:sz w:val="21"/>
                      <w:szCs w:val="21"/>
                      <w:lang w:val="en-US" w:eastAsia="zh-CN" w:bidi="ar-SA"/>
                    </w:rPr>
                  </w:pPr>
                  <w:r>
                    <w:rPr>
                      <w:rFonts w:hint="eastAsia" w:asciiTheme="minorEastAsia" w:hAnsiTheme="minorEastAsia" w:eastAsiaTheme="minorEastAsia" w:cstheme="minorEastAsia"/>
                      <w:spacing w:val="1"/>
                      <w:kern w:val="2"/>
                      <w:sz w:val="21"/>
                      <w:szCs w:val="21"/>
                      <w:lang w:val="en-US" w:eastAsia="zh-CN" w:bidi="ar-SA"/>
                    </w:rPr>
                    <w:t>符合</w:t>
                  </w:r>
                </w:p>
              </w:tc>
            </w:tr>
          </w:tbl>
          <w:p w14:paraId="52428AB3">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（6）与《新疆维吾尔自治区生态环境保护“十四五 ”规划》符合性分析</w:t>
            </w:r>
          </w:p>
          <w:p w14:paraId="5F7F32D1">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“十四五 ”规划指出“实施重点行业氮氧化物等污染物深度治理。持续推进钢铁、水泥、焦化行业超低排放改造。推进玻璃、陶瓷、铸造、铁合金、有色、煤化和石化等行业采取清洁生产、提标改造、深度治理等综合措施。加强自备燃煤机组污染治理设施运行管控，确保按照超低排放标 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 ”。</w:t>
            </w:r>
          </w:p>
          <w:p w14:paraId="5DCFC965">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本项目严格控制物料储存、输送及生产工艺过程无组织排放，生产过程中产生挥发性有机废气，采用“蓄热式热力燃烧法”处理技术，废气经处理后，可实现达标排放。符合《新疆维吾尔自治区生态环境保护“十四五 ”规划》的相关要求。</w:t>
            </w:r>
          </w:p>
          <w:p w14:paraId="0A1A1A02">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w:t>
            </w:r>
            <w:r>
              <w:rPr>
                <w:rFonts w:hint="eastAsia" w:asciiTheme="minorEastAsia" w:hAnsiTheme="minorEastAsia" w:eastAsiaTheme="minorEastAsia" w:cstheme="minorEastAsia"/>
                <w:b w:val="0"/>
                <w:bCs w:val="0"/>
                <w:kern w:val="2"/>
                <w:sz w:val="24"/>
                <w:szCs w:val="24"/>
                <w:lang w:val="en-US" w:eastAsia="zh-CN"/>
              </w:rPr>
              <w:t>7</w:t>
            </w:r>
            <w:r>
              <w:rPr>
                <w:rFonts w:hint="eastAsia" w:asciiTheme="minorEastAsia" w:hAnsiTheme="minorEastAsia" w:eastAsiaTheme="minorEastAsia" w:cstheme="minorEastAsia"/>
                <w:b w:val="0"/>
                <w:bCs w:val="0"/>
                <w:kern w:val="2"/>
                <w:sz w:val="24"/>
                <w:szCs w:val="24"/>
              </w:rPr>
              <w:t>）选址符合性</w:t>
            </w:r>
          </w:p>
          <w:p w14:paraId="26646C82">
            <w:pPr>
              <w:pStyle w:val="3"/>
              <w:overflowPunct/>
              <w:spacing w:before="0" w:after="0" w:line="240" w:lineRule="auto"/>
              <w:ind w:left="0" w:firstLine="480" w:firstLineChars="200"/>
              <w:rPr>
                <w:rFonts w:hint="eastAsia" w:asciiTheme="minorEastAsia" w:hAnsiTheme="minorEastAsia" w:eastAsiaTheme="minorEastAsia" w:cstheme="minorEastAsia"/>
                <w:b w:val="0"/>
                <w:bCs w:val="0"/>
                <w:color w:val="FF0000"/>
                <w:kern w:val="2"/>
                <w:sz w:val="24"/>
                <w:szCs w:val="24"/>
              </w:rPr>
            </w:pPr>
            <w:r>
              <w:rPr>
                <w:rFonts w:hint="eastAsia" w:asciiTheme="minorEastAsia" w:hAnsiTheme="minorEastAsia" w:eastAsiaTheme="minorEastAsia" w:cstheme="minorEastAsia"/>
                <w:b w:val="0"/>
                <w:bCs w:val="0"/>
                <w:kern w:val="2"/>
                <w:sz w:val="24"/>
                <w:szCs w:val="24"/>
              </w:rPr>
              <w:t>本项目为扩建项目，</w:t>
            </w:r>
            <w:r>
              <w:rPr>
                <w:rFonts w:hint="eastAsia" w:asciiTheme="minorEastAsia" w:hAnsiTheme="minorEastAsia" w:eastAsiaTheme="minorEastAsia" w:cstheme="minorEastAsia"/>
                <w:b w:val="0"/>
                <w:bCs w:val="0"/>
                <w:color w:val="auto"/>
                <w:kern w:val="2"/>
                <w:sz w:val="24"/>
                <w:szCs w:val="24"/>
              </w:rPr>
              <w:t>土地类型为建设用地，土地用途为工业用地。</w:t>
            </w:r>
          </w:p>
          <w:p w14:paraId="75A39063">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本项目</w:t>
            </w:r>
            <w:r>
              <w:rPr>
                <w:rFonts w:hint="eastAsia" w:asciiTheme="minorEastAsia" w:hAnsiTheme="minorEastAsia" w:eastAsiaTheme="minorEastAsia" w:cstheme="minorEastAsia"/>
                <w:b w:val="0"/>
                <w:bCs w:val="0"/>
                <w:kern w:val="21"/>
                <w:sz w:val="24"/>
                <w:szCs w:val="24"/>
                <w:lang w:val="en-US" w:eastAsia="zh-CN"/>
              </w:rPr>
              <w:t>在原厂区院内利用现有空厂房，不新增占地面积</w:t>
            </w:r>
            <w:r>
              <w:rPr>
                <w:rFonts w:hint="eastAsia" w:asciiTheme="minorEastAsia" w:hAnsiTheme="minorEastAsia" w:eastAsiaTheme="minorEastAsia" w:cstheme="minorEastAsia"/>
                <w:b w:val="0"/>
                <w:bCs w:val="0"/>
                <w:kern w:val="2"/>
                <w:sz w:val="24"/>
                <w:szCs w:val="24"/>
              </w:rPr>
              <w:t xml:space="preserve"> ，企业附近无重点文物保护单位、风景名胜区、革命历史古迹、集中式水源地等环境敏感点。项目选址符合环境功能区划。所在地具有良好的区位优势，交通便捷、物流通畅、项目所在地地势平坦，坡度较小。本项目施工期按照本环评要求建设环保设施，废气可实现达标排放，对周边环境影响较小。</w:t>
            </w:r>
          </w:p>
          <w:p w14:paraId="1EE72C04">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本项目不新增生活污水和生产废水。项目所在区域不属于特殊保护地 区、社会关注区、生活脆弱区和特殊地貌景观区，地区无重点保护生态品种及濒危生物物种，也无文物古迹等人文景观。因此，从环保角度考虑，项目选址可行。</w:t>
            </w:r>
          </w:p>
          <w:p w14:paraId="25904748">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综上分析，本项目符合国家产业政策，符合用地总体规划，项目选址较合理。</w:t>
            </w:r>
          </w:p>
          <w:p w14:paraId="6F7A6C25">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w:t>
            </w:r>
            <w:r>
              <w:rPr>
                <w:rFonts w:hint="eastAsia" w:asciiTheme="minorEastAsia" w:hAnsiTheme="minorEastAsia" w:eastAsiaTheme="minorEastAsia" w:cstheme="minorEastAsia"/>
                <w:b w:val="0"/>
                <w:bCs w:val="0"/>
                <w:kern w:val="2"/>
                <w:sz w:val="24"/>
                <w:szCs w:val="24"/>
                <w:lang w:val="en-US" w:eastAsia="zh-CN"/>
              </w:rPr>
              <w:t>8</w:t>
            </w:r>
            <w:r>
              <w:rPr>
                <w:rFonts w:hint="eastAsia" w:asciiTheme="minorEastAsia" w:hAnsiTheme="minorEastAsia" w:eastAsiaTheme="minorEastAsia" w:cstheme="minorEastAsia"/>
                <w:b w:val="0"/>
                <w:bCs w:val="0"/>
                <w:kern w:val="2"/>
                <w:sz w:val="24"/>
                <w:szCs w:val="24"/>
              </w:rPr>
              <w:t>）与《关于加快解决当前挥发性有机物治理突出问题的通知》符合性分析</w:t>
            </w:r>
          </w:p>
          <w:p w14:paraId="744B8EDA">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根据《关于加快解决当前挥发性有机物治理突出问题的通知》文件内容，与本项目有关的突出问题符合性分析内容见表1.1-5。</w:t>
            </w:r>
          </w:p>
          <w:p w14:paraId="2B651909">
            <w:pPr>
              <w:pStyle w:val="3"/>
              <w:overflowPunct/>
              <w:spacing w:before="0" w:after="0" w:line="240" w:lineRule="auto"/>
              <w:jc w:val="center"/>
              <w:rPr>
                <w:rFonts w:hint="eastAsia" w:asciiTheme="minorEastAsia" w:hAnsiTheme="minorEastAsia" w:eastAsiaTheme="minorEastAsia" w:cstheme="minorEastAsia"/>
                <w:b w:val="0"/>
                <w:bCs w:val="0"/>
                <w:color w:val="auto"/>
                <w:spacing w:val="10"/>
                <w:kern w:val="2"/>
                <w:sz w:val="24"/>
                <w:szCs w:val="24"/>
                <w:lang w:val="en-US" w:eastAsia="zh-CN" w:bidi="ar-SA"/>
              </w:rPr>
            </w:pPr>
            <w:r>
              <w:rPr>
                <w:rFonts w:hint="eastAsia" w:asciiTheme="minorEastAsia" w:hAnsiTheme="minorEastAsia" w:eastAsiaTheme="minorEastAsia" w:cstheme="minorEastAsia"/>
                <w:b w:val="0"/>
                <w:bCs w:val="0"/>
                <w:kern w:val="2"/>
                <w:sz w:val="24"/>
                <w:szCs w:val="24"/>
              </w:rPr>
              <w:t>表1.1-5</w:t>
            </w:r>
            <w:r>
              <w:rPr>
                <w:rFonts w:hint="eastAsia" w:asciiTheme="minorEastAsia" w:hAnsiTheme="minorEastAsia" w:eastAsiaTheme="minorEastAsia" w:cstheme="minorEastAsia"/>
                <w:b w:val="0"/>
                <w:bCs w:val="0"/>
                <w:color w:val="auto"/>
                <w:spacing w:val="10"/>
                <w:kern w:val="2"/>
                <w:sz w:val="24"/>
                <w:szCs w:val="24"/>
                <w:lang w:val="en-US" w:eastAsia="zh-CN" w:bidi="ar-SA"/>
              </w:rPr>
              <w:t>《关于加快解决当前挥发性有机物治理突出问题的通知》符合性分析</w:t>
            </w:r>
          </w:p>
          <w:tbl>
            <w:tblPr>
              <w:tblStyle w:val="5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4"/>
              <w:gridCol w:w="3862"/>
              <w:gridCol w:w="2568"/>
              <w:gridCol w:w="715"/>
            </w:tblGrid>
            <w:tr w14:paraId="7039E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25" w:type="pct"/>
                  <w:tcBorders>
                    <w:top w:val="single" w:color="000000" w:sz="10" w:space="0"/>
                    <w:left w:val="single" w:color="000000" w:sz="10" w:space="0"/>
                  </w:tcBorders>
                  <w:vAlign w:val="center"/>
                </w:tcPr>
                <w:p w14:paraId="1000A01E">
                  <w:pPr>
                    <w:pStyle w:val="52"/>
                    <w:spacing w:before="114" w:line="240" w:lineRule="auto"/>
                    <w:ind w:left="10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序号</w:t>
                  </w:r>
                </w:p>
              </w:tc>
              <w:tc>
                <w:tcPr>
                  <w:tcW w:w="2472" w:type="pct"/>
                  <w:tcBorders>
                    <w:top w:val="single" w:color="000000" w:sz="10" w:space="0"/>
                  </w:tcBorders>
                  <w:vAlign w:val="center"/>
                </w:tcPr>
                <w:p w14:paraId="6DD657C0">
                  <w:pPr>
                    <w:pStyle w:val="52"/>
                    <w:spacing w:before="114"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文件内容</w:t>
                  </w:r>
                </w:p>
              </w:tc>
              <w:tc>
                <w:tcPr>
                  <w:tcW w:w="1644" w:type="pct"/>
                  <w:tcBorders>
                    <w:top w:val="single" w:color="000000" w:sz="10" w:space="0"/>
                  </w:tcBorders>
                  <w:vAlign w:val="center"/>
                </w:tcPr>
                <w:p w14:paraId="4FC6DFAA">
                  <w:pPr>
                    <w:pStyle w:val="52"/>
                    <w:spacing w:before="114"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本项目建设情况</w:t>
                  </w:r>
                </w:p>
              </w:tc>
              <w:tc>
                <w:tcPr>
                  <w:tcW w:w="458" w:type="pct"/>
                  <w:tcBorders>
                    <w:top w:val="single" w:color="000000" w:sz="10" w:space="0"/>
                    <w:right w:val="single" w:color="000000" w:sz="10" w:space="0"/>
                  </w:tcBorders>
                  <w:vAlign w:val="center"/>
                </w:tcPr>
                <w:p w14:paraId="7724A389">
                  <w:pPr>
                    <w:pStyle w:val="52"/>
                    <w:spacing w:before="114"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符合性</w:t>
                  </w:r>
                </w:p>
              </w:tc>
            </w:tr>
            <w:tr w14:paraId="3FA13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425" w:type="pct"/>
                  <w:vMerge w:val="restart"/>
                  <w:tcBorders>
                    <w:left w:val="single" w:color="000000" w:sz="10" w:space="0"/>
                    <w:bottom w:val="nil"/>
                  </w:tcBorders>
                  <w:vAlign w:val="center"/>
                </w:tcPr>
                <w:p w14:paraId="4F5E8E8A">
                  <w:pPr>
                    <w:spacing w:line="240" w:lineRule="auto"/>
                    <w:jc w:val="center"/>
                    <w:rPr>
                      <w:rFonts w:hint="eastAsia" w:asciiTheme="minorEastAsia" w:hAnsiTheme="minorEastAsia" w:eastAsiaTheme="minorEastAsia" w:cstheme="minorEastAsia"/>
                      <w:sz w:val="21"/>
                      <w:szCs w:val="21"/>
                    </w:rPr>
                  </w:pPr>
                </w:p>
                <w:p w14:paraId="61BA0E72">
                  <w:pPr>
                    <w:spacing w:line="240" w:lineRule="auto"/>
                    <w:jc w:val="center"/>
                    <w:rPr>
                      <w:rFonts w:hint="eastAsia" w:asciiTheme="minorEastAsia" w:hAnsiTheme="minorEastAsia" w:eastAsiaTheme="minorEastAsia" w:cstheme="minorEastAsia"/>
                      <w:sz w:val="21"/>
                      <w:szCs w:val="21"/>
                    </w:rPr>
                  </w:pPr>
                </w:p>
                <w:p w14:paraId="7A567B58">
                  <w:pPr>
                    <w:spacing w:line="240" w:lineRule="auto"/>
                    <w:jc w:val="center"/>
                    <w:rPr>
                      <w:rFonts w:hint="eastAsia" w:asciiTheme="minorEastAsia" w:hAnsiTheme="minorEastAsia" w:eastAsiaTheme="minorEastAsia" w:cstheme="minorEastAsia"/>
                      <w:sz w:val="21"/>
                      <w:szCs w:val="21"/>
                    </w:rPr>
                  </w:pPr>
                </w:p>
                <w:p w14:paraId="0D314F9C">
                  <w:pPr>
                    <w:spacing w:line="240" w:lineRule="auto"/>
                    <w:jc w:val="center"/>
                    <w:rPr>
                      <w:rFonts w:hint="eastAsia" w:asciiTheme="minorEastAsia" w:hAnsiTheme="minorEastAsia" w:eastAsiaTheme="minorEastAsia" w:cstheme="minorEastAsia"/>
                      <w:sz w:val="21"/>
                      <w:szCs w:val="21"/>
                    </w:rPr>
                  </w:pPr>
                </w:p>
                <w:p w14:paraId="50672950">
                  <w:pPr>
                    <w:spacing w:line="240" w:lineRule="auto"/>
                    <w:jc w:val="center"/>
                    <w:rPr>
                      <w:rFonts w:hint="eastAsia" w:asciiTheme="minorEastAsia" w:hAnsiTheme="minorEastAsia" w:eastAsiaTheme="minorEastAsia" w:cstheme="minorEastAsia"/>
                      <w:sz w:val="21"/>
                      <w:szCs w:val="21"/>
                    </w:rPr>
                  </w:pPr>
                </w:p>
                <w:p w14:paraId="27BF5527">
                  <w:pPr>
                    <w:spacing w:line="240" w:lineRule="auto"/>
                    <w:jc w:val="center"/>
                    <w:rPr>
                      <w:rFonts w:hint="eastAsia" w:asciiTheme="minorEastAsia" w:hAnsiTheme="minorEastAsia" w:eastAsiaTheme="minorEastAsia" w:cstheme="minorEastAsia"/>
                      <w:sz w:val="21"/>
                      <w:szCs w:val="21"/>
                    </w:rPr>
                  </w:pPr>
                </w:p>
                <w:p w14:paraId="08E208B3">
                  <w:pPr>
                    <w:spacing w:line="240" w:lineRule="auto"/>
                    <w:jc w:val="center"/>
                    <w:rPr>
                      <w:rFonts w:hint="eastAsia" w:asciiTheme="minorEastAsia" w:hAnsiTheme="minorEastAsia" w:eastAsiaTheme="minorEastAsia" w:cstheme="minorEastAsia"/>
                      <w:sz w:val="21"/>
                      <w:szCs w:val="21"/>
                    </w:rPr>
                  </w:pPr>
                </w:p>
                <w:p w14:paraId="337B3F20">
                  <w:pPr>
                    <w:spacing w:line="240" w:lineRule="auto"/>
                    <w:jc w:val="center"/>
                    <w:rPr>
                      <w:rFonts w:hint="eastAsia" w:asciiTheme="minorEastAsia" w:hAnsiTheme="minorEastAsia" w:eastAsiaTheme="minorEastAsia" w:cstheme="minorEastAsia"/>
                      <w:sz w:val="21"/>
                      <w:szCs w:val="21"/>
                    </w:rPr>
                  </w:pPr>
                </w:p>
                <w:p w14:paraId="4DBC204F">
                  <w:pPr>
                    <w:pStyle w:val="52"/>
                    <w:spacing w:before="65" w:line="240" w:lineRule="auto"/>
                    <w:ind w:left="105" w:right="121" w:firstLine="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五废</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气收</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集率</w:t>
                  </w:r>
                </w:p>
              </w:tc>
              <w:tc>
                <w:tcPr>
                  <w:tcW w:w="2472" w:type="pct"/>
                  <w:vAlign w:val="center"/>
                </w:tcPr>
                <w:p w14:paraId="5A776DC1">
                  <w:pPr>
                    <w:spacing w:line="240" w:lineRule="auto"/>
                    <w:jc w:val="both"/>
                    <w:rPr>
                      <w:rFonts w:hint="eastAsia" w:asciiTheme="minorEastAsia" w:hAnsiTheme="minorEastAsia" w:eastAsiaTheme="minorEastAsia" w:cstheme="minorEastAsia"/>
                      <w:sz w:val="21"/>
                      <w:szCs w:val="21"/>
                    </w:rPr>
                  </w:pPr>
                </w:p>
                <w:p w14:paraId="79A3C588">
                  <w:pPr>
                    <w:pStyle w:val="52"/>
                    <w:spacing w:before="65" w:line="240" w:lineRule="auto"/>
                    <w:ind w:left="104"/>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0"/>
                      <w:sz w:val="21"/>
                      <w:szCs w:val="21"/>
                      <w:lang w:eastAsia="zh-CN"/>
                    </w:rPr>
                    <w:t>存在的突出问题。敞开式生产未配备收集设施，未对</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废气进行分质收集，废气</w:t>
                  </w:r>
                  <w:r>
                    <w:rPr>
                      <w:rFonts w:hint="eastAsia" w:asciiTheme="minorEastAsia" w:hAnsiTheme="minorEastAsia" w:eastAsiaTheme="minorEastAsia" w:cstheme="minorEastAsia"/>
                      <w:spacing w:val="7"/>
                      <w:sz w:val="21"/>
                      <w:szCs w:val="21"/>
                      <w:lang w:eastAsia="zh-CN"/>
                    </w:rPr>
                    <w:t>收集系统排风罩（局部密闭式集气罩）控制风速达不到标准要求，</w:t>
                  </w:r>
                  <w:r>
                    <w:rPr>
                      <w:rFonts w:hint="eastAsia" w:asciiTheme="minorEastAsia" w:hAnsiTheme="minorEastAsia" w:eastAsiaTheme="minorEastAsia" w:cstheme="minorEastAsia"/>
                      <w:spacing w:val="6"/>
                      <w:sz w:val="21"/>
                      <w:szCs w:val="21"/>
                      <w:lang w:eastAsia="zh-CN"/>
                    </w:rPr>
                    <w:t>废气收集系统输送</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8"/>
                      <w:sz w:val="21"/>
                      <w:szCs w:val="21"/>
                      <w:lang w:eastAsia="zh-CN"/>
                    </w:rPr>
                    <w:t>管道破损、泄漏严重，生产设备密闭不严等。</w:t>
                  </w:r>
                </w:p>
              </w:tc>
              <w:tc>
                <w:tcPr>
                  <w:tcW w:w="1644" w:type="pct"/>
                  <w:vAlign w:val="center"/>
                </w:tcPr>
                <w:p w14:paraId="0230F525">
                  <w:pPr>
                    <w:pStyle w:val="52"/>
                    <w:spacing w:before="240" w:line="240" w:lineRule="auto"/>
                    <w:ind w:left="119" w:right="95" w:firstLine="3"/>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0"/>
                      <w:sz w:val="21"/>
                      <w:szCs w:val="21"/>
                      <w:lang w:eastAsia="zh-CN"/>
                    </w:rPr>
                    <w:t>项目生产运营期对主要产生</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废气工段设置局</w:t>
                  </w:r>
                  <w:r>
                    <w:rPr>
                      <w:rFonts w:hint="eastAsia" w:asciiTheme="minorEastAsia" w:hAnsiTheme="minorEastAsia" w:eastAsiaTheme="minorEastAsia" w:cstheme="minorEastAsia"/>
                      <w:spacing w:val="4"/>
                      <w:sz w:val="21"/>
                      <w:szCs w:val="21"/>
                      <w:lang w:eastAsia="zh-CN"/>
                    </w:rPr>
                    <w:t>部密闭式集气罩收集废气或设置排气孔，项目建设过程中严格按照环评中提出的排风罩控制风速，定期检查输送管</w:t>
                  </w:r>
                  <w:r>
                    <w:rPr>
                      <w:rFonts w:hint="eastAsia" w:asciiTheme="minorEastAsia" w:hAnsiTheme="minorEastAsia" w:eastAsiaTheme="minorEastAsia" w:cstheme="minorEastAsia"/>
                      <w:spacing w:val="8"/>
                      <w:sz w:val="21"/>
                      <w:szCs w:val="21"/>
                      <w:lang w:eastAsia="zh-CN"/>
                    </w:rPr>
                    <w:t>道破损、泄漏情况，检查生产设施密闭情况。</w:t>
                  </w:r>
                </w:p>
              </w:tc>
              <w:tc>
                <w:tcPr>
                  <w:tcW w:w="458" w:type="pct"/>
                  <w:tcBorders>
                    <w:right w:val="single" w:color="000000" w:sz="10" w:space="0"/>
                  </w:tcBorders>
                  <w:vAlign w:val="center"/>
                </w:tcPr>
                <w:p w14:paraId="677A6A49">
                  <w:pPr>
                    <w:pStyle w:val="52"/>
                    <w:spacing w:before="65"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14:paraId="6FF0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425" w:type="pct"/>
                  <w:vMerge w:val="continue"/>
                  <w:tcBorders>
                    <w:top w:val="nil"/>
                    <w:left w:val="single" w:color="000000" w:sz="10" w:space="0"/>
                  </w:tcBorders>
                  <w:vAlign w:val="center"/>
                </w:tcPr>
                <w:p w14:paraId="2979C6D8">
                  <w:pPr>
                    <w:spacing w:line="240" w:lineRule="auto"/>
                    <w:jc w:val="center"/>
                    <w:rPr>
                      <w:rFonts w:hint="eastAsia" w:asciiTheme="minorEastAsia" w:hAnsiTheme="minorEastAsia" w:eastAsiaTheme="minorEastAsia" w:cstheme="minorEastAsia"/>
                      <w:sz w:val="21"/>
                      <w:szCs w:val="21"/>
                    </w:rPr>
                  </w:pPr>
                </w:p>
              </w:tc>
              <w:tc>
                <w:tcPr>
                  <w:tcW w:w="2472" w:type="pct"/>
                  <w:vAlign w:val="center"/>
                </w:tcPr>
                <w:p w14:paraId="2546C863">
                  <w:pPr>
                    <w:spacing w:line="240" w:lineRule="auto"/>
                    <w:jc w:val="both"/>
                    <w:rPr>
                      <w:rFonts w:hint="eastAsia" w:asciiTheme="minorEastAsia" w:hAnsiTheme="minorEastAsia" w:eastAsiaTheme="minorEastAsia" w:cstheme="minorEastAsia"/>
                      <w:sz w:val="21"/>
                      <w:szCs w:val="21"/>
                    </w:rPr>
                  </w:pPr>
                </w:p>
                <w:p w14:paraId="688FA59C">
                  <w:pPr>
                    <w:pStyle w:val="52"/>
                    <w:spacing w:before="65" w:line="24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0"/>
                      <w:sz w:val="21"/>
                      <w:szCs w:val="21"/>
                      <w:lang w:eastAsia="zh-CN"/>
                    </w:rPr>
                    <w:t>治理要求。产生</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的生产环节优先采用密闭设备、在密闭空间中操作或采用全密</w:t>
                  </w:r>
                  <w:r>
                    <w:rPr>
                      <w:rFonts w:hint="eastAsia" w:asciiTheme="minorEastAsia" w:hAnsiTheme="minorEastAsia" w:eastAsiaTheme="minorEastAsia" w:cstheme="minorEastAsia"/>
                      <w:spacing w:val="3"/>
                      <w:sz w:val="21"/>
                      <w:szCs w:val="21"/>
                      <w:lang w:eastAsia="zh-CN"/>
                    </w:rPr>
                    <w:t>闭局部密闭式集气罩收集方式，并保持负压运行。无尘等级要求车间需设置成正压的，</w:t>
                  </w:r>
                  <w:r>
                    <w:rPr>
                      <w:rFonts w:hint="eastAsia" w:asciiTheme="minorEastAsia" w:hAnsiTheme="minorEastAsia" w:eastAsiaTheme="minorEastAsia" w:cstheme="minorEastAsia"/>
                      <w:spacing w:val="4"/>
                      <w:sz w:val="21"/>
                      <w:szCs w:val="21"/>
                      <w:lang w:eastAsia="zh-CN"/>
                    </w:rPr>
                    <w:t>宜建设内层正压、外层微负压的双层整体密闭收集空间。对采用局部收集方式的</w:t>
                  </w:r>
                  <w:r>
                    <w:rPr>
                      <w:rFonts w:hint="eastAsia" w:asciiTheme="minorEastAsia" w:hAnsiTheme="minorEastAsia" w:eastAsiaTheme="minorEastAsia" w:cstheme="minorEastAsia"/>
                      <w:spacing w:val="3"/>
                      <w:sz w:val="21"/>
                      <w:szCs w:val="21"/>
                      <w:lang w:eastAsia="zh-CN"/>
                    </w:rPr>
                    <w:t>企业，</w:t>
                  </w:r>
                  <w:r>
                    <w:rPr>
                      <w:rFonts w:hint="eastAsia" w:asciiTheme="minorEastAsia" w:hAnsiTheme="minorEastAsia" w:eastAsiaTheme="minorEastAsia" w:cstheme="minorEastAsia"/>
                      <w:spacing w:val="10"/>
                      <w:sz w:val="21"/>
                      <w:szCs w:val="21"/>
                      <w:lang w:eastAsia="zh-CN"/>
                    </w:rPr>
                    <w:t>距废气收集系统排风罩开口面最远处的</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无组织排放位置控制风速不低于</w:t>
                  </w:r>
                  <w:r>
                    <w:rPr>
                      <w:rFonts w:hint="eastAsia" w:asciiTheme="minorEastAsia" w:hAnsiTheme="minorEastAsia" w:eastAsiaTheme="minorEastAsia" w:cstheme="minorEastAsia"/>
                      <w:spacing w:val="8"/>
                      <w:sz w:val="21"/>
                      <w:szCs w:val="21"/>
                      <w:lang w:eastAsia="zh-CN"/>
                    </w:rPr>
                    <w:t>0.3m/s；推广以生产线或设备为单位设置隔间，收集风量应确保隔间保持微负压。当</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7"/>
                      <w:sz w:val="21"/>
                      <w:szCs w:val="21"/>
                      <w:lang w:eastAsia="zh-CN"/>
                    </w:rPr>
                    <w:t>废气产生点较多、彼此距离较远时，在满足设计规范、风压平衡的基础上，适当分设</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10"/>
                      <w:sz w:val="21"/>
                      <w:szCs w:val="21"/>
                      <w:lang w:eastAsia="zh-CN"/>
                    </w:rPr>
                    <w:t>多套收集系统或中继风机。废气收集系统的输送管道应密闭、无破损。含</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物料</w:t>
                  </w:r>
                  <w:r>
                    <w:rPr>
                      <w:rFonts w:hint="eastAsia" w:asciiTheme="minorEastAsia" w:hAnsiTheme="minorEastAsia" w:eastAsiaTheme="minorEastAsia" w:cstheme="minorEastAsia"/>
                      <w:spacing w:val="15"/>
                      <w:sz w:val="21"/>
                      <w:szCs w:val="21"/>
                      <w:lang w:eastAsia="zh-CN"/>
                    </w:rPr>
                    <w:t xml:space="preserve"> </w:t>
                  </w:r>
                  <w:r>
                    <w:rPr>
                      <w:rFonts w:hint="eastAsia" w:asciiTheme="minorEastAsia" w:hAnsiTheme="minorEastAsia" w:eastAsiaTheme="minorEastAsia" w:cstheme="minorEastAsia"/>
                      <w:spacing w:val="11"/>
                      <w:sz w:val="21"/>
                      <w:szCs w:val="21"/>
                      <w:lang w:eastAsia="zh-CN"/>
                    </w:rPr>
                    <w:t>输送原则上采用重力流或泵送方式；固体物料投加逐步推进采用密闭式投料装置。</w:t>
                  </w:r>
                </w:p>
              </w:tc>
              <w:tc>
                <w:tcPr>
                  <w:tcW w:w="1644" w:type="pct"/>
                  <w:vAlign w:val="center"/>
                </w:tcPr>
                <w:p w14:paraId="35339A8C">
                  <w:pPr>
                    <w:pStyle w:val="52"/>
                    <w:spacing w:before="112" w:line="240" w:lineRule="auto"/>
                    <w:ind w:left="116" w:right="95" w:firstLine="6"/>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0"/>
                      <w:sz w:val="21"/>
                      <w:szCs w:val="21"/>
                      <w:lang w:eastAsia="zh-CN"/>
                    </w:rPr>
                    <w:t>项目产生</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的生产环节设置在生产车间内，运营期做好设备车间密闭，在密闭空间中操作.项目</w:t>
                  </w:r>
                  <w:r>
                    <w:rPr>
                      <w:rFonts w:hint="eastAsia" w:asciiTheme="minorEastAsia" w:hAnsiTheme="minorEastAsia" w:eastAsiaTheme="minorEastAsia" w:cstheme="minorEastAsia"/>
                      <w:spacing w:val="5"/>
                      <w:sz w:val="21"/>
                      <w:szCs w:val="21"/>
                      <w:lang w:eastAsia="zh-CN"/>
                    </w:rPr>
                    <w:t>废气收集采用局部收集方式，废气收集系统排</w:t>
                  </w:r>
                  <w:r>
                    <w:rPr>
                      <w:rFonts w:hint="eastAsia" w:asciiTheme="minorEastAsia" w:hAnsiTheme="minorEastAsia" w:eastAsiaTheme="minorEastAsia" w:cstheme="minorEastAsia"/>
                      <w:spacing w:val="4"/>
                      <w:sz w:val="21"/>
                      <w:szCs w:val="21"/>
                      <w:lang w:eastAsia="zh-CN"/>
                    </w:rPr>
                    <w:t>风罩</w:t>
                  </w:r>
                  <w:r>
                    <w:rPr>
                      <w:rFonts w:hint="eastAsia" w:asciiTheme="minorEastAsia" w:hAnsiTheme="minorEastAsia" w:eastAsiaTheme="minorEastAsia" w:cstheme="minorEastAsia"/>
                      <w:spacing w:val="10"/>
                      <w:sz w:val="21"/>
                      <w:szCs w:val="21"/>
                      <w:lang w:eastAsia="zh-CN"/>
                    </w:rPr>
                    <w:t>开口面最远处的</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无组织排放位置控制风速不</w:t>
                  </w:r>
                  <w:r>
                    <w:rPr>
                      <w:rFonts w:hint="eastAsia" w:asciiTheme="minorEastAsia" w:hAnsiTheme="minorEastAsia" w:eastAsiaTheme="minorEastAsia" w:cstheme="minorEastAsia"/>
                      <w:spacing w:val="7"/>
                      <w:sz w:val="21"/>
                      <w:szCs w:val="21"/>
                      <w:lang w:eastAsia="zh-CN"/>
                    </w:rPr>
                    <w:t>低于0.3m/s；项目在一个密闭生产车</w:t>
                  </w:r>
                  <w:r>
                    <w:rPr>
                      <w:rFonts w:hint="eastAsia" w:asciiTheme="minorEastAsia" w:hAnsiTheme="minorEastAsia" w:eastAsiaTheme="minorEastAsia" w:cstheme="minorEastAsia"/>
                      <w:spacing w:val="6"/>
                      <w:sz w:val="21"/>
                      <w:szCs w:val="21"/>
                      <w:lang w:eastAsia="zh-CN"/>
                    </w:rPr>
                    <w:t>间内生产，已</w:t>
                  </w:r>
                  <w:r>
                    <w:rPr>
                      <w:rFonts w:hint="eastAsia" w:asciiTheme="minorEastAsia" w:hAnsiTheme="minorEastAsia" w:eastAsiaTheme="minorEastAsia" w:cstheme="minorEastAsia"/>
                      <w:spacing w:val="5"/>
                      <w:sz w:val="21"/>
                      <w:szCs w:val="21"/>
                      <w:lang w:eastAsia="zh-CN"/>
                    </w:rPr>
                    <w:t>采取全密闭措施，经局部密闭式集气罩或设置排气孔收集工</w:t>
                  </w:r>
                  <w:r>
                    <w:rPr>
                      <w:rFonts w:hint="eastAsia" w:asciiTheme="minorEastAsia" w:hAnsiTheme="minorEastAsia" w:eastAsiaTheme="minorEastAsia" w:cstheme="minorEastAsia"/>
                      <w:spacing w:val="4"/>
                      <w:sz w:val="21"/>
                      <w:szCs w:val="21"/>
                      <w:lang w:eastAsia="zh-CN"/>
                    </w:rPr>
                    <w:t>段可</w:t>
                  </w:r>
                  <w:r>
                    <w:rPr>
                      <w:rFonts w:hint="eastAsia" w:asciiTheme="minorEastAsia" w:hAnsiTheme="minorEastAsia" w:eastAsiaTheme="minorEastAsia" w:cstheme="minorEastAsia"/>
                      <w:spacing w:val="5"/>
                      <w:sz w:val="21"/>
                      <w:szCs w:val="21"/>
                      <w:lang w:eastAsia="zh-CN"/>
                    </w:rPr>
                    <w:t>确保废气收集在微负压状态。项目运营期企业</w:t>
                  </w:r>
                  <w:r>
                    <w:rPr>
                      <w:rFonts w:hint="eastAsia" w:asciiTheme="minorEastAsia" w:hAnsiTheme="minorEastAsia" w:eastAsiaTheme="minorEastAsia" w:cstheme="minorEastAsia"/>
                      <w:spacing w:val="4"/>
                      <w:sz w:val="21"/>
                      <w:szCs w:val="21"/>
                      <w:lang w:eastAsia="zh-CN"/>
                    </w:rPr>
                    <w:t>应严</w:t>
                  </w:r>
                  <w:r>
                    <w:rPr>
                      <w:rFonts w:hint="eastAsia" w:asciiTheme="minorEastAsia" w:hAnsiTheme="minorEastAsia" w:eastAsiaTheme="minorEastAsia" w:cstheme="minorEastAsia"/>
                      <w:spacing w:val="5"/>
                      <w:sz w:val="21"/>
                      <w:szCs w:val="21"/>
                      <w:lang w:eastAsia="zh-CN"/>
                    </w:rPr>
                    <w:t>格按照排查检查要点一一核查与检验，确保废</w:t>
                  </w:r>
                  <w:r>
                    <w:rPr>
                      <w:rFonts w:hint="eastAsia" w:asciiTheme="minorEastAsia" w:hAnsiTheme="minorEastAsia" w:eastAsiaTheme="minorEastAsia" w:cstheme="minorEastAsia"/>
                      <w:spacing w:val="4"/>
                      <w:sz w:val="21"/>
                      <w:szCs w:val="21"/>
                      <w:lang w:eastAsia="zh-CN"/>
                    </w:rPr>
                    <w:t>气收</w:t>
                  </w:r>
                  <w:r>
                    <w:rPr>
                      <w:rFonts w:hint="eastAsia" w:asciiTheme="minorEastAsia" w:hAnsiTheme="minorEastAsia" w:eastAsiaTheme="minorEastAsia" w:cstheme="minorEastAsia"/>
                      <w:spacing w:val="5"/>
                      <w:sz w:val="21"/>
                      <w:szCs w:val="21"/>
                      <w:lang w:eastAsia="zh-CN"/>
                    </w:rPr>
                    <w:t>集系统的输送管道应密闭、无破损；原料在常</w:t>
                  </w:r>
                  <w:r>
                    <w:rPr>
                      <w:rFonts w:hint="eastAsia" w:asciiTheme="minorEastAsia" w:hAnsiTheme="minorEastAsia" w:eastAsiaTheme="minorEastAsia" w:cstheme="minorEastAsia"/>
                      <w:spacing w:val="4"/>
                      <w:sz w:val="21"/>
                      <w:szCs w:val="21"/>
                      <w:lang w:eastAsia="zh-CN"/>
                    </w:rPr>
                    <w:t>温状</w:t>
                  </w:r>
                  <w:r>
                    <w:rPr>
                      <w:rFonts w:hint="eastAsia" w:asciiTheme="minorEastAsia" w:hAnsiTheme="minorEastAsia" w:eastAsiaTheme="minorEastAsia" w:cstheme="minorEastAsia"/>
                      <w:spacing w:val="10"/>
                      <w:sz w:val="21"/>
                      <w:szCs w:val="21"/>
                      <w:lang w:eastAsia="zh-CN"/>
                    </w:rPr>
                    <w:t>态下无</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废气排放。</w:t>
                  </w:r>
                </w:p>
              </w:tc>
              <w:tc>
                <w:tcPr>
                  <w:tcW w:w="458" w:type="pct"/>
                  <w:tcBorders>
                    <w:right w:val="single" w:color="000000" w:sz="10" w:space="0"/>
                  </w:tcBorders>
                  <w:vAlign w:val="center"/>
                </w:tcPr>
                <w:p w14:paraId="138AD457">
                  <w:pPr>
                    <w:pStyle w:val="52"/>
                    <w:spacing w:before="65"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14:paraId="05237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425" w:type="pct"/>
                  <w:vMerge w:val="restart"/>
                  <w:tcBorders>
                    <w:left w:val="single" w:color="000000" w:sz="0" w:space="0"/>
                    <w:bottom w:val="single" w:color="000000" w:sz="2" w:space="0"/>
                  </w:tcBorders>
                  <w:vAlign w:val="center"/>
                </w:tcPr>
                <w:p w14:paraId="16EA97FF">
                  <w:pPr>
                    <w:spacing w:line="240" w:lineRule="auto"/>
                    <w:jc w:val="center"/>
                    <w:rPr>
                      <w:rFonts w:hint="eastAsia" w:asciiTheme="minorEastAsia" w:hAnsiTheme="minorEastAsia" w:eastAsiaTheme="minorEastAsia" w:cstheme="minorEastAsia"/>
                      <w:sz w:val="21"/>
                      <w:szCs w:val="21"/>
                    </w:rPr>
                  </w:pPr>
                </w:p>
                <w:p w14:paraId="2AA1CAC6">
                  <w:pPr>
                    <w:pStyle w:val="52"/>
                    <w:spacing w:before="65" w:line="240" w:lineRule="auto"/>
                    <w:ind w:left="104" w:right="121" w:firstLine="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 xml:space="preserve"> </w:t>
                  </w:r>
                  <w:r>
                    <w:rPr>
                      <w:rFonts w:hint="eastAsia" w:asciiTheme="minorEastAsia" w:hAnsiTheme="minorEastAsia" w:eastAsiaTheme="minorEastAsia" w:cstheme="minorEastAsia"/>
                      <w:spacing w:val="3"/>
                      <w:sz w:val="21"/>
                      <w:szCs w:val="21"/>
                    </w:rPr>
                    <w:t>六、</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有机</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废气</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旁路</w:t>
                  </w:r>
                </w:p>
              </w:tc>
              <w:tc>
                <w:tcPr>
                  <w:tcW w:w="2472" w:type="pct"/>
                  <w:tcBorders>
                    <w:bottom w:val="single" w:color="000000" w:sz="2" w:space="0"/>
                  </w:tcBorders>
                  <w:vAlign w:val="center"/>
                </w:tcPr>
                <w:p w14:paraId="22FE3B2A">
                  <w:pPr>
                    <w:pStyle w:val="52"/>
                    <w:spacing w:before="129" w:line="240" w:lineRule="auto"/>
                    <w:ind w:left="101"/>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lang w:eastAsia="zh-CN"/>
                    </w:rPr>
                    <w:t>存在的突出问题。生产设施和治理设施旁路数量多、管线设置隐蔽，未将旁路纳入日</w:t>
                  </w:r>
                  <w:r>
                    <w:rPr>
                      <w:rFonts w:hint="eastAsia" w:asciiTheme="minorEastAsia" w:hAnsiTheme="minorEastAsia" w:eastAsiaTheme="minorEastAsia" w:cstheme="minorEastAsia"/>
                      <w:spacing w:val="4"/>
                      <w:sz w:val="21"/>
                      <w:szCs w:val="21"/>
                      <w:lang w:eastAsia="zh-CN"/>
                    </w:rPr>
                    <w:t>常监管，旁路烟道、阀门漏风严重，部分企业以安全为由通过末端治理设施应</w:t>
                  </w:r>
                  <w:r>
                    <w:rPr>
                      <w:rFonts w:hint="eastAsia" w:asciiTheme="minorEastAsia" w:hAnsiTheme="minorEastAsia" w:eastAsiaTheme="minorEastAsia" w:cstheme="minorEastAsia"/>
                      <w:spacing w:val="3"/>
                      <w:sz w:val="21"/>
                      <w:szCs w:val="21"/>
                      <w:lang w:eastAsia="zh-CN"/>
                    </w:rPr>
                    <w:t>急排口、</w:t>
                  </w:r>
                  <w:r>
                    <w:rPr>
                      <w:rFonts w:hint="eastAsia" w:asciiTheme="minorEastAsia" w:hAnsiTheme="minorEastAsia" w:eastAsiaTheme="minorEastAsia" w:cstheme="minorEastAsia"/>
                      <w:spacing w:val="7"/>
                      <w:sz w:val="21"/>
                      <w:szCs w:val="21"/>
                      <w:lang w:eastAsia="zh-CN"/>
                    </w:rPr>
                    <w:t>治理设施中间工序直排管线、焦炉热备烟囱等直排、偷排，部分企业伪</w:t>
                  </w:r>
                  <w:r>
                    <w:rPr>
                      <w:rFonts w:hint="eastAsia" w:asciiTheme="minorEastAsia" w:hAnsiTheme="minorEastAsia" w:eastAsiaTheme="minorEastAsia" w:cstheme="minorEastAsia"/>
                      <w:spacing w:val="6"/>
                      <w:sz w:val="21"/>
                      <w:szCs w:val="21"/>
                      <w:lang w:eastAsia="zh-CN"/>
                    </w:rPr>
                    <w:t>造旁路管理台</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8"/>
                      <w:sz w:val="21"/>
                      <w:szCs w:val="21"/>
                      <w:lang w:eastAsia="zh-CN"/>
                    </w:rPr>
                    <w:t>账或篡改中控系统旁路开启参数。</w:t>
                  </w:r>
                </w:p>
              </w:tc>
              <w:tc>
                <w:tcPr>
                  <w:tcW w:w="1644" w:type="pct"/>
                  <w:tcBorders>
                    <w:bottom w:val="single" w:color="000000" w:sz="2" w:space="0"/>
                  </w:tcBorders>
                  <w:vAlign w:val="center"/>
                </w:tcPr>
                <w:p w14:paraId="7A5E4884">
                  <w:pPr>
                    <w:pStyle w:val="52"/>
                    <w:spacing w:before="130" w:line="240" w:lineRule="auto"/>
                    <w:ind w:left="118" w:right="45" w:firstLine="1"/>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lang w:eastAsia="zh-CN"/>
                    </w:rPr>
                    <w:t>项目在主要产生废气工段设置局部密闭式集气罩</w:t>
                  </w:r>
                  <w:r>
                    <w:rPr>
                      <w:rFonts w:hint="eastAsia" w:asciiTheme="minorEastAsia" w:hAnsiTheme="minorEastAsia" w:eastAsiaTheme="minorEastAsia" w:cstheme="minorEastAsia"/>
                      <w:spacing w:val="5"/>
                      <w:sz w:val="21"/>
                      <w:szCs w:val="21"/>
                      <w:lang w:eastAsia="zh-CN"/>
                    </w:rPr>
                    <w:t>或设置排气孔</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4"/>
                      <w:sz w:val="21"/>
                      <w:szCs w:val="21"/>
                      <w:lang w:eastAsia="zh-CN"/>
                    </w:rPr>
                    <w:t>无旁路废气，项目运营期，企业应严格按照排查检查要点一一核查与检验，确保废气收集系统的输送</w:t>
                  </w:r>
                  <w:r>
                    <w:rPr>
                      <w:rFonts w:hint="eastAsia" w:asciiTheme="minorEastAsia" w:hAnsiTheme="minorEastAsia" w:eastAsiaTheme="minorEastAsia" w:cstheme="minorEastAsia"/>
                      <w:spacing w:val="7"/>
                      <w:sz w:val="21"/>
                      <w:szCs w:val="21"/>
                      <w:lang w:eastAsia="zh-CN"/>
                    </w:rPr>
                    <w:t>管道应密闭、无破损。</w:t>
                  </w:r>
                </w:p>
              </w:tc>
              <w:tc>
                <w:tcPr>
                  <w:tcW w:w="458" w:type="pct"/>
                  <w:tcBorders>
                    <w:bottom w:val="single" w:color="000000" w:sz="2" w:space="0"/>
                    <w:right w:val="single" w:color="000000" w:sz="0" w:space="0"/>
                  </w:tcBorders>
                  <w:vAlign w:val="center"/>
                </w:tcPr>
                <w:p w14:paraId="3D55FC2C">
                  <w:pPr>
                    <w:pStyle w:val="52"/>
                    <w:spacing w:before="65"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14:paraId="6A05D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25" w:type="pct"/>
                  <w:vMerge w:val="continue"/>
                  <w:tcBorders>
                    <w:top w:val="single" w:color="000000" w:sz="2" w:space="0"/>
                    <w:left w:val="single" w:color="000000" w:sz="0" w:space="0"/>
                    <w:bottom w:val="single" w:color="000000" w:sz="2" w:space="0"/>
                  </w:tcBorders>
                  <w:vAlign w:val="center"/>
                </w:tcPr>
                <w:p w14:paraId="146CF615">
                  <w:pPr>
                    <w:spacing w:line="240" w:lineRule="auto"/>
                    <w:jc w:val="center"/>
                    <w:rPr>
                      <w:rFonts w:hint="eastAsia" w:asciiTheme="minorEastAsia" w:hAnsiTheme="minorEastAsia" w:eastAsiaTheme="minorEastAsia" w:cstheme="minorEastAsia"/>
                      <w:sz w:val="21"/>
                      <w:szCs w:val="21"/>
                    </w:rPr>
                  </w:pPr>
                </w:p>
              </w:tc>
              <w:tc>
                <w:tcPr>
                  <w:tcW w:w="2472" w:type="pct"/>
                  <w:tcBorders>
                    <w:top w:val="single" w:color="000000" w:sz="2" w:space="0"/>
                    <w:bottom w:val="single" w:color="000000" w:sz="2" w:space="0"/>
                  </w:tcBorders>
                  <w:vAlign w:val="center"/>
                </w:tcPr>
                <w:p w14:paraId="2C1E5B46">
                  <w:pPr>
                    <w:pStyle w:val="52"/>
                    <w:spacing w:before="96" w:line="240" w:lineRule="auto"/>
                    <w:ind w:left="101" w:right="104" w:firstLine="8"/>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lang w:eastAsia="zh-CN"/>
                    </w:rPr>
                    <w:t>治理要求。对生产系统和治理设施旁路进行系统评估，除保障安全生产</w:t>
                  </w:r>
                  <w:r>
                    <w:rPr>
                      <w:rFonts w:hint="eastAsia" w:asciiTheme="minorEastAsia" w:hAnsiTheme="minorEastAsia" w:eastAsiaTheme="minorEastAsia" w:cstheme="minorEastAsia"/>
                      <w:spacing w:val="6"/>
                      <w:sz w:val="21"/>
                      <w:szCs w:val="21"/>
                      <w:lang w:eastAsia="zh-CN"/>
                    </w:rPr>
                    <w:t>必须保留的应</w:t>
                  </w:r>
                  <w:r>
                    <w:rPr>
                      <w:rFonts w:hint="eastAsia" w:asciiTheme="minorEastAsia" w:hAnsiTheme="minorEastAsia" w:eastAsiaTheme="minorEastAsia" w:cstheme="minorEastAsia"/>
                      <w:spacing w:val="7"/>
                      <w:sz w:val="21"/>
                      <w:szCs w:val="21"/>
                      <w:lang w:eastAsia="zh-CN"/>
                    </w:rPr>
                    <w:t>急类旁路外，应采取彻底拆除、切断、物理隔离等方式取缔旁路（含</w:t>
                  </w:r>
                  <w:r>
                    <w:rPr>
                      <w:rFonts w:hint="eastAsia" w:asciiTheme="minorEastAsia" w:hAnsiTheme="minorEastAsia" w:eastAsiaTheme="minorEastAsia" w:cstheme="minorEastAsia"/>
                      <w:spacing w:val="6"/>
                      <w:sz w:val="21"/>
                      <w:szCs w:val="21"/>
                      <w:lang w:eastAsia="zh-CN"/>
                    </w:rPr>
                    <w:t>生产车间、生产</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7"/>
                      <w:sz w:val="21"/>
                      <w:szCs w:val="21"/>
                      <w:lang w:eastAsia="zh-CN"/>
                    </w:rPr>
                    <w:t>装置建设的直排管线等）。对于确需保留的应急类旁路，企业应向当地生态环境部门</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7"/>
                      <w:sz w:val="21"/>
                      <w:szCs w:val="21"/>
                      <w:lang w:eastAsia="zh-CN"/>
                    </w:rPr>
                    <w:t>报备，在非紧急情况下保持关闭并铅封，通过安装自动监测设备、流量计等方式加强</w:t>
                  </w:r>
                  <w:r>
                    <w:rPr>
                      <w:rFonts w:hint="eastAsia" w:asciiTheme="minorEastAsia" w:hAnsiTheme="minorEastAsia" w:eastAsiaTheme="minorEastAsia" w:cstheme="minorEastAsia"/>
                      <w:spacing w:val="1"/>
                      <w:sz w:val="21"/>
                      <w:szCs w:val="21"/>
                      <w:lang w:eastAsia="zh-CN"/>
                    </w:rPr>
                    <w:t xml:space="preserve"> </w:t>
                  </w:r>
                  <w:r>
                    <w:rPr>
                      <w:rFonts w:hint="eastAsia" w:asciiTheme="minorEastAsia" w:hAnsiTheme="minorEastAsia" w:eastAsiaTheme="minorEastAsia" w:cstheme="minorEastAsia"/>
                      <w:spacing w:val="7"/>
                      <w:sz w:val="21"/>
                      <w:szCs w:val="21"/>
                      <w:lang w:eastAsia="zh-CN"/>
                    </w:rPr>
                    <w:t>监管，并保存历史记录，开启后应及时向当地生态环境部门报告，做好台账记录；阀</w:t>
                  </w:r>
                  <w:r>
                    <w:rPr>
                      <w:rFonts w:hint="eastAsia" w:asciiTheme="minorEastAsia" w:hAnsiTheme="minorEastAsia" w:eastAsiaTheme="minorEastAsia" w:cstheme="minorEastAsia"/>
                      <w:spacing w:val="1"/>
                      <w:sz w:val="21"/>
                      <w:szCs w:val="21"/>
                      <w:lang w:eastAsia="zh-CN"/>
                    </w:rPr>
                    <w:t xml:space="preserve"> </w:t>
                  </w:r>
                  <w:r>
                    <w:rPr>
                      <w:rFonts w:hint="eastAsia" w:asciiTheme="minorEastAsia" w:hAnsiTheme="minorEastAsia" w:eastAsiaTheme="minorEastAsia" w:cstheme="minorEastAsia"/>
                      <w:spacing w:val="10"/>
                      <w:sz w:val="21"/>
                      <w:szCs w:val="21"/>
                      <w:lang w:eastAsia="zh-CN"/>
                    </w:rPr>
                    <w:t>门腐蚀、损坏后应及时更换，鼓励选用泄漏率小于0.5%的阀门；建设有中控系统的</w:t>
                  </w:r>
                  <w:r>
                    <w:rPr>
                      <w:rFonts w:hint="eastAsia" w:asciiTheme="minorEastAsia" w:hAnsiTheme="minorEastAsia" w:eastAsiaTheme="minorEastAsia" w:cstheme="minorEastAsia"/>
                      <w:spacing w:val="7"/>
                      <w:sz w:val="21"/>
                      <w:szCs w:val="21"/>
                      <w:lang w:eastAsia="zh-CN"/>
                    </w:rPr>
                    <w:t>企业，鼓励在旁路设置感应式阀门，阀门开启状态、开度等信号接入中控系</w:t>
                  </w:r>
                  <w:r>
                    <w:rPr>
                      <w:rFonts w:hint="eastAsia" w:asciiTheme="minorEastAsia" w:hAnsiTheme="minorEastAsia" w:eastAsiaTheme="minorEastAsia" w:cstheme="minorEastAsia"/>
                      <w:spacing w:val="6"/>
                      <w:sz w:val="21"/>
                      <w:szCs w:val="21"/>
                      <w:lang w:eastAsia="zh-CN"/>
                    </w:rPr>
                    <w:t>统，历史</w:t>
                  </w:r>
                  <w:r>
                    <w:rPr>
                      <w:rFonts w:hint="eastAsia" w:asciiTheme="minorEastAsia" w:hAnsiTheme="minorEastAsia" w:eastAsiaTheme="minorEastAsia" w:cstheme="minorEastAsia"/>
                      <w:spacing w:val="9"/>
                      <w:sz w:val="21"/>
                      <w:szCs w:val="21"/>
                      <w:lang w:eastAsia="zh-CN"/>
                    </w:rPr>
                    <w:t>记录至少保存5年。在保证安全的前提下，鼓励对旁路废气进行处理，防止直排。</w:t>
                  </w:r>
                </w:p>
              </w:tc>
              <w:tc>
                <w:tcPr>
                  <w:tcW w:w="1644" w:type="pct"/>
                  <w:tcBorders>
                    <w:top w:val="single" w:color="000000" w:sz="2" w:space="0"/>
                    <w:bottom w:val="single" w:color="000000" w:sz="2" w:space="0"/>
                  </w:tcBorders>
                  <w:vAlign w:val="center"/>
                </w:tcPr>
                <w:p w14:paraId="4CB554E6">
                  <w:pPr>
                    <w:pStyle w:val="52"/>
                    <w:spacing w:before="95" w:line="240" w:lineRule="auto"/>
                    <w:ind w:left="118" w:right="29"/>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9"/>
                      <w:sz w:val="21"/>
                      <w:szCs w:val="21"/>
                      <w:lang w:eastAsia="zh-CN"/>
                    </w:rPr>
                    <w:t>项目运营期企业应严格按照排查检查要点一一核</w:t>
                  </w:r>
                  <w:r>
                    <w:rPr>
                      <w:rFonts w:hint="eastAsia" w:asciiTheme="minorEastAsia" w:hAnsiTheme="minorEastAsia" w:eastAsiaTheme="minorEastAsia" w:cstheme="minorEastAsia"/>
                      <w:spacing w:val="7"/>
                      <w:sz w:val="21"/>
                      <w:szCs w:val="21"/>
                      <w:lang w:eastAsia="zh-CN"/>
                    </w:rPr>
                    <w:t>查与检验，确保废气收集系统的输送管道应密闭、</w:t>
                  </w:r>
                  <w:r>
                    <w:rPr>
                      <w:rFonts w:hint="eastAsia" w:asciiTheme="minorEastAsia" w:hAnsiTheme="minorEastAsia" w:eastAsiaTheme="minorEastAsia" w:cstheme="minorEastAsia"/>
                      <w:spacing w:val="4"/>
                      <w:sz w:val="21"/>
                      <w:szCs w:val="21"/>
                      <w:lang w:eastAsia="zh-CN"/>
                    </w:rPr>
                    <w:t>无破损；严格按照文件中要求建设，项目不设置应急类旁路，在确需设置情况，严格按照治理要求做</w:t>
                  </w:r>
                  <w:r>
                    <w:rPr>
                      <w:rFonts w:hint="eastAsia" w:asciiTheme="minorEastAsia" w:hAnsiTheme="minorEastAsia" w:eastAsiaTheme="minorEastAsia" w:cstheme="minorEastAsia"/>
                      <w:spacing w:val="7"/>
                      <w:sz w:val="21"/>
                      <w:szCs w:val="21"/>
                      <w:lang w:eastAsia="zh-CN"/>
                    </w:rPr>
                    <w:t>好报备和记录工作。</w:t>
                  </w:r>
                </w:p>
              </w:tc>
              <w:tc>
                <w:tcPr>
                  <w:tcW w:w="458" w:type="pct"/>
                  <w:tcBorders>
                    <w:top w:val="single" w:color="000000" w:sz="2" w:space="0"/>
                    <w:bottom w:val="single" w:color="000000" w:sz="2" w:space="0"/>
                    <w:right w:val="single" w:color="000000" w:sz="0" w:space="0"/>
                  </w:tcBorders>
                  <w:vAlign w:val="center"/>
                </w:tcPr>
                <w:p w14:paraId="2518D84A">
                  <w:pPr>
                    <w:pStyle w:val="52"/>
                    <w:spacing w:before="134"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14:paraId="4F9C8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25" w:type="pct"/>
                  <w:vMerge w:val="restart"/>
                  <w:tcBorders>
                    <w:top w:val="single" w:color="000000" w:sz="2" w:space="0"/>
                    <w:left w:val="single" w:color="000000" w:sz="0" w:space="0"/>
                    <w:bottom w:val="single" w:color="000000" w:sz="2" w:space="0"/>
                  </w:tcBorders>
                  <w:vAlign w:val="center"/>
                </w:tcPr>
                <w:p w14:paraId="78906C7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七、有机</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废气治理设施</w:t>
                  </w:r>
                </w:p>
              </w:tc>
              <w:tc>
                <w:tcPr>
                  <w:tcW w:w="2472" w:type="pct"/>
                  <w:tcBorders>
                    <w:top w:val="single" w:color="000000" w:sz="2" w:space="0"/>
                    <w:bottom w:val="single" w:color="000000" w:sz="2" w:space="0"/>
                  </w:tcBorders>
                  <w:vAlign w:val="center"/>
                </w:tcPr>
                <w:p w14:paraId="1756D3B4">
                  <w:pPr>
                    <w:pStyle w:val="52"/>
                    <w:spacing w:before="116" w:line="240" w:lineRule="auto"/>
                    <w:ind w:left="101"/>
                    <w:jc w:val="both"/>
                    <w:rPr>
                      <w:rFonts w:hint="eastAsia" w:asciiTheme="minorEastAsia" w:hAnsiTheme="minorEastAsia" w:eastAsiaTheme="minorEastAsia" w:cstheme="minorEastAsia"/>
                      <w:spacing w:val="7"/>
                      <w:sz w:val="21"/>
                      <w:szCs w:val="21"/>
                      <w:lang w:eastAsia="zh-CN"/>
                    </w:rPr>
                  </w:pPr>
                  <w:r>
                    <w:rPr>
                      <w:rFonts w:hint="eastAsia" w:asciiTheme="minorEastAsia" w:hAnsiTheme="minorEastAsia" w:eastAsiaTheme="minorEastAsia" w:cstheme="minorEastAsia"/>
                      <w:spacing w:val="7"/>
                      <w:sz w:val="21"/>
                      <w:szCs w:val="21"/>
                      <w:lang w:eastAsia="zh-CN"/>
                    </w:rPr>
                    <w:t>存在的突出问题。治理设施设计不规范、与生产系统不匹配；光催化、光氧化、低温</w:t>
                  </w:r>
                  <w:r>
                    <w:rPr>
                      <w:rFonts w:hint="eastAsia" w:asciiTheme="minorEastAsia" w:hAnsiTheme="minorEastAsia" w:eastAsiaTheme="minorEastAsia" w:cstheme="minorEastAsia"/>
                      <w:spacing w:val="3"/>
                      <w:sz w:val="21"/>
                      <w:szCs w:val="21"/>
                      <w:lang w:eastAsia="zh-CN"/>
                    </w:rPr>
                    <w:t>等离子等低效技术使用占比大、治理效果差；治理设施建设质量良莠不齐，应付治理、</w:t>
                  </w:r>
                  <w:r>
                    <w:rPr>
                      <w:rFonts w:hint="eastAsia" w:asciiTheme="minorEastAsia" w:hAnsiTheme="minorEastAsia" w:eastAsiaTheme="minorEastAsia" w:cstheme="minorEastAsia"/>
                      <w:spacing w:val="9"/>
                      <w:sz w:val="21"/>
                      <w:szCs w:val="21"/>
                      <w:lang w:eastAsia="zh-CN"/>
                    </w:rPr>
                    <w:t>无效治理等现象突出；治理设施运行不规范，定期维护不到位。</w:t>
                  </w:r>
                </w:p>
              </w:tc>
              <w:tc>
                <w:tcPr>
                  <w:tcW w:w="1644" w:type="pct"/>
                  <w:tcBorders>
                    <w:top w:val="single" w:color="000000" w:sz="2" w:space="0"/>
                    <w:bottom w:val="single" w:color="000000" w:sz="2" w:space="0"/>
                  </w:tcBorders>
                  <w:vAlign w:val="center"/>
                </w:tcPr>
                <w:p w14:paraId="7AD6A829">
                  <w:pPr>
                    <w:pStyle w:val="52"/>
                    <w:spacing w:before="116" w:line="240" w:lineRule="auto"/>
                    <w:ind w:left="218"/>
                    <w:jc w:val="both"/>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spacing w:val="9"/>
                      <w:sz w:val="21"/>
                      <w:szCs w:val="21"/>
                      <w:lang w:eastAsia="zh-CN"/>
                    </w:rPr>
                    <w:t>项目废气治理措施采用</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pacing w:val="5"/>
                      <w:sz w:val="21"/>
                      <w:szCs w:val="21"/>
                      <w:lang w:eastAsia="zh-CN"/>
                    </w:rPr>
                    <w:t>工艺，未使用文件中提出的单一的低效技术，项</w:t>
                  </w:r>
                  <w:r>
                    <w:rPr>
                      <w:rFonts w:hint="eastAsia" w:asciiTheme="minorEastAsia" w:hAnsiTheme="minorEastAsia" w:eastAsiaTheme="minorEastAsia" w:cstheme="minorEastAsia"/>
                      <w:spacing w:val="4"/>
                      <w:sz w:val="21"/>
                      <w:szCs w:val="21"/>
                      <w:lang w:eastAsia="zh-CN"/>
                    </w:rPr>
                    <w:t>目运</w:t>
                  </w:r>
                  <w:r>
                    <w:rPr>
                      <w:rFonts w:hint="eastAsia" w:asciiTheme="minorEastAsia" w:hAnsiTheme="minorEastAsia" w:eastAsiaTheme="minorEastAsia" w:cstheme="minorEastAsia"/>
                      <w:spacing w:val="8"/>
                      <w:sz w:val="21"/>
                      <w:szCs w:val="21"/>
                      <w:lang w:eastAsia="zh-CN"/>
                    </w:rPr>
                    <w:t>营阶段做好规范运行和定期维护工作。</w:t>
                  </w:r>
                </w:p>
              </w:tc>
              <w:tc>
                <w:tcPr>
                  <w:tcW w:w="458" w:type="pct"/>
                  <w:tcBorders>
                    <w:top w:val="single" w:color="000000" w:sz="2" w:space="0"/>
                    <w:bottom w:val="single" w:color="000000" w:sz="2" w:space="0"/>
                    <w:right w:val="single" w:color="000000" w:sz="0" w:space="0"/>
                  </w:tcBorders>
                  <w:vAlign w:val="center"/>
                </w:tcPr>
                <w:p w14:paraId="5A4AF696">
                  <w:pPr>
                    <w:pStyle w:val="52"/>
                    <w:spacing w:before="134" w:line="24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符合</w:t>
                  </w:r>
                </w:p>
              </w:tc>
            </w:tr>
            <w:tr w14:paraId="29390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425" w:type="pct"/>
                  <w:vMerge w:val="continue"/>
                  <w:tcBorders>
                    <w:top w:val="single" w:color="000000" w:sz="2" w:space="0"/>
                    <w:left w:val="single" w:color="000000" w:sz="0" w:space="0"/>
                    <w:bottom w:val="single" w:color="000000" w:sz="2" w:space="0"/>
                  </w:tcBorders>
                  <w:vAlign w:val="center"/>
                </w:tcPr>
                <w:p w14:paraId="11705864">
                  <w:pPr>
                    <w:spacing w:line="240" w:lineRule="auto"/>
                    <w:jc w:val="center"/>
                    <w:rPr>
                      <w:rFonts w:hint="eastAsia" w:asciiTheme="minorEastAsia" w:hAnsiTheme="minorEastAsia" w:eastAsiaTheme="minorEastAsia" w:cstheme="minorEastAsia"/>
                      <w:sz w:val="21"/>
                      <w:szCs w:val="21"/>
                    </w:rPr>
                  </w:pPr>
                </w:p>
              </w:tc>
              <w:tc>
                <w:tcPr>
                  <w:tcW w:w="2472" w:type="pct"/>
                  <w:tcBorders>
                    <w:top w:val="single" w:color="000000" w:sz="2" w:space="0"/>
                    <w:bottom w:val="single" w:color="000000" w:sz="2" w:space="0"/>
                  </w:tcBorders>
                  <w:vAlign w:val="center"/>
                </w:tcPr>
                <w:p w14:paraId="2D23A236">
                  <w:pPr>
                    <w:pStyle w:val="52"/>
                    <w:spacing w:before="97" w:line="240" w:lineRule="auto"/>
                    <w:ind w:left="118" w:right="95" w:hanging="1"/>
                    <w:jc w:val="both"/>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lang w:eastAsia="zh-CN"/>
                    </w:rPr>
                    <w:t>治理要求。新建治理设施或对现有治理设施实施改造，应依据排放废气特征、VOCs 组分及浓度、生产工况等，合理选择治理技术；对治理难度大、单一治理工艺难以稳定达标的，宜采用多种技术的组合工艺；除恶臭异味治理外，一般不使用低温等离子、 光催化、光氧化等技术。</w:t>
                  </w:r>
                </w:p>
                <w:p w14:paraId="395151A3">
                  <w:pPr>
                    <w:pStyle w:val="52"/>
                    <w:spacing w:before="97" w:line="240" w:lineRule="auto"/>
                    <w:ind w:left="118" w:right="95" w:hanging="1"/>
                    <w:jc w:val="both"/>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lang w:eastAsia="zh-CN"/>
                    </w:rPr>
                    <w:t>加强运行维护管理，做到治理设施较生产设备“先启后停 ”，在治理设施达到正常运 行条件后方可启动生产设备，在生产设备停止、残留VOCs废气收集处理完毕后，方可停运治理设施；及时清理、更换吸附剂、吸收剂、催化剂、蓄热体、过滤棉、灯管、 电器元件等治理设施耗材，确保设施能够稳定高效运行；做好生产设备和治理设施启 停机时间、检维修情况、治理设施耗材维护更换、处置情况等台账记录；对于VOCs治理设施产生的废过滤棉、废催化剂、废吸附剂、废吸收剂、废有机溶剂等，应及时清运，属于危险废物的应交有资质的单位处理处置。采用活性炭吸附工艺的企业，应根据废气排放特征，按照相关工程技术规范设计净化工艺和设备，使废气在吸附装置中有足够的停留时间，选择符合相关产品质量标准的活性炭，并足额充填、及时更换。采用颗粒活性炭作为吸附剂时，其碘值不宜低于 800mg/g；采用蜂窝活性炭作为吸附剂时，其碘值不宜低于650mg/g；采用活性炭纤 维作为吸附剂时，其比表面积不低于1100m2/g（BET法）。一次性活性炭吸附工艺宜 采用颗粒活性炭作为吸附剂。活性炭、活性炭纤维产品销售时应提供产品质量证明材料。</w:t>
                  </w:r>
                </w:p>
                <w:p w14:paraId="5BBE6D2F">
                  <w:pPr>
                    <w:pStyle w:val="52"/>
                    <w:spacing w:before="97" w:line="240" w:lineRule="auto"/>
                    <w:ind w:left="118" w:right="95" w:hanging="1"/>
                    <w:jc w:val="both"/>
                    <w:rPr>
                      <w:rFonts w:hint="eastAsia" w:asciiTheme="minorEastAsia" w:hAnsiTheme="minorEastAsia" w:eastAsiaTheme="minorEastAsia" w:cstheme="minorEastAsia"/>
                      <w:spacing w:val="7"/>
                      <w:sz w:val="21"/>
                      <w:szCs w:val="21"/>
                      <w:lang w:eastAsia="zh-CN"/>
                    </w:rPr>
                  </w:pPr>
                  <w:r>
                    <w:rPr>
                      <w:rFonts w:hint="eastAsia" w:asciiTheme="minorEastAsia" w:hAnsiTheme="minorEastAsia" w:eastAsiaTheme="minorEastAsia" w:cstheme="minorEastAsia"/>
                      <w:spacing w:val="8"/>
                      <w:sz w:val="21"/>
                      <w:szCs w:val="21"/>
                      <w:lang w:eastAsia="zh-CN"/>
                    </w:rPr>
                    <w:t>采用催化燃烧工艺的企业应使用合格的催化剂并足额添加，催化剂床层的设计空速宜 低于40000h- 1。采用非连续吸脱附治理工艺的，应按设计要求及时解吸吸附的VOCs， 解吸气体应保证采用高效处理工艺处理后达标排放。蓄热式燃烧装置（RTO）燃烧温度一般不低于760℃ , 催化燃烧装置（CO）燃烧温度一般不低于300℃ , 相关温度参数应自动记录存储。</w:t>
                  </w:r>
                </w:p>
              </w:tc>
              <w:tc>
                <w:tcPr>
                  <w:tcW w:w="1644" w:type="pct"/>
                  <w:tcBorders>
                    <w:top w:val="single" w:color="000000" w:sz="2" w:space="0"/>
                    <w:bottom w:val="single" w:color="000000" w:sz="2" w:space="0"/>
                  </w:tcBorders>
                  <w:vAlign w:val="center"/>
                </w:tcPr>
                <w:p w14:paraId="4B8BACC3">
                  <w:pPr>
                    <w:pStyle w:val="52"/>
                    <w:spacing w:before="97" w:line="240" w:lineRule="auto"/>
                    <w:ind w:left="118" w:right="95" w:hanging="1"/>
                    <w:jc w:val="both"/>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spacing w:val="8"/>
                      <w:sz w:val="21"/>
                      <w:szCs w:val="21"/>
                      <w:lang w:eastAsia="zh-CN"/>
                    </w:rPr>
                    <w:t>项目废气治理措施采用“</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pacing w:val="3"/>
                      <w:sz w:val="21"/>
                      <w:szCs w:val="21"/>
                      <w:lang w:eastAsia="zh-CN"/>
                    </w:rPr>
                    <w:t>”技术，符合文件中“宜采用多种技术的组合工艺</w:t>
                  </w:r>
                  <w:r>
                    <w:rPr>
                      <w:rFonts w:hint="eastAsia" w:asciiTheme="minorEastAsia" w:hAnsiTheme="minorEastAsia" w:eastAsiaTheme="minorEastAsia" w:cstheme="minorEastAsia"/>
                      <w:spacing w:val="-60"/>
                      <w:sz w:val="21"/>
                      <w:szCs w:val="21"/>
                      <w:lang w:eastAsia="zh-CN"/>
                    </w:rPr>
                    <w:t xml:space="preserve"> </w:t>
                  </w:r>
                  <w:r>
                    <w:rPr>
                      <w:rFonts w:hint="eastAsia" w:asciiTheme="minorEastAsia" w:hAnsiTheme="minorEastAsia" w:eastAsiaTheme="minorEastAsia" w:cstheme="minorEastAsia"/>
                      <w:spacing w:val="3"/>
                      <w:sz w:val="21"/>
                      <w:szCs w:val="21"/>
                      <w:lang w:eastAsia="zh-CN"/>
                    </w:rPr>
                    <w:t>”，运营期加强运行维护管理，做到治理设施生产设备“先启后停</w:t>
                  </w:r>
                  <w:r>
                    <w:rPr>
                      <w:rFonts w:hint="eastAsia" w:asciiTheme="minorEastAsia" w:hAnsiTheme="minorEastAsia" w:eastAsiaTheme="minorEastAsia" w:cstheme="minorEastAsia"/>
                      <w:spacing w:val="-60"/>
                      <w:sz w:val="21"/>
                      <w:szCs w:val="21"/>
                      <w:lang w:eastAsia="zh-CN"/>
                    </w:rPr>
                    <w:t xml:space="preserve"> </w:t>
                  </w:r>
                  <w:r>
                    <w:rPr>
                      <w:rFonts w:hint="eastAsia" w:asciiTheme="minorEastAsia" w:hAnsiTheme="minorEastAsia" w:eastAsiaTheme="minorEastAsia" w:cstheme="minorEastAsia"/>
                      <w:spacing w:val="3"/>
                      <w:sz w:val="21"/>
                      <w:szCs w:val="21"/>
                      <w:lang w:eastAsia="zh-CN"/>
                    </w:rPr>
                    <w:t>”，在治理设施达到正常运</w:t>
                  </w:r>
                  <w:r>
                    <w:rPr>
                      <w:rFonts w:hint="eastAsia" w:asciiTheme="minorEastAsia" w:hAnsiTheme="minorEastAsia" w:eastAsiaTheme="minorEastAsia" w:cstheme="minorEastAsia"/>
                      <w:spacing w:val="5"/>
                      <w:sz w:val="21"/>
                      <w:szCs w:val="21"/>
                      <w:lang w:eastAsia="zh-CN"/>
                    </w:rPr>
                    <w:t>行条件后方可启动生产设备，在生产设备停止</w:t>
                  </w:r>
                  <w:r>
                    <w:rPr>
                      <w:rFonts w:hint="eastAsia" w:asciiTheme="minorEastAsia" w:hAnsiTheme="minorEastAsia" w:eastAsiaTheme="minorEastAsia" w:cstheme="minorEastAsia"/>
                      <w:spacing w:val="4"/>
                      <w:sz w:val="21"/>
                      <w:szCs w:val="21"/>
                      <w:lang w:eastAsia="zh-CN"/>
                    </w:rPr>
                    <w:t>、残</w:t>
                  </w:r>
                  <w:r>
                    <w:rPr>
                      <w:rFonts w:hint="eastAsia" w:asciiTheme="minorEastAsia" w:hAnsiTheme="minorEastAsia" w:eastAsiaTheme="minorEastAsia" w:cstheme="minorEastAsia"/>
                      <w:spacing w:val="3"/>
                      <w:sz w:val="21"/>
                      <w:szCs w:val="21"/>
                      <w:lang w:eastAsia="zh-CN"/>
                    </w:rPr>
                    <w:t>留</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3"/>
                      <w:sz w:val="21"/>
                      <w:szCs w:val="21"/>
                      <w:lang w:eastAsia="zh-CN"/>
                    </w:rPr>
                    <w:t>废气收集处理完毕后，方可停运治理设施；</w:t>
                  </w:r>
                  <w:r>
                    <w:rPr>
                      <w:rFonts w:hint="eastAsia" w:asciiTheme="minorEastAsia" w:hAnsiTheme="minorEastAsia" w:eastAsiaTheme="minorEastAsia" w:cstheme="minorEastAsia"/>
                      <w:spacing w:val="7"/>
                      <w:sz w:val="21"/>
                      <w:szCs w:val="21"/>
                      <w:lang w:eastAsia="zh-CN"/>
                    </w:rPr>
                    <w:t>及时清理、更换吸附剂、催化剂等治理设施耗材，</w:t>
                  </w:r>
                  <w:r>
                    <w:rPr>
                      <w:rFonts w:hint="eastAsia" w:asciiTheme="minorEastAsia" w:hAnsiTheme="minorEastAsia" w:eastAsiaTheme="minorEastAsia" w:cstheme="minorEastAsia"/>
                      <w:spacing w:val="5"/>
                      <w:sz w:val="21"/>
                      <w:szCs w:val="21"/>
                      <w:lang w:eastAsia="zh-CN"/>
                    </w:rPr>
                    <w:t>确保设施能够稳定高效运行；做好生产设备和</w:t>
                  </w:r>
                  <w:r>
                    <w:rPr>
                      <w:rFonts w:hint="eastAsia" w:asciiTheme="minorEastAsia" w:hAnsiTheme="minorEastAsia" w:eastAsiaTheme="minorEastAsia" w:cstheme="minorEastAsia"/>
                      <w:spacing w:val="4"/>
                      <w:sz w:val="21"/>
                      <w:szCs w:val="21"/>
                      <w:lang w:eastAsia="zh-CN"/>
                    </w:rPr>
                    <w:t>治理</w:t>
                  </w:r>
                  <w:r>
                    <w:rPr>
                      <w:rFonts w:hint="eastAsia" w:asciiTheme="minorEastAsia" w:hAnsiTheme="minorEastAsia" w:eastAsiaTheme="minorEastAsia" w:cstheme="minorEastAsia"/>
                      <w:spacing w:val="5"/>
                      <w:sz w:val="21"/>
                      <w:szCs w:val="21"/>
                      <w:lang w:eastAsia="zh-CN"/>
                    </w:rPr>
                    <w:t>设施启停机时间、检维修情况、治理设施耗材</w:t>
                  </w:r>
                  <w:r>
                    <w:rPr>
                      <w:rFonts w:hint="eastAsia" w:asciiTheme="minorEastAsia" w:hAnsiTheme="minorEastAsia" w:eastAsiaTheme="minorEastAsia" w:cstheme="minorEastAsia"/>
                      <w:spacing w:val="4"/>
                      <w:sz w:val="21"/>
                      <w:szCs w:val="21"/>
                      <w:lang w:eastAsia="zh-CN"/>
                    </w:rPr>
                    <w:t>维护</w:t>
                  </w:r>
                  <w:r>
                    <w:rPr>
                      <w:rFonts w:hint="eastAsia" w:asciiTheme="minorEastAsia" w:hAnsiTheme="minorEastAsia" w:eastAsiaTheme="minorEastAsia" w:cstheme="minorEastAsia"/>
                      <w:spacing w:val="10"/>
                      <w:sz w:val="21"/>
                      <w:szCs w:val="21"/>
                      <w:lang w:eastAsia="zh-CN"/>
                    </w:rPr>
                    <w:t>更换、处置情况等台账记录；对于</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治理设施</w:t>
                  </w:r>
                  <w:r>
                    <w:rPr>
                      <w:rFonts w:hint="eastAsia" w:asciiTheme="minorEastAsia" w:hAnsiTheme="minorEastAsia" w:eastAsiaTheme="minorEastAsia" w:cstheme="minorEastAsia"/>
                      <w:spacing w:val="5"/>
                      <w:sz w:val="21"/>
                      <w:szCs w:val="21"/>
                      <w:lang w:eastAsia="zh-CN"/>
                    </w:rPr>
                    <w:t>产生的废吸附剂及时清运，属于危险废物的应</w:t>
                  </w:r>
                  <w:r>
                    <w:rPr>
                      <w:rFonts w:hint="eastAsia" w:asciiTheme="minorEastAsia" w:hAnsiTheme="minorEastAsia" w:eastAsiaTheme="minorEastAsia" w:cstheme="minorEastAsia"/>
                      <w:spacing w:val="4"/>
                      <w:sz w:val="21"/>
                      <w:szCs w:val="21"/>
                      <w:lang w:eastAsia="zh-CN"/>
                    </w:rPr>
                    <w:t>交有</w:t>
                  </w:r>
                  <w:r>
                    <w:rPr>
                      <w:rFonts w:hint="eastAsia" w:asciiTheme="minorEastAsia" w:hAnsiTheme="minorEastAsia" w:eastAsiaTheme="minorEastAsia" w:cstheme="minorEastAsia"/>
                      <w:spacing w:val="7"/>
                      <w:sz w:val="21"/>
                      <w:szCs w:val="21"/>
                      <w:lang w:eastAsia="zh-CN"/>
                    </w:rPr>
                    <w:t>资质的单位处理处置。</w:t>
                  </w:r>
                  <w:r>
                    <w:rPr>
                      <w:rFonts w:hint="eastAsia" w:asciiTheme="minorEastAsia" w:hAnsiTheme="minorEastAsia" w:eastAsiaTheme="minorEastAsia" w:cstheme="minorEastAsia"/>
                      <w:spacing w:val="5"/>
                      <w:sz w:val="21"/>
                      <w:szCs w:val="21"/>
                      <w:lang w:eastAsia="zh-CN"/>
                    </w:rPr>
                    <w:t>本项目采用</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pacing w:val="5"/>
                      <w:sz w:val="21"/>
                      <w:szCs w:val="21"/>
                      <w:lang w:eastAsia="zh-CN"/>
                    </w:rPr>
                    <w:t>工</w:t>
                  </w:r>
                  <w:r>
                    <w:rPr>
                      <w:rFonts w:hint="eastAsia" w:asciiTheme="minorEastAsia" w:hAnsiTheme="minorEastAsia" w:eastAsiaTheme="minorEastAsia" w:cstheme="minorEastAsia"/>
                      <w:spacing w:val="4"/>
                      <w:sz w:val="21"/>
                      <w:szCs w:val="21"/>
                      <w:lang w:eastAsia="zh-CN"/>
                    </w:rPr>
                    <w:t>艺，应根据废气排放特征，按照相关工程技术规范设计净化工艺和设备，使废气在吸附装置中有足够的停留时间，选择符合相关产品质量标准的活性炭吸附，并足额充填、及时更换。采用颗粒活性炭作</w:t>
                  </w:r>
                  <w:r>
                    <w:rPr>
                      <w:rFonts w:hint="eastAsia" w:asciiTheme="minorEastAsia" w:hAnsiTheme="minorEastAsia" w:eastAsiaTheme="minorEastAsia" w:cstheme="minorEastAsia"/>
                      <w:spacing w:val="8"/>
                      <w:sz w:val="21"/>
                      <w:szCs w:val="21"/>
                      <w:lang w:eastAsia="zh-CN"/>
                    </w:rPr>
                    <w:t>为吸附剂时，其碘值不低于800</w:t>
                  </w:r>
                  <w:r>
                    <w:rPr>
                      <w:rFonts w:hint="eastAsia" w:asciiTheme="minorEastAsia" w:hAnsiTheme="minorEastAsia" w:eastAsiaTheme="minorEastAsia" w:cstheme="minorEastAsia"/>
                      <w:sz w:val="21"/>
                      <w:szCs w:val="21"/>
                      <w:lang w:eastAsia="zh-CN"/>
                    </w:rPr>
                    <w:t>mg</w:t>
                  </w:r>
                  <w:r>
                    <w:rPr>
                      <w:rFonts w:hint="eastAsia" w:asciiTheme="minorEastAsia" w:hAnsiTheme="minorEastAsia" w:eastAsiaTheme="minorEastAsia" w:cstheme="minorEastAsia"/>
                      <w:spacing w:val="8"/>
                      <w:sz w:val="21"/>
                      <w:szCs w:val="21"/>
                      <w:lang w:eastAsia="zh-CN"/>
                    </w:rPr>
                    <w:t>/g；采用蜂窝活性炭作为吸附剂时，其碘值不低于650</w:t>
                  </w:r>
                  <w:r>
                    <w:rPr>
                      <w:rFonts w:hint="eastAsia" w:asciiTheme="minorEastAsia" w:hAnsiTheme="minorEastAsia" w:eastAsiaTheme="minorEastAsia" w:cstheme="minorEastAsia"/>
                      <w:sz w:val="21"/>
                      <w:szCs w:val="21"/>
                      <w:lang w:eastAsia="zh-CN"/>
                    </w:rPr>
                    <w:t>mg</w:t>
                  </w:r>
                  <w:r>
                    <w:rPr>
                      <w:rFonts w:hint="eastAsia" w:asciiTheme="minorEastAsia" w:hAnsiTheme="minorEastAsia" w:eastAsiaTheme="minorEastAsia" w:cstheme="minorEastAsia"/>
                      <w:spacing w:val="8"/>
                      <w:sz w:val="21"/>
                      <w:szCs w:val="21"/>
                      <w:lang w:eastAsia="zh-CN"/>
                    </w:rPr>
                    <w:t>/g。</w:t>
                  </w:r>
                </w:p>
              </w:tc>
              <w:tc>
                <w:tcPr>
                  <w:tcW w:w="458" w:type="pct"/>
                  <w:tcBorders>
                    <w:top w:val="single" w:color="000000" w:sz="2" w:space="0"/>
                    <w:bottom w:val="single" w:color="000000" w:sz="2" w:space="0"/>
                    <w:right w:val="single" w:color="000000" w:sz="0" w:space="0"/>
                  </w:tcBorders>
                  <w:vAlign w:val="center"/>
                </w:tcPr>
                <w:p w14:paraId="1AFE9CFE">
                  <w:pPr>
                    <w:pStyle w:val="52"/>
                    <w:spacing w:before="134" w:line="24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符合</w:t>
                  </w:r>
                </w:p>
              </w:tc>
            </w:tr>
            <w:tr w14:paraId="2511D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25" w:type="pct"/>
                  <w:vMerge w:val="restart"/>
                  <w:tcBorders>
                    <w:top w:val="single" w:color="000000" w:sz="2" w:space="0"/>
                    <w:left w:val="single" w:color="000000" w:sz="0" w:space="0"/>
                    <w:bottom w:val="single" w:color="000000" w:sz="2" w:space="0"/>
                  </w:tcBorders>
                  <w:vAlign w:val="center"/>
                </w:tcPr>
                <w:p w14:paraId="74B6ED70">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九、</w:t>
                  </w:r>
                  <w:r>
                    <w:rPr>
                      <w:rFonts w:hint="eastAsia" w:asciiTheme="minorEastAsia" w:hAnsiTheme="minorEastAsia" w:eastAsiaTheme="minorEastAsia" w:cstheme="minorEastAsia"/>
                      <w:spacing w:val="6"/>
                      <w:sz w:val="21"/>
                      <w:szCs w:val="21"/>
                      <w:lang w:eastAsia="en-US"/>
                    </w:rPr>
                    <w:t>非正 常工况</w:t>
                  </w:r>
                </w:p>
              </w:tc>
              <w:tc>
                <w:tcPr>
                  <w:tcW w:w="2472" w:type="pct"/>
                  <w:tcBorders>
                    <w:top w:val="single" w:color="000000" w:sz="2" w:space="0"/>
                    <w:bottom w:val="single" w:color="000000" w:sz="2" w:space="0"/>
                  </w:tcBorders>
                  <w:vAlign w:val="center"/>
                </w:tcPr>
                <w:p w14:paraId="29EA1029">
                  <w:pPr>
                    <w:spacing w:line="240" w:lineRule="auto"/>
                    <w:jc w:val="both"/>
                    <w:rPr>
                      <w:rFonts w:hint="eastAsia" w:asciiTheme="minorEastAsia" w:hAnsiTheme="minorEastAsia" w:eastAsiaTheme="minorEastAsia" w:cstheme="minorEastAsia"/>
                      <w:sz w:val="21"/>
                      <w:szCs w:val="21"/>
                    </w:rPr>
                  </w:pPr>
                </w:p>
                <w:p w14:paraId="78E38E67">
                  <w:pPr>
                    <w:pStyle w:val="52"/>
                    <w:spacing w:before="65" w:line="240" w:lineRule="auto"/>
                    <w:ind w:left="104"/>
                    <w:jc w:val="both"/>
                    <w:rPr>
                      <w:rFonts w:hint="eastAsia" w:asciiTheme="minorEastAsia" w:hAnsiTheme="minorEastAsia" w:eastAsiaTheme="minorEastAsia" w:cstheme="minorEastAsia"/>
                      <w:spacing w:val="7"/>
                      <w:sz w:val="21"/>
                      <w:szCs w:val="21"/>
                      <w:lang w:eastAsia="zh-CN"/>
                    </w:rPr>
                  </w:pPr>
                  <w:r>
                    <w:rPr>
                      <w:rFonts w:hint="eastAsia" w:asciiTheme="minorEastAsia" w:hAnsiTheme="minorEastAsia" w:eastAsiaTheme="minorEastAsia" w:cstheme="minorEastAsia"/>
                      <w:spacing w:val="10"/>
                      <w:sz w:val="21"/>
                      <w:szCs w:val="21"/>
                      <w:lang w:eastAsia="zh-CN"/>
                    </w:rPr>
                    <w:t>存在的突出问题。开停工、检维修、设备调试、生产异常等非正常工况</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管控不</w:t>
                  </w:r>
                  <w:r>
                    <w:rPr>
                      <w:rFonts w:hint="eastAsia" w:asciiTheme="minorEastAsia" w:hAnsiTheme="minorEastAsia" w:eastAsiaTheme="minorEastAsia" w:cstheme="minorEastAsia"/>
                      <w:spacing w:val="7"/>
                      <w:sz w:val="21"/>
                      <w:szCs w:val="21"/>
                      <w:lang w:eastAsia="zh-CN"/>
                    </w:rPr>
                    <w:t>到位；部分企业清洗、退料、吹扫、放空、晾干等环节敞开式作业，</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7"/>
                      <w:sz w:val="21"/>
                      <w:szCs w:val="21"/>
                      <w:lang w:eastAsia="zh-CN"/>
                    </w:rPr>
                    <w:t>直排；部</w:t>
                  </w:r>
                  <w:r>
                    <w:rPr>
                      <w:rFonts w:hint="eastAsia" w:asciiTheme="minorEastAsia" w:hAnsiTheme="minorEastAsia" w:eastAsiaTheme="minorEastAsia" w:cstheme="minorEastAsia"/>
                      <w:spacing w:val="10"/>
                      <w:sz w:val="21"/>
                      <w:szCs w:val="21"/>
                      <w:lang w:eastAsia="zh-CN"/>
                    </w:rPr>
                    <w:t>分企业火炬系统监控不到位，有机废气未充分燃烧，</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大量排放。</w:t>
                  </w:r>
                </w:p>
              </w:tc>
              <w:tc>
                <w:tcPr>
                  <w:tcW w:w="1644" w:type="pct"/>
                  <w:tcBorders>
                    <w:top w:val="single" w:color="000000" w:sz="2" w:space="0"/>
                    <w:bottom w:val="single" w:color="000000" w:sz="2" w:space="0"/>
                  </w:tcBorders>
                  <w:vAlign w:val="center"/>
                </w:tcPr>
                <w:p w14:paraId="7B21A9BC">
                  <w:pPr>
                    <w:pStyle w:val="52"/>
                    <w:spacing w:before="204" w:line="240" w:lineRule="auto"/>
                    <w:ind w:left="107" w:right="95" w:firstLine="119"/>
                    <w:jc w:val="both"/>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10"/>
                      <w:sz w:val="21"/>
                      <w:szCs w:val="21"/>
                      <w:lang w:eastAsia="zh-CN"/>
                    </w:rPr>
                    <w:t>非正常工况</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管控做到治理设施较生产设备</w:t>
                  </w:r>
                  <w:r>
                    <w:rPr>
                      <w:rFonts w:hint="eastAsia" w:asciiTheme="minorEastAsia" w:hAnsiTheme="minorEastAsia" w:eastAsiaTheme="minorEastAsia" w:cstheme="minorEastAsia"/>
                      <w:spacing w:val="4"/>
                      <w:sz w:val="21"/>
                      <w:szCs w:val="21"/>
                      <w:lang w:eastAsia="zh-CN"/>
                    </w:rPr>
                    <w:t>“先启后停</w:t>
                  </w:r>
                  <w:r>
                    <w:rPr>
                      <w:rFonts w:hint="eastAsia" w:asciiTheme="minorEastAsia" w:hAnsiTheme="minorEastAsia" w:eastAsiaTheme="minorEastAsia" w:cstheme="minorEastAsia"/>
                      <w:spacing w:val="-70"/>
                      <w:sz w:val="21"/>
                      <w:szCs w:val="21"/>
                      <w:lang w:eastAsia="zh-CN"/>
                    </w:rPr>
                    <w:t xml:space="preserve"> </w:t>
                  </w:r>
                  <w:r>
                    <w:rPr>
                      <w:rFonts w:hint="eastAsia" w:asciiTheme="minorEastAsia" w:hAnsiTheme="minorEastAsia" w:eastAsiaTheme="minorEastAsia" w:cstheme="minorEastAsia"/>
                      <w:spacing w:val="4"/>
                      <w:sz w:val="21"/>
                      <w:szCs w:val="21"/>
                      <w:lang w:eastAsia="zh-CN"/>
                    </w:rPr>
                    <w:t>”，在治理设施达到正常运行条件后方</w:t>
                  </w:r>
                  <w:r>
                    <w:rPr>
                      <w:rFonts w:hint="eastAsia" w:asciiTheme="minorEastAsia" w:hAnsiTheme="minorEastAsia" w:eastAsiaTheme="minorEastAsia" w:cstheme="minorEastAsia"/>
                      <w:spacing w:val="11"/>
                      <w:sz w:val="21"/>
                      <w:szCs w:val="21"/>
                      <w:lang w:eastAsia="zh-CN"/>
                    </w:rPr>
                    <w:t>可启动生产设备，在生产设备停止、残留</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1"/>
                      <w:sz w:val="21"/>
                      <w:szCs w:val="21"/>
                      <w:lang w:eastAsia="zh-CN"/>
                    </w:rPr>
                    <w:t>废</w:t>
                  </w:r>
                  <w:r>
                    <w:rPr>
                      <w:rFonts w:hint="eastAsia" w:asciiTheme="minorEastAsia" w:hAnsiTheme="minorEastAsia" w:eastAsiaTheme="minorEastAsia" w:cstheme="minorEastAsia"/>
                      <w:spacing w:val="8"/>
                      <w:sz w:val="21"/>
                      <w:szCs w:val="21"/>
                      <w:lang w:eastAsia="zh-CN"/>
                    </w:rPr>
                    <w:t>气收集处理完毕后，方可停运治理设施。</w:t>
                  </w:r>
                </w:p>
              </w:tc>
              <w:tc>
                <w:tcPr>
                  <w:tcW w:w="458" w:type="pct"/>
                  <w:tcBorders>
                    <w:top w:val="single" w:color="000000" w:sz="2" w:space="0"/>
                    <w:bottom w:val="single" w:color="000000" w:sz="2" w:space="0"/>
                    <w:right w:val="single" w:color="000000" w:sz="0" w:space="0"/>
                  </w:tcBorders>
                  <w:vAlign w:val="center"/>
                </w:tcPr>
                <w:p w14:paraId="04673CBA">
                  <w:pPr>
                    <w:pStyle w:val="52"/>
                    <w:spacing w:before="134" w:line="24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符合</w:t>
                  </w:r>
                </w:p>
              </w:tc>
            </w:tr>
            <w:tr w14:paraId="17F16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25" w:type="pct"/>
                  <w:vMerge w:val="continue"/>
                  <w:tcBorders>
                    <w:top w:val="single" w:color="000000" w:sz="2" w:space="0"/>
                    <w:left w:val="single" w:color="000000" w:sz="0" w:space="0"/>
                    <w:bottom w:val="single" w:color="000000" w:sz="2" w:space="0"/>
                  </w:tcBorders>
                  <w:vAlign w:val="center"/>
                </w:tcPr>
                <w:p w14:paraId="608350CD">
                  <w:pPr>
                    <w:spacing w:line="240" w:lineRule="auto"/>
                    <w:jc w:val="center"/>
                    <w:rPr>
                      <w:rFonts w:hint="eastAsia" w:asciiTheme="minorEastAsia" w:hAnsiTheme="minorEastAsia" w:eastAsiaTheme="minorEastAsia" w:cstheme="minorEastAsia"/>
                      <w:spacing w:val="2"/>
                      <w:sz w:val="21"/>
                      <w:szCs w:val="21"/>
                    </w:rPr>
                  </w:pPr>
                </w:p>
              </w:tc>
              <w:tc>
                <w:tcPr>
                  <w:tcW w:w="2472" w:type="pct"/>
                  <w:tcBorders>
                    <w:top w:val="single" w:color="000000" w:sz="2" w:space="0"/>
                    <w:bottom w:val="single" w:color="000000" w:sz="2" w:space="0"/>
                  </w:tcBorders>
                  <w:vAlign w:val="center"/>
                </w:tcPr>
                <w:p w14:paraId="58E47214">
                  <w:pPr>
                    <w:pStyle w:val="52"/>
                    <w:spacing w:before="96" w:line="240" w:lineRule="auto"/>
                    <w:ind w:left="101" w:right="33"/>
                    <w:jc w:val="both"/>
                    <w:rPr>
                      <w:rFonts w:hint="eastAsia" w:asciiTheme="minorEastAsia" w:hAnsiTheme="minorEastAsia" w:eastAsiaTheme="minorEastAsia" w:cstheme="minorEastAsia"/>
                      <w:spacing w:val="10"/>
                      <w:sz w:val="21"/>
                      <w:szCs w:val="21"/>
                      <w:lang w:eastAsia="zh-CN"/>
                    </w:rPr>
                  </w:pPr>
                  <w:r>
                    <w:rPr>
                      <w:rFonts w:hint="eastAsia" w:asciiTheme="minorEastAsia" w:hAnsiTheme="minorEastAsia" w:eastAsiaTheme="minorEastAsia" w:cstheme="minorEastAsia"/>
                      <w:spacing w:val="6"/>
                      <w:sz w:val="21"/>
                      <w:szCs w:val="21"/>
                      <w:lang w:eastAsia="zh-CN"/>
                    </w:rPr>
                    <w:t>治理要求。石化、化工企业提前向当地生态环境部门报告检维修计划，制定非正常工况</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6"/>
                      <w:sz w:val="21"/>
                      <w:szCs w:val="21"/>
                      <w:lang w:eastAsia="zh-CN"/>
                    </w:rPr>
                    <w:t>管控规程，严格按照规程进行操作。企业开停工、检维修期间，退料、清洗、</w:t>
                  </w:r>
                  <w:r>
                    <w:rPr>
                      <w:rFonts w:hint="eastAsia" w:asciiTheme="minorEastAsia" w:hAnsiTheme="minorEastAsia" w:eastAsiaTheme="minorEastAsia" w:cstheme="minorEastAsia"/>
                      <w:spacing w:val="18"/>
                      <w:sz w:val="21"/>
                      <w:szCs w:val="21"/>
                      <w:lang w:eastAsia="zh-CN"/>
                    </w:rPr>
                    <w:t xml:space="preserve"> </w:t>
                  </w:r>
                  <w:r>
                    <w:rPr>
                      <w:rFonts w:hint="eastAsia" w:asciiTheme="minorEastAsia" w:hAnsiTheme="minorEastAsia" w:eastAsiaTheme="minorEastAsia" w:cstheme="minorEastAsia"/>
                      <w:spacing w:val="10"/>
                      <w:sz w:val="21"/>
                      <w:szCs w:val="21"/>
                      <w:lang w:eastAsia="zh-CN"/>
                    </w:rPr>
                    <w:t>吹扫等作业产生的</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废气应及时收集处理，确保满足标准要求。停工退料时应</w:t>
                  </w:r>
                  <w:r>
                    <w:rPr>
                      <w:rFonts w:hint="eastAsia" w:asciiTheme="minorEastAsia" w:hAnsiTheme="minorEastAsia" w:eastAsiaTheme="minorEastAsia" w:cstheme="minorEastAsia"/>
                      <w:spacing w:val="9"/>
                      <w:sz w:val="21"/>
                      <w:szCs w:val="21"/>
                      <w:lang w:eastAsia="zh-CN"/>
                    </w:rPr>
                    <w:t>密闭吹扫，最大化回收物料；产生的不凝气应分类进入管网，通过加热炉、</w:t>
                  </w:r>
                  <w:r>
                    <w:rPr>
                      <w:rFonts w:hint="eastAsia" w:asciiTheme="minorEastAsia" w:hAnsiTheme="minorEastAsia" w:eastAsiaTheme="minorEastAsia" w:cstheme="minorEastAsia"/>
                      <w:spacing w:val="8"/>
                      <w:sz w:val="21"/>
                      <w:szCs w:val="21"/>
                      <w:lang w:eastAsia="zh-CN"/>
                    </w:rPr>
                    <w:t>火炬系统、</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7"/>
                      <w:sz w:val="21"/>
                      <w:szCs w:val="21"/>
                      <w:lang w:eastAsia="zh-CN"/>
                    </w:rPr>
                    <w:t>治理设施或带有恶臭和</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7"/>
                      <w:sz w:val="21"/>
                      <w:szCs w:val="21"/>
                      <w:lang w:eastAsia="zh-CN"/>
                    </w:rPr>
                    <w:t xml:space="preserve">  废气治理装置的污油罐、污水处</w:t>
                  </w:r>
                  <w:r>
                    <w:rPr>
                      <w:rFonts w:hint="eastAsia" w:asciiTheme="minorEastAsia" w:hAnsiTheme="minorEastAsia" w:eastAsiaTheme="minorEastAsia" w:cstheme="minorEastAsia"/>
                      <w:spacing w:val="6"/>
                      <w:sz w:val="21"/>
                      <w:szCs w:val="21"/>
                      <w:lang w:eastAsia="zh-CN"/>
                    </w:rPr>
                    <w:t>理设施、酸性水罐等进</w:t>
                  </w:r>
                  <w:r>
                    <w:rPr>
                      <w:rFonts w:hint="eastAsia" w:asciiTheme="minorEastAsia" w:hAnsiTheme="minorEastAsia" w:eastAsiaTheme="minorEastAsia" w:cstheme="minorEastAsia"/>
                      <w:spacing w:val="7"/>
                      <w:sz w:val="21"/>
                      <w:szCs w:val="21"/>
                      <w:lang w:eastAsia="zh-CN"/>
                    </w:rPr>
                    <w:t>行收集处置。在难以建立蒸罐、清洗、吹扫产</w:t>
                  </w:r>
                  <w:r>
                    <w:rPr>
                      <w:rFonts w:hint="eastAsia" w:asciiTheme="minorEastAsia" w:hAnsiTheme="minorEastAsia" w:eastAsiaTheme="minorEastAsia" w:cstheme="minorEastAsia"/>
                      <w:spacing w:val="6"/>
                      <w:sz w:val="21"/>
                      <w:szCs w:val="21"/>
                      <w:lang w:eastAsia="zh-CN"/>
                    </w:rPr>
                    <w:t>物密闭排放管网的情况下，可采用移动</w:t>
                  </w:r>
                  <w:r>
                    <w:rPr>
                      <w:rFonts w:hint="eastAsia" w:asciiTheme="minorEastAsia" w:hAnsiTheme="minorEastAsia" w:eastAsiaTheme="minorEastAsia" w:cstheme="minorEastAsia"/>
                      <w:spacing w:val="7"/>
                      <w:sz w:val="21"/>
                      <w:szCs w:val="21"/>
                      <w:lang w:eastAsia="zh-CN"/>
                    </w:rPr>
                    <w:t>式设备处理检维修过程排放的废气。蒸罐、清洗、吹扫产物全部处置完毕后，方</w:t>
                  </w:r>
                  <w:r>
                    <w:rPr>
                      <w:rFonts w:hint="eastAsia" w:asciiTheme="minorEastAsia" w:hAnsiTheme="minorEastAsia" w:eastAsiaTheme="minorEastAsia" w:cstheme="minorEastAsia"/>
                      <w:spacing w:val="6"/>
                      <w:sz w:val="21"/>
                      <w:szCs w:val="21"/>
                      <w:lang w:eastAsia="zh-CN"/>
                    </w:rPr>
                    <w:t>可停</w:t>
                  </w:r>
                  <w:r>
                    <w:rPr>
                      <w:rFonts w:hint="eastAsia" w:asciiTheme="minorEastAsia" w:hAnsiTheme="minorEastAsia" w:eastAsiaTheme="minorEastAsia" w:cstheme="minorEastAsia"/>
                      <w:spacing w:val="-1"/>
                      <w:sz w:val="21"/>
                      <w:szCs w:val="21"/>
                      <w:lang w:eastAsia="zh-CN"/>
                    </w:rPr>
                    <w:t>运配套治理设施、气柜、火炬等。加强放空气体VOCs浓度监测，一般低于200</w:t>
                  </w:r>
                  <w:r>
                    <w:rPr>
                      <w:rFonts w:hint="eastAsia" w:asciiTheme="minorEastAsia" w:hAnsiTheme="minorEastAsia" w:eastAsiaTheme="minorEastAsia" w:cstheme="minorEastAsia"/>
                      <w:spacing w:val="-1"/>
                      <w:sz w:val="21"/>
                      <w:szCs w:val="21"/>
                    </w:rPr>
                    <w:t>μ</w:t>
                  </w:r>
                  <w:r>
                    <w:rPr>
                      <w:rFonts w:hint="eastAsia" w:asciiTheme="minorEastAsia" w:hAnsiTheme="minorEastAsia" w:eastAsiaTheme="minorEastAsia" w:cstheme="minorEastAsia"/>
                      <w:spacing w:val="-1"/>
                      <w:sz w:val="21"/>
                      <w:szCs w:val="21"/>
                      <w:lang w:eastAsia="zh-CN"/>
                    </w:rPr>
                    <w:t xml:space="preserve">mol/mol </w:t>
                  </w:r>
                  <w:r>
                    <w:rPr>
                      <w:rFonts w:hint="eastAsia" w:asciiTheme="minorEastAsia" w:hAnsiTheme="minorEastAsia" w:eastAsiaTheme="minorEastAsia" w:cstheme="minorEastAsia"/>
                      <w:spacing w:val="9"/>
                      <w:sz w:val="21"/>
                      <w:szCs w:val="21"/>
                      <w:lang w:eastAsia="zh-CN"/>
                    </w:rPr>
                    <w:t>0.2%爆炸下限浓度后再进行放空作业，减少设备拆解过程中</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9"/>
                      <w:sz w:val="21"/>
                      <w:szCs w:val="21"/>
                      <w:lang w:eastAsia="zh-CN"/>
                    </w:rPr>
                    <w:t>排放。在停工检</w:t>
                  </w:r>
                  <w:r>
                    <w:rPr>
                      <w:rFonts w:hint="eastAsia" w:asciiTheme="minorEastAsia" w:hAnsiTheme="minorEastAsia" w:eastAsiaTheme="minorEastAsia" w:cstheme="minorEastAsia"/>
                      <w:spacing w:val="3"/>
                      <w:sz w:val="21"/>
                      <w:szCs w:val="21"/>
                      <w:lang w:eastAsia="zh-CN"/>
                    </w:rPr>
                    <w:t>维修阶段，环保装置、气柜、火炬等应在生产装置开车前完成检维修；在开机进料时，</w:t>
                  </w:r>
                  <w:r>
                    <w:rPr>
                      <w:rFonts w:hint="eastAsia" w:asciiTheme="minorEastAsia" w:hAnsiTheme="minorEastAsia" w:eastAsiaTheme="minorEastAsia" w:cstheme="minorEastAsia"/>
                      <w:spacing w:val="7"/>
                      <w:sz w:val="21"/>
                      <w:szCs w:val="21"/>
                      <w:lang w:eastAsia="zh-CN"/>
                    </w:rPr>
                    <w:t>应将置换出的废气排入火炬系统或采用其他有效方</w:t>
                  </w:r>
                  <w:r>
                    <w:rPr>
                      <w:rFonts w:hint="eastAsia" w:asciiTheme="minorEastAsia" w:hAnsiTheme="minorEastAsia" w:eastAsiaTheme="minorEastAsia" w:cstheme="minorEastAsia"/>
                      <w:spacing w:val="6"/>
                      <w:sz w:val="21"/>
                      <w:szCs w:val="21"/>
                      <w:lang w:eastAsia="zh-CN"/>
                    </w:rPr>
                    <w:t>法进行处理；开工初始阶段产生的</w:t>
                  </w:r>
                  <w:r>
                    <w:rPr>
                      <w:rFonts w:hint="eastAsia" w:asciiTheme="minorEastAsia" w:hAnsiTheme="minorEastAsia" w:eastAsiaTheme="minorEastAsia" w:cstheme="minorEastAsia"/>
                      <w:spacing w:val="3"/>
                      <w:sz w:val="21"/>
                      <w:szCs w:val="21"/>
                      <w:lang w:eastAsia="zh-CN"/>
                    </w:rPr>
                    <w:t>不合格产品应妥善处理，不得直排。企业检维修期间，当地生态环境部门可利用走航、</w:t>
                  </w:r>
                  <w:r>
                    <w:rPr>
                      <w:rFonts w:hint="eastAsia" w:asciiTheme="minorEastAsia" w:hAnsiTheme="minorEastAsia" w:eastAsiaTheme="minorEastAsia" w:cstheme="minorEastAsia"/>
                      <w:spacing w:val="7"/>
                      <w:sz w:val="21"/>
                      <w:szCs w:val="21"/>
                      <w:lang w:eastAsia="zh-CN"/>
                    </w:rPr>
                    <w:t>网格化监测等方式加强监管，必要时可实施驻厂监</w:t>
                  </w:r>
                  <w:r>
                    <w:rPr>
                      <w:rFonts w:hint="eastAsia" w:asciiTheme="minorEastAsia" w:hAnsiTheme="minorEastAsia" w:eastAsiaTheme="minorEastAsia" w:cstheme="minorEastAsia"/>
                      <w:spacing w:val="6"/>
                      <w:sz w:val="21"/>
                      <w:szCs w:val="21"/>
                      <w:lang w:eastAsia="zh-CN"/>
                    </w:rPr>
                    <w:t>管。石化、化工企业应加强可燃性</w:t>
                  </w:r>
                  <w:r>
                    <w:rPr>
                      <w:rFonts w:hint="eastAsia" w:asciiTheme="minorEastAsia" w:hAnsiTheme="minorEastAsia" w:eastAsiaTheme="minorEastAsia" w:cstheme="minorEastAsia"/>
                      <w:spacing w:val="7"/>
                      <w:sz w:val="21"/>
                      <w:szCs w:val="21"/>
                      <w:lang w:eastAsia="zh-CN"/>
                    </w:rPr>
                    <w:t>气体的回收，火炬燃烧装置一般只用于应急处置，</w:t>
                  </w:r>
                  <w:r>
                    <w:rPr>
                      <w:rFonts w:hint="eastAsia" w:asciiTheme="minorEastAsia" w:hAnsiTheme="minorEastAsia" w:eastAsiaTheme="minorEastAsia" w:cstheme="minorEastAsia"/>
                      <w:spacing w:val="6"/>
                      <w:sz w:val="21"/>
                      <w:szCs w:val="21"/>
                      <w:lang w:eastAsia="zh-CN"/>
                    </w:rPr>
                    <w:t>不作为日常大气污染处理设施；企</w:t>
                  </w:r>
                  <w:r>
                    <w:rPr>
                      <w:rFonts w:hint="eastAsia" w:asciiTheme="minorEastAsia" w:hAnsiTheme="minorEastAsia" w:eastAsiaTheme="minorEastAsia" w:cstheme="minorEastAsia"/>
                      <w:spacing w:val="7"/>
                      <w:sz w:val="21"/>
                      <w:szCs w:val="21"/>
                      <w:lang w:eastAsia="zh-CN"/>
                    </w:rPr>
                    <w:t>业应按标准要求在火炬系统安装温度监控、废气流量计、助燃气体流量计等，鼓励安</w:t>
                  </w:r>
                  <w:r>
                    <w:rPr>
                      <w:rFonts w:hint="eastAsia" w:asciiTheme="minorEastAsia" w:hAnsiTheme="minorEastAsia" w:eastAsiaTheme="minorEastAsia" w:cstheme="minorEastAsia"/>
                      <w:spacing w:val="9"/>
                      <w:sz w:val="21"/>
                      <w:szCs w:val="21"/>
                      <w:lang w:eastAsia="zh-CN"/>
                    </w:rPr>
                    <w:t>装热值检测仪；火炬排放废气热值达不到要求时应及时补充助燃气体。</w:t>
                  </w:r>
                </w:p>
              </w:tc>
              <w:tc>
                <w:tcPr>
                  <w:tcW w:w="1644" w:type="pct"/>
                  <w:tcBorders>
                    <w:top w:val="single" w:color="000000" w:sz="2" w:space="0"/>
                    <w:bottom w:val="single" w:color="000000" w:sz="2" w:space="0"/>
                  </w:tcBorders>
                  <w:vAlign w:val="center"/>
                </w:tcPr>
                <w:p w14:paraId="7E3574D6">
                  <w:pPr>
                    <w:spacing w:line="240" w:lineRule="auto"/>
                    <w:jc w:val="both"/>
                    <w:rPr>
                      <w:rFonts w:hint="eastAsia" w:asciiTheme="minorEastAsia" w:hAnsiTheme="minorEastAsia" w:eastAsiaTheme="minorEastAsia" w:cstheme="minorEastAsia"/>
                      <w:sz w:val="21"/>
                      <w:szCs w:val="21"/>
                    </w:rPr>
                  </w:pPr>
                </w:p>
                <w:p w14:paraId="3943738B">
                  <w:pPr>
                    <w:pStyle w:val="52"/>
                    <w:spacing w:before="65" w:line="240" w:lineRule="auto"/>
                    <w:ind w:left="117" w:right="95" w:firstLine="3"/>
                    <w:jc w:val="both"/>
                    <w:rPr>
                      <w:rFonts w:hint="eastAsia" w:asciiTheme="minorEastAsia" w:hAnsiTheme="minorEastAsia" w:eastAsiaTheme="minorEastAsia" w:cstheme="minorEastAsia"/>
                      <w:spacing w:val="10"/>
                      <w:sz w:val="21"/>
                      <w:szCs w:val="21"/>
                      <w:lang w:eastAsia="zh-CN"/>
                    </w:rPr>
                  </w:pPr>
                  <w:r>
                    <w:rPr>
                      <w:rFonts w:hint="eastAsia" w:asciiTheme="minorEastAsia" w:hAnsiTheme="minorEastAsia" w:eastAsiaTheme="minorEastAsia" w:cstheme="minorEastAsia"/>
                      <w:spacing w:val="4"/>
                      <w:sz w:val="21"/>
                      <w:szCs w:val="21"/>
                      <w:lang w:eastAsia="zh-CN"/>
                    </w:rPr>
                    <w:t>项目不属于石化、化工企业，企业开停工、检维修</w:t>
                  </w:r>
                  <w:r>
                    <w:rPr>
                      <w:rFonts w:hint="eastAsia" w:asciiTheme="minorEastAsia" w:hAnsiTheme="minorEastAsia" w:eastAsiaTheme="minorEastAsia" w:cstheme="minorEastAsia"/>
                      <w:spacing w:val="16"/>
                      <w:sz w:val="21"/>
                      <w:szCs w:val="21"/>
                      <w:lang w:eastAsia="zh-CN"/>
                    </w:rPr>
                    <w:t xml:space="preserve"> </w:t>
                  </w:r>
                  <w:r>
                    <w:rPr>
                      <w:rFonts w:hint="eastAsia" w:asciiTheme="minorEastAsia" w:hAnsiTheme="minorEastAsia" w:eastAsiaTheme="minorEastAsia" w:cstheme="minorEastAsia"/>
                      <w:spacing w:val="10"/>
                      <w:sz w:val="21"/>
                      <w:szCs w:val="21"/>
                      <w:lang w:eastAsia="zh-CN"/>
                    </w:rPr>
                    <w:t>期间，退料、清洗、吹扫等作业产生的</w:t>
                  </w:r>
                  <w:r>
                    <w:rPr>
                      <w:rFonts w:hint="eastAsia" w:asciiTheme="minorEastAsia" w:hAnsiTheme="minorEastAsia" w:eastAsiaTheme="minorEastAsia" w:cstheme="minorEastAsia"/>
                      <w:sz w:val="21"/>
                      <w:szCs w:val="21"/>
                      <w:lang w:eastAsia="zh-CN"/>
                    </w:rPr>
                    <w:t>VOCs</w:t>
                  </w:r>
                  <w:r>
                    <w:rPr>
                      <w:rFonts w:hint="eastAsia" w:asciiTheme="minorEastAsia" w:hAnsiTheme="minorEastAsia" w:eastAsiaTheme="minorEastAsia" w:cstheme="minorEastAsia"/>
                      <w:spacing w:val="10"/>
                      <w:sz w:val="21"/>
                      <w:szCs w:val="21"/>
                      <w:lang w:eastAsia="zh-CN"/>
                    </w:rPr>
                    <w:t>废气</w:t>
                  </w:r>
                  <w:r>
                    <w:rPr>
                      <w:rFonts w:hint="eastAsia" w:asciiTheme="minorEastAsia" w:hAnsiTheme="minorEastAsia" w:eastAsiaTheme="minorEastAsia" w:cstheme="minorEastAsia"/>
                      <w:spacing w:val="5"/>
                      <w:sz w:val="21"/>
                      <w:szCs w:val="21"/>
                      <w:lang w:eastAsia="zh-CN"/>
                    </w:rPr>
                    <w:t>应及时收集处理，确保满足标准要求。在停</w:t>
                  </w:r>
                  <w:r>
                    <w:rPr>
                      <w:rFonts w:hint="eastAsia" w:asciiTheme="minorEastAsia" w:hAnsiTheme="minorEastAsia" w:eastAsiaTheme="minorEastAsia" w:cstheme="minorEastAsia"/>
                      <w:spacing w:val="4"/>
                      <w:sz w:val="21"/>
                      <w:szCs w:val="21"/>
                      <w:lang w:eastAsia="zh-CN"/>
                    </w:rPr>
                    <w:t>工检维修阶段，环保装置、气柜、火炬等应在生产装置开</w:t>
                  </w:r>
                  <w:r>
                    <w:rPr>
                      <w:rFonts w:hint="eastAsia" w:asciiTheme="minorEastAsia" w:hAnsiTheme="minorEastAsia" w:eastAsiaTheme="minorEastAsia" w:cstheme="minorEastAsia"/>
                      <w:spacing w:val="7"/>
                      <w:sz w:val="21"/>
                      <w:szCs w:val="21"/>
                      <w:lang w:eastAsia="zh-CN"/>
                    </w:rPr>
                    <w:t>车前完成检维修。</w:t>
                  </w:r>
                </w:p>
              </w:tc>
              <w:tc>
                <w:tcPr>
                  <w:tcW w:w="458" w:type="pct"/>
                  <w:tcBorders>
                    <w:top w:val="single" w:color="000000" w:sz="2" w:space="0"/>
                    <w:bottom w:val="single" w:color="000000" w:sz="2" w:space="0"/>
                    <w:right w:val="single" w:color="000000" w:sz="0" w:space="0"/>
                  </w:tcBorders>
                  <w:vAlign w:val="center"/>
                </w:tcPr>
                <w:p w14:paraId="65D5D051">
                  <w:pPr>
                    <w:pStyle w:val="52"/>
                    <w:spacing w:before="134" w:line="24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符合</w:t>
                  </w:r>
                </w:p>
              </w:tc>
            </w:tr>
          </w:tbl>
          <w:p w14:paraId="6695D7DE">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根据符合性分析结果可知，本项目符合《关于加快解决当前挥发性有机物治理突出问题的通知》文件中指出的突出问题。</w:t>
            </w:r>
          </w:p>
          <w:p w14:paraId="3123E6DD">
            <w:pPr>
              <w:pStyle w:val="3"/>
              <w:overflowPunct/>
              <w:spacing w:before="0" w:after="0" w:line="240" w:lineRule="auto"/>
              <w:ind w:left="0" w:firstLine="480" w:firstLineChars="2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w:t>
            </w:r>
            <w:r>
              <w:rPr>
                <w:rFonts w:hint="eastAsia" w:asciiTheme="minorEastAsia" w:hAnsiTheme="minorEastAsia" w:eastAsiaTheme="minorEastAsia" w:cstheme="minorEastAsia"/>
                <w:b w:val="0"/>
                <w:bCs w:val="0"/>
                <w:kern w:val="2"/>
                <w:sz w:val="24"/>
                <w:szCs w:val="24"/>
                <w:lang w:val="en-US" w:eastAsia="zh-CN"/>
              </w:rPr>
              <w:t>9</w:t>
            </w:r>
            <w:r>
              <w:rPr>
                <w:rFonts w:hint="eastAsia" w:asciiTheme="minorEastAsia" w:hAnsiTheme="minorEastAsia" w:eastAsiaTheme="minorEastAsia" w:cstheme="minorEastAsia"/>
                <w:b w:val="0"/>
                <w:bCs w:val="0"/>
                <w:kern w:val="2"/>
                <w:sz w:val="24"/>
                <w:szCs w:val="24"/>
              </w:rPr>
              <w:t>）与《昌吉回族自治州生态环境保护与建设“十四五 ”规划》符合性分析</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本项目涉及的相关条例及条例符合性分析见表1.1-7。</w:t>
            </w:r>
          </w:p>
          <w:p w14:paraId="6D3BE0F6">
            <w:pPr>
              <w:spacing w:before="116" w:line="24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表1.1-7  与《昌吉回族自治州生态环境保护与建设“十四五 ”规划》文件符合性分析</w:t>
            </w:r>
          </w:p>
          <w:tbl>
            <w:tblPr>
              <w:tblStyle w:val="53"/>
              <w:tblpPr w:leftFromText="180" w:rightFromText="180" w:vertAnchor="text" w:horzAnchor="page" w:tblpX="404" w:tblpY="292"/>
              <w:tblOverlap w:val="never"/>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98"/>
              <w:gridCol w:w="4043"/>
              <w:gridCol w:w="2880"/>
              <w:gridCol w:w="488"/>
            </w:tblGrid>
            <w:tr w14:paraId="44B75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55" w:type="pct"/>
                  <w:tcBorders>
                    <w:top w:val="single" w:color="000000" w:sz="10" w:space="0"/>
                    <w:left w:val="single" w:color="000000" w:sz="10" w:space="0"/>
                  </w:tcBorders>
                </w:tcPr>
                <w:p w14:paraId="251621DB">
                  <w:pPr>
                    <w:pStyle w:val="52"/>
                    <w:spacing w:before="113" w:line="240" w:lineRule="auto"/>
                    <w:ind w:left="1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序号</w:t>
                  </w:r>
                </w:p>
              </w:tc>
              <w:tc>
                <w:tcPr>
                  <w:tcW w:w="2588" w:type="pct"/>
                  <w:tcBorders>
                    <w:top w:val="single" w:color="000000" w:sz="10" w:space="0"/>
                  </w:tcBorders>
                  <w:vAlign w:val="center"/>
                </w:tcPr>
                <w:p w14:paraId="0488F47B">
                  <w:pPr>
                    <w:pStyle w:val="52"/>
                    <w:spacing w:before="113"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内容要求</w:t>
                  </w:r>
                </w:p>
              </w:tc>
              <w:tc>
                <w:tcPr>
                  <w:tcW w:w="1843" w:type="pct"/>
                  <w:tcBorders>
                    <w:top w:val="single" w:color="000000" w:sz="10" w:space="0"/>
                  </w:tcBorders>
                  <w:vAlign w:val="center"/>
                </w:tcPr>
                <w:p w14:paraId="76036077">
                  <w:pPr>
                    <w:pStyle w:val="52"/>
                    <w:spacing w:before="113"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项目建设情况</w:t>
                  </w:r>
                </w:p>
              </w:tc>
              <w:tc>
                <w:tcPr>
                  <w:tcW w:w="312" w:type="pct"/>
                  <w:tcBorders>
                    <w:top w:val="single" w:color="000000" w:sz="10" w:space="0"/>
                    <w:right w:val="single" w:color="000000" w:sz="10" w:space="0"/>
                  </w:tcBorders>
                </w:tcPr>
                <w:p w14:paraId="4ABEBF70">
                  <w:pPr>
                    <w:pStyle w:val="52"/>
                    <w:spacing w:before="113" w:line="240" w:lineRule="auto"/>
                    <w:ind w:left="1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符合性</w:t>
                  </w:r>
                </w:p>
              </w:tc>
            </w:tr>
            <w:tr w14:paraId="216D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0" w:hRule="atLeast"/>
              </w:trPr>
              <w:tc>
                <w:tcPr>
                  <w:tcW w:w="255" w:type="pct"/>
                  <w:tcBorders>
                    <w:left w:val="single" w:color="000000" w:sz="10" w:space="0"/>
                  </w:tcBorders>
                  <w:vAlign w:val="center"/>
                </w:tcPr>
                <w:p w14:paraId="7C2473EA">
                  <w:pPr>
                    <w:spacing w:before="148"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88" w:type="pct"/>
                </w:tcPr>
                <w:p w14:paraId="7C5C2DC4">
                  <w:pPr>
                    <w:pStyle w:val="52"/>
                    <w:spacing w:before="120" w:line="240" w:lineRule="auto"/>
                    <w:ind w:left="101" w:right="105"/>
                    <w:rPr>
                      <w:rFonts w:hint="eastAsia" w:asciiTheme="minorEastAsia" w:hAnsiTheme="minorEastAsia" w:eastAsiaTheme="minorEastAsia" w:cstheme="minorEastAsia"/>
                      <w:spacing w:val="9"/>
                      <w:sz w:val="21"/>
                      <w:szCs w:val="21"/>
                    </w:rPr>
                  </w:pPr>
                  <w:r>
                    <w:rPr>
                      <w:rFonts w:hint="eastAsia" w:asciiTheme="minorEastAsia" w:hAnsiTheme="minorEastAsia" w:eastAsiaTheme="minorEastAsia" w:cstheme="minorEastAsia"/>
                      <w:spacing w:val="9"/>
                      <w:sz w:val="21"/>
                      <w:szCs w:val="21"/>
                      <w:lang w:eastAsia="zh-CN"/>
                    </w:rPr>
                    <w:t>深化工业污染治理。推进重点行业污染治理升级改造。 … …推进铸造、砖瓦、矿物棉、独立轧钢、炭素、化工、煤炭洗选、包装印刷、家具、人造板、橡胶制品、塑料制品等企业集群升级改造。</w:t>
                  </w:r>
                  <w:r>
                    <w:rPr>
                      <w:rFonts w:hint="eastAsia" w:asciiTheme="minorEastAsia" w:hAnsiTheme="minorEastAsia" w:eastAsiaTheme="minorEastAsia" w:cstheme="minorEastAsia"/>
                      <w:spacing w:val="9"/>
                      <w:sz w:val="21"/>
                      <w:szCs w:val="21"/>
                    </w:rPr>
                    <w:t>持续推进工业源全面达标排放。</w:t>
                  </w:r>
                </w:p>
              </w:tc>
              <w:tc>
                <w:tcPr>
                  <w:tcW w:w="1843" w:type="pct"/>
                </w:tcPr>
                <w:p w14:paraId="357ABF64">
                  <w:pPr>
                    <w:pStyle w:val="52"/>
                    <w:spacing w:before="120" w:line="240" w:lineRule="auto"/>
                    <w:ind w:left="101" w:right="105"/>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spacing w:val="9"/>
                      <w:sz w:val="21"/>
                      <w:szCs w:val="21"/>
                      <w:lang w:eastAsia="zh-CN"/>
                    </w:rPr>
                    <w:t>本项目属于塑料制品业，经审批后采取可行的污染治理设备。项目主要污染物为VOCs（以非甲烷总烃计）废气影响，采取“</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pacing w:val="9"/>
                      <w:sz w:val="21"/>
                      <w:szCs w:val="21"/>
                      <w:lang w:eastAsia="zh-CN"/>
                    </w:rPr>
                    <w:t>”治理措施，经计算结果显示，污染物可实现达标排放。</w:t>
                  </w:r>
                </w:p>
              </w:tc>
              <w:tc>
                <w:tcPr>
                  <w:tcW w:w="312" w:type="pct"/>
                  <w:tcBorders>
                    <w:right w:val="single" w:color="000000" w:sz="10" w:space="0"/>
                  </w:tcBorders>
                  <w:vAlign w:val="center"/>
                </w:tcPr>
                <w:p w14:paraId="3A491DBA">
                  <w:pPr>
                    <w:pStyle w:val="52"/>
                    <w:spacing w:before="111"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14:paraId="0ABC0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2" w:hRule="atLeast"/>
              </w:trPr>
              <w:tc>
                <w:tcPr>
                  <w:tcW w:w="255" w:type="pct"/>
                  <w:tcBorders>
                    <w:left w:val="single" w:color="000000" w:sz="10" w:space="0"/>
                  </w:tcBorders>
                  <w:vAlign w:val="center"/>
                </w:tcPr>
                <w:p w14:paraId="63174A61">
                  <w:pPr>
                    <w:spacing w:before="162"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88" w:type="pct"/>
                </w:tcPr>
                <w:p w14:paraId="78F27A23">
                  <w:pPr>
                    <w:pStyle w:val="52"/>
                    <w:spacing w:before="120" w:line="240" w:lineRule="auto"/>
                    <w:ind w:left="101" w:right="105"/>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spacing w:val="9"/>
                      <w:sz w:val="21"/>
                      <w:szCs w:val="21"/>
                      <w:lang w:eastAsia="zh-CN"/>
                    </w:rPr>
                    <w:t>开展多污染源治理。推进石化、化工、工业涂装、家具制造、塑料、橡胶、包装印刷、汽修等重点行业领域VOCs整治，加强VOCs源头、过程、末端全流程控制。持续开展防风固沙绿化工程，抑制季节性裸地农田扬尘。推进露天矿山综合整治。深化建筑施工扬尘整治，全州所有建筑工地全面落实“六个百分百”。强化道路扬尘治理，进一步加强散料货运车辆运输环节的扬尘污染整治。加强桔秆综合利用，严防因秸秆露天焚烧造成区域性重污染天气。</w:t>
                  </w:r>
                </w:p>
              </w:tc>
              <w:tc>
                <w:tcPr>
                  <w:tcW w:w="1843" w:type="pct"/>
                </w:tcPr>
                <w:p w14:paraId="29FC9A69">
                  <w:pPr>
                    <w:pStyle w:val="52"/>
                    <w:spacing w:before="120" w:line="240" w:lineRule="auto"/>
                    <w:ind w:left="101" w:right="105"/>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spacing w:val="9"/>
                      <w:sz w:val="21"/>
                      <w:szCs w:val="21"/>
                      <w:lang w:eastAsia="zh-CN"/>
                    </w:rPr>
                    <w:t>本项目属于塑料制品业，采取废气集中收集后由“</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pacing w:val="9"/>
                      <w:sz w:val="21"/>
                      <w:szCs w:val="21"/>
                      <w:lang w:eastAsia="zh-CN"/>
                    </w:rPr>
                    <w:t xml:space="preserve"> ”治理的末端治理措施；项目利用现有空厂房建设，施工期进行生产线和环保设备的安装，不涉及建筑工地；设备运输过程采取厂区洒水降尘措施，减少施工期运输车辆扬尘污染。</w:t>
                  </w:r>
                </w:p>
              </w:tc>
              <w:tc>
                <w:tcPr>
                  <w:tcW w:w="312" w:type="pct"/>
                  <w:tcBorders>
                    <w:right w:val="single" w:color="000000" w:sz="10" w:space="0"/>
                  </w:tcBorders>
                  <w:vAlign w:val="center"/>
                </w:tcPr>
                <w:p w14:paraId="52EF61FC">
                  <w:pPr>
                    <w:pStyle w:val="52"/>
                    <w:spacing w:before="126"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符合</w:t>
                  </w:r>
                </w:p>
              </w:tc>
            </w:tr>
            <w:tr w14:paraId="784D9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2" w:hRule="atLeast"/>
              </w:trPr>
              <w:tc>
                <w:tcPr>
                  <w:tcW w:w="255" w:type="pct"/>
                  <w:tcBorders>
                    <w:left w:val="single" w:color="000000" w:sz="10" w:space="0"/>
                    <w:bottom w:val="single" w:color="000000" w:sz="10" w:space="0"/>
                  </w:tcBorders>
                  <w:vAlign w:val="center"/>
                </w:tcPr>
                <w:p w14:paraId="0568F921">
                  <w:pPr>
                    <w:spacing w:before="162"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588" w:type="pct"/>
                  <w:tcBorders>
                    <w:bottom w:val="single" w:color="000000" w:sz="10" w:space="0"/>
                  </w:tcBorders>
                </w:tcPr>
                <w:p w14:paraId="43EC17CA">
                  <w:pPr>
                    <w:pStyle w:val="52"/>
                    <w:spacing w:before="120" w:line="240" w:lineRule="auto"/>
                    <w:ind w:left="101" w:right="105"/>
                    <w:rPr>
                      <w:rFonts w:hint="eastAsia" w:asciiTheme="minorEastAsia" w:hAnsiTheme="minorEastAsia" w:eastAsiaTheme="minorEastAsia" w:cstheme="minorEastAsia"/>
                      <w:spacing w:val="9"/>
                      <w:sz w:val="21"/>
                      <w:szCs w:val="21"/>
                      <w:lang w:eastAsia="zh-CN"/>
                    </w:rPr>
                  </w:pPr>
                  <w:r>
                    <w:rPr>
                      <w:rFonts w:hint="eastAsia" w:asciiTheme="minorEastAsia" w:hAnsiTheme="minorEastAsia" w:eastAsiaTheme="minorEastAsia" w:cstheme="minorEastAsia"/>
                      <w:spacing w:val="9"/>
                      <w:sz w:val="21"/>
                      <w:szCs w:val="21"/>
                      <w:lang w:eastAsia="zh-CN"/>
                    </w:rPr>
                    <w:t>加强一般固体废弃物处置。以准东为重点，统筹推动各县（市）及高新区、农业园区持续开展固体废物规范化管理督查考核、固体废物非法转移和倾倒排查整治，坚决禁止洋垃圾入境，推动开展塑料垃圾专项清理，持续推进废塑料加工利用行业的整治，加强废塑料回收、利用、处置等环节的环境监管，降低污染风险。加强工业固体废物堆存场所环境整治。针对沿河、沿湖、沿水库和饮用水水源地周边等重点区域，持续开展固体废物非法贮存、倾倒和填埋情况专项排查。持续推进工业固体废物综合利用和环境整治，不断提高大宗工业固体废物资源化利用水平。</w:t>
                  </w:r>
                </w:p>
              </w:tc>
              <w:tc>
                <w:tcPr>
                  <w:tcW w:w="1843" w:type="pct"/>
                  <w:tcBorders>
                    <w:bottom w:val="single" w:color="000000" w:sz="10" w:space="0"/>
                  </w:tcBorders>
                </w:tcPr>
                <w:p w14:paraId="10FB01F5">
                  <w:pPr>
                    <w:pStyle w:val="52"/>
                    <w:spacing w:before="118" w:line="240" w:lineRule="auto"/>
                    <w:ind w:left="115" w:right="95"/>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lang w:eastAsia="zh-CN"/>
                    </w:rPr>
                    <w:t>本项目固体废物主要有一般固废废包装袋；危险废物废机油。废包装袋集中收集外售回收单位；危险废物集中收集暂存危废库，定期交由有资质单位处置。本项目不属于废塑料加工利用行业。厂区采取</w:t>
                  </w:r>
                  <w:r>
                    <w:rPr>
                      <w:rFonts w:hint="eastAsia" w:asciiTheme="minorEastAsia" w:hAnsiTheme="minorEastAsia" w:eastAsiaTheme="minorEastAsia" w:cstheme="minorEastAsia"/>
                      <w:spacing w:val="9"/>
                      <w:sz w:val="21"/>
                      <w:szCs w:val="21"/>
                      <w:lang w:eastAsia="zh-CN"/>
                    </w:rPr>
                    <w:t>工业固体废物堆存场整治，不涉及固体废物非法贮</w:t>
                  </w:r>
                  <w:r>
                    <w:rPr>
                      <w:rFonts w:hint="eastAsia" w:asciiTheme="minorEastAsia" w:hAnsiTheme="minorEastAsia" w:eastAsiaTheme="minorEastAsia" w:cstheme="minorEastAsia"/>
                      <w:spacing w:val="8"/>
                      <w:sz w:val="21"/>
                      <w:szCs w:val="21"/>
                      <w:lang w:eastAsia="zh-CN"/>
                    </w:rPr>
                    <w:t>存、</w:t>
                  </w:r>
                  <w:r>
                    <w:rPr>
                      <w:rFonts w:hint="eastAsia" w:asciiTheme="minorEastAsia" w:hAnsiTheme="minorEastAsia" w:eastAsiaTheme="minorEastAsia" w:cstheme="minorEastAsia"/>
                      <w:spacing w:val="7"/>
                      <w:sz w:val="21"/>
                      <w:szCs w:val="21"/>
                      <w:lang w:eastAsia="zh-CN"/>
                    </w:rPr>
                    <w:t>倾倒和填埋情况。</w:t>
                  </w:r>
                </w:p>
              </w:tc>
              <w:tc>
                <w:tcPr>
                  <w:tcW w:w="312" w:type="pct"/>
                  <w:tcBorders>
                    <w:bottom w:val="single" w:color="000000" w:sz="10" w:space="0"/>
                    <w:right w:val="single" w:color="000000" w:sz="10" w:space="0"/>
                  </w:tcBorders>
                  <w:vAlign w:val="center"/>
                </w:tcPr>
                <w:p w14:paraId="449D80CA">
                  <w:pPr>
                    <w:pStyle w:val="52"/>
                    <w:spacing w:before="126" w:line="24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符合</w:t>
                  </w:r>
                </w:p>
              </w:tc>
            </w:tr>
          </w:tbl>
          <w:p w14:paraId="42C6C46F">
            <w:pPr>
              <w:pStyle w:val="3"/>
              <w:overflowPunct/>
              <w:spacing w:before="0" w:after="0" w:line="240" w:lineRule="auto"/>
              <w:ind w:left="0" w:leftChars="0" w:firstLine="480" w:firstLineChars="200"/>
              <w:rPr>
                <w:rFonts w:hint="eastAsia"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根据《昌吉回族自治州生态环境保护与建设“十四五 ”规划》文件对比分析，本项目符合文件相关要求</w:t>
            </w:r>
            <w:r>
              <w:rPr>
                <w:rFonts w:hint="eastAsia" w:asciiTheme="minorEastAsia" w:hAnsiTheme="minorEastAsia" w:eastAsiaTheme="minorEastAsia"/>
                <w:b w:val="0"/>
                <w:bCs w:val="0"/>
                <w:kern w:val="2"/>
                <w:sz w:val="24"/>
                <w:szCs w:val="24"/>
              </w:rPr>
              <w:t>。</w:t>
            </w:r>
          </w:p>
          <w:p w14:paraId="3332965A">
            <w:pPr>
              <w:pStyle w:val="3"/>
              <w:overflowPunct/>
              <w:spacing w:before="0" w:after="0" w:line="240" w:lineRule="auto"/>
              <w:ind w:left="0" w:firstLine="480" w:firstLineChars="200"/>
              <w:rPr>
                <w:rFonts w:hint="eastAsia" w:cs="Times New Roman" w:asciiTheme="minorEastAsia" w:hAnsiTheme="minorEastAsia" w:eastAsiaTheme="minorEastAsia"/>
                <w:b w:val="0"/>
                <w:bCs w:val="0"/>
                <w:color w:val="000000"/>
                <w:kern w:val="2"/>
                <w:sz w:val="24"/>
                <w:szCs w:val="24"/>
                <w:lang w:val="en-US" w:eastAsia="zh-CN" w:bidi="ar-SA"/>
              </w:rPr>
            </w:pPr>
            <w:r>
              <w:rPr>
                <w:rFonts w:hint="eastAsia" w:cs="Times New Roman" w:asciiTheme="minorEastAsia" w:hAnsiTheme="minorEastAsia" w:eastAsiaTheme="minorEastAsia"/>
                <w:b w:val="0"/>
                <w:bCs w:val="0"/>
                <w:color w:val="000000"/>
                <w:kern w:val="2"/>
                <w:sz w:val="24"/>
                <w:szCs w:val="24"/>
                <w:lang w:val="en-US" w:eastAsia="zh-CN" w:bidi="ar-SA"/>
              </w:rPr>
              <w:t>（10）项目与《新疆维吾尔自治区大气污染防治行动计划实施方案</w:t>
            </w:r>
          </w:p>
          <w:p w14:paraId="5CAD75C9">
            <w:pPr>
              <w:pStyle w:val="3"/>
              <w:overflowPunct/>
              <w:spacing w:before="0" w:after="0" w:line="240" w:lineRule="auto"/>
              <w:ind w:left="0" w:firstLine="480" w:firstLineChars="200"/>
              <w:rPr>
                <w:rFonts w:hint="eastAsia" w:cs="Times New Roman" w:asciiTheme="minorEastAsia" w:hAnsiTheme="minorEastAsia" w:eastAsiaTheme="minorEastAsia"/>
                <w:b w:val="0"/>
                <w:bCs w:val="0"/>
                <w:color w:val="000000"/>
                <w:kern w:val="2"/>
                <w:sz w:val="24"/>
                <w:szCs w:val="24"/>
                <w:lang w:val="en-US" w:eastAsia="zh-CN" w:bidi="ar-SA"/>
              </w:rPr>
            </w:pPr>
            <w:r>
              <w:rPr>
                <w:rFonts w:hint="eastAsia" w:cs="Times New Roman" w:asciiTheme="minorEastAsia" w:hAnsiTheme="minorEastAsia" w:eastAsiaTheme="minorEastAsia"/>
                <w:b w:val="0"/>
                <w:bCs w:val="0"/>
                <w:color w:val="000000"/>
                <w:kern w:val="2"/>
                <w:sz w:val="24"/>
                <w:szCs w:val="24"/>
                <w:lang w:val="en-US" w:eastAsia="zh-CN" w:bidi="ar-SA"/>
              </w:rPr>
              <w:t>》的符合性分析</w:t>
            </w:r>
          </w:p>
          <w:p w14:paraId="01E82044">
            <w:pPr>
              <w:pStyle w:val="3"/>
              <w:overflowPunct/>
              <w:spacing w:before="0" w:after="0" w:line="240" w:lineRule="auto"/>
              <w:ind w:left="0" w:leftChars="0" w:firstLine="480" w:firstLineChars="200"/>
              <w:rPr>
                <w:rFonts w:hint="eastAsia" w:cs="Times New Roman" w:asciiTheme="minorEastAsia" w:hAnsiTheme="minorEastAsia" w:eastAsiaTheme="minorEastAsia"/>
                <w:b w:val="0"/>
                <w:bCs w:val="0"/>
                <w:color w:val="000000"/>
                <w:kern w:val="2"/>
                <w:sz w:val="24"/>
                <w:szCs w:val="24"/>
                <w:lang w:val="en-US" w:eastAsia="zh-CN" w:bidi="ar-SA"/>
              </w:rPr>
            </w:pPr>
            <w:r>
              <w:rPr>
                <w:rFonts w:hint="eastAsia" w:cs="Times New Roman" w:asciiTheme="minorEastAsia" w:hAnsiTheme="minorEastAsia" w:eastAsiaTheme="minorEastAsia"/>
                <w:b w:val="0"/>
                <w:bCs w:val="0"/>
                <w:color w:val="000000"/>
                <w:kern w:val="2"/>
                <w:sz w:val="24"/>
                <w:szCs w:val="24"/>
                <w:lang w:val="en-US" w:eastAsia="zh-CN" w:bidi="ar-SA"/>
              </w:rPr>
              <w:t>《新疆维吾尔自治区大气污染防治行动计划实施方案》（新政发〔2014〕35号）提出：“推进挥发性有机物污染治理。在煤化工、石化、有机化工、表面涂装、包装印刷等重点行业开展挥发性有机物综合治理，在煤化工、石化行业开展“泄漏检测与修复”技术改造。2014年底前建立全区挥发性有机物重点监管企业名录，2017年底前完成重点企业挥发性有机物综合治理。推广使用水性涂料，鼓励生产、销售和使用低毒、低挥发性溶剂。积极推进加油站、储油库和油罐车油气回收工作，在2014年底前完成全区所有加油站、储油库和油罐车油气回收治理。”</w:t>
            </w:r>
          </w:p>
          <w:p w14:paraId="38A399B6">
            <w:pPr>
              <w:keepNext w:val="0"/>
              <w:keepLines w:val="0"/>
              <w:widowControl/>
              <w:numPr>
                <w:ilvl w:val="0"/>
                <w:numId w:val="0"/>
              </w:numPr>
              <w:suppressLineNumbers w:val="0"/>
              <w:ind w:firstLine="480" w:firstLineChars="200"/>
              <w:jc w:val="left"/>
              <w:rPr>
                <w:rFonts w:hint="eastAsia" w:cs="Times New Roman" w:asciiTheme="minorEastAsia" w:hAnsiTheme="minorEastAsia" w:eastAsiaTheme="minorEastAsia"/>
                <w:b w:val="0"/>
                <w:bCs w:val="0"/>
                <w:color w:val="000000"/>
                <w:kern w:val="2"/>
                <w:sz w:val="24"/>
                <w:szCs w:val="24"/>
                <w:lang w:val="en-US" w:eastAsia="zh-CN" w:bidi="ar-SA"/>
              </w:rPr>
            </w:pPr>
            <w:r>
              <w:rPr>
                <w:rFonts w:hint="eastAsia" w:cs="Times New Roman" w:asciiTheme="minorEastAsia" w:hAnsiTheme="minorEastAsia" w:eastAsiaTheme="minorEastAsia"/>
                <w:b w:val="0"/>
                <w:bCs w:val="0"/>
                <w:color w:val="000000"/>
                <w:kern w:val="2"/>
                <w:sz w:val="24"/>
                <w:szCs w:val="24"/>
                <w:lang w:val="en-US" w:eastAsia="zh-CN" w:bidi="ar-SA"/>
              </w:rPr>
              <w:t>本项目不属于煤化工、石化、有机化工、表面涂装、包装印刷等重点行业，属于</w:t>
            </w:r>
            <w:r>
              <w:rPr>
                <w:rFonts w:hint="eastAsia" w:asciiTheme="minorEastAsia" w:hAnsiTheme="minorEastAsia" w:eastAsiaTheme="minorEastAsia" w:cstheme="minorEastAsia"/>
                <w:sz w:val="24"/>
                <w:szCs w:val="24"/>
              </w:rPr>
              <w:t>塑料零件及其他塑料制品制造</w:t>
            </w:r>
            <w:r>
              <w:rPr>
                <w:rFonts w:hint="eastAsia" w:cs="Times New Roman" w:asciiTheme="minorEastAsia" w:hAnsiTheme="minorEastAsia" w:eastAsiaTheme="minorEastAsia"/>
                <w:b w:val="0"/>
                <w:bCs w:val="0"/>
                <w:color w:val="000000"/>
                <w:kern w:val="2"/>
                <w:sz w:val="24"/>
                <w:szCs w:val="24"/>
                <w:lang w:val="en-US" w:eastAsia="zh-CN" w:bidi="ar-SA"/>
              </w:rPr>
              <w:t>产生的污染物主要以挥发性有机物为主，产的挥发性有机物经</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z w:val="24"/>
                <w:szCs w:val="24"/>
              </w:rPr>
              <w:t>排放量为</w:t>
            </w:r>
            <w:r>
              <w:rPr>
                <w:rFonts w:hint="eastAsia" w:asciiTheme="minorEastAsia" w:hAnsiTheme="minorEastAsia" w:eastAsiaTheme="minorEastAsia" w:cstheme="minorEastAsia"/>
                <w:sz w:val="24"/>
                <w:szCs w:val="24"/>
                <w:lang w:val="en-US" w:eastAsia="zh-CN"/>
              </w:rPr>
              <w:t>0.19</w:t>
            </w:r>
            <w:r>
              <w:rPr>
                <w:rFonts w:hint="eastAsia" w:asciiTheme="minorEastAsia" w:hAnsiTheme="minorEastAsia" w:eastAsiaTheme="minorEastAsia" w:cstheme="minorEastAsia"/>
                <w:sz w:val="24"/>
                <w:szCs w:val="24"/>
              </w:rPr>
              <w:t>t/a，排放速率为</w:t>
            </w:r>
            <w:r>
              <w:rPr>
                <w:rFonts w:hint="eastAsia" w:asciiTheme="minorEastAsia" w:hAnsiTheme="minorEastAsia" w:eastAsiaTheme="minorEastAsia" w:cstheme="minorEastAsia"/>
                <w:sz w:val="24"/>
                <w:szCs w:val="24"/>
                <w:lang w:val="en-US" w:eastAsia="zh-CN"/>
              </w:rPr>
              <w:t>0.26</w:t>
            </w:r>
            <w:r>
              <w:rPr>
                <w:rFonts w:hint="eastAsia" w:asciiTheme="minorEastAsia" w:hAnsiTheme="minorEastAsia" w:eastAsiaTheme="minorEastAsia" w:cstheme="minorEastAsia"/>
                <w:sz w:val="24"/>
                <w:szCs w:val="24"/>
              </w:rPr>
              <w:t>kg/h，排放浓度为</w:t>
            </w:r>
            <w:r>
              <w:rPr>
                <w:rFonts w:hint="eastAsia" w:asciiTheme="minorEastAsia" w:hAnsiTheme="minorEastAsia" w:eastAsiaTheme="minorEastAsia" w:cstheme="minorEastAsia"/>
                <w:sz w:val="24"/>
                <w:szCs w:val="24"/>
                <w:lang w:val="en-US" w:eastAsia="zh-CN"/>
              </w:rPr>
              <w:t>12.94</w:t>
            </w:r>
            <w:r>
              <w:rPr>
                <w:rFonts w:hint="eastAsia" w:asciiTheme="minorEastAsia" w:hAnsiTheme="minorEastAsia" w:eastAsiaTheme="minorEastAsia" w:cstheme="minorEastAsia"/>
                <w:sz w:val="24"/>
                <w:szCs w:val="24"/>
              </w:rPr>
              <w:t>mg/m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,处理后的非甲烷总烃由15米高的排气筒排放。满足《合成树脂工业污染物排放标准》（GB31572-2015，含2024年修改单）中的表5大气污染物特别排放限值要求。</w:t>
            </w:r>
            <w:r>
              <w:rPr>
                <w:rFonts w:hint="eastAsia" w:cs="Times New Roman" w:asciiTheme="minorEastAsia" w:hAnsiTheme="minorEastAsia" w:eastAsiaTheme="minorEastAsia"/>
                <w:b w:val="0"/>
                <w:bCs w:val="0"/>
                <w:color w:val="000000"/>
                <w:kern w:val="2"/>
                <w:sz w:val="24"/>
                <w:szCs w:val="24"/>
                <w:lang w:val="en-US" w:eastAsia="zh-CN" w:bidi="ar-SA"/>
              </w:rPr>
              <w:t>综上，本项目的建设符合《新疆维吾尔自治区大气污染防治行动计划实施方案》的相关要求。</w:t>
            </w:r>
          </w:p>
          <w:p w14:paraId="35B9B3F6">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（11）项目与《挥发性有机物（VOCs）污染防治技术政策》的符合性分析</w:t>
            </w:r>
          </w:p>
          <w:p w14:paraId="7B1EC599">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根据《挥发性有机物（VOCS）污染防治技术政策》环境保护部公告（2013年第31号）要求，含VOCS产品的使用过程中，应采取废气收集措施，提高废气收集效率，减少废气的无组织排放与逸散，并对收集后的废气进行回收或处理后达标排放。</w:t>
            </w:r>
          </w:p>
          <w:p w14:paraId="79ED28F6">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本项目有机废气全过程采用自动化，全密闭等生产技术进行挥发性有机物收集经“</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b w:val="0"/>
                <w:bCs w:val="0"/>
                <w:kern w:val="2"/>
                <w:sz w:val="24"/>
                <w:szCs w:val="24"/>
                <w:lang w:val="en-US" w:eastAsia="zh-CN"/>
              </w:rPr>
              <w:t>”设备处理后+1根15m排气筒排放，通过高效的收集方式，采用多种组合工艺使污染物满足满足《合成树脂工业污染物排放标准》（GB31572-2015，含2024年修改单）中的表5大气污染物特别排放限值要求，所以本项目符合《挥发性有机物（VOCS）污染防治技术政策》环境保护部公告（2013年第31号）中相关要求。</w:t>
            </w:r>
          </w:p>
          <w:p w14:paraId="7F085D47">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（12）项目与《关于印发〈重点行业挥发性有机物综合治理方案〉的通知》的符合性分析</w:t>
            </w:r>
          </w:p>
          <w:p w14:paraId="0B880A8D">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lang w:val="en-US" w:eastAsia="zh-CN"/>
              </w:rPr>
              <w:t>根据《重点行业挥发性有机物综合治理方案》</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rPr>
              <w:t>环大气〔2019〕53号</w:t>
            </w:r>
            <w:r>
              <w:rPr>
                <w:rFonts w:hint="eastAsia" w:asciiTheme="minorEastAsia" w:hAnsiTheme="minorEastAsia" w:eastAsiaTheme="minorEastAsia" w:cstheme="minorEastAsia"/>
                <w:b w:val="0"/>
                <w:bCs w:val="0"/>
                <w:kern w:val="2"/>
                <w:sz w:val="24"/>
                <w:szCs w:val="24"/>
                <w:lang w:eastAsia="zh-CN"/>
              </w:rPr>
              <w:t>）</w:t>
            </w:r>
            <w:r>
              <w:rPr>
                <w:rFonts w:hint="eastAsia" w:asciiTheme="minorEastAsia" w:hAnsiTheme="minorEastAsia" w:eastAsiaTheme="minorEastAsia" w:cstheme="minorEastAsia"/>
                <w:b w:val="0"/>
                <w:bCs w:val="0"/>
                <w:kern w:val="2"/>
                <w:sz w:val="24"/>
                <w:szCs w:val="24"/>
                <w:lang w:val="en-US" w:eastAsia="zh-CN"/>
              </w:rPr>
              <w:t>提出：</w:t>
            </w:r>
            <w:r>
              <w:rPr>
                <w:rFonts w:hint="eastAsia" w:asciiTheme="minorEastAsia" w:hAnsiTheme="minorEastAsia" w:eastAsiaTheme="minorEastAsia" w:cstheme="minorEastAsia"/>
                <w:b w:val="0"/>
                <w:bCs w:val="0"/>
                <w:kern w:val="2"/>
                <w:sz w:val="24"/>
                <w:szCs w:val="24"/>
              </w:rPr>
              <w:t>（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14:paraId="7290F5FB">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加强设备与场所密闭管理。含VOCs物料应储存于密闭容器、包装袋，高效密封储罐，封闭式储库、料仓等。含VOCs物料转移和输送，应采用密闭管道或密闭容器、罐车等。含VOCs物料生产和使用过程，应采取有效收集措施或在密闭空间中操作。</w:t>
            </w:r>
          </w:p>
          <w:p w14:paraId="281BC848">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通过采用全密闭、连续化、自动化等生产技术，以及高效工艺与设备等，减少工艺过程无组织排放</w:t>
            </w:r>
          </w:p>
          <w:p w14:paraId="2791046E">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p w14:paraId="36E626E0">
            <w:pPr>
              <w:pStyle w:val="3"/>
              <w:numPr>
                <w:ilvl w:val="0"/>
                <w:numId w:val="1"/>
              </w:numPr>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推进建设适宜高效的治污设施。企业新建治污设施或对现有治污设施实施改造，应依据排放废气的浓度、组分、风量，温度、湿度、压力，以及生产工况等，合理选择治理技术。鼓励企业采用多种技术的组合工艺，提高VOCs治理效率。</w:t>
            </w:r>
          </w:p>
          <w:p w14:paraId="007AF993">
            <w:pPr>
              <w:pStyle w:val="3"/>
              <w:overflowPunct/>
              <w:spacing w:before="0" w:after="0" w:line="240" w:lineRule="auto"/>
              <w:ind w:left="0" w:leftChars="0" w:firstLine="720" w:firstLineChars="3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本项目全过程采用自动化，全密闭等生产技术进行挥发性有机物收集，通过“</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b w:val="0"/>
                <w:bCs w:val="0"/>
                <w:kern w:val="2"/>
                <w:sz w:val="24"/>
                <w:szCs w:val="24"/>
                <w:lang w:val="en-US" w:eastAsia="zh-CN"/>
              </w:rPr>
              <w:t>”设备处理后+1根15m排气筒排放的组合工艺进行处理，</w:t>
            </w:r>
            <w:r>
              <w:rPr>
                <w:rFonts w:hint="eastAsia" w:asciiTheme="minorEastAsia" w:hAnsiTheme="minorEastAsia" w:eastAsiaTheme="minorEastAsia" w:cstheme="minorEastAsia"/>
                <w:b w:val="0"/>
                <w:bCs w:val="0"/>
                <w:kern w:val="2"/>
                <w:sz w:val="24"/>
                <w:szCs w:val="24"/>
              </w:rPr>
              <w:t>满足《合成树脂工业污染物排放标准》（GB31572-2015，含2024年修改单）中的表5大气污染物特别排放限值要求。</w:t>
            </w:r>
            <w:r>
              <w:rPr>
                <w:rFonts w:hint="eastAsia" w:asciiTheme="minorEastAsia" w:hAnsiTheme="minorEastAsia" w:eastAsiaTheme="minorEastAsia" w:cstheme="minorEastAsia"/>
                <w:b w:val="0"/>
                <w:bCs w:val="0"/>
                <w:kern w:val="2"/>
                <w:sz w:val="24"/>
                <w:szCs w:val="24"/>
                <w:lang w:val="en-US" w:eastAsia="zh-CN"/>
              </w:rPr>
              <w:t>综上，本项目的建设符合《重点行业挥发性有机物综合治理方案》的相关要求。</w:t>
            </w:r>
          </w:p>
          <w:p w14:paraId="7868EECF">
            <w:pPr>
              <w:keepNext w:val="0"/>
              <w:keepLines w:val="0"/>
              <w:widowControl/>
              <w:numPr>
                <w:ilvl w:val="0"/>
                <w:numId w:val="2"/>
              </w:numPr>
              <w:suppressLineNumbers w:val="0"/>
              <w:ind w:firstLine="480" w:firstLineChars="200"/>
              <w:jc w:val="lef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本项目与《自治区“乌—昌—石”区域大气环境整治 2023 年行动方案》的符合性分析</w:t>
            </w:r>
          </w:p>
          <w:p w14:paraId="41106694">
            <w:pPr>
              <w:keepNext w:val="0"/>
              <w:keepLines w:val="0"/>
              <w:widowControl/>
              <w:numPr>
                <w:ilvl w:val="0"/>
                <w:numId w:val="0"/>
              </w:numPr>
              <w:suppressLineNumbers w:val="0"/>
              <w:ind w:firstLine="720" w:firstLineChars="300"/>
              <w:jc w:val="lef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根据《自治区“乌—昌—石”区域大气环境整治 2023 年行动方案》提出：全面梳理挥发性有机物治理设施台账，完成挥发性有机物简易低效治理设施升级改造，确保达标排放。实施无组织排放全流程控制和收集处理，实现厂区内无可见烟粉尘及明显异味。</w:t>
            </w:r>
          </w:p>
          <w:p w14:paraId="3845870E">
            <w:pPr>
              <w:keepNext w:val="0"/>
              <w:keepLines w:val="0"/>
              <w:widowControl/>
              <w:numPr>
                <w:ilvl w:val="0"/>
                <w:numId w:val="0"/>
              </w:numPr>
              <w:suppressLineNumbers w:val="0"/>
              <w:ind w:firstLine="720" w:firstLineChars="300"/>
              <w:jc w:val="lef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本项目全过程采用自动化，全密闭等生产技术，在投料环节的投料口有盖子在人工加料时进行遮挡，所以无组织排放全流程控制和收集处理，实现厂区内无可见烟粉尘及明显异味，本项目采用“</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b w:val="0"/>
                <w:bCs w:val="0"/>
                <w:kern w:val="2"/>
                <w:sz w:val="24"/>
                <w:szCs w:val="24"/>
                <w:lang w:val="en-US" w:eastAsia="zh-CN"/>
              </w:rPr>
              <w:t>”设备处理后+1根15m排气筒排放的工艺进行处理，采用多种组合工艺处理挥发性有机物，</w:t>
            </w:r>
            <w:r>
              <w:rPr>
                <w:rFonts w:hint="eastAsia" w:asciiTheme="minorEastAsia" w:hAnsiTheme="minorEastAsia" w:eastAsiaTheme="minorEastAsia" w:cstheme="minorEastAsia"/>
                <w:b w:val="0"/>
                <w:bCs w:val="0"/>
                <w:kern w:val="2"/>
                <w:sz w:val="24"/>
                <w:szCs w:val="24"/>
              </w:rPr>
              <w:t>满足《合成树脂工业污染物排放标准》（GB31572-2015，含2024年修改单）中的表5大气污染物特别排放限值要求。</w:t>
            </w:r>
            <w:r>
              <w:rPr>
                <w:rFonts w:hint="eastAsia" w:asciiTheme="minorEastAsia" w:hAnsiTheme="minorEastAsia" w:eastAsiaTheme="minorEastAsia" w:cstheme="minorEastAsia"/>
                <w:b w:val="0"/>
                <w:bCs w:val="0"/>
                <w:kern w:val="2"/>
                <w:sz w:val="24"/>
                <w:szCs w:val="24"/>
                <w:lang w:val="en-US" w:eastAsia="zh-CN"/>
              </w:rPr>
              <w:t>综上，本项目的建设符合《自治区“乌—昌—石”区域大气环境整治 2023 年行动方案》的相关要求。</w:t>
            </w:r>
          </w:p>
          <w:p w14:paraId="010633F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right="0" w:firstLine="480" w:firstLineChars="2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（14）本项目与《空气质量持续改善行动计划》的符合性分析</w:t>
            </w:r>
          </w:p>
          <w:p w14:paraId="0972EA18">
            <w:pPr>
              <w:keepNext w:val="0"/>
              <w:keepLines w:val="0"/>
              <w:widowControl/>
              <w:numPr>
                <w:ilvl w:val="0"/>
                <w:numId w:val="0"/>
              </w:numPr>
              <w:suppressLineNumbers w:val="0"/>
              <w:ind w:firstLine="720" w:firstLineChars="300"/>
              <w:jc w:val="lef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根据《空气质量持续改善行动计划》提出：二、优化产业结构，促进产业产品绿色升级（七）优化含VOCs原辅材料和产品结构。严格控制生产和使用高VOCs含量涂料、油墨、胶粘剂、清洗剂等建设项目，提高低（无）VOCs含量产品比重。实施源头替代工程，加大工业涂装、包装印刷和电子行业低（无）VOCs含量原辅材料替代力度。室外构筑物防护和城市道路交通标志推广使用低（无）VOCs含量涂料。在生产、销售、进口、使用等环节严格执行VOCs含量限值标准。六、强化多污染物减排，切实降低排放强度（二十一）强化VOCs全流程、全环节综合治理。鼓励储罐使用低泄漏的呼吸阀、紧急泄压阀，定期开展密封性检测。汽车罐车推广使用密封式快速接头。</w:t>
            </w:r>
          </w:p>
          <w:p w14:paraId="0F81D3E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right="0" w:firstLine="480" w:firstLineChars="2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本项目不属于高VOCs含量涂料、油墨、胶粘剂、清洗剂等建设项目，本项目全过程采用自动化，全密闭等生产技术，在投料环节的投料口有盖子在人工加料时进行遮挡，有效收集生产过程中的大气污染物。本项目本项目采用“</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b w:val="0"/>
                <w:bCs w:val="0"/>
                <w:kern w:val="2"/>
                <w:sz w:val="24"/>
                <w:szCs w:val="24"/>
                <w:lang w:val="en-US" w:eastAsia="zh-CN"/>
              </w:rPr>
              <w:t>”设备处理后+1根15m排气筒排放的工艺进行处理，采用多种组合工艺处理挥发性有机物，</w:t>
            </w:r>
            <w:r>
              <w:rPr>
                <w:rFonts w:hint="eastAsia" w:asciiTheme="minorEastAsia" w:hAnsiTheme="minorEastAsia" w:eastAsiaTheme="minorEastAsia" w:cstheme="minorEastAsia"/>
                <w:b w:val="0"/>
                <w:bCs w:val="0"/>
                <w:kern w:val="2"/>
                <w:sz w:val="24"/>
                <w:szCs w:val="24"/>
              </w:rPr>
              <w:t>满足《合成树脂工业污染物排放标准》（GB31572-2015，含2024年修改单）中的表5大气污染物特别排放限值要求。</w:t>
            </w:r>
            <w:r>
              <w:rPr>
                <w:rFonts w:hint="eastAsia" w:asciiTheme="minorEastAsia" w:hAnsiTheme="minorEastAsia" w:eastAsiaTheme="minorEastAsia" w:cstheme="minorEastAsia"/>
                <w:b w:val="0"/>
                <w:bCs w:val="0"/>
                <w:kern w:val="2"/>
                <w:sz w:val="24"/>
                <w:szCs w:val="24"/>
                <w:lang w:val="en-US" w:eastAsia="zh-CN"/>
              </w:rPr>
              <w:t>综上，本项目的建设符合《空气质量持续改善行动计划》的相关要求。</w:t>
            </w:r>
          </w:p>
          <w:p w14:paraId="6AF2FB19">
            <w:pPr>
              <w:keepNext w:val="0"/>
              <w:keepLines w:val="0"/>
              <w:widowControl/>
              <w:numPr>
                <w:ilvl w:val="0"/>
                <w:numId w:val="0"/>
              </w:numPr>
              <w:suppressLineNumbers w:val="0"/>
              <w:ind w:firstLine="720" w:firstLineChars="300"/>
              <w:jc w:val="lef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（15）项目与《2020年挥发性有机物治理攻坚方案》的符合性分析</w:t>
            </w:r>
          </w:p>
          <w:p w14:paraId="529AD016">
            <w:pPr>
              <w:keepNext w:val="0"/>
              <w:keepLines w:val="0"/>
              <w:widowControl/>
              <w:numPr>
                <w:ilvl w:val="0"/>
                <w:numId w:val="0"/>
              </w:numPr>
              <w:suppressLineNumbers w:val="0"/>
              <w:ind w:firstLine="720" w:firstLineChars="300"/>
              <w:jc w:val="left"/>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根据《2020年挥发性有机物治理攻坚方案》提出：二、全面落实标准要求，强化无组织排放控制，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三、聚焦治污设施“三率”，提升综合治理效率，按照“应收尽收”的原则提升废气收集率。推动取消废气排放系统旁路，因安全生产等原因必须保留的，应将保留旁路清单报当地生态环境部门，旁路在非紧急情况下保持关闭，并通过铅封、安装自动监控设施、流量计等方式加强监管，开启后应及时向当地生态环境部门报告，做好台账记录。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米/秒，达不到要求的通过更换大功率风机、增设烟道风机、增加垂帘等方式及时改造；加强生产车间密闭管理，在符合安全生产、职业卫生相关规定前提下，采用自动卷帘门、密闭性好的塑钢门窗等，在非必要时保持关闭。按照与生产设备“同启同停”的原则提升治理设施运行率。根据处理工艺要求，在处理设施达到正常运行条件后方可启动生产设备，在生产设备停止、残留VOCs废气收集处理完毕后，方可停运处理设施。VOCs废气处理系统发生故障或检修时，对应生产工艺设备应停止运行，待检修完毕后同步投入使用；因安全等因素生产工艺设备不能停止或不能及时停止运行的，应设置废气应急处理设施或采取其他替代措施。按照“适宜高效”的原则提高治理设施去除率，不得稀释排放。企业新建治污设施或对现有治污设施实施改造，应依据排放废气特征、VOCs组分及浓度、生产工况等，合理选择治理技术，对治理难度大、单一治理工艺难以稳定达标的，要采用多种技术的组合工艺。</w:t>
            </w:r>
          </w:p>
          <w:p w14:paraId="4582C3EF">
            <w:pPr>
              <w:keepNext w:val="0"/>
              <w:keepLines w:val="0"/>
              <w:widowControl/>
              <w:numPr>
                <w:ilvl w:val="0"/>
                <w:numId w:val="0"/>
              </w:numPr>
              <w:suppressLineNumbers w:val="0"/>
              <w:ind w:firstLine="720" w:firstLineChars="300"/>
              <w:jc w:val="left"/>
              <w:rPr>
                <w:rFonts w:hint="default" w:eastAsiaTheme="minorEastAsia"/>
                <w:lang w:val="en-US" w:eastAsia="zh-CN"/>
              </w:rPr>
            </w:pPr>
            <w:r>
              <w:rPr>
                <w:rFonts w:hint="eastAsia" w:asciiTheme="minorEastAsia" w:hAnsiTheme="minorEastAsia" w:eastAsiaTheme="minorEastAsia" w:cstheme="minorEastAsia"/>
                <w:b w:val="0"/>
                <w:bCs w:val="0"/>
                <w:kern w:val="2"/>
                <w:sz w:val="24"/>
                <w:szCs w:val="24"/>
                <w:lang w:val="en-US" w:eastAsia="zh-CN"/>
              </w:rPr>
              <w:t>本项目全过程采用自动化，全密闭等生产技术，在投料环节的投料口有盖子在人工加料时进行遮挡，有效收集生产过程中的大气污染物。本项目本项目采用“</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b w:val="0"/>
                <w:bCs w:val="0"/>
                <w:kern w:val="2"/>
                <w:sz w:val="24"/>
                <w:szCs w:val="24"/>
                <w:lang w:val="en-US" w:eastAsia="zh-CN"/>
              </w:rPr>
              <w:t>”设备处理后+1根15m排气筒排放的工艺进行处理，采用多种组合工艺处理挥发性有机物，</w:t>
            </w:r>
            <w:r>
              <w:rPr>
                <w:rFonts w:hint="eastAsia" w:asciiTheme="minorEastAsia" w:hAnsiTheme="minorEastAsia" w:eastAsiaTheme="minorEastAsia" w:cstheme="minorEastAsia"/>
                <w:b w:val="0"/>
                <w:bCs w:val="0"/>
                <w:kern w:val="2"/>
                <w:sz w:val="24"/>
                <w:szCs w:val="24"/>
              </w:rPr>
              <w:t>满足《合成树脂工业污染物排放标准》（GB31572-2015，含2024年修改单）中的表5大气污染物特别排放限值要求。</w:t>
            </w:r>
            <w:r>
              <w:rPr>
                <w:rFonts w:hint="eastAsia" w:asciiTheme="minorEastAsia" w:hAnsiTheme="minorEastAsia" w:eastAsiaTheme="minorEastAsia" w:cstheme="minorEastAsia"/>
                <w:b w:val="0"/>
                <w:bCs w:val="0"/>
                <w:kern w:val="2"/>
                <w:sz w:val="24"/>
                <w:szCs w:val="24"/>
                <w:lang w:val="en-US" w:eastAsia="zh-CN"/>
              </w:rPr>
              <w:t>综上，本项目的建设符合《2020年挥发性有机物治理攻坚方案》的相关要求。</w:t>
            </w:r>
          </w:p>
        </w:tc>
      </w:tr>
    </w:tbl>
    <w:p w14:paraId="2A971684">
      <w:pPr>
        <w:pStyle w:val="21"/>
        <w:adjustRightInd w:val="0"/>
        <w:snapToGrid w:val="0"/>
        <w:jc w:val="both"/>
        <w:outlineLvl w:val="0"/>
        <w:rPr>
          <w:rFonts w:hint="eastAsia" w:ascii="黑体" w:hAnsi="黑体" w:eastAsia="黑体"/>
          <w:snapToGrid w:val="0"/>
          <w:kern w:val="21"/>
          <w:sz w:val="30"/>
          <w:szCs w:val="30"/>
        </w:rPr>
        <w:sectPr>
          <w:pgSz w:w="11906" w:h="16838"/>
          <w:pgMar w:top="1701" w:right="1531" w:bottom="1701" w:left="1531" w:header="851" w:footer="851" w:gutter="0"/>
          <w:pgNumType w:fmt="decimal"/>
          <w:cols w:space="720" w:num="1"/>
          <w:docGrid w:linePitch="312" w:charSpace="0"/>
        </w:sectPr>
      </w:pPr>
    </w:p>
    <w:p w14:paraId="1C4F151F">
      <w:pPr>
        <w:pStyle w:val="21"/>
        <w:adjustRightInd w:val="0"/>
        <w:snapToGrid w:val="0"/>
        <w:jc w:val="center"/>
        <w:outlineLvl w:val="0"/>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二、建设项目工程分析</w:t>
      </w:r>
    </w:p>
    <w:tbl>
      <w:tblPr>
        <w:tblStyle w:val="24"/>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8426"/>
      </w:tblGrid>
      <w:tr w14:paraId="0543B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028" w:type="dxa"/>
            <w:vAlign w:val="center"/>
          </w:tcPr>
          <w:p w14:paraId="20E9F8FE">
            <w:pPr>
              <w:pStyle w:val="21"/>
              <w:adjustRightInd w:val="0"/>
              <w:snapToGrid w:val="0"/>
              <w:spacing w:before="0" w:beforeAutospacing="0" w:after="0" w:afterAutospacing="0"/>
              <w:jc w:val="center"/>
              <w:rPr>
                <w:rFonts w:hint="eastAsia" w:cs="宋体"/>
                <w:kern w:val="21"/>
                <w:sz w:val="21"/>
                <w:szCs w:val="21"/>
              </w:rPr>
            </w:pPr>
            <w:r>
              <w:rPr>
                <w:rFonts w:hint="eastAsia" w:cs="宋体"/>
                <w:kern w:val="21"/>
                <w:sz w:val="24"/>
                <w:szCs w:val="24"/>
              </w:rPr>
              <w:t>建设内容</w:t>
            </w:r>
          </w:p>
        </w:tc>
        <w:tc>
          <w:tcPr>
            <w:tcW w:w="8009" w:type="dxa"/>
            <w:vAlign w:val="center"/>
          </w:tcPr>
          <w:p w14:paraId="4B01DAA0">
            <w:pPr>
              <w:adjustRightInd w:val="0"/>
              <w:snapToGrid w:val="0"/>
              <w:spacing w:line="240" w:lineRule="auto"/>
              <w:ind w:firstLine="482" w:firstLineChars="200"/>
              <w:rPr>
                <w:rFonts w:hint="eastAsia" w:asciiTheme="minorEastAsia" w:hAnsiTheme="minorEastAsia" w:eastAsiaTheme="minorEastAsia" w:cstheme="minorEastAsia"/>
                <w:b/>
                <w:bCs/>
                <w:sz w:val="24"/>
                <w:szCs w:val="24"/>
                <w:shd w:val="clear" w:color="auto" w:fill="auto"/>
              </w:rPr>
            </w:pPr>
            <w:r>
              <w:rPr>
                <w:rFonts w:hint="eastAsia" w:asciiTheme="minorEastAsia" w:hAnsiTheme="minorEastAsia" w:eastAsiaTheme="minorEastAsia" w:cstheme="minorEastAsia"/>
                <w:b/>
                <w:bCs/>
                <w:sz w:val="24"/>
                <w:szCs w:val="24"/>
                <w:shd w:val="clear" w:color="auto" w:fill="auto"/>
              </w:rPr>
              <w:t>1.项目背景</w:t>
            </w:r>
          </w:p>
          <w:p w14:paraId="212D085D">
            <w:pPr>
              <w:adjustRightInd w:val="0"/>
              <w:snapToGrid w:val="0"/>
              <w:spacing w:line="240" w:lineRule="auto"/>
              <w:ind w:firstLine="480" w:firstLineChars="200"/>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sz w:val="24"/>
                <w:szCs w:val="24"/>
                <w:shd w:val="clear" w:color="auto" w:fill="auto"/>
              </w:rPr>
              <w:t>2013年3月，昌吉市创佳农业科技发展有限公司建设“农用地膜、PE管加工生产项目 ”。2013年3月25日，原昌吉州环境保护局出具《关于昌吉市创佳农业科技发展有限公司农用地膜、PE管加工生产项目环境影响报告表的批复》 （昌州环评﹝2013﹞46号）。2018年4月26日完成“农用地膜、PE管加工生产项目 ”竣工环境保护验收工作。</w:t>
            </w:r>
          </w:p>
          <w:p w14:paraId="57A6A243">
            <w:pPr>
              <w:adjustRightInd w:val="0"/>
              <w:snapToGrid w:val="0"/>
              <w:spacing w:line="240" w:lineRule="auto"/>
              <w:ind w:firstLine="480" w:firstLineChars="200"/>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sz w:val="24"/>
                <w:szCs w:val="24"/>
                <w:shd w:val="clear" w:color="auto" w:fill="auto"/>
              </w:rPr>
              <w:t>随着现代农业的快速发展，地膜覆盖技术作为提高土壤温度、保持土壤水分、促进作物早熟增产的重要手段，在我国得到了广泛应用。然而，传统地膜材料多为聚乙烯等不可降解塑料，长期使用后易老化、破碎，不仅严重影响土壤结构和生态环境，还增加了农田清理成本和环境污染。为响应推动农业可持续发展、减少“白色污染”，</w:t>
            </w:r>
            <w:r>
              <w:rPr>
                <w:rFonts w:hint="eastAsia" w:asciiTheme="minorEastAsia" w:hAnsiTheme="minorEastAsia" w:eastAsiaTheme="minorEastAsia" w:cstheme="minorEastAsia"/>
                <w:sz w:val="24"/>
                <w:szCs w:val="24"/>
                <w:shd w:val="clear" w:color="auto" w:fill="auto"/>
                <w:lang w:val="en-US" w:eastAsia="zh-CN"/>
              </w:rPr>
              <w:t>并且</w:t>
            </w:r>
            <w:r>
              <w:rPr>
                <w:rFonts w:hint="eastAsia" w:asciiTheme="minorEastAsia" w:hAnsiTheme="minorEastAsia" w:eastAsiaTheme="minorEastAsia" w:cstheme="minorEastAsia"/>
                <w:sz w:val="24"/>
                <w:szCs w:val="24"/>
                <w:shd w:val="clear" w:color="auto" w:fill="auto"/>
              </w:rPr>
              <w:t>当地对农用地膜的</w:t>
            </w:r>
            <w:r>
              <w:rPr>
                <w:rFonts w:hint="eastAsia" w:asciiTheme="minorEastAsia" w:hAnsiTheme="minorEastAsia" w:eastAsiaTheme="minorEastAsia" w:cstheme="minorEastAsia"/>
                <w:sz w:val="24"/>
                <w:szCs w:val="24"/>
                <w:shd w:val="clear" w:color="auto" w:fill="auto"/>
                <w:lang w:val="en-US" w:eastAsia="zh-CN"/>
              </w:rPr>
              <w:t>质量要求不断提高</w:t>
            </w:r>
            <w:r>
              <w:rPr>
                <w:rFonts w:hint="eastAsia" w:asciiTheme="minorEastAsia" w:hAnsiTheme="minorEastAsia" w:eastAsiaTheme="minorEastAsia" w:cstheme="minorEastAsia"/>
                <w:sz w:val="24"/>
                <w:szCs w:val="24"/>
                <w:shd w:val="clear" w:color="auto" w:fill="auto"/>
              </w:rPr>
              <w:t>，</w:t>
            </w:r>
            <w:r>
              <w:rPr>
                <w:rFonts w:hint="eastAsia" w:asciiTheme="minorEastAsia" w:hAnsiTheme="minorEastAsia" w:eastAsiaTheme="minorEastAsia" w:cstheme="minorEastAsia"/>
                <w:sz w:val="24"/>
                <w:szCs w:val="24"/>
                <w:shd w:val="clear" w:color="auto" w:fill="auto"/>
                <w:lang w:val="en-US" w:eastAsia="zh-CN"/>
              </w:rPr>
              <w:t>所以</w:t>
            </w:r>
            <w:r>
              <w:rPr>
                <w:rFonts w:hint="eastAsia" w:asciiTheme="minorEastAsia" w:hAnsiTheme="minorEastAsia" w:eastAsiaTheme="minorEastAsia" w:cstheme="minorEastAsia"/>
                <w:sz w:val="24"/>
                <w:szCs w:val="24"/>
                <w:shd w:val="clear" w:color="auto" w:fill="auto"/>
              </w:rPr>
              <w:t>企业拟新建5条地膜防老化母料生产线及配套辅助生产设施，生产地膜防老化母料用于地膜生产。</w:t>
            </w:r>
          </w:p>
          <w:p w14:paraId="2EABD34F">
            <w:pPr>
              <w:adjustRightInd w:val="0"/>
              <w:snapToGrid w:val="0"/>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2.项目基本概况</w:t>
            </w:r>
          </w:p>
          <w:p w14:paraId="10D657EB">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项目名称：昌吉市创佳农业科技发展有限公司地膜防老化母料生产项目；</w:t>
            </w:r>
          </w:p>
          <w:p w14:paraId="09F77A29">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建设单位：昌吉市创佳农业科技发展有限公司；</w:t>
            </w:r>
          </w:p>
          <w:p w14:paraId="76163BAD">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建设性质：扩建；</w:t>
            </w:r>
          </w:p>
          <w:p w14:paraId="4DFC524F">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地点：项目位于新疆昌吉市佃坝乡二畦村三组昌吉市创佳农业科技发展有限公司院内，项目区北侧100米、东侧100米、西侧175米为农田，西北侧300米为养猪场，南侧150米为鱼塘，项目区中心地理坐标：东经：87°18´54.160"，北纬：44°06´51.274"。</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项目地理位置见附图1，项目周边关系图见附图2。</w:t>
            </w:r>
          </w:p>
          <w:p w14:paraId="63EE8148">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总投资：150万元，资金来源于企业自筹。</w:t>
            </w:r>
          </w:p>
          <w:p w14:paraId="4FE2862A">
            <w:pPr>
              <w:adjustRightInd w:val="0"/>
              <w:snapToGrid w:val="0"/>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3.建设内容及规模</w:t>
            </w:r>
          </w:p>
          <w:p w14:paraId="3A23A28C">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本项目用地</w:t>
            </w:r>
            <w:r>
              <w:rPr>
                <w:rFonts w:hint="eastAsia" w:asciiTheme="minorEastAsia" w:hAnsiTheme="minorEastAsia" w:eastAsiaTheme="minorEastAsia" w:cstheme="minorEastAsia"/>
                <w:sz w:val="24"/>
                <w:szCs w:val="24"/>
                <w:lang w:val="en-US" w:eastAsia="zh-CN"/>
              </w:rPr>
              <w:t>为</w:t>
            </w:r>
            <w:r>
              <w:rPr>
                <w:rFonts w:hint="eastAsia" w:asciiTheme="minorEastAsia" w:hAnsiTheme="minorEastAsia" w:eastAsiaTheme="minorEastAsia" w:cstheme="minorEastAsia"/>
                <w:sz w:val="24"/>
                <w:szCs w:val="24"/>
              </w:rPr>
              <w:t>昌吉市创佳农业科技发展有限公司自有厂房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不新增占地面积，</w:t>
            </w:r>
            <w:r>
              <w:rPr>
                <w:rFonts w:hint="eastAsia" w:asciiTheme="minorEastAsia" w:hAnsiTheme="minorEastAsia" w:eastAsiaTheme="minorEastAsia" w:cstheme="minorEastAsia"/>
                <w:sz w:val="24"/>
                <w:szCs w:val="24"/>
              </w:rPr>
              <w:t>本项目拟新建5条地膜防老</w:t>
            </w:r>
            <w:r>
              <w:rPr>
                <w:rFonts w:hint="eastAsia" w:asciiTheme="minorEastAsia" w:hAnsiTheme="minorEastAsia" w:eastAsiaTheme="minorEastAsia" w:cstheme="minorEastAsia"/>
                <w:sz w:val="24"/>
                <w:szCs w:val="24"/>
                <w:highlight w:val="none"/>
              </w:rPr>
              <w:t>化母料生产线及配套辅助生产设施，农用地膜抗老化母料产量为300t/a。项目组成详见表2-1。</w:t>
            </w:r>
          </w:p>
          <w:p w14:paraId="041F9693">
            <w:pPr>
              <w:spacing w:line="240" w:lineRule="auto"/>
              <w:jc w:val="center"/>
              <w:rPr>
                <w:color w:val="000000"/>
                <w:sz w:val="24"/>
              </w:rPr>
            </w:pPr>
            <w:r>
              <w:rPr>
                <w:rFonts w:hint="eastAsia" w:asciiTheme="minorEastAsia" w:hAnsiTheme="minorEastAsia" w:eastAsiaTheme="minorEastAsia" w:cstheme="minorEastAsia"/>
                <w:b/>
                <w:bCs/>
                <w:color w:val="000000"/>
                <w:sz w:val="24"/>
                <w:szCs w:val="24"/>
              </w:rPr>
              <w:t>表2-1   建设项目组成一览表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329"/>
              <w:gridCol w:w="4646"/>
              <w:gridCol w:w="1063"/>
            </w:tblGrid>
            <w:tr w14:paraId="1305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Align w:val="center"/>
                </w:tcPr>
                <w:p w14:paraId="4AE04457">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工程类型</w:t>
                  </w:r>
                </w:p>
              </w:tc>
              <w:tc>
                <w:tcPr>
                  <w:tcW w:w="810" w:type="pct"/>
                  <w:vAlign w:val="center"/>
                </w:tcPr>
                <w:p w14:paraId="18AAADA0">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工程名称</w:t>
                  </w:r>
                </w:p>
              </w:tc>
              <w:tc>
                <w:tcPr>
                  <w:tcW w:w="2832" w:type="pct"/>
                  <w:vAlign w:val="center"/>
                </w:tcPr>
                <w:p w14:paraId="66D39BCE">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工程内容</w:t>
                  </w:r>
                </w:p>
              </w:tc>
              <w:tc>
                <w:tcPr>
                  <w:tcW w:w="648" w:type="pct"/>
                  <w:vAlign w:val="center"/>
                </w:tcPr>
                <w:p w14:paraId="5F0D0F04">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备注</w:t>
                  </w:r>
                </w:p>
              </w:tc>
            </w:tr>
            <w:tr w14:paraId="0127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09" w:type="pct"/>
                  <w:vAlign w:val="center"/>
                </w:tcPr>
                <w:p w14:paraId="67C1D5FD">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主体工程</w:t>
                  </w:r>
                </w:p>
              </w:tc>
              <w:tc>
                <w:tcPr>
                  <w:tcW w:w="810" w:type="pct"/>
                  <w:vAlign w:val="center"/>
                </w:tcPr>
                <w:p w14:paraId="123B3DDA">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生产车间</w:t>
                  </w:r>
                </w:p>
              </w:tc>
              <w:tc>
                <w:tcPr>
                  <w:tcW w:w="2832" w:type="pct"/>
                  <w:vAlign w:val="center"/>
                </w:tcPr>
                <w:p w14:paraId="05C0A01A">
                  <w:pPr>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一层，</w:t>
                  </w:r>
                  <w:r>
                    <w:rPr>
                      <w:rFonts w:hint="eastAsia" w:asciiTheme="minorEastAsia" w:hAnsiTheme="minorEastAsia" w:eastAsiaTheme="minorEastAsia" w:cstheme="minorEastAsia"/>
                      <w:color w:val="000000"/>
                      <w:kern w:val="0"/>
                      <w:sz w:val="21"/>
                      <w:szCs w:val="21"/>
                      <w:lang w:val="en-US" w:eastAsia="zh-CN"/>
                    </w:rPr>
                    <w:t>生产车间利用原厂区现有厂房，不新增占地，新建</w:t>
                  </w:r>
                  <w:r>
                    <w:rPr>
                      <w:rFonts w:hint="eastAsia" w:asciiTheme="minorEastAsia" w:hAnsiTheme="minorEastAsia" w:eastAsiaTheme="minorEastAsia" w:cstheme="minorEastAsia"/>
                      <w:color w:val="000000"/>
                      <w:kern w:val="0"/>
                      <w:sz w:val="21"/>
                      <w:szCs w:val="21"/>
                    </w:rPr>
                    <w:t>农用地膜防老化母料生产</w:t>
                  </w:r>
                  <w:r>
                    <w:rPr>
                      <w:rFonts w:hint="eastAsia" w:asciiTheme="minorEastAsia" w:hAnsiTheme="minorEastAsia" w:eastAsiaTheme="minorEastAsia" w:cstheme="minorEastAsia"/>
                      <w:color w:val="000000"/>
                      <w:kern w:val="0"/>
                      <w:sz w:val="21"/>
                      <w:szCs w:val="21"/>
                      <w:lang w:val="en-US" w:eastAsia="zh-CN"/>
                    </w:rPr>
                    <w:t>线5条。</w:t>
                  </w:r>
                </w:p>
              </w:tc>
              <w:tc>
                <w:tcPr>
                  <w:tcW w:w="648" w:type="pct"/>
                  <w:vAlign w:val="center"/>
                </w:tcPr>
                <w:p w14:paraId="49CAB8FF">
                  <w:pPr>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厂房为已建，生产线为新建</w:t>
                  </w:r>
                </w:p>
              </w:tc>
            </w:tr>
            <w:tr w14:paraId="7931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Align w:val="center"/>
                </w:tcPr>
                <w:p w14:paraId="72E0640F">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储运工程</w:t>
                  </w:r>
                </w:p>
              </w:tc>
              <w:tc>
                <w:tcPr>
                  <w:tcW w:w="810" w:type="pct"/>
                  <w:vAlign w:val="center"/>
                </w:tcPr>
                <w:p w14:paraId="256B886A">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原材料及成品库房</w:t>
                  </w:r>
                </w:p>
              </w:tc>
              <w:tc>
                <w:tcPr>
                  <w:tcW w:w="2832" w:type="pct"/>
                  <w:vAlign w:val="center"/>
                </w:tcPr>
                <w:p w14:paraId="295D1E5B">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一层，</w:t>
                  </w:r>
                  <w:r>
                    <w:rPr>
                      <w:rFonts w:hint="eastAsia" w:asciiTheme="minorEastAsia" w:hAnsiTheme="minorEastAsia" w:eastAsiaTheme="minorEastAsia" w:cstheme="minorEastAsia"/>
                      <w:color w:val="000000"/>
                      <w:kern w:val="0"/>
                      <w:sz w:val="21"/>
                      <w:szCs w:val="21"/>
                      <w:lang w:val="en-US" w:eastAsia="zh-CN"/>
                    </w:rPr>
                    <w:t>在生产车间外依托已建776m</w:t>
                  </w:r>
                  <w:r>
                    <w:rPr>
                      <w:rFonts w:hint="eastAsia" w:asciiTheme="minorEastAsia" w:hAnsiTheme="minorEastAsia" w:eastAsiaTheme="minorEastAsia" w:cstheme="minorEastAsia"/>
                      <w:color w:val="000000"/>
                      <w:kern w:val="0"/>
                      <w:sz w:val="21"/>
                      <w:szCs w:val="21"/>
                      <w:vertAlign w:val="superscript"/>
                      <w:lang w:val="en-US" w:eastAsia="zh-CN"/>
                    </w:rPr>
                    <w:t>2</w:t>
                  </w:r>
                  <w:r>
                    <w:rPr>
                      <w:rFonts w:hint="eastAsia" w:asciiTheme="minorEastAsia" w:hAnsiTheme="minorEastAsia" w:eastAsiaTheme="minorEastAsia" w:cstheme="minorEastAsia"/>
                      <w:color w:val="000000"/>
                      <w:kern w:val="0"/>
                      <w:sz w:val="21"/>
                      <w:szCs w:val="21"/>
                      <w:vertAlign w:val="baseline"/>
                      <w:lang w:val="en-US" w:eastAsia="zh-CN"/>
                    </w:rPr>
                    <w:t>原料库，</w:t>
                  </w:r>
                  <w:r>
                    <w:rPr>
                      <w:rFonts w:hint="eastAsia" w:asciiTheme="minorEastAsia" w:hAnsiTheme="minorEastAsia" w:eastAsiaTheme="minorEastAsia" w:cstheme="minorEastAsia"/>
                      <w:color w:val="000000"/>
                      <w:kern w:val="0"/>
                      <w:sz w:val="21"/>
                      <w:szCs w:val="21"/>
                    </w:rPr>
                    <w:t>主要用于贮存原材料及成品地膜</w:t>
                  </w:r>
                </w:p>
              </w:tc>
              <w:tc>
                <w:tcPr>
                  <w:tcW w:w="648" w:type="pct"/>
                  <w:vAlign w:val="center"/>
                </w:tcPr>
                <w:p w14:paraId="74624659">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r w14:paraId="02C5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Align w:val="center"/>
                </w:tcPr>
                <w:p w14:paraId="02E66932">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辅助工程</w:t>
                  </w:r>
                </w:p>
              </w:tc>
              <w:tc>
                <w:tcPr>
                  <w:tcW w:w="810" w:type="pct"/>
                  <w:vAlign w:val="center"/>
                </w:tcPr>
                <w:p w14:paraId="5C5E5CC8">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办公生活区</w:t>
                  </w:r>
                </w:p>
              </w:tc>
              <w:tc>
                <w:tcPr>
                  <w:tcW w:w="2832" w:type="pct"/>
                  <w:vAlign w:val="center"/>
                </w:tcPr>
                <w:p w14:paraId="2B1A58A6">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用于员工生活及办公</w:t>
                  </w:r>
                </w:p>
              </w:tc>
              <w:tc>
                <w:tcPr>
                  <w:tcW w:w="648" w:type="pct"/>
                  <w:vAlign w:val="center"/>
                </w:tcPr>
                <w:p w14:paraId="2CC7A9AE">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r w14:paraId="3F92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restart"/>
                  <w:vAlign w:val="center"/>
                </w:tcPr>
                <w:p w14:paraId="62AAFF47">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公用工程</w:t>
                  </w:r>
                </w:p>
              </w:tc>
              <w:tc>
                <w:tcPr>
                  <w:tcW w:w="810" w:type="pct"/>
                  <w:vAlign w:val="center"/>
                </w:tcPr>
                <w:p w14:paraId="55103769">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给水</w:t>
                  </w:r>
                </w:p>
              </w:tc>
              <w:tc>
                <w:tcPr>
                  <w:tcW w:w="2832" w:type="pct"/>
                  <w:vAlign w:val="center"/>
                </w:tcPr>
                <w:p w14:paraId="6A2AA836">
                  <w:pPr>
                    <w:adjustRightInd w:val="0"/>
                    <w:snapToGrid w:val="0"/>
                    <w:jc w:val="center"/>
                    <w:rPr>
                      <w:rFonts w:hint="eastAsia" w:asciiTheme="minorEastAsia" w:hAnsiTheme="minorEastAsia" w:eastAsiaTheme="minorEastAsia" w:cstheme="minorEastAsia"/>
                      <w:color w:val="000000"/>
                      <w:kern w:val="0"/>
                      <w:sz w:val="21"/>
                      <w:szCs w:val="21"/>
                      <w:highlight w:val="yellow"/>
                      <w:lang w:eastAsia="zh-CN"/>
                    </w:rPr>
                  </w:pPr>
                  <w:r>
                    <w:rPr>
                      <w:rFonts w:hint="eastAsia" w:asciiTheme="minorEastAsia" w:hAnsiTheme="minorEastAsia" w:eastAsiaTheme="minorEastAsia" w:cstheme="minorEastAsia"/>
                      <w:color w:val="auto"/>
                      <w:sz w:val="21"/>
                      <w:szCs w:val="21"/>
                    </w:rPr>
                    <w:t>生活用水均外购桶装水供给</w:t>
                  </w:r>
                  <w:r>
                    <w:rPr>
                      <w:rFonts w:hint="eastAsia" w:asciiTheme="minorEastAsia" w:hAnsiTheme="minorEastAsia" w:eastAsiaTheme="minorEastAsia" w:cstheme="minorEastAsia"/>
                      <w:color w:val="auto"/>
                      <w:kern w:val="0"/>
                      <w:sz w:val="21"/>
                      <w:szCs w:val="21"/>
                    </w:rPr>
                    <w:t>，可满足生活用水需要</w:t>
                  </w:r>
                  <w:r>
                    <w:rPr>
                      <w:rFonts w:hint="eastAsia" w:asciiTheme="minorEastAsia" w:hAnsiTheme="minorEastAsia" w:eastAsiaTheme="minorEastAsia" w:cstheme="minorEastAsia"/>
                      <w:color w:val="auto"/>
                      <w:kern w:val="0"/>
                      <w:sz w:val="21"/>
                      <w:szCs w:val="21"/>
                      <w:lang w:eastAsia="zh-CN"/>
                    </w:rPr>
                    <w:t>。</w:t>
                  </w:r>
                </w:p>
              </w:tc>
              <w:tc>
                <w:tcPr>
                  <w:tcW w:w="648" w:type="pct"/>
                  <w:vAlign w:val="center"/>
                </w:tcPr>
                <w:p w14:paraId="0183FD22">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14:paraId="464F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vAlign w:val="center"/>
                </w:tcPr>
                <w:p w14:paraId="78640F61">
                  <w:pPr>
                    <w:adjustRightInd w:val="0"/>
                    <w:snapToGrid w:val="0"/>
                    <w:jc w:val="center"/>
                    <w:rPr>
                      <w:rFonts w:hint="eastAsia" w:asciiTheme="minorEastAsia" w:hAnsiTheme="minorEastAsia" w:eastAsiaTheme="minorEastAsia" w:cstheme="minorEastAsia"/>
                      <w:color w:val="000000"/>
                      <w:kern w:val="0"/>
                      <w:sz w:val="21"/>
                      <w:szCs w:val="21"/>
                    </w:rPr>
                  </w:pPr>
                </w:p>
              </w:tc>
              <w:tc>
                <w:tcPr>
                  <w:tcW w:w="810" w:type="pct"/>
                  <w:vAlign w:val="center"/>
                </w:tcPr>
                <w:p w14:paraId="31AEE849">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排水</w:t>
                  </w:r>
                </w:p>
              </w:tc>
              <w:tc>
                <w:tcPr>
                  <w:tcW w:w="2832" w:type="pct"/>
                  <w:vAlign w:val="center"/>
                </w:tcPr>
                <w:p w14:paraId="1E120FAA">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本项目产生</w:t>
                  </w:r>
                  <w:r>
                    <w:rPr>
                      <w:rFonts w:hint="eastAsia" w:asciiTheme="minorEastAsia" w:hAnsiTheme="minorEastAsia" w:eastAsiaTheme="minorEastAsia" w:cstheme="minorEastAsia"/>
                      <w:color w:val="000000"/>
                      <w:kern w:val="0"/>
                      <w:sz w:val="21"/>
                      <w:szCs w:val="21"/>
                      <w:lang w:val="en-US" w:eastAsia="zh-CN"/>
                    </w:rPr>
                    <w:t>生产</w:t>
                  </w:r>
                  <w:r>
                    <w:rPr>
                      <w:rFonts w:hint="eastAsia" w:asciiTheme="minorEastAsia" w:hAnsiTheme="minorEastAsia" w:eastAsiaTheme="minorEastAsia" w:cstheme="minorEastAsia"/>
                      <w:color w:val="000000"/>
                      <w:kern w:val="0"/>
                      <w:sz w:val="21"/>
                      <w:szCs w:val="21"/>
                    </w:rPr>
                    <w:t>废水</w:t>
                  </w:r>
                  <w:r>
                    <w:rPr>
                      <w:rFonts w:hint="eastAsia" w:asciiTheme="minorEastAsia" w:hAnsiTheme="minorEastAsia" w:eastAsiaTheme="minorEastAsia" w:cstheme="minorEastAsia"/>
                      <w:color w:val="000000"/>
                      <w:kern w:val="0"/>
                      <w:sz w:val="21"/>
                      <w:szCs w:val="21"/>
                      <w:lang w:val="en-US" w:eastAsia="zh-CN"/>
                    </w:rPr>
                    <w:t>为冷却水且循环使用不外排</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sz w:val="21"/>
                      <w:szCs w:val="21"/>
                    </w:rPr>
                    <w:t>生活污水采用地埋式化粪池集中收集</w:t>
                  </w:r>
                  <w:r>
                    <w:rPr>
                      <w:rFonts w:hint="eastAsia" w:asciiTheme="minorEastAsia" w:hAnsiTheme="minorEastAsia" w:eastAsiaTheme="minorEastAsia" w:cstheme="minorEastAsia"/>
                      <w:color w:val="000000"/>
                      <w:kern w:val="0"/>
                      <w:sz w:val="21"/>
                      <w:szCs w:val="21"/>
                    </w:rPr>
                    <w:t>，定期由环卫部门拉运。</w:t>
                  </w:r>
                </w:p>
              </w:tc>
              <w:tc>
                <w:tcPr>
                  <w:tcW w:w="648" w:type="pct"/>
                  <w:vAlign w:val="center"/>
                </w:tcPr>
                <w:p w14:paraId="35EFA9C0">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r w14:paraId="40E1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vAlign w:val="center"/>
                </w:tcPr>
                <w:p w14:paraId="05F8301A">
                  <w:pPr>
                    <w:adjustRightInd w:val="0"/>
                    <w:snapToGrid w:val="0"/>
                    <w:jc w:val="center"/>
                    <w:rPr>
                      <w:rFonts w:hint="eastAsia" w:asciiTheme="minorEastAsia" w:hAnsiTheme="minorEastAsia" w:eastAsiaTheme="minorEastAsia" w:cstheme="minorEastAsia"/>
                      <w:color w:val="000000"/>
                      <w:kern w:val="0"/>
                      <w:sz w:val="21"/>
                      <w:szCs w:val="21"/>
                    </w:rPr>
                  </w:pPr>
                </w:p>
              </w:tc>
              <w:tc>
                <w:tcPr>
                  <w:tcW w:w="810" w:type="pct"/>
                  <w:vAlign w:val="center"/>
                </w:tcPr>
                <w:p w14:paraId="1D5A0687">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供电</w:t>
                  </w:r>
                </w:p>
              </w:tc>
              <w:tc>
                <w:tcPr>
                  <w:tcW w:w="2832" w:type="pct"/>
                  <w:vAlign w:val="center"/>
                </w:tcPr>
                <w:p w14:paraId="21B91B8C">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供电由市政电网接入。</w:t>
                  </w:r>
                </w:p>
              </w:tc>
              <w:tc>
                <w:tcPr>
                  <w:tcW w:w="648" w:type="pct"/>
                  <w:vAlign w:val="center"/>
                </w:tcPr>
                <w:p w14:paraId="55628DAB">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r w14:paraId="7DA0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vAlign w:val="center"/>
                </w:tcPr>
                <w:p w14:paraId="2FD19F90">
                  <w:pPr>
                    <w:adjustRightInd w:val="0"/>
                    <w:snapToGrid w:val="0"/>
                    <w:jc w:val="center"/>
                    <w:rPr>
                      <w:rFonts w:hint="eastAsia" w:asciiTheme="minorEastAsia" w:hAnsiTheme="minorEastAsia" w:eastAsiaTheme="minorEastAsia" w:cstheme="minorEastAsia"/>
                      <w:color w:val="000000"/>
                      <w:kern w:val="0"/>
                      <w:sz w:val="21"/>
                      <w:szCs w:val="21"/>
                    </w:rPr>
                  </w:pPr>
                </w:p>
              </w:tc>
              <w:tc>
                <w:tcPr>
                  <w:tcW w:w="810" w:type="pct"/>
                  <w:vAlign w:val="center"/>
                </w:tcPr>
                <w:p w14:paraId="17E32A7C">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供热</w:t>
                  </w:r>
                </w:p>
              </w:tc>
              <w:tc>
                <w:tcPr>
                  <w:tcW w:w="2832" w:type="pct"/>
                  <w:vAlign w:val="center"/>
                </w:tcPr>
                <w:p w14:paraId="00E1A25B">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生产区利用机械运行自身散发预热，生活办公区利用电锅炉取暖。</w:t>
                  </w:r>
                </w:p>
              </w:tc>
              <w:tc>
                <w:tcPr>
                  <w:tcW w:w="648" w:type="pct"/>
                  <w:vAlign w:val="center"/>
                </w:tcPr>
                <w:p w14:paraId="6B1E1F39">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r w14:paraId="0357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restart"/>
                  <w:vAlign w:val="center"/>
                </w:tcPr>
                <w:p w14:paraId="1C0B4C50">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环保工程</w:t>
                  </w:r>
                </w:p>
              </w:tc>
              <w:tc>
                <w:tcPr>
                  <w:tcW w:w="810" w:type="pct"/>
                  <w:vAlign w:val="center"/>
                </w:tcPr>
                <w:p w14:paraId="787B6377">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废气</w:t>
                  </w:r>
                </w:p>
              </w:tc>
              <w:tc>
                <w:tcPr>
                  <w:tcW w:w="2832" w:type="pct"/>
                  <w:vAlign w:val="center"/>
                </w:tcPr>
                <w:p w14:paraId="30A3B43B">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生产过程中产生的有组织挥发性有机物（以非甲烷总烃计）经</w:t>
                  </w:r>
                  <w:r>
                    <w:rPr>
                      <w:rFonts w:hint="eastAsia" w:asciiTheme="minorEastAsia" w:hAnsiTheme="minorEastAsia" w:eastAsiaTheme="minorEastAsia" w:cstheme="minorEastAsia"/>
                      <w:sz w:val="21"/>
                      <w:szCs w:val="21"/>
                      <w:lang w:val="en-US" w:eastAsia="zh-CN"/>
                    </w:rPr>
                    <w:t>集气罩</w:t>
                  </w:r>
                  <w:r>
                    <w:rPr>
                      <w:rFonts w:hint="eastAsia" w:asciiTheme="minorEastAsia" w:hAnsiTheme="minorEastAsia" w:eastAsiaTheme="minorEastAsia" w:cstheme="minorEastAsia"/>
                      <w:color w:val="000000"/>
                      <w:kern w:val="0"/>
                      <w:sz w:val="21"/>
                      <w:szCs w:val="21"/>
                    </w:rPr>
                    <w:t>收集后，经过</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color w:val="000000"/>
                      <w:kern w:val="0"/>
                      <w:sz w:val="21"/>
                      <w:szCs w:val="21"/>
                    </w:rPr>
                    <w:t>进行处理，最后通过1根15m排气筒</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DA002)</w:t>
                  </w:r>
                  <w:r>
                    <w:rPr>
                      <w:rFonts w:hint="eastAsia" w:asciiTheme="minorEastAsia" w:hAnsiTheme="minorEastAsia" w:eastAsiaTheme="minorEastAsia" w:cstheme="minorEastAsia"/>
                      <w:color w:val="000000"/>
                      <w:kern w:val="0"/>
                      <w:sz w:val="21"/>
                      <w:szCs w:val="21"/>
                    </w:rPr>
                    <w:t>排放；生产过程中产生的无组织非甲烷总烃通过加强通风，以无组织形式排放。</w:t>
                  </w:r>
                </w:p>
              </w:tc>
              <w:tc>
                <w:tcPr>
                  <w:tcW w:w="648" w:type="pct"/>
                  <w:vAlign w:val="center"/>
                </w:tcPr>
                <w:p w14:paraId="134619C5">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新建</w:t>
                  </w:r>
                </w:p>
              </w:tc>
            </w:tr>
            <w:tr w14:paraId="2D2F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vAlign w:val="center"/>
                </w:tcPr>
                <w:p w14:paraId="4B4AC046">
                  <w:pPr>
                    <w:adjustRightInd w:val="0"/>
                    <w:snapToGrid w:val="0"/>
                    <w:jc w:val="center"/>
                    <w:rPr>
                      <w:rFonts w:hint="eastAsia" w:asciiTheme="minorEastAsia" w:hAnsiTheme="minorEastAsia" w:eastAsiaTheme="minorEastAsia" w:cstheme="minorEastAsia"/>
                      <w:color w:val="000000"/>
                      <w:kern w:val="0"/>
                      <w:sz w:val="21"/>
                      <w:szCs w:val="21"/>
                    </w:rPr>
                  </w:pPr>
                </w:p>
              </w:tc>
              <w:tc>
                <w:tcPr>
                  <w:tcW w:w="810" w:type="pct"/>
                  <w:vAlign w:val="center"/>
                </w:tcPr>
                <w:p w14:paraId="0DBF2223">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废水</w:t>
                  </w:r>
                </w:p>
              </w:tc>
              <w:tc>
                <w:tcPr>
                  <w:tcW w:w="2832" w:type="pct"/>
                  <w:vAlign w:val="center"/>
                </w:tcPr>
                <w:p w14:paraId="788D50FC">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本项目产生</w:t>
                  </w:r>
                  <w:r>
                    <w:rPr>
                      <w:rFonts w:hint="eastAsia" w:asciiTheme="minorEastAsia" w:hAnsiTheme="minorEastAsia" w:eastAsiaTheme="minorEastAsia" w:cstheme="minorEastAsia"/>
                      <w:color w:val="000000"/>
                      <w:kern w:val="0"/>
                      <w:sz w:val="21"/>
                      <w:szCs w:val="21"/>
                      <w:lang w:val="en-US" w:eastAsia="zh-CN"/>
                    </w:rPr>
                    <w:t>生产</w:t>
                  </w:r>
                  <w:r>
                    <w:rPr>
                      <w:rFonts w:hint="eastAsia" w:asciiTheme="minorEastAsia" w:hAnsiTheme="minorEastAsia" w:eastAsiaTheme="minorEastAsia" w:cstheme="minorEastAsia"/>
                      <w:color w:val="000000"/>
                      <w:kern w:val="0"/>
                      <w:sz w:val="21"/>
                      <w:szCs w:val="21"/>
                    </w:rPr>
                    <w:t>废水</w:t>
                  </w:r>
                  <w:r>
                    <w:rPr>
                      <w:rFonts w:hint="eastAsia" w:asciiTheme="minorEastAsia" w:hAnsiTheme="minorEastAsia" w:eastAsiaTheme="minorEastAsia" w:cstheme="minorEastAsia"/>
                      <w:color w:val="000000"/>
                      <w:kern w:val="0"/>
                      <w:sz w:val="21"/>
                      <w:szCs w:val="21"/>
                      <w:lang w:val="en-US" w:eastAsia="zh-CN"/>
                    </w:rPr>
                    <w:t>为冷却水且循环使用不外排</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sz w:val="21"/>
                      <w:szCs w:val="21"/>
                    </w:rPr>
                    <w:t>生活污水采用地埋式化粪池集中收集</w:t>
                  </w:r>
                  <w:r>
                    <w:rPr>
                      <w:rFonts w:hint="eastAsia" w:asciiTheme="minorEastAsia" w:hAnsiTheme="minorEastAsia" w:eastAsiaTheme="minorEastAsia" w:cstheme="minorEastAsia"/>
                      <w:color w:val="000000"/>
                      <w:kern w:val="0"/>
                      <w:sz w:val="21"/>
                      <w:szCs w:val="21"/>
                    </w:rPr>
                    <w:t>，定期由环卫部门拉运。</w:t>
                  </w:r>
                </w:p>
              </w:tc>
              <w:tc>
                <w:tcPr>
                  <w:tcW w:w="648" w:type="pct"/>
                  <w:vAlign w:val="center"/>
                </w:tcPr>
                <w:p w14:paraId="6068BD32">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r w14:paraId="0C88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pct"/>
                  <w:vMerge w:val="continue"/>
                  <w:vAlign w:val="center"/>
                </w:tcPr>
                <w:p w14:paraId="7FF2CD46">
                  <w:pPr>
                    <w:adjustRightInd w:val="0"/>
                    <w:snapToGrid w:val="0"/>
                    <w:jc w:val="center"/>
                    <w:rPr>
                      <w:rFonts w:hint="eastAsia" w:asciiTheme="minorEastAsia" w:hAnsiTheme="minorEastAsia" w:eastAsiaTheme="minorEastAsia" w:cstheme="minorEastAsia"/>
                      <w:color w:val="000000"/>
                      <w:kern w:val="0"/>
                      <w:sz w:val="21"/>
                      <w:szCs w:val="21"/>
                    </w:rPr>
                  </w:pPr>
                </w:p>
              </w:tc>
              <w:tc>
                <w:tcPr>
                  <w:tcW w:w="810" w:type="pct"/>
                  <w:vAlign w:val="center"/>
                </w:tcPr>
                <w:p w14:paraId="20B9E51A">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噪声</w:t>
                  </w:r>
                </w:p>
              </w:tc>
              <w:tc>
                <w:tcPr>
                  <w:tcW w:w="2832" w:type="pct"/>
                  <w:vAlign w:val="center"/>
                </w:tcPr>
                <w:p w14:paraId="1696D4DD">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选用低噪声设备，采用基础减振、建筑隔声等措施。</w:t>
                  </w:r>
                </w:p>
              </w:tc>
              <w:tc>
                <w:tcPr>
                  <w:tcW w:w="648" w:type="pct"/>
                  <w:vAlign w:val="center"/>
                </w:tcPr>
                <w:p w14:paraId="3370E187">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新建</w:t>
                  </w:r>
                </w:p>
              </w:tc>
            </w:tr>
            <w:tr w14:paraId="3BD5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vAlign w:val="center"/>
                </w:tcPr>
                <w:p w14:paraId="73E94AD0">
                  <w:pPr>
                    <w:adjustRightInd w:val="0"/>
                    <w:snapToGrid w:val="0"/>
                    <w:jc w:val="center"/>
                    <w:rPr>
                      <w:rFonts w:hint="eastAsia" w:asciiTheme="minorEastAsia" w:hAnsiTheme="minorEastAsia" w:eastAsiaTheme="minorEastAsia" w:cstheme="minorEastAsia"/>
                      <w:color w:val="000000"/>
                      <w:kern w:val="0"/>
                      <w:sz w:val="21"/>
                      <w:szCs w:val="21"/>
                    </w:rPr>
                  </w:pPr>
                </w:p>
              </w:tc>
              <w:tc>
                <w:tcPr>
                  <w:tcW w:w="810" w:type="pct"/>
                  <w:vAlign w:val="center"/>
                </w:tcPr>
                <w:p w14:paraId="57E7F03E">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固废</w:t>
                  </w:r>
                </w:p>
              </w:tc>
              <w:tc>
                <w:tcPr>
                  <w:tcW w:w="2832" w:type="pct"/>
                  <w:vAlign w:val="center"/>
                </w:tcPr>
                <w:p w14:paraId="77F85CE7">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项目产生的废包装材料集中收集后外售；生活垃圾集中收集后，定期委托环卫部门统一清运。废机油集中收集后暂存于危废暂存间，由具有资质的单位统一</w:t>
                  </w:r>
                  <w:r>
                    <w:rPr>
                      <w:rFonts w:hint="eastAsia" w:asciiTheme="minorEastAsia" w:hAnsiTheme="minorEastAsia" w:eastAsiaTheme="minorEastAsia" w:cstheme="minorEastAsia"/>
                      <w:color w:val="000000"/>
                      <w:kern w:val="0"/>
                      <w:sz w:val="21"/>
                      <w:szCs w:val="21"/>
                      <w:lang w:val="en-US" w:eastAsia="zh-CN"/>
                    </w:rPr>
                    <w:t>处置</w:t>
                  </w:r>
                  <w:r>
                    <w:rPr>
                      <w:rFonts w:hint="eastAsia" w:asciiTheme="minorEastAsia" w:hAnsiTheme="minorEastAsia" w:eastAsiaTheme="minorEastAsia" w:cstheme="minorEastAsia"/>
                      <w:color w:val="000000"/>
                      <w:kern w:val="0"/>
                      <w:sz w:val="21"/>
                      <w:szCs w:val="21"/>
                    </w:rPr>
                    <w:t>。</w:t>
                  </w:r>
                </w:p>
              </w:tc>
              <w:tc>
                <w:tcPr>
                  <w:tcW w:w="648" w:type="pct"/>
                  <w:vAlign w:val="center"/>
                </w:tcPr>
                <w:p w14:paraId="0E10F6B8">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依托</w:t>
                  </w:r>
                </w:p>
              </w:tc>
            </w:tr>
          </w:tbl>
          <w:p w14:paraId="0C924089">
            <w:pPr>
              <w:adjustRightInd w:val="0"/>
              <w:snapToGrid w:val="0"/>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4.主要设备</w:t>
            </w:r>
          </w:p>
          <w:p w14:paraId="61C281B0">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本项目选择设备的原则为设备的配套技术与制造技术先进、节能、性能稳定可靠、价格经济合理、适用性强、操作和维修方便。</w:t>
            </w:r>
          </w:p>
          <w:p w14:paraId="45D29F02">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本项目主要生产设备情况见表2-2。</w:t>
            </w:r>
          </w:p>
          <w:p w14:paraId="7DF6266F">
            <w:pPr>
              <w:adjustRightInd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表2-2   主要设备一览表</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103"/>
              <w:gridCol w:w="2543"/>
              <w:gridCol w:w="2543"/>
            </w:tblGrid>
            <w:tr w14:paraId="5990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tcBorders>
                    <w:top w:val="single" w:color="000000" w:sz="8" w:space="0"/>
                    <w:left w:val="single" w:color="000000" w:sz="8" w:space="0"/>
                    <w:bottom w:val="single" w:color="000000" w:sz="8" w:space="0"/>
                    <w:right w:val="single" w:color="000000" w:sz="8" w:space="0"/>
                  </w:tcBorders>
                  <w:vAlign w:val="center"/>
                </w:tcPr>
                <w:p w14:paraId="0D4C7D5F">
                  <w:pPr>
                    <w:shd w:val="clear" w:color="auto" w:fill="FFFFFF"/>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282" w:type="pct"/>
                  <w:tcBorders>
                    <w:top w:val="single" w:color="000000" w:sz="8" w:space="0"/>
                    <w:left w:val="single" w:color="000000" w:sz="8" w:space="0"/>
                    <w:bottom w:val="single" w:color="000000" w:sz="8" w:space="0"/>
                    <w:right w:val="single" w:color="000000" w:sz="8" w:space="0"/>
                  </w:tcBorders>
                  <w:vAlign w:val="center"/>
                </w:tcPr>
                <w:p w14:paraId="163F1CF6">
                  <w:pPr>
                    <w:shd w:val="clear" w:color="auto" w:fill="FFFFFF"/>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设备名称</w:t>
                  </w:r>
                </w:p>
              </w:tc>
              <w:tc>
                <w:tcPr>
                  <w:tcW w:w="1550" w:type="pct"/>
                  <w:tcBorders>
                    <w:top w:val="single" w:color="000000" w:sz="8" w:space="0"/>
                    <w:left w:val="single" w:color="000000" w:sz="8" w:space="0"/>
                    <w:bottom w:val="single" w:color="000000" w:sz="8" w:space="0"/>
                    <w:right w:val="single" w:color="000000" w:sz="8" w:space="0"/>
                  </w:tcBorders>
                  <w:vAlign w:val="center"/>
                </w:tcPr>
                <w:p w14:paraId="67AF4728">
                  <w:pPr>
                    <w:shd w:val="clear" w:color="auto" w:fill="FFFFFF"/>
                    <w:spacing w:line="240" w:lineRule="auto"/>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规格型号</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FF17AB">
                  <w:pPr>
                    <w:shd w:val="clear" w:color="auto" w:fill="FFFFFF"/>
                    <w:spacing w:line="240" w:lineRule="auto"/>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数量</w:t>
                  </w:r>
                </w:p>
              </w:tc>
            </w:tr>
            <w:tr w14:paraId="4C55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tcBorders>
                    <w:top w:val="single" w:color="000000" w:sz="8" w:space="0"/>
                    <w:left w:val="single" w:color="000000" w:sz="8" w:space="0"/>
                    <w:bottom w:val="single" w:color="000000" w:sz="8" w:space="0"/>
                    <w:right w:val="single" w:color="000000" w:sz="8" w:space="0"/>
                  </w:tcBorders>
                  <w:vAlign w:val="center"/>
                </w:tcPr>
                <w:p w14:paraId="6DA61510">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82" w:type="pct"/>
                  <w:tcBorders>
                    <w:top w:val="single" w:color="000000" w:sz="8" w:space="0"/>
                    <w:left w:val="single" w:color="000000" w:sz="8" w:space="0"/>
                    <w:bottom w:val="single" w:color="000000" w:sz="8" w:space="0"/>
                    <w:right w:val="single" w:color="000000" w:sz="8" w:space="0"/>
                  </w:tcBorders>
                  <w:vAlign w:val="center"/>
                </w:tcPr>
                <w:p w14:paraId="04FC56D4">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搅拌机</w:t>
                  </w:r>
                </w:p>
              </w:tc>
              <w:tc>
                <w:tcPr>
                  <w:tcW w:w="1550" w:type="pct"/>
                  <w:tcBorders>
                    <w:top w:val="single" w:color="000000" w:sz="8" w:space="0"/>
                    <w:left w:val="single" w:color="000000" w:sz="8" w:space="0"/>
                    <w:bottom w:val="single" w:color="000000" w:sz="8" w:space="0"/>
                    <w:right w:val="single" w:color="000000" w:sz="8" w:space="0"/>
                  </w:tcBorders>
                  <w:vAlign w:val="center"/>
                </w:tcPr>
                <w:p w14:paraId="5B81279E">
                  <w:pPr>
                    <w:shd w:val="clear" w:color="auto" w:fill="FFFFFF"/>
                    <w:spacing w:line="24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JG001Y13</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4011DB">
                  <w:pPr>
                    <w:shd w:val="clear" w:color="auto" w:fill="FFFFFF"/>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台</w:t>
                  </w:r>
                </w:p>
              </w:tc>
            </w:tr>
            <w:tr w14:paraId="5EE7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tcBorders>
                    <w:top w:val="single" w:color="000000" w:sz="8" w:space="0"/>
                    <w:left w:val="single" w:color="000000" w:sz="8" w:space="0"/>
                    <w:bottom w:val="single" w:color="000000" w:sz="8" w:space="0"/>
                    <w:right w:val="single" w:color="000000" w:sz="8" w:space="0"/>
                  </w:tcBorders>
                  <w:vAlign w:val="center"/>
                </w:tcPr>
                <w:p w14:paraId="5E4BD890">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82" w:type="pct"/>
                  <w:tcBorders>
                    <w:top w:val="single" w:color="000000" w:sz="8" w:space="0"/>
                    <w:left w:val="single" w:color="000000" w:sz="8" w:space="0"/>
                    <w:bottom w:val="single" w:color="000000" w:sz="8" w:space="0"/>
                    <w:right w:val="single" w:color="000000" w:sz="8" w:space="0"/>
                  </w:tcBorders>
                  <w:vAlign w:val="center"/>
                </w:tcPr>
                <w:p w14:paraId="614587A1">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双螺杆挤出机</w:t>
                  </w:r>
                </w:p>
              </w:tc>
              <w:tc>
                <w:tcPr>
                  <w:tcW w:w="1550" w:type="pct"/>
                  <w:tcBorders>
                    <w:top w:val="single" w:color="000000" w:sz="8" w:space="0"/>
                    <w:left w:val="single" w:color="000000" w:sz="8" w:space="0"/>
                    <w:bottom w:val="single" w:color="000000" w:sz="8" w:space="0"/>
                    <w:right w:val="single" w:color="000000" w:sz="8" w:space="0"/>
                  </w:tcBorders>
                  <w:vAlign w:val="center"/>
                </w:tcPr>
                <w:p w14:paraId="33B89C36">
                  <w:pPr>
                    <w:shd w:val="clear" w:color="auto" w:fill="FFFFFF"/>
                    <w:spacing w:line="24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KTE-36</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8AED1B">
                  <w:pPr>
                    <w:shd w:val="clear" w:color="auto" w:fill="FFFFFF"/>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4台</w:t>
                  </w:r>
                </w:p>
              </w:tc>
            </w:tr>
            <w:tr w14:paraId="3D87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tcBorders>
                    <w:top w:val="single" w:color="000000" w:sz="8" w:space="0"/>
                    <w:left w:val="single" w:color="000000" w:sz="8" w:space="0"/>
                    <w:bottom w:val="single" w:color="000000" w:sz="8" w:space="0"/>
                    <w:right w:val="single" w:color="000000" w:sz="8" w:space="0"/>
                  </w:tcBorders>
                  <w:vAlign w:val="center"/>
                </w:tcPr>
                <w:p w14:paraId="7D0CCE80">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82" w:type="pct"/>
                  <w:tcBorders>
                    <w:top w:val="single" w:color="000000" w:sz="8" w:space="0"/>
                    <w:left w:val="single" w:color="000000" w:sz="8" w:space="0"/>
                    <w:bottom w:val="single" w:color="000000" w:sz="8" w:space="0"/>
                    <w:right w:val="single" w:color="000000" w:sz="8" w:space="0"/>
                  </w:tcBorders>
                  <w:vAlign w:val="center"/>
                </w:tcPr>
                <w:p w14:paraId="46CA69C8">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单螺杆挤出机</w:t>
                  </w:r>
                </w:p>
              </w:tc>
              <w:tc>
                <w:tcPr>
                  <w:tcW w:w="1550" w:type="pct"/>
                  <w:tcBorders>
                    <w:top w:val="single" w:color="000000" w:sz="8" w:space="0"/>
                    <w:left w:val="single" w:color="000000" w:sz="8" w:space="0"/>
                    <w:bottom w:val="single" w:color="000000" w:sz="8" w:space="0"/>
                    <w:right w:val="single" w:color="000000" w:sz="8" w:space="0"/>
                  </w:tcBorders>
                  <w:vAlign w:val="center"/>
                </w:tcPr>
                <w:p w14:paraId="54943D5D">
                  <w:pPr>
                    <w:shd w:val="clear" w:color="auto" w:fill="FFFFFF"/>
                    <w:spacing w:line="24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SJ30/25</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C77054">
                  <w:pPr>
                    <w:shd w:val="clear" w:color="auto" w:fill="FFFFFF"/>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1台</w:t>
                  </w:r>
                </w:p>
              </w:tc>
            </w:tr>
            <w:tr w14:paraId="75C1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tcBorders>
                    <w:top w:val="single" w:color="000000" w:sz="8" w:space="0"/>
                    <w:left w:val="single" w:color="000000" w:sz="8" w:space="0"/>
                    <w:bottom w:val="single" w:color="000000" w:sz="8" w:space="0"/>
                    <w:right w:val="single" w:color="000000" w:sz="8" w:space="0"/>
                  </w:tcBorders>
                  <w:vAlign w:val="center"/>
                </w:tcPr>
                <w:p w14:paraId="7AF2145C">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82" w:type="pct"/>
                  <w:tcBorders>
                    <w:top w:val="single" w:color="000000" w:sz="8" w:space="0"/>
                    <w:left w:val="single" w:color="000000" w:sz="8" w:space="0"/>
                    <w:bottom w:val="single" w:color="000000" w:sz="8" w:space="0"/>
                    <w:right w:val="single" w:color="000000" w:sz="8" w:space="0"/>
                  </w:tcBorders>
                  <w:vAlign w:val="center"/>
                </w:tcPr>
                <w:p w14:paraId="2F972A91">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冷却水池</w:t>
                  </w:r>
                </w:p>
              </w:tc>
              <w:tc>
                <w:tcPr>
                  <w:tcW w:w="1550" w:type="pct"/>
                  <w:tcBorders>
                    <w:top w:val="single" w:color="000000" w:sz="8" w:space="0"/>
                    <w:left w:val="single" w:color="000000" w:sz="8" w:space="0"/>
                    <w:bottom w:val="single" w:color="000000" w:sz="8" w:space="0"/>
                    <w:right w:val="single" w:color="000000" w:sz="8" w:space="0"/>
                  </w:tcBorders>
                  <w:vAlign w:val="center"/>
                </w:tcPr>
                <w:p w14:paraId="2B514E69">
                  <w:pPr>
                    <w:shd w:val="clear" w:color="auto" w:fill="FFFFFF"/>
                    <w:spacing w:line="24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20m</w:t>
                  </w:r>
                  <w:r>
                    <w:rPr>
                      <w:rFonts w:hint="eastAsia" w:asciiTheme="minorEastAsia" w:hAnsiTheme="minorEastAsia" w:eastAsiaTheme="minorEastAsia" w:cstheme="minorEastAsia"/>
                      <w:sz w:val="24"/>
                      <w:szCs w:val="24"/>
                      <w:vertAlign w:val="superscript"/>
                      <w:lang w:val="en-US" w:eastAsia="zh-CN"/>
                    </w:rPr>
                    <w:t>3</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EFD9E5">
                  <w:pPr>
                    <w:shd w:val="clear" w:color="auto" w:fill="FFFFFF"/>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2个</w:t>
                  </w:r>
                </w:p>
              </w:tc>
            </w:tr>
            <w:tr w14:paraId="3B83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tcBorders>
                    <w:top w:val="single" w:color="000000" w:sz="8" w:space="0"/>
                    <w:left w:val="single" w:color="000000" w:sz="8" w:space="0"/>
                    <w:bottom w:val="single" w:color="000000" w:sz="8" w:space="0"/>
                    <w:right w:val="single" w:color="000000" w:sz="8" w:space="0"/>
                  </w:tcBorders>
                  <w:vAlign w:val="center"/>
                </w:tcPr>
                <w:p w14:paraId="72FAD2BB">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82" w:type="pct"/>
                  <w:tcBorders>
                    <w:top w:val="single" w:color="000000" w:sz="8" w:space="0"/>
                    <w:left w:val="single" w:color="000000" w:sz="8" w:space="0"/>
                    <w:bottom w:val="single" w:color="000000" w:sz="8" w:space="0"/>
                    <w:right w:val="single" w:color="000000" w:sz="8" w:space="0"/>
                  </w:tcBorders>
                  <w:vAlign w:val="center"/>
                </w:tcPr>
                <w:p w14:paraId="5A775469">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气泵空压机</w:t>
                  </w:r>
                </w:p>
              </w:tc>
              <w:tc>
                <w:tcPr>
                  <w:tcW w:w="1550" w:type="pct"/>
                  <w:tcBorders>
                    <w:top w:val="single" w:color="000000" w:sz="8" w:space="0"/>
                    <w:left w:val="single" w:color="000000" w:sz="8" w:space="0"/>
                    <w:bottom w:val="single" w:color="000000" w:sz="8" w:space="0"/>
                    <w:right w:val="single" w:color="000000" w:sz="8" w:space="0"/>
                  </w:tcBorders>
                  <w:vAlign w:val="center"/>
                </w:tcPr>
                <w:p w14:paraId="12A766EC">
                  <w:pPr>
                    <w:shd w:val="clear" w:color="auto" w:fill="FFFFFF"/>
                    <w:spacing w:line="24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JPDJKYJ-01</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1F0A238">
                  <w:pPr>
                    <w:shd w:val="clear" w:color="auto" w:fill="FFFFFF"/>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台</w:t>
                  </w:r>
                </w:p>
              </w:tc>
            </w:tr>
            <w:tr w14:paraId="7C5D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tcBorders>
                    <w:top w:val="single" w:color="000000" w:sz="8" w:space="0"/>
                    <w:left w:val="single" w:color="000000" w:sz="8" w:space="0"/>
                    <w:bottom w:val="single" w:color="000000" w:sz="8" w:space="0"/>
                    <w:right w:val="single" w:color="000000" w:sz="8" w:space="0"/>
                  </w:tcBorders>
                  <w:vAlign w:val="center"/>
                </w:tcPr>
                <w:p w14:paraId="18B8C153">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82" w:type="pct"/>
                  <w:tcBorders>
                    <w:top w:val="single" w:color="000000" w:sz="8" w:space="0"/>
                    <w:left w:val="single" w:color="000000" w:sz="8" w:space="0"/>
                    <w:bottom w:val="single" w:color="000000" w:sz="8" w:space="0"/>
                    <w:right w:val="single" w:color="000000" w:sz="8" w:space="0"/>
                  </w:tcBorders>
                  <w:vAlign w:val="center"/>
                </w:tcPr>
                <w:p w14:paraId="2D7D6296">
                  <w:pPr>
                    <w:shd w:val="clear" w:color="auto" w:fill="FFFFFF"/>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包装秤</w:t>
                  </w:r>
                </w:p>
              </w:tc>
              <w:tc>
                <w:tcPr>
                  <w:tcW w:w="1550" w:type="pct"/>
                  <w:tcBorders>
                    <w:top w:val="single" w:color="000000" w:sz="8" w:space="0"/>
                    <w:left w:val="single" w:color="000000" w:sz="8" w:space="0"/>
                    <w:bottom w:val="single" w:color="000000" w:sz="8" w:space="0"/>
                    <w:right w:val="single" w:color="000000" w:sz="8" w:space="0"/>
                  </w:tcBorders>
                  <w:vAlign w:val="center"/>
                </w:tcPr>
                <w:p w14:paraId="176AD20C">
                  <w:pPr>
                    <w:shd w:val="clear" w:color="auto" w:fill="FFFFFF"/>
                    <w:spacing w:line="24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JZqd240360</w:t>
                  </w:r>
                </w:p>
              </w:tc>
              <w:tc>
                <w:tcPr>
                  <w:tcW w:w="15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E9C811">
                  <w:pPr>
                    <w:shd w:val="clear" w:color="auto" w:fill="FFFFFF"/>
                    <w:spacing w:line="24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1台</w:t>
                  </w:r>
                </w:p>
              </w:tc>
            </w:tr>
          </w:tbl>
          <w:p w14:paraId="63D231A2">
            <w:pPr>
              <w:adjustRightInd w:val="0"/>
              <w:snapToGrid w:val="0"/>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5.产品方案</w:t>
            </w:r>
          </w:p>
          <w:p w14:paraId="11C71149">
            <w:pPr>
              <w:adjustRightInd w:val="0"/>
              <w:snapToGrid w:val="0"/>
              <w:spacing w:line="24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项目产品方案见表2-3。</w:t>
            </w:r>
          </w:p>
          <w:p w14:paraId="1CEED38C">
            <w:pPr>
              <w:spacing w:line="24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表2-3   项目产品方案一览表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584"/>
              <w:gridCol w:w="1991"/>
              <w:gridCol w:w="1321"/>
              <w:gridCol w:w="1343"/>
            </w:tblGrid>
            <w:tr w14:paraId="4133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vAlign w:val="center"/>
                </w:tcPr>
                <w:p w14:paraId="113653EA">
                  <w:pPr>
                    <w:pStyle w:val="50"/>
                    <w:rPr>
                      <w:rFonts w:asciiTheme="minorEastAsia" w:hAnsiTheme="minorEastAsia" w:eastAsiaTheme="minorEastAsia"/>
                      <w:b/>
                      <w:bCs/>
                      <w:sz w:val="21"/>
                      <w:szCs w:val="21"/>
                    </w:rPr>
                  </w:pPr>
                  <w:r>
                    <w:rPr>
                      <w:rFonts w:asciiTheme="minorEastAsia" w:hAnsiTheme="minorEastAsia" w:eastAsiaTheme="minorEastAsia"/>
                      <w:b/>
                      <w:bCs/>
                      <w:sz w:val="21"/>
                      <w:szCs w:val="21"/>
                    </w:rPr>
                    <w:t>序号</w:t>
                  </w:r>
                </w:p>
              </w:tc>
              <w:tc>
                <w:tcPr>
                  <w:tcW w:w="1575" w:type="pct"/>
                  <w:vAlign w:val="center"/>
                </w:tcPr>
                <w:p w14:paraId="6C3DF85E">
                  <w:pPr>
                    <w:pStyle w:val="50"/>
                    <w:rPr>
                      <w:rFonts w:asciiTheme="minorEastAsia" w:hAnsiTheme="minorEastAsia" w:eastAsiaTheme="minorEastAsia"/>
                      <w:b/>
                      <w:bCs/>
                      <w:sz w:val="21"/>
                      <w:szCs w:val="21"/>
                    </w:rPr>
                  </w:pPr>
                  <w:r>
                    <w:rPr>
                      <w:rFonts w:asciiTheme="minorEastAsia" w:hAnsiTheme="minorEastAsia" w:eastAsiaTheme="minorEastAsia"/>
                      <w:b/>
                      <w:bCs/>
                      <w:sz w:val="21"/>
                      <w:szCs w:val="21"/>
                    </w:rPr>
                    <w:t>名称</w:t>
                  </w:r>
                </w:p>
              </w:tc>
              <w:tc>
                <w:tcPr>
                  <w:tcW w:w="1214" w:type="pct"/>
                  <w:vAlign w:val="center"/>
                </w:tcPr>
                <w:p w14:paraId="206E2F7A">
                  <w:pPr>
                    <w:pStyle w:val="50"/>
                    <w:rPr>
                      <w:rFonts w:asciiTheme="minorEastAsia" w:hAnsiTheme="minorEastAsia" w:eastAsiaTheme="minorEastAsia"/>
                      <w:b/>
                      <w:bCs/>
                      <w:sz w:val="21"/>
                      <w:szCs w:val="21"/>
                    </w:rPr>
                  </w:pPr>
                  <w:r>
                    <w:rPr>
                      <w:rFonts w:asciiTheme="minorEastAsia" w:hAnsiTheme="minorEastAsia" w:eastAsiaTheme="minorEastAsia"/>
                      <w:b/>
                      <w:bCs/>
                      <w:sz w:val="21"/>
                      <w:szCs w:val="21"/>
                    </w:rPr>
                    <w:t>单位</w:t>
                  </w:r>
                </w:p>
              </w:tc>
              <w:tc>
                <w:tcPr>
                  <w:tcW w:w="805" w:type="pct"/>
                  <w:vAlign w:val="center"/>
                </w:tcPr>
                <w:p w14:paraId="3E202294">
                  <w:pPr>
                    <w:pStyle w:val="50"/>
                    <w:rPr>
                      <w:rFonts w:asciiTheme="minorEastAsia" w:hAnsiTheme="minorEastAsia" w:eastAsiaTheme="minorEastAsia"/>
                      <w:b/>
                      <w:bCs/>
                      <w:sz w:val="21"/>
                      <w:szCs w:val="21"/>
                    </w:rPr>
                  </w:pPr>
                  <w:r>
                    <w:rPr>
                      <w:rFonts w:asciiTheme="minorEastAsia" w:hAnsiTheme="minorEastAsia" w:eastAsiaTheme="minorEastAsia"/>
                      <w:b/>
                      <w:bCs/>
                      <w:sz w:val="21"/>
                      <w:szCs w:val="21"/>
                    </w:rPr>
                    <w:t>年产量</w:t>
                  </w:r>
                </w:p>
              </w:tc>
              <w:tc>
                <w:tcPr>
                  <w:tcW w:w="819" w:type="pct"/>
                  <w:vAlign w:val="center"/>
                </w:tcPr>
                <w:p w14:paraId="06BDFA2F">
                  <w:pPr>
                    <w:pStyle w:val="50"/>
                    <w:rPr>
                      <w:rFonts w:asciiTheme="minorEastAsia" w:hAnsiTheme="minorEastAsia" w:eastAsiaTheme="minorEastAsia"/>
                      <w:b/>
                      <w:bCs/>
                      <w:sz w:val="21"/>
                      <w:szCs w:val="21"/>
                    </w:rPr>
                  </w:pPr>
                  <w:r>
                    <w:rPr>
                      <w:rFonts w:asciiTheme="minorEastAsia" w:hAnsiTheme="minorEastAsia" w:eastAsiaTheme="minorEastAsia"/>
                      <w:b/>
                      <w:bCs/>
                      <w:sz w:val="21"/>
                      <w:szCs w:val="21"/>
                    </w:rPr>
                    <w:t>备注</w:t>
                  </w:r>
                </w:p>
              </w:tc>
            </w:tr>
            <w:tr w14:paraId="7E26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pct"/>
                  <w:vAlign w:val="center"/>
                </w:tcPr>
                <w:p w14:paraId="73D57087">
                  <w:pPr>
                    <w:pStyle w:val="50"/>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575" w:type="pct"/>
                  <w:vAlign w:val="center"/>
                </w:tcPr>
                <w:p w14:paraId="5E4AE10E">
                  <w:pPr>
                    <w:pStyle w:val="50"/>
                    <w:rPr>
                      <w:rFonts w:asciiTheme="minorEastAsia" w:hAnsiTheme="minorEastAsia" w:eastAsiaTheme="minorEastAsia"/>
                      <w:sz w:val="21"/>
                      <w:szCs w:val="21"/>
                    </w:rPr>
                  </w:pPr>
                  <w:r>
                    <w:rPr>
                      <w:rFonts w:asciiTheme="minorEastAsia" w:hAnsiTheme="minorEastAsia" w:eastAsiaTheme="minorEastAsia"/>
                      <w:sz w:val="21"/>
                      <w:szCs w:val="21"/>
                    </w:rPr>
                    <w:t>地膜抗老化母料</w:t>
                  </w:r>
                </w:p>
              </w:tc>
              <w:tc>
                <w:tcPr>
                  <w:tcW w:w="1214" w:type="pct"/>
                  <w:vAlign w:val="center"/>
                </w:tcPr>
                <w:p w14:paraId="79A8B338">
                  <w:pPr>
                    <w:pStyle w:val="50"/>
                    <w:rPr>
                      <w:rFonts w:asciiTheme="minorEastAsia" w:hAnsiTheme="minorEastAsia" w:eastAsiaTheme="minorEastAsia"/>
                      <w:sz w:val="21"/>
                      <w:szCs w:val="21"/>
                    </w:rPr>
                  </w:pPr>
                  <w:r>
                    <w:rPr>
                      <w:rFonts w:asciiTheme="minorEastAsia" w:hAnsiTheme="minorEastAsia" w:eastAsiaTheme="minorEastAsia"/>
                      <w:sz w:val="21"/>
                      <w:szCs w:val="21"/>
                    </w:rPr>
                    <w:t>吨/年</w:t>
                  </w:r>
                </w:p>
              </w:tc>
              <w:tc>
                <w:tcPr>
                  <w:tcW w:w="805" w:type="pct"/>
                  <w:vAlign w:val="center"/>
                </w:tcPr>
                <w:p w14:paraId="57F06314">
                  <w:pPr>
                    <w:pStyle w:val="50"/>
                    <w:rPr>
                      <w:rFonts w:asciiTheme="minorEastAsia" w:hAnsiTheme="minorEastAsia" w:eastAsiaTheme="minorEastAsia"/>
                      <w:sz w:val="21"/>
                      <w:szCs w:val="21"/>
                    </w:rPr>
                  </w:pPr>
                  <w:r>
                    <w:rPr>
                      <w:rFonts w:asciiTheme="minorEastAsia" w:hAnsiTheme="minorEastAsia" w:eastAsiaTheme="minorEastAsia"/>
                      <w:sz w:val="21"/>
                      <w:szCs w:val="21"/>
                    </w:rPr>
                    <w:t>300</w:t>
                  </w:r>
                </w:p>
              </w:tc>
              <w:tc>
                <w:tcPr>
                  <w:tcW w:w="819" w:type="pct"/>
                  <w:vAlign w:val="center"/>
                </w:tcPr>
                <w:p w14:paraId="2D645BE5">
                  <w:pPr>
                    <w:pStyle w:val="50"/>
                    <w:rPr>
                      <w:rFonts w:asciiTheme="minorEastAsia" w:hAnsiTheme="minorEastAsia" w:eastAsiaTheme="minorEastAsia"/>
                      <w:sz w:val="21"/>
                      <w:szCs w:val="21"/>
                    </w:rPr>
                  </w:pPr>
                  <w:r>
                    <w:rPr>
                      <w:rFonts w:asciiTheme="minorEastAsia" w:hAnsiTheme="minorEastAsia" w:eastAsiaTheme="minorEastAsia"/>
                      <w:sz w:val="21"/>
                      <w:szCs w:val="21"/>
                    </w:rPr>
                    <w:t>/</w:t>
                  </w:r>
                </w:p>
              </w:tc>
            </w:tr>
          </w:tbl>
          <w:p w14:paraId="76815147">
            <w:pPr>
              <w:adjustRightInd w:val="0"/>
              <w:snapToGrid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6．原辅材料消耗及产品性质</w:t>
            </w:r>
          </w:p>
          <w:p w14:paraId="13307BED">
            <w:pPr>
              <w:adjustRightInd w:val="0"/>
              <w:snapToGrid w:val="0"/>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000000"/>
                <w:kern w:val="0"/>
                <w:sz w:val="24"/>
                <w:szCs w:val="24"/>
              </w:rPr>
              <w:t>本项目原材料消耗表见表2-4。</w:t>
            </w:r>
          </w:p>
          <w:p w14:paraId="460EFD47">
            <w:pPr>
              <w:spacing w:line="52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表2-4   主要原辅材料及能源消耗表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635"/>
              <w:gridCol w:w="1040"/>
              <w:gridCol w:w="1132"/>
              <w:gridCol w:w="3731"/>
            </w:tblGrid>
            <w:tr w14:paraId="3A8D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04" w:type="pct"/>
                  <w:vAlign w:val="center"/>
                </w:tcPr>
                <w:p w14:paraId="48175FE3">
                  <w:pPr>
                    <w:adjustRightInd w:val="0"/>
                    <w:snapToGrid w:val="0"/>
                    <w:jc w:val="center"/>
                    <w:rPr>
                      <w:rFonts w:hint="eastAsia" w:asciiTheme="minorEastAsia" w:hAnsiTheme="minorEastAsia" w:eastAsiaTheme="minorEastAsia"/>
                      <w:b/>
                      <w:bCs/>
                      <w:color w:val="000000"/>
                      <w:sz w:val="21"/>
                      <w:szCs w:val="21"/>
                    </w:rPr>
                  </w:pPr>
                  <w:r>
                    <w:rPr>
                      <w:rFonts w:asciiTheme="minorEastAsia" w:hAnsiTheme="minorEastAsia" w:eastAsiaTheme="minorEastAsia"/>
                      <w:b/>
                      <w:bCs/>
                      <w:color w:val="000000"/>
                      <w:sz w:val="21"/>
                      <w:szCs w:val="21"/>
                    </w:rPr>
                    <w:t>序号</w:t>
                  </w:r>
                </w:p>
              </w:tc>
              <w:tc>
                <w:tcPr>
                  <w:tcW w:w="997" w:type="pct"/>
                  <w:vAlign w:val="center"/>
                </w:tcPr>
                <w:p w14:paraId="43C6722A">
                  <w:pPr>
                    <w:adjustRightInd w:val="0"/>
                    <w:snapToGrid w:val="0"/>
                    <w:jc w:val="center"/>
                    <w:rPr>
                      <w:rFonts w:hint="eastAsia" w:asciiTheme="minorEastAsia" w:hAnsiTheme="minorEastAsia" w:eastAsiaTheme="minorEastAsia"/>
                      <w:b/>
                      <w:bCs/>
                      <w:color w:val="000000"/>
                      <w:sz w:val="21"/>
                      <w:szCs w:val="21"/>
                    </w:rPr>
                  </w:pPr>
                  <w:r>
                    <w:rPr>
                      <w:rFonts w:asciiTheme="minorEastAsia" w:hAnsiTheme="minorEastAsia" w:eastAsiaTheme="minorEastAsia"/>
                      <w:b/>
                      <w:bCs/>
                      <w:color w:val="000000"/>
                      <w:sz w:val="21"/>
                      <w:szCs w:val="21"/>
                    </w:rPr>
                    <w:t>名称</w:t>
                  </w:r>
                </w:p>
              </w:tc>
              <w:tc>
                <w:tcPr>
                  <w:tcW w:w="634" w:type="pct"/>
                  <w:vAlign w:val="center"/>
                </w:tcPr>
                <w:p w14:paraId="2F1681E9">
                  <w:pPr>
                    <w:adjustRightInd w:val="0"/>
                    <w:snapToGrid w:val="0"/>
                    <w:jc w:val="center"/>
                    <w:rPr>
                      <w:rFonts w:hint="eastAsia" w:asciiTheme="minorEastAsia" w:hAnsiTheme="minorEastAsia" w:eastAsiaTheme="minorEastAsia"/>
                      <w:b/>
                      <w:bCs/>
                      <w:color w:val="000000"/>
                      <w:sz w:val="21"/>
                      <w:szCs w:val="21"/>
                    </w:rPr>
                  </w:pPr>
                  <w:r>
                    <w:rPr>
                      <w:rFonts w:asciiTheme="minorEastAsia" w:hAnsiTheme="minorEastAsia" w:eastAsiaTheme="minorEastAsia"/>
                      <w:b/>
                      <w:bCs/>
                      <w:color w:val="000000"/>
                      <w:sz w:val="21"/>
                      <w:szCs w:val="21"/>
                    </w:rPr>
                    <w:t>消耗量</w:t>
                  </w:r>
                </w:p>
              </w:tc>
              <w:tc>
                <w:tcPr>
                  <w:tcW w:w="690" w:type="pct"/>
                  <w:vAlign w:val="center"/>
                </w:tcPr>
                <w:p w14:paraId="0D829A85">
                  <w:pPr>
                    <w:adjustRightInd w:val="0"/>
                    <w:snapToGrid w:val="0"/>
                    <w:jc w:val="center"/>
                    <w:rPr>
                      <w:rFonts w:hint="eastAsia"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单位</w:t>
                  </w:r>
                </w:p>
              </w:tc>
              <w:tc>
                <w:tcPr>
                  <w:tcW w:w="2275" w:type="pct"/>
                  <w:vAlign w:val="center"/>
                </w:tcPr>
                <w:p w14:paraId="666E8FBE">
                  <w:pPr>
                    <w:adjustRightInd w:val="0"/>
                    <w:snapToGrid w:val="0"/>
                    <w:jc w:val="center"/>
                    <w:rPr>
                      <w:rFonts w:hint="eastAsia"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备注</w:t>
                  </w:r>
                </w:p>
              </w:tc>
            </w:tr>
            <w:tr w14:paraId="73CF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4" w:type="pct"/>
                  <w:vAlign w:val="center"/>
                </w:tcPr>
                <w:p w14:paraId="5E5E202A">
                  <w:pPr>
                    <w:adjustRightInd w:val="0"/>
                    <w:snapToGrid w:val="0"/>
                    <w:jc w:val="center"/>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p>
              </w:tc>
              <w:tc>
                <w:tcPr>
                  <w:tcW w:w="997" w:type="pct"/>
                  <w:vAlign w:val="center"/>
                </w:tcPr>
                <w:p w14:paraId="5C04CB9D">
                  <w:pPr>
                    <w:adjustRightInd w:val="0"/>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聚乙烯</w:t>
                  </w:r>
                </w:p>
              </w:tc>
              <w:tc>
                <w:tcPr>
                  <w:tcW w:w="634" w:type="pct"/>
                  <w:vAlign w:val="center"/>
                </w:tcPr>
                <w:p w14:paraId="3F043681">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285</w:t>
                  </w:r>
                </w:p>
              </w:tc>
              <w:tc>
                <w:tcPr>
                  <w:tcW w:w="690" w:type="pct"/>
                  <w:vAlign w:val="center"/>
                </w:tcPr>
                <w:p w14:paraId="1FABBEFE">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t/a</w:t>
                  </w:r>
                </w:p>
              </w:tc>
              <w:tc>
                <w:tcPr>
                  <w:tcW w:w="2275" w:type="pct"/>
                  <w:vAlign w:val="center"/>
                </w:tcPr>
                <w:p w14:paraId="1ACADEBB">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外购</w:t>
                  </w:r>
                </w:p>
              </w:tc>
            </w:tr>
            <w:tr w14:paraId="63E7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 w:type="pct"/>
                  <w:vAlign w:val="center"/>
                </w:tcPr>
                <w:p w14:paraId="79438602">
                  <w:pPr>
                    <w:adjustRightInd w:val="0"/>
                    <w:snapToGrid w:val="0"/>
                    <w:jc w:val="center"/>
                    <w:rPr>
                      <w:rFonts w:hint="eastAsia" w:asciiTheme="minorEastAsia" w:hAnsiTheme="minorEastAsia" w:eastAsiaTheme="minorEastAsia"/>
                      <w:color w:val="000000"/>
                      <w:sz w:val="21"/>
                      <w:szCs w:val="21"/>
                    </w:rPr>
                  </w:pPr>
                  <w:r>
                    <w:rPr>
                      <w:rFonts w:asciiTheme="minorEastAsia" w:hAnsiTheme="minorEastAsia" w:eastAsiaTheme="minorEastAsia"/>
                      <w:color w:val="000000"/>
                      <w:sz w:val="21"/>
                      <w:szCs w:val="21"/>
                    </w:rPr>
                    <w:t>2</w:t>
                  </w:r>
                </w:p>
              </w:tc>
              <w:tc>
                <w:tcPr>
                  <w:tcW w:w="997" w:type="pct"/>
                  <w:vAlign w:val="center"/>
                </w:tcPr>
                <w:p w14:paraId="2E78E533">
                  <w:pPr>
                    <w:adjustRightInd w:val="0"/>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光稳定剂</w:t>
                  </w:r>
                </w:p>
              </w:tc>
              <w:tc>
                <w:tcPr>
                  <w:tcW w:w="634" w:type="pct"/>
                  <w:vAlign w:val="center"/>
                </w:tcPr>
                <w:p w14:paraId="6EFDB3B6">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8</w:t>
                  </w:r>
                </w:p>
              </w:tc>
              <w:tc>
                <w:tcPr>
                  <w:tcW w:w="690" w:type="pct"/>
                  <w:vAlign w:val="center"/>
                </w:tcPr>
                <w:p w14:paraId="15E43353">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t/a</w:t>
                  </w:r>
                </w:p>
              </w:tc>
              <w:tc>
                <w:tcPr>
                  <w:tcW w:w="2275" w:type="pct"/>
                  <w:vAlign w:val="center"/>
                </w:tcPr>
                <w:p w14:paraId="6E91A156">
                  <w:pPr>
                    <w:jc w:val="center"/>
                    <w:rPr>
                      <w:rFonts w:hint="eastAsia" w:asciiTheme="minorEastAsia" w:hAnsiTheme="minorEastAsia" w:eastAsiaTheme="minorEastAsia"/>
                      <w:bCs/>
                      <w:color w:val="000000"/>
                      <w:sz w:val="21"/>
                      <w:szCs w:val="21"/>
                    </w:rPr>
                  </w:pPr>
                  <w:r>
                    <w:rPr>
                      <w:rFonts w:asciiTheme="minorEastAsia" w:hAnsiTheme="minorEastAsia" w:eastAsiaTheme="minorEastAsia"/>
                      <w:bCs/>
                      <w:color w:val="000000"/>
                      <w:sz w:val="21"/>
                      <w:szCs w:val="21"/>
                    </w:rPr>
                    <w:t>外购</w:t>
                  </w:r>
                </w:p>
              </w:tc>
            </w:tr>
            <w:tr w14:paraId="2E3F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04" w:type="pct"/>
                  <w:vAlign w:val="center"/>
                </w:tcPr>
                <w:p w14:paraId="3A3017FE">
                  <w:pPr>
                    <w:adjustRightInd w:val="0"/>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997" w:type="pct"/>
                  <w:vAlign w:val="center"/>
                </w:tcPr>
                <w:p w14:paraId="62153F57">
                  <w:pPr>
                    <w:adjustRightInd w:val="0"/>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抗氧化剂</w:t>
                  </w:r>
                </w:p>
              </w:tc>
              <w:tc>
                <w:tcPr>
                  <w:tcW w:w="634" w:type="pct"/>
                  <w:vAlign w:val="center"/>
                </w:tcPr>
                <w:p w14:paraId="642BE52A">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8</w:t>
                  </w:r>
                </w:p>
              </w:tc>
              <w:tc>
                <w:tcPr>
                  <w:tcW w:w="690" w:type="pct"/>
                  <w:vAlign w:val="center"/>
                </w:tcPr>
                <w:p w14:paraId="03036011">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t/a</w:t>
                  </w:r>
                </w:p>
              </w:tc>
              <w:tc>
                <w:tcPr>
                  <w:tcW w:w="2275" w:type="pct"/>
                  <w:vAlign w:val="center"/>
                </w:tcPr>
                <w:p w14:paraId="33891D8E">
                  <w:pPr>
                    <w:jc w:val="center"/>
                    <w:rPr>
                      <w:rFonts w:hint="eastAsia" w:asciiTheme="minorEastAsia" w:hAnsiTheme="minorEastAsia" w:eastAsiaTheme="minorEastAsia"/>
                      <w:bCs/>
                      <w:color w:val="000000"/>
                      <w:sz w:val="21"/>
                      <w:szCs w:val="21"/>
                    </w:rPr>
                  </w:pPr>
                  <w:r>
                    <w:rPr>
                      <w:rFonts w:asciiTheme="minorEastAsia" w:hAnsiTheme="minorEastAsia" w:eastAsiaTheme="minorEastAsia"/>
                      <w:bCs/>
                      <w:color w:val="000000"/>
                      <w:sz w:val="21"/>
                      <w:szCs w:val="21"/>
                    </w:rPr>
                    <w:t>外购</w:t>
                  </w:r>
                </w:p>
              </w:tc>
            </w:tr>
            <w:tr w14:paraId="145F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04" w:type="pct"/>
                  <w:vAlign w:val="center"/>
                </w:tcPr>
                <w:p w14:paraId="59C2340F">
                  <w:pPr>
                    <w:adjustRightInd w:val="0"/>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997" w:type="pct"/>
                  <w:vAlign w:val="center"/>
                </w:tcPr>
                <w:p w14:paraId="0A54047C">
                  <w:pPr>
                    <w:adjustRightInd w:val="0"/>
                    <w:snapToGrid w:val="0"/>
                    <w:jc w:val="cente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水</w:t>
                  </w:r>
                </w:p>
              </w:tc>
              <w:tc>
                <w:tcPr>
                  <w:tcW w:w="634" w:type="pct"/>
                  <w:vAlign w:val="center"/>
                </w:tcPr>
                <w:p w14:paraId="543CC523">
                  <w:pPr>
                    <w:jc w:val="center"/>
                    <w:rPr>
                      <w:rFonts w:hint="eastAsia" w:asciiTheme="minorEastAsia" w:hAnsiTheme="minorEastAsia" w:eastAsiaTheme="minorEastAsia"/>
                      <w:bCs/>
                      <w:color w:val="000000"/>
                      <w:sz w:val="21"/>
                      <w:szCs w:val="21"/>
                      <w:lang w:val="en-US" w:eastAsia="zh-CN"/>
                    </w:rPr>
                  </w:pPr>
                  <w:r>
                    <w:rPr>
                      <w:rFonts w:hint="eastAsia" w:asciiTheme="minorEastAsia" w:hAnsiTheme="minorEastAsia" w:eastAsiaTheme="minorEastAsia"/>
                      <w:bCs/>
                      <w:color w:val="000000" w:themeColor="text1"/>
                      <w:sz w:val="21"/>
                      <w:szCs w:val="21"/>
                      <w14:textFill>
                        <w14:solidFill>
                          <w14:schemeClr w14:val="tx1"/>
                        </w14:solidFill>
                      </w14:textFill>
                    </w:rPr>
                    <w:t>0.</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042</w:t>
                  </w:r>
                </w:p>
              </w:tc>
              <w:tc>
                <w:tcPr>
                  <w:tcW w:w="690" w:type="pct"/>
                  <w:vAlign w:val="center"/>
                </w:tcPr>
                <w:p w14:paraId="3A63C37B">
                  <w:pPr>
                    <w:jc w:val="center"/>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t/a</w:t>
                  </w:r>
                </w:p>
              </w:tc>
              <w:tc>
                <w:tcPr>
                  <w:tcW w:w="2275" w:type="pct"/>
                  <w:vAlign w:val="center"/>
                </w:tcPr>
                <w:p w14:paraId="204F1183">
                  <w:pPr>
                    <w:jc w:val="center"/>
                    <w:rPr>
                      <w:rFonts w:hint="eastAsia" w:asciiTheme="minorEastAsia" w:hAnsiTheme="minorEastAsia" w:eastAsiaTheme="minorEastAsia"/>
                      <w:bCs/>
                      <w:color w:val="000000"/>
                      <w:sz w:val="21"/>
                      <w:szCs w:val="21"/>
                    </w:rPr>
                  </w:pPr>
                  <w:r>
                    <w:rPr>
                      <w:rFonts w:asciiTheme="minorEastAsia" w:hAnsiTheme="minorEastAsia" w:eastAsiaTheme="minorEastAsia"/>
                      <w:bCs/>
                      <w:color w:val="000000"/>
                      <w:sz w:val="21"/>
                      <w:szCs w:val="21"/>
                    </w:rPr>
                    <w:t>外购</w:t>
                  </w:r>
                </w:p>
              </w:tc>
            </w:tr>
            <w:tr w14:paraId="4FB4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404" w:type="pct"/>
                  <w:vAlign w:val="center"/>
                </w:tcPr>
                <w:p w14:paraId="33C4E188">
                  <w:pPr>
                    <w:adjustRightInd w:val="0"/>
                    <w:snapToGrid w:val="0"/>
                    <w:jc w:val="center"/>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997" w:type="pct"/>
                  <w:vAlign w:val="center"/>
                </w:tcPr>
                <w:p w14:paraId="230CF34D">
                  <w:pPr>
                    <w:adjustRightInd w:val="0"/>
                    <w:snapToGrid w:val="0"/>
                    <w:jc w:val="center"/>
                    <w:rPr>
                      <w:rFonts w:hint="eastAsia" w:asciiTheme="minorEastAsia" w:hAnsiTheme="minorEastAsia" w:eastAsiaTheme="minorEastAsia"/>
                      <w:color w:val="auto"/>
                      <w:sz w:val="21"/>
                      <w:szCs w:val="21"/>
                    </w:rPr>
                  </w:pPr>
                  <w:r>
                    <w:rPr>
                      <w:rFonts w:asciiTheme="minorEastAsia" w:hAnsiTheme="minorEastAsia" w:eastAsiaTheme="minorEastAsia"/>
                      <w:color w:val="auto"/>
                      <w:sz w:val="21"/>
                      <w:szCs w:val="21"/>
                    </w:rPr>
                    <w:t>电</w:t>
                  </w:r>
                </w:p>
              </w:tc>
              <w:tc>
                <w:tcPr>
                  <w:tcW w:w="634" w:type="pct"/>
                  <w:vAlign w:val="center"/>
                </w:tcPr>
                <w:p w14:paraId="42DEA318">
                  <w:pPr>
                    <w:jc w:val="center"/>
                    <w:rPr>
                      <w:rFonts w:hint="default" w:asciiTheme="minorEastAsia" w:hAnsiTheme="minorEastAsia" w:eastAsiaTheme="minorEastAsia"/>
                      <w:bCs/>
                      <w:color w:val="auto"/>
                      <w:sz w:val="21"/>
                      <w:szCs w:val="21"/>
                      <w:lang w:val="en-US" w:eastAsia="zh-CN"/>
                    </w:rPr>
                  </w:pPr>
                  <w:r>
                    <w:rPr>
                      <w:rFonts w:hint="eastAsia" w:asciiTheme="minorEastAsia" w:hAnsiTheme="minorEastAsia" w:eastAsiaTheme="minorEastAsia"/>
                      <w:bCs/>
                      <w:color w:val="auto"/>
                      <w:sz w:val="21"/>
                      <w:szCs w:val="21"/>
                      <w:lang w:val="en-US" w:eastAsia="zh-CN"/>
                    </w:rPr>
                    <w:t>5万</w:t>
                  </w:r>
                </w:p>
              </w:tc>
              <w:tc>
                <w:tcPr>
                  <w:tcW w:w="690" w:type="pct"/>
                  <w:vAlign w:val="center"/>
                </w:tcPr>
                <w:p w14:paraId="7223AC8D">
                  <w:pPr>
                    <w:jc w:val="center"/>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kW·h</w:t>
                  </w:r>
                </w:p>
              </w:tc>
              <w:tc>
                <w:tcPr>
                  <w:tcW w:w="2275" w:type="pct"/>
                  <w:vAlign w:val="center"/>
                </w:tcPr>
                <w:p w14:paraId="5D9F9F72">
                  <w:pPr>
                    <w:jc w:val="center"/>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电网</w:t>
                  </w:r>
                </w:p>
              </w:tc>
            </w:tr>
          </w:tbl>
          <w:p w14:paraId="66268B3E">
            <w:pPr>
              <w:adjustRightInd w:val="0"/>
              <w:snapToGrid w:val="0"/>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主要原料理化性质见表2-5。</w:t>
            </w:r>
          </w:p>
          <w:p w14:paraId="6FB8BFFC">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表2-5   主要原辅材料理化性质一览表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04"/>
              <w:gridCol w:w="6234"/>
            </w:tblGrid>
            <w:tr w14:paraId="55ED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1DAA070F">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734" w:type="pct"/>
                  <w:vAlign w:val="center"/>
                </w:tcPr>
                <w:p w14:paraId="1EDD7C21">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物料名称</w:t>
                  </w:r>
                </w:p>
              </w:tc>
              <w:tc>
                <w:tcPr>
                  <w:tcW w:w="3800" w:type="pct"/>
                  <w:vAlign w:val="center"/>
                </w:tcPr>
                <w:p w14:paraId="31EFC1E0">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理化性质</w:t>
                  </w:r>
                </w:p>
              </w:tc>
            </w:tr>
            <w:tr w14:paraId="63F3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1211545E">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734" w:type="pct"/>
                  <w:vAlign w:val="center"/>
                </w:tcPr>
                <w:p w14:paraId="3DDE4755">
                  <w:pPr>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聚乙烯颗粒</w:t>
                  </w:r>
                </w:p>
              </w:tc>
              <w:tc>
                <w:tcPr>
                  <w:tcW w:w="3800" w:type="pct"/>
                  <w:vAlign w:val="center"/>
                </w:tcPr>
                <w:p w14:paraId="13634FAA">
                  <w:pPr>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项目生产所用聚乙烯为线性低密度聚乙烯(LLDPE)，是乙烯与少量高级α-烯烃(如丁烯-1、己烯-1、辛烯-1、四甲基戊烯-1等)在催化剂作用下，经高压或低压聚合而成的一种共聚物，密度处于0.915-0.940克/立方厘米之间。</w:t>
                  </w:r>
                </w:p>
              </w:tc>
            </w:tr>
            <w:tr w14:paraId="46EB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1DFF6EB2">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734" w:type="pct"/>
                  <w:vAlign w:val="center"/>
                </w:tcPr>
                <w:p w14:paraId="6B466353">
                  <w:pPr>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光稳定剂</w:t>
                  </w:r>
                </w:p>
              </w:tc>
              <w:tc>
                <w:tcPr>
                  <w:tcW w:w="3800" w:type="pct"/>
                  <w:vAlign w:val="center"/>
                </w:tcPr>
                <w:p w14:paraId="065D5DFE">
                  <w:pPr>
                    <w:adjustRightInd w:val="0"/>
                    <w:snapToGrid w:val="0"/>
                    <w:jc w:val="left"/>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添加剂外观无色无毒无臭，</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"https://zhida.zhihu.com/search?q=%E9%82%BB%E4%BD%8D%E7%BE%9F%E5%9F%BA&amp;zhida_source=entity&amp;is_preview=1" \t "https://zhuanlan.zhihu.com/p/_blank"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邻位羟基</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与氮原子或氧原子形成一螯合环，在吸收紫外线后，氢键断裂发生</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"https://zhida.zhihu.com/search?q=%E5%88%86%E5%AD%90%E5%BC%82%E6%9E%84&amp;zhida_source=entity&amp;is_preview=1" \t "https://zhuanlan.zhihu.com/p/_blank"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kern w:val="0"/>
                      <w:sz w:val="21"/>
                      <w:szCs w:val="21"/>
                    </w:rPr>
                    <w:t>分子异构</w:t>
                  </w:r>
                  <w:r>
                    <w:rPr>
                      <w:rFonts w:hint="eastAsia" w:asciiTheme="minorEastAsia" w:hAnsiTheme="minorEastAsia" w:eastAsiaTheme="minorEastAsia" w:cstheme="minorEastAsia"/>
                      <w:color w:val="000000"/>
                      <w:kern w:val="0"/>
                      <w:sz w:val="21"/>
                      <w:szCs w:val="21"/>
                    </w:rPr>
                    <w:fldChar w:fldCharType="end"/>
                  </w:r>
                  <w:r>
                    <w:rPr>
                      <w:rFonts w:hint="eastAsia" w:asciiTheme="minorEastAsia" w:hAnsiTheme="minorEastAsia" w:eastAsiaTheme="minorEastAsia" w:cstheme="minorEastAsia"/>
                      <w:color w:val="000000"/>
                      <w:kern w:val="0"/>
                      <w:sz w:val="21"/>
                      <w:szCs w:val="21"/>
                    </w:rPr>
                    <w:t>，分子内结构发生热振动，氢键破坏，螯合环打开，分子内结构发生变化，这样就将有害的紫外光变为无害的热能放出，从而保护了材料。</w:t>
                  </w:r>
                </w:p>
              </w:tc>
            </w:tr>
            <w:tr w14:paraId="67E8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5601EDBB">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734" w:type="pct"/>
                  <w:vAlign w:val="center"/>
                </w:tcPr>
                <w:p w14:paraId="230A02D1">
                  <w:pPr>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抗氧化剂</w:t>
                  </w:r>
                </w:p>
              </w:tc>
              <w:tc>
                <w:tcPr>
                  <w:tcW w:w="3800" w:type="pct"/>
                  <w:vAlign w:val="center"/>
                </w:tcPr>
                <w:p w14:paraId="521AC445">
                  <w:pPr>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能延缓或阻止氧化或自动氧化过程的物质，可延缓或阻止物料在储藏或使用中的变质。</w:t>
                  </w:r>
                </w:p>
              </w:tc>
            </w:tr>
          </w:tbl>
          <w:p w14:paraId="5CDDC2A3">
            <w:pPr>
              <w:adjustRightInd w:val="0"/>
              <w:snapToGrid w:val="0"/>
              <w:spacing w:line="24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7.劳动定员及工作制度</w:t>
            </w:r>
          </w:p>
          <w:p w14:paraId="4280CDCB">
            <w:pPr>
              <w:adjustRightInd w:val="0"/>
              <w:snapToGrid w:val="0"/>
              <w:spacing w:line="24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项目建成后劳动定员为</w:t>
            </w:r>
            <w:r>
              <w:rPr>
                <w:rFonts w:hint="eastAsia" w:asciiTheme="minorEastAsia" w:hAnsiTheme="minorEastAsia" w:eastAsiaTheme="minorEastAsia"/>
                <w:sz w:val="24"/>
                <w:szCs w:val="24"/>
              </w:rPr>
              <w:t>3</w:t>
            </w:r>
            <w:r>
              <w:rPr>
                <w:rFonts w:asciiTheme="minorEastAsia" w:hAnsiTheme="minorEastAsia" w:eastAsiaTheme="minorEastAsia"/>
                <w:sz w:val="24"/>
                <w:szCs w:val="24"/>
              </w:rPr>
              <w:t>人，均为现有项目调配，不新增工作人员。项目满负荷生产期为</w:t>
            </w:r>
            <w:r>
              <w:rPr>
                <w:rFonts w:hint="eastAsia" w:asciiTheme="minorEastAsia" w:hAnsiTheme="minorEastAsia" w:eastAsiaTheme="minorEastAsia"/>
                <w:sz w:val="24"/>
                <w:szCs w:val="24"/>
              </w:rPr>
              <w:t>30</w:t>
            </w:r>
            <w:r>
              <w:rPr>
                <w:rFonts w:asciiTheme="minorEastAsia" w:hAnsiTheme="minorEastAsia" w:eastAsiaTheme="minorEastAsia"/>
                <w:sz w:val="24"/>
                <w:szCs w:val="24"/>
              </w:rPr>
              <w:t>天</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11月5日-12月5日）</w:t>
            </w:r>
            <w:r>
              <w:rPr>
                <w:rFonts w:asciiTheme="minorEastAsia" w:hAnsiTheme="minorEastAsia" w:eastAsiaTheme="minorEastAsia"/>
                <w:sz w:val="24"/>
                <w:szCs w:val="24"/>
              </w:rPr>
              <w:t>，实行三班两运转，一班八小时制，年工作</w:t>
            </w:r>
            <w:r>
              <w:rPr>
                <w:rFonts w:hint="eastAsia" w:asciiTheme="minorEastAsia" w:hAnsiTheme="minorEastAsia" w:eastAsiaTheme="minorEastAsia"/>
                <w:sz w:val="24"/>
                <w:szCs w:val="24"/>
              </w:rPr>
              <w:t>720</w:t>
            </w:r>
            <w:r>
              <w:rPr>
                <w:rFonts w:asciiTheme="minorEastAsia" w:hAnsiTheme="minorEastAsia" w:eastAsiaTheme="minorEastAsia"/>
                <w:sz w:val="24"/>
                <w:szCs w:val="24"/>
              </w:rPr>
              <w:t>h 。员工宿舍依托已建办公生活区，餐饮依托已建食堂提供。</w:t>
            </w:r>
          </w:p>
          <w:p w14:paraId="6263B1C5">
            <w:pPr>
              <w:adjustRightInd w:val="0"/>
              <w:snapToGrid w:val="0"/>
              <w:spacing w:line="24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8．公用工程</w:t>
            </w:r>
          </w:p>
          <w:p w14:paraId="25A7C848">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（1）给水</w:t>
            </w:r>
          </w:p>
          <w:p w14:paraId="30BB3358">
            <w:pPr>
              <w:adjustRightInd w:val="0"/>
              <w:snapToGrid w:val="0"/>
              <w:spacing w:line="24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本项目</w:t>
            </w:r>
            <w:r>
              <w:rPr>
                <w:rFonts w:hint="eastAsia" w:asciiTheme="minorEastAsia" w:hAnsiTheme="minorEastAsia" w:eastAsiaTheme="minorEastAsia"/>
                <w:sz w:val="24"/>
                <w:szCs w:val="24"/>
              </w:rPr>
              <w:t>位于新疆昌吉市佃坝乡二畦村三组昌吉市创佳农业科技发展有限公司院内</w:t>
            </w:r>
            <w:r>
              <w:rPr>
                <w:rFonts w:asciiTheme="minorEastAsia" w:hAnsiTheme="minorEastAsia" w:eastAsiaTheme="minorEastAsia"/>
                <w:sz w:val="24"/>
                <w:szCs w:val="24"/>
              </w:rPr>
              <w:t>，</w:t>
            </w:r>
            <w:r>
              <w:rPr>
                <w:rFonts w:hint="eastAsia" w:asciiTheme="minorEastAsia" w:hAnsiTheme="minorEastAsia" w:eastAsiaTheme="minorEastAsia"/>
                <w:sz w:val="24"/>
                <w:szCs w:val="24"/>
              </w:rPr>
              <w:t>生活用水均外购桶装水供给</w:t>
            </w:r>
            <w:r>
              <w:rPr>
                <w:rFonts w:asciiTheme="minorEastAsia" w:hAnsiTheme="minorEastAsia" w:eastAsiaTheme="minorEastAsia"/>
                <w:sz w:val="24"/>
                <w:szCs w:val="24"/>
              </w:rPr>
              <w:t>，水质、水量能够满足项目需求。</w:t>
            </w:r>
          </w:p>
          <w:p w14:paraId="18AD91DC">
            <w:pPr>
              <w:adjustRightInd w:val="0"/>
              <w:snapToGrid w:val="0"/>
              <w:spacing w:line="240" w:lineRule="auto"/>
              <w:ind w:firstLine="480" w:firstLineChars="200"/>
              <w:rPr>
                <w:rFonts w:hint="default" w:asciiTheme="minorEastAsia" w:hAnsiTheme="minorEastAsia" w:eastAsiaTheme="minorEastAsia"/>
                <w:sz w:val="24"/>
                <w:szCs w:val="24"/>
                <w:lang w:val="en-US" w:eastAsia="zh-CN"/>
              </w:rPr>
            </w:pPr>
            <w:r>
              <w:rPr>
                <w:rFonts w:asciiTheme="minorEastAsia" w:hAnsiTheme="minorEastAsia" w:eastAsiaTheme="minorEastAsia"/>
                <w:sz w:val="24"/>
                <w:szCs w:val="24"/>
              </w:rPr>
              <w:t>根据</w:t>
            </w:r>
            <w:r>
              <w:rPr>
                <w:rFonts w:hint="eastAsia" w:asciiTheme="minorEastAsia" w:hAnsiTheme="minorEastAsia" w:eastAsiaTheme="minorEastAsia"/>
                <w:sz w:val="24"/>
                <w:szCs w:val="24"/>
              </w:rPr>
              <w:t>《新疆维吾尔自治区生活用水定额》</w:t>
            </w:r>
            <w:r>
              <w:rPr>
                <w:rFonts w:asciiTheme="minorEastAsia" w:hAnsiTheme="minorEastAsia" w:eastAsiaTheme="minorEastAsia"/>
                <w:sz w:val="24"/>
                <w:szCs w:val="24"/>
              </w:rPr>
              <w:t>，项目劳动定员</w:t>
            </w:r>
            <w:r>
              <w:rPr>
                <w:rFonts w:hint="eastAsia" w:asciiTheme="minorEastAsia" w:hAnsiTheme="minorEastAsia" w:eastAsiaTheme="minorEastAsia"/>
                <w:sz w:val="24"/>
                <w:szCs w:val="24"/>
              </w:rPr>
              <w:t>3</w:t>
            </w:r>
            <w:r>
              <w:rPr>
                <w:rFonts w:asciiTheme="minorEastAsia" w:hAnsiTheme="minorEastAsia" w:eastAsiaTheme="minorEastAsia"/>
                <w:sz w:val="24"/>
                <w:szCs w:val="24"/>
              </w:rPr>
              <w:t>人，</w:t>
            </w:r>
            <w:r>
              <w:rPr>
                <w:rFonts w:hint="eastAsia" w:asciiTheme="minorEastAsia" w:hAnsiTheme="minorEastAsia" w:eastAsiaTheme="minorEastAsia"/>
                <w:sz w:val="24"/>
                <w:szCs w:val="24"/>
              </w:rPr>
              <w:t>但由于本项目生产人员是现有项目调配，不新增工作人员，所以本项目不新增生活用水。本项目新增冷却池，生产用水新增</w:t>
            </w:r>
            <w:r>
              <w:rPr>
                <w:rFonts w:hint="eastAsia" w:asciiTheme="minorEastAsia" w:hAnsiTheme="minorEastAsia" w:eastAsiaTheme="minorEastAsia"/>
                <w:sz w:val="24"/>
                <w:szCs w:val="24"/>
                <w:lang w:val="en-US" w:eastAsia="zh-CN"/>
              </w:rPr>
              <w:t>35.7</w:t>
            </w:r>
            <w:r>
              <w:rPr>
                <w:rFonts w:hint="eastAsia" w:asciiTheme="minorEastAsia" w:hAnsiTheme="minorEastAsia" w:eastAsiaTheme="minorEastAsia"/>
                <w:sz w:val="24"/>
                <w:szCs w:val="24"/>
              </w:rPr>
              <w:t>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vertAlign w:val="baseline"/>
                <w:lang w:val="en-US" w:eastAsia="zh-CN"/>
              </w:rPr>
              <w:t>/a</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水平衡图见图2-1</w:t>
            </w:r>
            <w:r>
              <w:rPr>
                <w:rFonts w:hint="default" w:asciiTheme="minorEastAsia" w:hAnsiTheme="minorEastAsia" w:eastAsiaTheme="minorEastAsia"/>
                <w:sz w:val="24"/>
                <w:szCs w:val="24"/>
                <w:lang w:val="en-US" w:eastAsia="zh-CN"/>
              </w:rPr>
              <w:drawing>
                <wp:anchor distT="0" distB="0" distL="114300" distR="114300" simplePos="0" relativeHeight="251661312" behindDoc="0" locked="0" layoutInCell="1" allowOverlap="1">
                  <wp:simplePos x="0" y="0"/>
                  <wp:positionH relativeFrom="column">
                    <wp:posOffset>228600</wp:posOffset>
                  </wp:positionH>
                  <wp:positionV relativeFrom="paragraph">
                    <wp:posOffset>592455</wp:posOffset>
                  </wp:positionV>
                  <wp:extent cx="4385310" cy="1328420"/>
                  <wp:effectExtent l="0" t="0" r="0" b="0"/>
                  <wp:wrapSquare wrapText="bothSides"/>
                  <wp:docPr id="5"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wps"/>
                          <pic:cNvPicPr>
                            <a:picLocks noChangeAspect="1"/>
                          </pic:cNvPicPr>
                        </pic:nvPicPr>
                        <pic:blipFill>
                          <a:blip r:embed="rId11"/>
                          <a:stretch>
                            <a:fillRect/>
                          </a:stretch>
                        </pic:blipFill>
                        <pic:spPr>
                          <a:xfrm>
                            <a:off x="0" y="0"/>
                            <a:ext cx="4385310" cy="1328420"/>
                          </a:xfrm>
                          <a:prstGeom prst="rect">
                            <a:avLst/>
                          </a:prstGeom>
                        </pic:spPr>
                      </pic:pic>
                    </a:graphicData>
                  </a:graphic>
                </wp:anchor>
              </w:drawing>
            </w:r>
          </w:p>
          <w:p w14:paraId="32E2BDE7">
            <w:pPr>
              <w:adjustRightInd w:val="0"/>
              <w:snapToGrid w:val="0"/>
              <w:spacing w:line="240" w:lineRule="auto"/>
              <w:ind w:firstLine="480" w:firstLineChars="200"/>
              <w:rPr>
                <w:rFonts w:hint="eastAsia" w:asciiTheme="minorEastAsia" w:hAnsiTheme="minorEastAsia" w:eastAsiaTheme="minorEastAsia"/>
                <w:sz w:val="24"/>
                <w:szCs w:val="24"/>
              </w:rPr>
            </w:pPr>
          </w:p>
          <w:p w14:paraId="1D50DD93">
            <w:pPr>
              <w:adjustRightInd w:val="0"/>
              <w:snapToGrid w:val="0"/>
              <w:spacing w:line="240" w:lineRule="auto"/>
              <w:ind w:firstLine="480" w:firstLineChars="200"/>
              <w:rPr>
                <w:rFonts w:hint="eastAsia" w:asciiTheme="minorEastAsia" w:hAnsiTheme="minorEastAsia" w:eastAsiaTheme="minorEastAsia"/>
                <w:sz w:val="24"/>
                <w:szCs w:val="24"/>
              </w:rPr>
            </w:pPr>
          </w:p>
          <w:p w14:paraId="3B9455F4">
            <w:pPr>
              <w:adjustRightInd w:val="0"/>
              <w:snapToGrid w:val="0"/>
              <w:spacing w:line="240" w:lineRule="auto"/>
              <w:ind w:firstLine="480" w:firstLineChars="200"/>
              <w:rPr>
                <w:rFonts w:hint="eastAsia" w:asciiTheme="minorEastAsia" w:hAnsiTheme="minorEastAsia" w:eastAsiaTheme="minorEastAsia"/>
                <w:sz w:val="24"/>
                <w:szCs w:val="24"/>
              </w:rPr>
            </w:pPr>
          </w:p>
          <w:p w14:paraId="2226F598">
            <w:pPr>
              <w:adjustRightInd w:val="0"/>
              <w:snapToGrid w:val="0"/>
              <w:spacing w:line="240" w:lineRule="auto"/>
              <w:ind w:firstLine="480" w:firstLineChars="200"/>
              <w:rPr>
                <w:rFonts w:hint="eastAsia" w:asciiTheme="minorEastAsia" w:hAnsiTheme="minorEastAsia" w:eastAsiaTheme="minorEastAsia"/>
                <w:sz w:val="24"/>
                <w:szCs w:val="24"/>
              </w:rPr>
            </w:pPr>
          </w:p>
          <w:p w14:paraId="26F2E79D">
            <w:pPr>
              <w:adjustRightInd w:val="0"/>
              <w:snapToGrid w:val="0"/>
              <w:spacing w:line="240" w:lineRule="auto"/>
              <w:ind w:firstLine="480" w:firstLineChars="200"/>
              <w:rPr>
                <w:rFonts w:hint="eastAsia" w:asciiTheme="minorEastAsia" w:hAnsiTheme="minorEastAsia" w:eastAsiaTheme="minorEastAsia"/>
                <w:sz w:val="24"/>
                <w:szCs w:val="24"/>
              </w:rPr>
            </w:pPr>
          </w:p>
          <w:p w14:paraId="422E5570">
            <w:pPr>
              <w:adjustRightInd w:val="0"/>
              <w:snapToGrid w:val="0"/>
              <w:spacing w:line="240" w:lineRule="auto"/>
              <w:ind w:firstLine="480" w:firstLineChars="200"/>
              <w:rPr>
                <w:rFonts w:hint="eastAsia" w:asciiTheme="minorEastAsia" w:hAnsiTheme="minorEastAsia" w:eastAsiaTheme="minorEastAsia"/>
                <w:sz w:val="24"/>
                <w:szCs w:val="24"/>
              </w:rPr>
            </w:pPr>
          </w:p>
          <w:p w14:paraId="33C966BB">
            <w:pPr>
              <w:adjustRightInd w:val="0"/>
              <w:snapToGrid w:val="0"/>
              <w:spacing w:line="240" w:lineRule="auto"/>
              <w:ind w:left="479" w:leftChars="228" w:firstLine="240" w:firstLineChars="1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w:t>
            </w:r>
          </w:p>
          <w:p w14:paraId="5BBB4387">
            <w:pPr>
              <w:adjustRightInd w:val="0"/>
              <w:snapToGrid w:val="0"/>
              <w:spacing w:line="240" w:lineRule="auto"/>
              <w:ind w:left="479" w:leftChars="228" w:firstLine="240" w:firstLineChars="100"/>
              <w:rPr>
                <w:rFonts w:hint="eastAsia" w:asciiTheme="minorEastAsia" w:hAnsiTheme="minorEastAsia" w:eastAsiaTheme="minorEastAsia"/>
                <w:sz w:val="24"/>
                <w:szCs w:val="24"/>
                <w:lang w:val="en-US" w:eastAsia="zh-CN"/>
              </w:rPr>
            </w:pPr>
          </w:p>
          <w:p w14:paraId="04CE2923">
            <w:pPr>
              <w:adjustRightInd w:val="0"/>
              <w:snapToGrid w:val="0"/>
              <w:spacing w:line="24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图2-1   本项目水平衡分析图</w:t>
            </w:r>
          </w:p>
          <w:p w14:paraId="55C1650F">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2）排水</w:t>
            </w:r>
          </w:p>
          <w:p w14:paraId="774EDCDE">
            <w:pPr>
              <w:adjustRightInd w:val="0"/>
              <w:snapToGrid w:val="0"/>
              <w:spacing w:line="240" w:lineRule="auto"/>
              <w:ind w:firstLine="480" w:firstLineChars="20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本项目</w:t>
            </w:r>
            <w:r>
              <w:rPr>
                <w:rFonts w:hint="eastAsia" w:asciiTheme="minorEastAsia" w:hAnsiTheme="minorEastAsia" w:eastAsiaTheme="minorEastAsia"/>
                <w:sz w:val="24"/>
                <w:szCs w:val="24"/>
              </w:rPr>
              <w:t>冷却池生产用水循环使用不外排</w:t>
            </w:r>
            <w:r>
              <w:rPr>
                <w:rFonts w:asciiTheme="minorEastAsia" w:hAnsiTheme="minorEastAsia" w:eastAsiaTheme="minorEastAsia"/>
                <w:sz w:val="24"/>
                <w:szCs w:val="24"/>
              </w:rPr>
              <w:t>。</w:t>
            </w:r>
            <w:r>
              <w:rPr>
                <w:rFonts w:hint="eastAsia" w:asciiTheme="minorEastAsia" w:hAnsiTheme="minorEastAsia" w:eastAsiaTheme="minorEastAsia"/>
                <w:sz w:val="24"/>
                <w:szCs w:val="24"/>
              </w:rPr>
              <w:t>本项目生产人员是现有项目调配，不新增工作人员，所以本项目不新增生活废水</w:t>
            </w:r>
            <w:r>
              <w:rPr>
                <w:rFonts w:hint="eastAsia" w:asciiTheme="minorEastAsia" w:hAnsiTheme="minorEastAsia" w:eastAsiaTheme="minorEastAsia"/>
                <w:sz w:val="24"/>
                <w:szCs w:val="24"/>
                <w:lang w:eastAsia="zh-CN"/>
              </w:rPr>
              <w:t>。</w:t>
            </w:r>
          </w:p>
          <w:p w14:paraId="277C2A7C">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（3）供电</w:t>
            </w:r>
          </w:p>
          <w:p w14:paraId="61769802">
            <w:pPr>
              <w:adjustRightInd w:val="0"/>
              <w:snapToGrid w:val="0"/>
              <w:spacing w:line="24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本项目供电</w:t>
            </w:r>
            <w:r>
              <w:rPr>
                <w:rFonts w:hint="eastAsia" w:asciiTheme="minorEastAsia" w:hAnsiTheme="minorEastAsia" w:eastAsiaTheme="minorEastAsia"/>
                <w:sz w:val="24"/>
                <w:szCs w:val="24"/>
              </w:rPr>
              <w:t>自</w:t>
            </w:r>
            <w:r>
              <w:rPr>
                <w:rFonts w:asciiTheme="minorEastAsia" w:hAnsiTheme="minorEastAsia" w:eastAsiaTheme="minorEastAsia"/>
                <w:sz w:val="24"/>
                <w:szCs w:val="24"/>
              </w:rPr>
              <w:t>自</w:t>
            </w:r>
            <w:r>
              <w:rPr>
                <w:rFonts w:hint="eastAsia" w:asciiTheme="minorEastAsia" w:hAnsiTheme="minorEastAsia" w:eastAsiaTheme="minorEastAsia"/>
                <w:sz w:val="24"/>
                <w:szCs w:val="24"/>
              </w:rPr>
              <w:t>市政</w:t>
            </w:r>
            <w:r>
              <w:rPr>
                <w:rFonts w:hint="eastAsia" w:asciiTheme="minorEastAsia" w:hAnsiTheme="minorEastAsia" w:eastAsiaTheme="minorEastAsia"/>
                <w:sz w:val="24"/>
                <w:szCs w:val="24"/>
                <w:lang w:val="en-US" w:eastAsia="zh-CN"/>
              </w:rPr>
              <w:t>电</w:t>
            </w:r>
            <w:r>
              <w:rPr>
                <w:rFonts w:hint="eastAsia" w:asciiTheme="minorEastAsia" w:hAnsiTheme="minorEastAsia" w:eastAsiaTheme="minorEastAsia"/>
                <w:sz w:val="24"/>
                <w:szCs w:val="24"/>
              </w:rPr>
              <w:t>网接入</w:t>
            </w:r>
            <w:r>
              <w:rPr>
                <w:rFonts w:asciiTheme="minorEastAsia" w:hAnsiTheme="minorEastAsia" w:eastAsiaTheme="minorEastAsia"/>
                <w:sz w:val="24"/>
                <w:szCs w:val="24"/>
              </w:rPr>
              <w:t>，可满足本项目的用电需求。</w:t>
            </w:r>
          </w:p>
          <w:p w14:paraId="1DB27113">
            <w:pPr>
              <w:numPr>
                <w:ilvl w:val="0"/>
                <w:numId w:val="3"/>
              </w:num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供暖</w:t>
            </w:r>
          </w:p>
          <w:p w14:paraId="61A8B267">
            <w:pPr>
              <w:adjustRightInd w:val="0"/>
              <w:snapToGrid w:val="0"/>
              <w:spacing w:line="240" w:lineRule="auto"/>
              <w:ind w:firstLine="720" w:firstLineChars="3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本项目生产用热采用电能。主要用热设备为螺杆塑料挤出机，加热温控制在160℃~170℃之间，且为恒温状态。冬季员工用热采用电锅炉加热。</w:t>
            </w:r>
          </w:p>
          <w:p w14:paraId="20F2D925">
            <w:pPr>
              <w:spacing w:line="240" w:lineRule="auto"/>
              <w:ind w:firstLine="723" w:firstLineChars="300"/>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lang w:val="en-US" w:eastAsia="zh-CN"/>
              </w:rPr>
              <w:t>9</w:t>
            </w:r>
            <w:r>
              <w:rPr>
                <w:rFonts w:hint="eastAsia" w:asciiTheme="minorEastAsia" w:hAnsiTheme="minorEastAsia" w:eastAsiaTheme="minorEastAsia"/>
                <w:b/>
                <w:bCs/>
                <w:sz w:val="24"/>
                <w:szCs w:val="24"/>
                <w:highlight w:val="none"/>
              </w:rPr>
              <w:t>. 现有工程依托可行性分析</w:t>
            </w:r>
          </w:p>
          <w:p w14:paraId="3AC42A25">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（1）危险废物暂存间依托可行性分析</w:t>
            </w:r>
          </w:p>
          <w:p w14:paraId="7623D50F">
            <w:pPr>
              <w:spacing w:line="24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本项目空压机更换的废机油属于危险废物，危险废物依托企业已建一座25㎡危废暂存间暂存。企业现有危险废物产生量为1t/a ，实际最大占地面积为10㎡。</w:t>
            </w:r>
          </w:p>
          <w:p w14:paraId="20006172">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本项目危险废物</w:t>
            </w:r>
            <w:r>
              <w:rPr>
                <w:rFonts w:hint="eastAsia" w:asciiTheme="minorEastAsia" w:hAnsiTheme="minorEastAsia" w:eastAsiaTheme="minorEastAsia"/>
                <w:sz w:val="24"/>
                <w:szCs w:val="24"/>
                <w:highlight w:val="none"/>
                <w:lang w:val="en-US" w:eastAsia="zh-CN"/>
              </w:rPr>
              <w:t>为</w:t>
            </w:r>
            <w:r>
              <w:rPr>
                <w:rFonts w:hint="eastAsia" w:asciiTheme="minorEastAsia" w:hAnsiTheme="minorEastAsia" w:eastAsiaTheme="minorEastAsia"/>
                <w:sz w:val="24"/>
                <w:szCs w:val="24"/>
                <w:highlight w:val="none"/>
              </w:rPr>
              <w:t>废机油年产生0.03t/a，需要存储占地面积1㎡。企业现有剩余15㎡暂存空间供本项目使用，剩余暂存面积可满足本项目危险废物暂存。</w:t>
            </w:r>
          </w:p>
          <w:p w14:paraId="320ED651">
            <w:pPr>
              <w:spacing w:line="240" w:lineRule="auto"/>
              <w:ind w:firstLine="420" w:firstLineChars="200"/>
              <w:rPr>
                <w:rFonts w:hint="eastAsia" w:asciiTheme="minorEastAsia" w:hAnsiTheme="minorEastAsia" w:eastAsiaTheme="minorEastAsia"/>
                <w:sz w:val="24"/>
                <w:szCs w:val="24"/>
                <w:highlight w:val="none"/>
              </w:rPr>
            </w:pPr>
            <w:r>
              <w:rPr>
                <w:highlight w:val="none"/>
              </w:rPr>
              <w:drawing>
                <wp:anchor distT="0" distB="0" distL="114935" distR="114935" simplePos="0" relativeHeight="251660288" behindDoc="0" locked="0" layoutInCell="1" allowOverlap="1">
                  <wp:simplePos x="0" y="0"/>
                  <wp:positionH relativeFrom="column">
                    <wp:posOffset>-68580</wp:posOffset>
                  </wp:positionH>
                  <wp:positionV relativeFrom="paragraph">
                    <wp:posOffset>1333500</wp:posOffset>
                  </wp:positionV>
                  <wp:extent cx="5420360" cy="1623060"/>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rcRect b="39070"/>
                          <a:stretch>
                            <a:fillRect/>
                          </a:stretch>
                        </pic:blipFill>
                        <pic:spPr>
                          <a:xfrm>
                            <a:off x="0" y="0"/>
                            <a:ext cx="5420360" cy="1623060"/>
                          </a:xfrm>
                          <a:prstGeom prst="rect">
                            <a:avLst/>
                          </a:prstGeom>
                          <a:noFill/>
                          <a:ln>
                            <a:noFill/>
                          </a:ln>
                        </pic:spPr>
                      </pic:pic>
                    </a:graphicData>
                  </a:graphic>
                </wp:anchor>
              </w:drawing>
            </w:r>
            <w:r>
              <w:rPr>
                <w:rFonts w:hint="eastAsia" w:asciiTheme="minorEastAsia" w:hAnsiTheme="minorEastAsia" w:eastAsiaTheme="minorEastAsia"/>
                <w:sz w:val="24"/>
                <w:szCs w:val="24"/>
                <w:highlight w:val="none"/>
              </w:rPr>
              <w:t>企业现有危废暂存间存储废机油，与本项目危险废物种类一样。危险废物暂存间内已按照重点防渗要求进行建设，</w:t>
            </w:r>
            <w:r>
              <w:rPr>
                <w:rFonts w:hint="eastAsia" w:asciiTheme="minorEastAsia" w:hAnsiTheme="minorEastAsia" w:eastAsiaTheme="minorEastAsia"/>
                <w:sz w:val="24"/>
                <w:szCs w:val="24"/>
                <w:highlight w:val="none"/>
                <w:lang w:val="en-US" w:eastAsia="zh-CN"/>
              </w:rPr>
              <w:t>根据</w:t>
            </w:r>
            <w:r>
              <w:rPr>
                <w:rFonts w:hint="eastAsia" w:asciiTheme="minorEastAsia" w:hAnsiTheme="minorEastAsia" w:eastAsiaTheme="minorEastAsia"/>
                <w:sz w:val="24"/>
                <w:szCs w:val="24"/>
                <w:highlight w:val="none"/>
              </w:rPr>
              <w:t>《农用地膜、PE管加工生产项目环境影响报告表》</w:t>
            </w:r>
            <w:r>
              <w:rPr>
                <w:rFonts w:hint="eastAsia" w:asciiTheme="minorEastAsia" w:hAnsiTheme="minorEastAsia" w:eastAsiaTheme="minorEastAsia"/>
                <w:sz w:val="24"/>
                <w:szCs w:val="24"/>
                <w:highlight w:val="none"/>
                <w:lang w:val="en-US" w:eastAsia="zh-CN"/>
              </w:rPr>
              <w:t>现有项目建设一栋</w:t>
            </w:r>
            <w:r>
              <w:rPr>
                <w:rFonts w:hint="eastAsia" w:asciiTheme="minorEastAsia" w:hAnsiTheme="minorEastAsia" w:eastAsiaTheme="minorEastAsia"/>
                <w:sz w:val="24"/>
                <w:szCs w:val="24"/>
                <w:highlight w:val="none"/>
              </w:rPr>
              <w:t>25㎡</w:t>
            </w:r>
            <w:r>
              <w:rPr>
                <w:rFonts w:hint="eastAsia" w:asciiTheme="minorEastAsia" w:hAnsiTheme="minorEastAsia" w:eastAsiaTheme="minorEastAsia"/>
                <w:sz w:val="24"/>
                <w:szCs w:val="24"/>
                <w:highlight w:val="none"/>
                <w:lang w:val="en-US" w:eastAsia="zh-CN"/>
              </w:rPr>
              <w:t>的危废暂存间，</w:t>
            </w:r>
            <w:r>
              <w:rPr>
                <w:rFonts w:hint="eastAsia" w:asciiTheme="minorEastAsia" w:hAnsiTheme="minorEastAsia" w:eastAsiaTheme="minorEastAsia"/>
                <w:sz w:val="24"/>
                <w:szCs w:val="24"/>
                <w:highlight w:val="none"/>
              </w:rPr>
              <w:t>已通过环境保护竣工验收工作，本项目无需整改。</w:t>
            </w:r>
            <w:r>
              <w:rPr>
                <w:rFonts w:hint="eastAsia" w:asciiTheme="minorEastAsia" w:hAnsiTheme="minorEastAsia" w:eastAsiaTheme="minorEastAsia"/>
                <w:sz w:val="24"/>
                <w:szCs w:val="24"/>
                <w:highlight w:val="none"/>
                <w:lang w:val="en-US" w:eastAsia="zh-CN"/>
              </w:rPr>
              <w:t>本项目已于</w:t>
            </w:r>
            <w:r>
              <w:rPr>
                <w:rFonts w:hint="eastAsia" w:asciiTheme="minorEastAsia" w:hAnsiTheme="minorEastAsia" w:eastAsiaTheme="minorEastAsia"/>
                <w:sz w:val="24"/>
                <w:szCs w:val="24"/>
                <w:highlight w:val="none"/>
              </w:rPr>
              <w:t>2024-03-28</w:t>
            </w:r>
            <w:r>
              <w:rPr>
                <w:rFonts w:hint="eastAsia" w:asciiTheme="minorEastAsia" w:hAnsiTheme="minorEastAsia" w:eastAsiaTheme="minorEastAsia"/>
                <w:sz w:val="24"/>
                <w:szCs w:val="24"/>
                <w:highlight w:val="none"/>
                <w:lang w:val="en-US" w:eastAsia="zh-CN"/>
              </w:rPr>
              <w:t>办理排污许可登记，登记编号：</w:t>
            </w:r>
            <w:r>
              <w:rPr>
                <w:rFonts w:hint="eastAsia" w:asciiTheme="minorEastAsia" w:hAnsiTheme="minorEastAsia" w:eastAsiaTheme="minorEastAsia"/>
                <w:sz w:val="24"/>
                <w:szCs w:val="24"/>
                <w:highlight w:val="none"/>
              </w:rPr>
              <w:t>916523015725152025001Y</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因此，企业现有危废暂存间依托可行。</w:t>
            </w:r>
          </w:p>
          <w:p w14:paraId="39AFCF84">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（2）生活污水依托可行性</w:t>
            </w:r>
          </w:p>
          <w:p w14:paraId="67129DE1">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企业厂区建设有生活污水采用地埋式化粪池，用于</w:t>
            </w:r>
            <w:r>
              <w:rPr>
                <w:rFonts w:hint="eastAsia" w:asciiTheme="minorEastAsia" w:hAnsiTheme="minorEastAsia" w:eastAsiaTheme="minorEastAsia"/>
                <w:sz w:val="24"/>
                <w:szCs w:val="24"/>
                <w:highlight w:val="none"/>
                <w:lang w:val="en-US" w:eastAsia="zh-CN"/>
              </w:rPr>
              <w:t>收集</w:t>
            </w:r>
            <w:r>
              <w:rPr>
                <w:rFonts w:hint="eastAsia" w:asciiTheme="minorEastAsia" w:hAnsiTheme="minorEastAsia" w:eastAsiaTheme="minorEastAsia"/>
                <w:sz w:val="24"/>
                <w:szCs w:val="24"/>
                <w:highlight w:val="none"/>
              </w:rPr>
              <w:t>现有厂区员工生活污水，</w:t>
            </w:r>
            <w:r>
              <w:rPr>
                <w:rFonts w:hint="eastAsia" w:asciiTheme="minorEastAsia" w:hAnsiTheme="minorEastAsia" w:eastAsiaTheme="minorEastAsia"/>
                <w:sz w:val="24"/>
                <w:szCs w:val="24"/>
                <w:highlight w:val="none"/>
                <w:lang w:val="en-US" w:eastAsia="zh-CN"/>
              </w:rPr>
              <w:t>定期由</w:t>
            </w:r>
            <w:r>
              <w:rPr>
                <w:rFonts w:hint="eastAsia" w:asciiTheme="minorEastAsia" w:hAnsiTheme="minorEastAsia" w:eastAsiaTheme="minorEastAsia"/>
                <w:sz w:val="24"/>
                <w:szCs w:val="24"/>
                <w:highlight w:val="none"/>
              </w:rPr>
              <w:t>由于本项目作业人员为原有项目人员调配，所以不新增生活污水。</w:t>
            </w:r>
            <w:r>
              <w:rPr>
                <w:rFonts w:hint="eastAsia" w:asciiTheme="minorEastAsia" w:hAnsiTheme="minorEastAsia" w:eastAsiaTheme="minorEastAsia"/>
                <w:sz w:val="24"/>
                <w:szCs w:val="24"/>
                <w:highlight w:val="none"/>
                <w:lang w:val="en-US" w:eastAsia="zh-CN"/>
              </w:rPr>
              <w:t>根据</w:t>
            </w:r>
            <w:r>
              <w:rPr>
                <w:rFonts w:hint="eastAsia" w:asciiTheme="minorEastAsia" w:hAnsiTheme="minorEastAsia" w:eastAsiaTheme="minorEastAsia"/>
                <w:sz w:val="24"/>
                <w:szCs w:val="24"/>
                <w:highlight w:val="none"/>
              </w:rPr>
              <w:t>《农用地膜、PE管加工生产项目环境影响报告表》</w:t>
            </w:r>
            <w:r>
              <w:rPr>
                <w:rFonts w:hint="eastAsia" w:asciiTheme="minorEastAsia" w:hAnsiTheme="minorEastAsia" w:eastAsiaTheme="minorEastAsia"/>
                <w:sz w:val="24"/>
                <w:szCs w:val="24"/>
                <w:highlight w:val="none"/>
                <w:lang w:val="en-US" w:eastAsia="zh-CN"/>
              </w:rPr>
              <w:t>现有项目设置地埋式一体化污水处理装置，</w:t>
            </w:r>
            <w:r>
              <w:rPr>
                <w:rFonts w:hint="eastAsia" w:asciiTheme="minorEastAsia" w:hAnsiTheme="minorEastAsia" w:eastAsiaTheme="minorEastAsia"/>
                <w:sz w:val="24"/>
                <w:szCs w:val="24"/>
                <w:highlight w:val="none"/>
              </w:rPr>
              <w:t>已通过环境保护竣工验收工作，本项目</w:t>
            </w:r>
            <w:r>
              <w:rPr>
                <w:rFonts w:hint="eastAsia" w:asciiTheme="minorEastAsia" w:hAnsiTheme="minorEastAsia" w:eastAsiaTheme="minorEastAsia"/>
                <w:sz w:val="24"/>
                <w:szCs w:val="24"/>
                <w:highlight w:val="none"/>
                <w:lang w:val="en-US" w:eastAsia="zh-CN"/>
              </w:rPr>
              <w:t>无生活污水排放，仅有</w:t>
            </w:r>
            <w:r>
              <w:rPr>
                <w:rFonts w:hint="eastAsia" w:asciiTheme="minorEastAsia" w:hAnsiTheme="minorEastAsia" w:eastAsiaTheme="minorEastAsia"/>
                <w:sz w:val="24"/>
                <w:szCs w:val="24"/>
                <w:highlight w:val="none"/>
              </w:rPr>
              <w:t>冷却循环水</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不外排</w:t>
            </w:r>
            <w:r>
              <w:rPr>
                <w:rFonts w:hint="eastAsia" w:asciiTheme="minorEastAsia" w:hAnsiTheme="minorEastAsia" w:eastAsiaTheme="minorEastAsia"/>
                <w:sz w:val="24"/>
                <w:szCs w:val="24"/>
                <w:highlight w:val="none"/>
              </w:rPr>
              <w:t>。</w:t>
            </w:r>
          </w:p>
          <w:p w14:paraId="4BD8E733">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第二</w:t>
            </w:r>
            <w:r>
              <w:rPr>
                <w:rFonts w:hint="eastAsia" w:asciiTheme="minorEastAsia" w:hAnsiTheme="minorEastAsia" w:eastAsiaTheme="minorEastAsia"/>
                <w:sz w:val="24"/>
                <w:szCs w:val="24"/>
                <w:highlight w:val="none"/>
              </w:rPr>
              <w:t>污水处理厂位于位于</w:t>
            </w:r>
            <w:r>
              <w:rPr>
                <w:rFonts w:hint="eastAsia" w:asciiTheme="minorEastAsia" w:hAnsiTheme="minorEastAsia" w:eastAsiaTheme="minorEastAsia"/>
                <w:sz w:val="24"/>
                <w:szCs w:val="24"/>
                <w:highlight w:val="none"/>
                <w:lang w:val="en-US" w:eastAsia="zh-CN"/>
              </w:rPr>
              <w:t>昌吉</w:t>
            </w:r>
            <w:r>
              <w:rPr>
                <w:rFonts w:hint="eastAsia" w:asciiTheme="minorEastAsia" w:hAnsiTheme="minorEastAsia" w:eastAsiaTheme="minorEastAsia"/>
                <w:sz w:val="24"/>
                <w:szCs w:val="24"/>
                <w:highlight w:val="none"/>
              </w:rPr>
              <w:t>市市区东北部，北外环路以南、宁边东路以北，主要用于收纳生活污水和生产废水，于2001年建成投入使用，设计污水处理能力为10万m</w:t>
            </w:r>
            <w:r>
              <w:rPr>
                <w:rFonts w:hint="eastAsia" w:asciiTheme="minorEastAsia" w:hAnsiTheme="minorEastAsia" w:eastAsiaTheme="minorEastAsia"/>
                <w:sz w:val="24"/>
                <w:szCs w:val="24"/>
                <w:highlight w:val="none"/>
                <w:vertAlign w:val="superscript"/>
                <w:lang w:val="en-US" w:eastAsia="zh-CN"/>
              </w:rPr>
              <w:t>3</w:t>
            </w:r>
            <w:r>
              <w:rPr>
                <w:rFonts w:hint="eastAsia" w:asciiTheme="minorEastAsia" w:hAnsiTheme="minorEastAsia" w:eastAsiaTheme="minorEastAsia"/>
                <w:sz w:val="24"/>
                <w:szCs w:val="24"/>
                <w:highlight w:val="none"/>
              </w:rPr>
              <w:t>/d，实际处理污水量为5万m</w:t>
            </w:r>
            <w:r>
              <w:rPr>
                <w:rFonts w:hint="eastAsia" w:asciiTheme="minorEastAsia" w:hAnsiTheme="minorEastAsia" w:eastAsiaTheme="minorEastAsia"/>
                <w:sz w:val="24"/>
                <w:szCs w:val="24"/>
                <w:highlight w:val="none"/>
                <w:vertAlign w:val="superscript"/>
                <w:lang w:val="en-US" w:eastAsia="zh-CN"/>
              </w:rPr>
              <w:t>3</w:t>
            </w:r>
            <w:r>
              <w:rPr>
                <w:rFonts w:hint="eastAsia" w:asciiTheme="minorEastAsia" w:hAnsiTheme="minorEastAsia" w:eastAsiaTheme="minorEastAsia"/>
                <w:sz w:val="24"/>
                <w:szCs w:val="24"/>
                <w:highlight w:val="none"/>
              </w:rPr>
              <w:t>/d，2017年提标改造后设计污水处理能力为10万m</w:t>
            </w:r>
            <w:r>
              <w:rPr>
                <w:rFonts w:hint="eastAsia" w:asciiTheme="minorEastAsia" w:hAnsiTheme="minorEastAsia" w:eastAsiaTheme="minorEastAsia"/>
                <w:sz w:val="24"/>
                <w:szCs w:val="24"/>
                <w:highlight w:val="none"/>
                <w:vertAlign w:val="superscript"/>
                <w:lang w:val="en-US" w:eastAsia="zh-CN"/>
              </w:rPr>
              <w:t>3</w:t>
            </w:r>
            <w:r>
              <w:rPr>
                <w:rFonts w:hint="eastAsia" w:asciiTheme="minorEastAsia" w:hAnsiTheme="minorEastAsia" w:eastAsiaTheme="minorEastAsia"/>
                <w:sz w:val="24"/>
                <w:szCs w:val="24"/>
                <w:highlight w:val="none"/>
              </w:rPr>
              <w:t>/d,目前实际日处理污水量约为6万m</w:t>
            </w:r>
            <w:r>
              <w:rPr>
                <w:rFonts w:hint="eastAsia" w:asciiTheme="minorEastAsia" w:hAnsiTheme="minorEastAsia" w:eastAsiaTheme="minorEastAsia"/>
                <w:sz w:val="24"/>
                <w:szCs w:val="24"/>
                <w:highlight w:val="none"/>
                <w:vertAlign w:val="superscript"/>
                <w:lang w:val="en-US" w:eastAsia="zh-CN"/>
              </w:rPr>
              <w:t>3</w:t>
            </w:r>
            <w:r>
              <w:rPr>
                <w:rFonts w:hint="eastAsia" w:asciiTheme="minorEastAsia" w:hAnsiTheme="minorEastAsia" w:eastAsiaTheme="minorEastAsia"/>
                <w:sz w:val="24"/>
                <w:szCs w:val="24"/>
                <w:highlight w:val="none"/>
              </w:rPr>
              <w:t>/d,富余处理能力4万m</w:t>
            </w:r>
            <w:r>
              <w:rPr>
                <w:rFonts w:hint="eastAsia" w:asciiTheme="minorEastAsia" w:hAnsiTheme="minorEastAsia" w:eastAsiaTheme="minorEastAsia"/>
                <w:sz w:val="24"/>
                <w:szCs w:val="24"/>
                <w:highlight w:val="none"/>
                <w:vertAlign w:val="superscript"/>
              </w:rPr>
              <w:t>3</w:t>
            </w:r>
            <w:r>
              <w:rPr>
                <w:rFonts w:hint="eastAsia" w:asciiTheme="minorEastAsia" w:hAnsiTheme="minorEastAsia" w:eastAsiaTheme="minorEastAsia"/>
                <w:sz w:val="24"/>
                <w:szCs w:val="24"/>
                <w:highlight w:val="none"/>
              </w:rPr>
              <w:t>/d，处理工艺采用“</w:t>
            </w:r>
            <w:r>
              <w:rPr>
                <w:rFonts w:hint="eastAsia" w:asciiTheme="minorEastAsia" w:hAnsiTheme="minorEastAsia" w:eastAsiaTheme="minorEastAsia"/>
                <w:sz w:val="24"/>
                <w:szCs w:val="24"/>
                <w:highlight w:val="none"/>
                <w:lang w:val="en-US" w:eastAsia="zh-CN"/>
              </w:rPr>
              <w:t>鲁塞尔氧化沟</w:t>
            </w:r>
            <w:r>
              <w:rPr>
                <w:rFonts w:hint="eastAsia" w:asciiTheme="minorEastAsia" w:hAnsiTheme="minorEastAsia" w:eastAsiaTheme="minorEastAsia"/>
                <w:sz w:val="24"/>
                <w:szCs w:val="24"/>
                <w:highlight w:val="none"/>
              </w:rPr>
              <w:t>”，最终出水达到《城镇污水处理厂污染物排放标准》（GB18989-2002）中的一级A标准，作为部分尾水供华电新疆发电有限公司昌吉热电厂做为生产用水，剩余尾水排入头屯河。目前</w:t>
            </w:r>
            <w:r>
              <w:rPr>
                <w:rFonts w:hint="eastAsia" w:asciiTheme="minorEastAsia" w:hAnsiTheme="minorEastAsia" w:eastAsiaTheme="minorEastAsia"/>
                <w:sz w:val="24"/>
                <w:szCs w:val="24"/>
                <w:highlight w:val="none"/>
                <w:lang w:val="en-US" w:eastAsia="zh-CN"/>
              </w:rPr>
              <w:t>第二</w:t>
            </w:r>
            <w:r>
              <w:rPr>
                <w:rFonts w:hint="eastAsia" w:asciiTheme="minorEastAsia" w:hAnsiTheme="minorEastAsia" w:eastAsiaTheme="minorEastAsia"/>
                <w:sz w:val="24"/>
                <w:szCs w:val="24"/>
                <w:highlight w:val="none"/>
              </w:rPr>
              <w:t>污水处理厂污水处理量约为</w:t>
            </w:r>
            <w:r>
              <w:rPr>
                <w:rFonts w:hint="eastAsia" w:asciiTheme="minorEastAsia" w:hAnsiTheme="minorEastAsia" w:eastAsiaTheme="minorEastAsia"/>
                <w:sz w:val="24"/>
                <w:szCs w:val="24"/>
                <w:highlight w:val="none"/>
                <w:lang w:val="en-US" w:eastAsia="zh-CN"/>
              </w:rPr>
              <w:t>6万</w:t>
            </w:r>
            <w:r>
              <w:rPr>
                <w:rFonts w:hint="eastAsia" w:asciiTheme="minorEastAsia" w:hAnsiTheme="minorEastAsia" w:eastAsiaTheme="minorEastAsia"/>
                <w:sz w:val="24"/>
                <w:szCs w:val="24"/>
                <w:highlight w:val="none"/>
              </w:rPr>
              <w:t>m</w:t>
            </w:r>
            <w:r>
              <w:rPr>
                <w:rFonts w:hint="eastAsia" w:asciiTheme="minorEastAsia" w:hAnsiTheme="minorEastAsia" w:eastAsiaTheme="minorEastAsia"/>
                <w:sz w:val="24"/>
                <w:szCs w:val="24"/>
                <w:highlight w:val="none"/>
                <w:vertAlign w:val="superscript"/>
              </w:rPr>
              <w:t>3</w:t>
            </w:r>
            <w:r>
              <w:rPr>
                <w:rFonts w:hint="eastAsia" w:asciiTheme="minorEastAsia" w:hAnsiTheme="minorEastAsia" w:eastAsiaTheme="minorEastAsia"/>
                <w:sz w:val="24"/>
                <w:szCs w:val="24"/>
                <w:highlight w:val="none"/>
              </w:rPr>
              <w:t>/d，本项目污水产生量较小，为</w:t>
            </w:r>
            <w:r>
              <w:rPr>
                <w:rFonts w:hint="eastAsia" w:asciiTheme="minorEastAsia" w:hAnsiTheme="minorEastAsia" w:eastAsiaTheme="minorEastAsia"/>
                <w:sz w:val="24"/>
                <w:szCs w:val="24"/>
                <w:highlight w:val="none"/>
                <w:lang w:val="en-US" w:eastAsia="zh-CN"/>
              </w:rPr>
              <w:t>480</w:t>
            </w:r>
            <w:r>
              <w:rPr>
                <w:rFonts w:hint="eastAsia" w:asciiTheme="minorEastAsia" w:hAnsiTheme="minorEastAsia" w:eastAsiaTheme="minorEastAsia"/>
                <w:sz w:val="24"/>
                <w:szCs w:val="24"/>
                <w:highlight w:val="none"/>
              </w:rPr>
              <w:t>m</w:t>
            </w:r>
            <w:r>
              <w:rPr>
                <w:rFonts w:hint="eastAsia" w:asciiTheme="minorEastAsia" w:hAnsiTheme="minorEastAsia" w:eastAsiaTheme="minorEastAsia"/>
                <w:sz w:val="24"/>
                <w:szCs w:val="24"/>
                <w:highlight w:val="none"/>
                <w:vertAlign w:val="superscript"/>
              </w:rPr>
              <w:t>3</w:t>
            </w:r>
            <w:r>
              <w:rPr>
                <w:rFonts w:hint="eastAsia" w:asciiTheme="minorEastAsia" w:hAnsiTheme="minorEastAsia" w:eastAsiaTheme="minorEastAsia"/>
                <w:sz w:val="24"/>
                <w:szCs w:val="24"/>
                <w:highlight w:val="none"/>
              </w:rPr>
              <w:t>/d，</w:t>
            </w:r>
            <w:r>
              <w:rPr>
                <w:rFonts w:hint="eastAsia" w:asciiTheme="minorEastAsia" w:hAnsiTheme="minorEastAsia" w:eastAsiaTheme="minorEastAsia"/>
                <w:sz w:val="24"/>
                <w:szCs w:val="24"/>
                <w:highlight w:val="none"/>
                <w:lang w:val="en-US" w:eastAsia="zh-CN"/>
              </w:rPr>
              <w:t>第二</w:t>
            </w:r>
            <w:r>
              <w:rPr>
                <w:rFonts w:hint="eastAsia" w:asciiTheme="minorEastAsia" w:hAnsiTheme="minorEastAsia" w:eastAsiaTheme="minorEastAsia"/>
                <w:sz w:val="24"/>
                <w:szCs w:val="24"/>
                <w:highlight w:val="none"/>
              </w:rPr>
              <w:t>污水处理厂可接纳本项目排放生活污水量。</w:t>
            </w:r>
          </w:p>
          <w:p w14:paraId="11003296">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（3）堆场依托可行性</w:t>
            </w:r>
          </w:p>
          <w:p w14:paraId="4E595E83">
            <w:pPr>
              <w:spacing w:line="24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企业现已建成一座半封闭式产品和原料堆场，位于厂区东南侧。采取三面围挡， 顶部加盖措施，减少包装原料长期暴晒。中间由围挡进行分割，地面采取水泥防渗措施。</w:t>
            </w:r>
          </w:p>
          <w:p w14:paraId="58E24FAE">
            <w:pPr>
              <w:adjustRightInd w:val="0"/>
              <w:snapToGrid w:val="0"/>
              <w:spacing w:line="24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由于本项目生产的母料产品是用于现有项目生产的原料，所以堆放周期较短，且在现有项目生产时就开始使用，在现有项目成品生产完成时本项目原料及产品基本不占用堆场，本项目与现有项目属于流水线式作业，占用堆放场时间段不同，所以本项目依托现有堆场堆放合理可行。场地已采取一般防渗措施，本项目在依托过程中无需进行整改。</w:t>
            </w:r>
          </w:p>
          <w:p w14:paraId="1FD104B8">
            <w:pPr>
              <w:adjustRightInd w:val="0"/>
              <w:snapToGrid w:val="0"/>
              <w:spacing w:line="24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10</w:t>
            </w:r>
            <w:r>
              <w:rPr>
                <w:rFonts w:hint="eastAsia" w:asciiTheme="minorEastAsia" w:hAnsiTheme="minorEastAsia" w:eastAsiaTheme="minorEastAsia"/>
                <w:b/>
                <w:bCs/>
                <w:sz w:val="24"/>
                <w:szCs w:val="24"/>
              </w:rPr>
              <w:t>.平面布置</w:t>
            </w:r>
          </w:p>
          <w:p w14:paraId="30AEBE84">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企业厂区分为办公生活区和生产区。办公生活区靠近厂区主入口和主要道路，便于人员出入。办公生活区位于厂区北侧。位于主导风向侧风向。本项目不新增工作人员，已建办公生活区可满足员工办公生活。</w:t>
            </w:r>
          </w:p>
          <w:p w14:paraId="3ACFA638">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厂区内道路均为混凝土地面。企业现有项目生产车间布设在厂区东侧，厂区东南侧为原料库房。本项目在厂区南侧厂房内布设5条地膜抗老化母料生产线。本项目原料堆放在厂区东南侧，依托企业已建原料堆场；产品堆放在厂区西南侧，与原料堆场采用围挡隔开。原料堆场与产品堆场均采取半封闭式，减少日照和易燃设备点燃。</w:t>
            </w:r>
          </w:p>
          <w:p w14:paraId="4B288B22">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根据本产品的工艺、运输、消防、安全的要求，结合地形等因素，按照国家有关标准和规定，对生产、运输进行了优化，并供有完善的供电、排热等设施。整个建筑空间利用和布局合理，功能分区明确，组织协作良好。厂区内道路为混凝土地面，道路环状布置。可以满足消防车辆及其它车辆通行要求。</w:t>
            </w:r>
          </w:p>
          <w:p w14:paraId="6D6E7A8E">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厂区划出车辆行驶路线、严禁烟火标志等并严格执行；厂区配套建设应急救援设施、救援通道、应急疏散避难所等防护设施。按《安全标志》规定在装置区设置有关的安全标志。厂区内道路形成环状，建筑间距符合要求，设置大门，将厂前区和人流、物流分开。</w:t>
            </w:r>
          </w:p>
          <w:p w14:paraId="4260864F">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根据火灾危险性等级和防火要求，建筑物的防火等级均采用国家现行规范要求的耐火等级设计，满足建筑防火要求。凡禁火区均设置明显标志牌。各种易燃物料均储存在阴凉、通风处，远离火源；危险废物暂存间不允许任何人员随便入内。安全出口及安全疏散距离应符合《建筑设计防火规范》（GB50016-2006）的要求。</w:t>
            </w:r>
          </w:p>
          <w:p w14:paraId="0C0D4DC2">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厂区为硬化地面，以满足消防运输要求。同时装置区为耐腐蚀的硬化地面，且表面无裂隙，进行防渗、防风、防雨、防晒措施。厂区布置满足《建筑设计防火规范》（GB50016-2014）要求。</w:t>
            </w:r>
          </w:p>
          <w:p w14:paraId="756CC2C5">
            <w:pPr>
              <w:pStyle w:val="3"/>
              <w:overflowPunct/>
              <w:spacing w:before="0" w:after="0" w:line="240" w:lineRule="auto"/>
              <w:ind w:left="0" w:firstLine="480" w:firstLineChars="200"/>
              <w:rPr>
                <w:rFonts w:hint="eastAsia"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项目所处位置地势平坦，根据本产品的工艺、运输、消防、安全的要求，结合地形等因素，按照国家有关标准和规定，对生产、运输、绿化进行了优化，并供有完善的供电、排水等设施。</w:t>
            </w:r>
          </w:p>
          <w:p w14:paraId="687901B7">
            <w:pPr>
              <w:pStyle w:val="3"/>
              <w:overflowPunct/>
              <w:spacing w:before="0" w:after="0" w:line="240" w:lineRule="auto"/>
              <w:ind w:left="0" w:firstLine="480" w:firstLineChars="200"/>
              <w:rPr>
                <w:rFonts w:hint="eastAsia" w:ascii="宋体" w:hAnsi="宋体" w:cs="宋体"/>
                <w:color w:val="FF0000"/>
                <w:kern w:val="21"/>
                <w:szCs w:val="21"/>
              </w:rPr>
            </w:pPr>
            <w:r>
              <w:rPr>
                <w:rFonts w:hint="eastAsia" w:asciiTheme="minorEastAsia" w:hAnsiTheme="minorEastAsia" w:eastAsiaTheme="minorEastAsia"/>
                <w:b w:val="0"/>
                <w:bCs w:val="0"/>
                <w:color w:val="auto"/>
                <w:kern w:val="2"/>
                <w:sz w:val="24"/>
                <w:szCs w:val="24"/>
              </w:rPr>
              <w:t>综上所述，该项目的建设符合国家产业政策，工程选较址合理，平面布置合理，具有环境可行性。项目平面布置图详见附图</w:t>
            </w:r>
            <w:r>
              <w:rPr>
                <w:rFonts w:hint="eastAsia" w:asciiTheme="minorEastAsia" w:hAnsiTheme="minorEastAsia" w:eastAsiaTheme="minorEastAsia"/>
                <w:b w:val="0"/>
                <w:bCs w:val="0"/>
                <w:color w:val="auto"/>
                <w:kern w:val="2"/>
                <w:sz w:val="24"/>
                <w:szCs w:val="24"/>
                <w:lang w:val="en-US" w:eastAsia="zh-CN"/>
              </w:rPr>
              <w:t>3</w:t>
            </w:r>
            <w:r>
              <w:rPr>
                <w:rFonts w:hint="eastAsia" w:asciiTheme="minorEastAsia" w:hAnsiTheme="minorEastAsia" w:eastAsiaTheme="minorEastAsia"/>
                <w:b w:val="0"/>
                <w:bCs w:val="0"/>
                <w:color w:val="auto"/>
                <w:kern w:val="2"/>
                <w:sz w:val="24"/>
                <w:szCs w:val="24"/>
              </w:rPr>
              <w:t>。</w:t>
            </w:r>
          </w:p>
        </w:tc>
      </w:tr>
      <w:tr w14:paraId="326A4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28" w:type="dxa"/>
            <w:vAlign w:val="center"/>
          </w:tcPr>
          <w:p w14:paraId="11CE7095">
            <w:pPr>
              <w:pStyle w:val="21"/>
              <w:adjustRightInd w:val="0"/>
              <w:snapToGrid w:val="0"/>
              <w:spacing w:before="0" w:beforeAutospacing="0" w:after="0" w:afterAutospacing="0"/>
              <w:jc w:val="center"/>
              <w:rPr>
                <w:rFonts w:hint="eastAsia" w:cs="宋体"/>
                <w:kern w:val="21"/>
                <w:sz w:val="21"/>
                <w:szCs w:val="21"/>
              </w:rPr>
            </w:pPr>
            <w:r>
              <w:rPr>
                <w:rFonts w:hint="eastAsia" w:cs="宋体"/>
                <w:kern w:val="21"/>
                <w:sz w:val="21"/>
                <w:szCs w:val="21"/>
              </w:rPr>
              <w:t>工艺流程和产排污环节</w:t>
            </w:r>
          </w:p>
        </w:tc>
        <w:tc>
          <w:tcPr>
            <w:tcW w:w="8009" w:type="dxa"/>
            <w:vAlign w:val="center"/>
          </w:tcPr>
          <w:p w14:paraId="37C1B19C">
            <w:pPr>
              <w:adjustRightInd w:val="0"/>
              <w:snapToGrid w:val="0"/>
              <w:spacing w:line="24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1 .施工期工艺流程及产污环节</w:t>
            </w:r>
          </w:p>
          <w:p w14:paraId="1CC79154">
            <w:pPr>
              <w:adjustRightInd w:val="0"/>
              <w:snapToGrid w:val="0"/>
              <w:spacing w:line="24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0288" behindDoc="1" locked="0" layoutInCell="1" allowOverlap="1">
                  <wp:simplePos x="0" y="0"/>
                  <wp:positionH relativeFrom="column">
                    <wp:posOffset>274955</wp:posOffset>
                  </wp:positionH>
                  <wp:positionV relativeFrom="paragraph">
                    <wp:posOffset>694055</wp:posOffset>
                  </wp:positionV>
                  <wp:extent cx="4324985" cy="1889760"/>
                  <wp:effectExtent l="0" t="0" r="0" b="0"/>
                  <wp:wrapNone/>
                  <wp:docPr id="71" name="ECB019B1-382A-4266-B25C-5B523AA43C14-2" descr="C:/Users/86180/AppData/Local/Temp/wps.HNDiN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ECB019B1-382A-4266-B25C-5B523AA43C14-2" descr="C:/Users/86180/AppData/Local/Temp/wps.HNDiNTwps"/>
                          <pic:cNvPicPr>
                            <a:picLocks noChangeAspect="1"/>
                          </pic:cNvPicPr>
                        </pic:nvPicPr>
                        <pic:blipFill>
                          <a:blip r:embed="rId13"/>
                          <a:stretch>
                            <a:fillRect/>
                          </a:stretch>
                        </pic:blipFill>
                        <pic:spPr>
                          <a:xfrm>
                            <a:off x="0" y="0"/>
                            <a:ext cx="4324985" cy="1889760"/>
                          </a:xfrm>
                          <a:prstGeom prst="rect">
                            <a:avLst/>
                          </a:prstGeom>
                          <a:noFill/>
                          <a:ln>
                            <a:noFill/>
                          </a:ln>
                        </pic:spPr>
                      </pic:pic>
                    </a:graphicData>
                  </a:graphic>
                </wp:anchor>
              </w:drawing>
            </w:r>
            <w:r>
              <w:rPr>
                <w:rFonts w:asciiTheme="minorEastAsia" w:hAnsiTheme="minorEastAsia" w:eastAsiaTheme="minorEastAsia"/>
                <w:sz w:val="24"/>
                <w:szCs w:val="24"/>
              </w:rPr>
              <w:t>本项目</w:t>
            </w:r>
            <w:r>
              <w:rPr>
                <w:rFonts w:hint="eastAsia" w:asciiTheme="minorEastAsia" w:hAnsiTheme="minorEastAsia" w:eastAsiaTheme="minorEastAsia"/>
                <w:sz w:val="24"/>
                <w:szCs w:val="24"/>
              </w:rPr>
              <w:t>使用原厂区现有空厂房</w:t>
            </w:r>
            <w:r>
              <w:rPr>
                <w:rFonts w:asciiTheme="minorEastAsia" w:hAnsiTheme="minorEastAsia" w:eastAsiaTheme="minorEastAsia"/>
                <w:sz w:val="24"/>
                <w:szCs w:val="24"/>
              </w:rPr>
              <w:t>。施工内容主要为厂房清理和设备安装，无土建施工。</w:t>
            </w:r>
            <w:r>
              <w:rPr>
                <w:rFonts w:hint="eastAsia" w:asciiTheme="minorEastAsia" w:hAnsiTheme="minorEastAsia" w:eastAsiaTheme="minorEastAsia"/>
                <w:sz w:val="24"/>
                <w:szCs w:val="24"/>
              </w:rPr>
              <w:t>施工人员不在场地内食宿，只产生少量生活垃圾和生活污水，施工期环境影响主要是设备安装调试过程中产生的噪声、废气、固废和清扫地面产生的扬尘。项目施工期对环境的影响小而且是短期的，随着工程竣工环境影响也</w:t>
            </w:r>
            <w:r>
              <w:rPr>
                <w:rFonts w:hint="eastAsia" w:asciiTheme="minorEastAsia" w:hAnsiTheme="minorEastAsia" w:eastAsiaTheme="minorEastAsia"/>
                <w:sz w:val="24"/>
                <w:szCs w:val="24"/>
                <w:lang w:val="en-US" w:eastAsia="zh-CN"/>
              </w:rPr>
              <w:t>随之</w:t>
            </w:r>
            <w:r>
              <w:rPr>
                <w:rFonts w:hint="eastAsia" w:asciiTheme="minorEastAsia" w:hAnsiTheme="minorEastAsia" w:eastAsiaTheme="minorEastAsia"/>
                <w:sz w:val="24"/>
                <w:szCs w:val="24"/>
              </w:rPr>
              <w:t>消除。</w:t>
            </w:r>
          </w:p>
          <w:p w14:paraId="2F1F0D52">
            <w:pPr>
              <w:pStyle w:val="11"/>
            </w:pPr>
          </w:p>
          <w:p w14:paraId="554ED968">
            <w:pPr>
              <w:adjustRightInd w:val="0"/>
              <w:snapToGrid w:val="0"/>
              <w:spacing w:line="360" w:lineRule="auto"/>
              <w:ind w:firstLine="420" w:firstLineChars="200"/>
            </w:pPr>
          </w:p>
          <w:p w14:paraId="4CF743B8">
            <w:pPr>
              <w:pStyle w:val="11"/>
            </w:pPr>
          </w:p>
          <w:p w14:paraId="44EDDAFC"/>
          <w:p w14:paraId="73F6DA06">
            <w:pPr>
              <w:pStyle w:val="11"/>
              <w:ind w:left="0" w:leftChars="0"/>
            </w:pPr>
          </w:p>
          <w:p w14:paraId="4601C3DC">
            <w:pPr>
              <w:spacing w:line="360" w:lineRule="auto"/>
            </w:pPr>
          </w:p>
          <w:p w14:paraId="60170845">
            <w:pPr>
              <w:spacing w:line="360" w:lineRule="auto"/>
              <w:ind w:firstLine="1680" w:firstLineChars="800"/>
            </w:pPr>
            <w:r>
              <w:t>图2-</w:t>
            </w:r>
            <w:r>
              <w:rPr>
                <w:rFonts w:hint="eastAsia"/>
              </w:rPr>
              <w:t>2</w:t>
            </w:r>
            <w:r>
              <w:t xml:space="preserve">   施工期工艺流程及产污环节</w:t>
            </w:r>
          </w:p>
          <w:p w14:paraId="6EA53513">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（1）废气</w:t>
            </w:r>
          </w:p>
          <w:p w14:paraId="52F21D53">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本项目产生的废气主要为</w:t>
            </w:r>
            <w:r>
              <w:rPr>
                <w:rFonts w:asciiTheme="minorEastAsia" w:hAnsiTheme="minorEastAsia" w:eastAsiaTheme="minorEastAsia"/>
                <w:sz w:val="24"/>
                <w:szCs w:val="24"/>
              </w:rPr>
              <w:t>运输车辆行驶将产生的废气及扬尘</w:t>
            </w:r>
            <w:r>
              <w:rPr>
                <w:rFonts w:hint="eastAsia" w:asciiTheme="minorEastAsia" w:hAnsiTheme="minorEastAsia" w:eastAsiaTheme="minorEastAsia"/>
                <w:sz w:val="24"/>
                <w:szCs w:val="24"/>
              </w:rPr>
              <w:t>，以及设备安装完成后厂区清扫产生的扬尘</w:t>
            </w:r>
            <w:r>
              <w:rPr>
                <w:rFonts w:asciiTheme="minorEastAsia" w:hAnsiTheme="minorEastAsia" w:eastAsiaTheme="minorEastAsia"/>
                <w:sz w:val="24"/>
                <w:szCs w:val="24"/>
              </w:rPr>
              <w:t>。</w:t>
            </w:r>
          </w:p>
          <w:p w14:paraId="2D5BEA12">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（2）废水</w:t>
            </w:r>
          </w:p>
          <w:p w14:paraId="3A2F841D">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本项目施工期产生的废水主要为</w:t>
            </w:r>
            <w:r>
              <w:rPr>
                <w:rFonts w:asciiTheme="minorEastAsia" w:hAnsiTheme="minorEastAsia" w:eastAsiaTheme="minorEastAsia"/>
                <w:sz w:val="24"/>
                <w:szCs w:val="24"/>
              </w:rPr>
              <w:t>施工人员产生</w:t>
            </w:r>
            <w:r>
              <w:rPr>
                <w:rFonts w:hint="eastAsia" w:asciiTheme="minorEastAsia" w:hAnsiTheme="minorEastAsia" w:eastAsiaTheme="minorEastAsia"/>
                <w:sz w:val="24"/>
                <w:szCs w:val="24"/>
              </w:rPr>
              <w:t>的</w:t>
            </w:r>
            <w:r>
              <w:rPr>
                <w:rFonts w:asciiTheme="minorEastAsia" w:hAnsiTheme="minorEastAsia" w:eastAsiaTheme="minorEastAsia"/>
                <w:sz w:val="24"/>
                <w:szCs w:val="24"/>
              </w:rPr>
              <w:t>生活污水。</w:t>
            </w:r>
          </w:p>
          <w:p w14:paraId="4BEC22A1">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（3）噪声</w:t>
            </w:r>
          </w:p>
          <w:p w14:paraId="3CF94903">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本项目产生的噪声主要为设备安装</w:t>
            </w:r>
            <w:r>
              <w:rPr>
                <w:rFonts w:asciiTheme="minorEastAsia" w:hAnsiTheme="minorEastAsia" w:eastAsiaTheme="minorEastAsia"/>
                <w:sz w:val="24"/>
                <w:szCs w:val="24"/>
              </w:rPr>
              <w:t>过程中钻机、电锤等机械产生噪声</w:t>
            </w:r>
            <w:r>
              <w:rPr>
                <w:rFonts w:hint="eastAsia" w:asciiTheme="minorEastAsia" w:hAnsiTheme="minorEastAsia" w:eastAsiaTheme="minorEastAsia"/>
                <w:sz w:val="24"/>
                <w:szCs w:val="24"/>
              </w:rPr>
              <w:t>，以及车辆行驶过程中产生的噪声。</w:t>
            </w:r>
          </w:p>
          <w:p w14:paraId="4272DFB7">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（4）固废</w:t>
            </w:r>
          </w:p>
          <w:p w14:paraId="4BFD5156">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本项目产生的固废主要为设备安装调试产生的包装废弃物和施工人员产生的生活垃圾。</w:t>
            </w:r>
          </w:p>
          <w:p w14:paraId="5026329F">
            <w:pPr>
              <w:adjustRightInd w:val="0"/>
              <w:snapToGrid w:val="0"/>
              <w:spacing w:line="24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2 .运营期工艺流程及产污环节</w:t>
            </w:r>
          </w:p>
          <w:p w14:paraId="5B172D20">
            <w:pPr>
              <w:adjustRightInd w:val="0"/>
              <w:snapToGrid w:val="0"/>
              <w:spacing w:line="240" w:lineRule="auto"/>
              <w:ind w:firstLine="480" w:firstLineChars="200"/>
              <w:rPr>
                <w:rFonts w:hint="eastAsia" w:eastAsia="宋体"/>
                <w:sz w:val="24"/>
                <w:szCs w:val="24"/>
                <w:lang w:eastAsia="zh-CN"/>
              </w:rPr>
            </w:pPr>
            <w:r>
              <w:rPr>
                <w:rFonts w:hint="eastAsia" w:asciiTheme="minorEastAsia" w:hAnsiTheme="minorEastAsia" w:eastAsiaTheme="minorEastAsia"/>
                <w:sz w:val="24"/>
                <w:szCs w:val="24"/>
              </w:rPr>
              <w:t>本项目生产工艺流程图详见图2-3。</w:t>
            </w:r>
          </w:p>
          <w:p w14:paraId="232B04E9"/>
          <w:p w14:paraId="573EA636">
            <w:pPr>
              <w:pStyle w:val="11"/>
              <w:rPr>
                <w:rFonts w:hint="eastAsia" w:eastAsia="宋体"/>
                <w:lang w:eastAsia="zh-CN"/>
              </w:rPr>
            </w:pPr>
            <w:r>
              <w:rPr>
                <w:rFonts w:hint="eastAsia" w:eastAsia="宋体"/>
                <w:lang w:eastAsia="zh-CN"/>
              </w:rPr>
              <w:drawing>
                <wp:inline distT="0" distB="0" distL="114300" distR="114300">
                  <wp:extent cx="4946650" cy="1771650"/>
                  <wp:effectExtent l="0" t="0" r="0" b="0"/>
                  <wp:docPr id="3"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wps"/>
                          <pic:cNvPicPr>
                            <a:picLocks noChangeAspect="1"/>
                          </pic:cNvPicPr>
                        </pic:nvPicPr>
                        <pic:blipFill>
                          <a:blip r:embed="rId14"/>
                          <a:stretch>
                            <a:fillRect/>
                          </a:stretch>
                        </pic:blipFill>
                        <pic:spPr>
                          <a:xfrm>
                            <a:off x="0" y="0"/>
                            <a:ext cx="4946650" cy="1771650"/>
                          </a:xfrm>
                          <a:prstGeom prst="rect">
                            <a:avLst/>
                          </a:prstGeom>
                        </pic:spPr>
                      </pic:pic>
                    </a:graphicData>
                  </a:graphic>
                </wp:inline>
              </w:drawing>
            </w:r>
          </w:p>
          <w:p w14:paraId="3CDEF340">
            <w:pPr>
              <w:spacing w:line="360" w:lineRule="auto"/>
              <w:jc w:val="center"/>
            </w:pPr>
            <w:r>
              <w:t>图2-</w:t>
            </w:r>
            <w:r>
              <w:rPr>
                <w:rFonts w:hint="eastAsia"/>
                <w:lang w:val="en-US" w:eastAsia="zh-CN"/>
              </w:rPr>
              <w:t>3</w:t>
            </w:r>
            <w:r>
              <w:t xml:space="preserve">   施工期工艺流程及产污环节</w:t>
            </w:r>
          </w:p>
          <w:p w14:paraId="69E4C5E7">
            <w:pPr>
              <w:adjustRightInd w:val="0"/>
              <w:snapToGrid w:val="0"/>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3.生产工艺简述</w:t>
            </w:r>
          </w:p>
          <w:p w14:paraId="08891D5E">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搅拌</w:t>
            </w:r>
            <w:r>
              <w:rPr>
                <w:rFonts w:hint="eastAsia" w:asciiTheme="minorEastAsia" w:hAnsiTheme="minorEastAsia" w:eastAsiaTheme="minorEastAsia" w:cstheme="minorEastAsia"/>
                <w:sz w:val="24"/>
                <w:szCs w:val="24"/>
              </w:rPr>
              <w:t>混合：将准备好的抗氧化剂、光稳定剂和聚乙烯颗粒原料按比例配料混匀，投入到全自动上料机上混合。混合均匀的物料自动</w:t>
            </w:r>
            <w:r>
              <w:rPr>
                <w:rFonts w:hint="eastAsia" w:asciiTheme="minorEastAsia" w:hAnsiTheme="minorEastAsia" w:eastAsiaTheme="minorEastAsia" w:cstheme="minorEastAsia"/>
                <w:sz w:val="24"/>
                <w:szCs w:val="24"/>
                <w:lang w:val="en-US" w:eastAsia="zh-CN"/>
              </w:rPr>
              <w:t>计量和加料，自动</w:t>
            </w:r>
            <w:r>
              <w:rPr>
                <w:rFonts w:hint="eastAsia" w:asciiTheme="minorEastAsia" w:hAnsiTheme="minorEastAsia" w:eastAsiaTheme="minorEastAsia" w:cstheme="minorEastAsia"/>
                <w:sz w:val="24"/>
                <w:szCs w:val="24"/>
              </w:rPr>
              <w:t>输送至螺杆塑料挤出机料斗中。在混料和上料过程中会有粉尘产</w:t>
            </w:r>
            <w:r>
              <w:rPr>
                <w:rFonts w:hint="eastAsia" w:asciiTheme="minorEastAsia" w:hAnsiTheme="minorEastAsia" w:eastAsiaTheme="minorEastAsia" w:cstheme="minorEastAsia"/>
                <w:sz w:val="24"/>
                <w:szCs w:val="24"/>
                <w:lang w:val="en-US" w:eastAsia="zh-CN"/>
              </w:rPr>
              <w:t>生，但全过程均在密封情况下进行，并且在车间内进行操作，所以产生的粉尘量很少，对周围环境质量影响很小。</w:t>
            </w:r>
            <w:r>
              <w:rPr>
                <w:rFonts w:hint="eastAsia" w:asciiTheme="minorEastAsia" w:hAnsiTheme="minorEastAsia" w:eastAsiaTheme="minorEastAsia" w:cstheme="minorEastAsia"/>
                <w:sz w:val="24"/>
                <w:szCs w:val="24"/>
              </w:rPr>
              <w:t>上料过程会有废弃包装物产生、混料过程产生噪声排放。</w:t>
            </w:r>
          </w:p>
          <w:p w14:paraId="0F384896">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2）加热：混合后的物料送至螺杆塑料挤出机内，工艺设置温度160-170℃之间。将聚乙烯颗粒和抗氧化剂、光稳定剂融化成可塑状态，该工序会产生废气。</w:t>
            </w:r>
          </w:p>
          <w:p w14:paraId="7D456720">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3）挤出、冷却、切粒：当聚乙烯颗粒和抗氧化剂、光稳定剂原料融化成可塑状态后，经螺杆塑料挤出机挤出、冷却、切粒。</w:t>
            </w:r>
            <w:r>
              <w:rPr>
                <w:rFonts w:hint="eastAsia" w:asciiTheme="minorEastAsia" w:hAnsiTheme="minorEastAsia" w:eastAsiaTheme="minorEastAsia" w:cstheme="minorEastAsia"/>
                <w:sz w:val="24"/>
                <w:szCs w:val="24"/>
                <w:lang w:val="en-US" w:eastAsia="zh-CN"/>
              </w:rPr>
              <w:t>该工序会产生少量冷却废水，</w:t>
            </w:r>
            <w:r>
              <w:rPr>
                <w:rFonts w:hint="eastAsia" w:asciiTheme="minorEastAsia" w:hAnsiTheme="minorEastAsia" w:eastAsiaTheme="minorEastAsia" w:cstheme="minorEastAsia"/>
                <w:sz w:val="24"/>
                <w:szCs w:val="24"/>
              </w:rPr>
              <w:t>冷却</w:t>
            </w:r>
            <w:r>
              <w:rPr>
                <w:rFonts w:hint="eastAsia" w:asciiTheme="minorEastAsia" w:hAnsiTheme="minorEastAsia" w:eastAsiaTheme="minorEastAsia" w:cstheme="minorEastAsia"/>
                <w:sz w:val="24"/>
                <w:szCs w:val="24"/>
                <w:lang w:val="en-US" w:eastAsia="zh-CN"/>
              </w:rPr>
              <w:t>废</w:t>
            </w:r>
            <w:r>
              <w:rPr>
                <w:rFonts w:hint="eastAsia" w:asciiTheme="minorEastAsia" w:hAnsiTheme="minorEastAsia" w:eastAsiaTheme="minorEastAsia" w:cstheme="minorEastAsia"/>
                <w:sz w:val="24"/>
                <w:szCs w:val="24"/>
              </w:rPr>
              <w:t>水循环使用不外排，所以该工序会产生废气及噪声。</w:t>
            </w:r>
          </w:p>
          <w:p w14:paraId="6A921F26">
            <w:pPr>
              <w:adjustRightInd w:val="0"/>
              <w:snapToGrid w:val="0"/>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4）干燥：进行切粒后的产品进入甩干机进行干燥。</w:t>
            </w:r>
            <w:r>
              <w:rPr>
                <w:rFonts w:hint="eastAsia" w:asciiTheme="minorEastAsia" w:hAnsiTheme="minorEastAsia" w:eastAsiaTheme="minorEastAsia" w:cstheme="minorEastAsia"/>
                <w:sz w:val="24"/>
                <w:szCs w:val="24"/>
                <w:lang w:val="en-US" w:eastAsia="zh-CN"/>
              </w:rPr>
              <w:t>该工序会产生少量废水，废水收集至冷却池循环使用不外排。</w:t>
            </w:r>
          </w:p>
          <w:p w14:paraId="02C1DDA2">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5）产品包装：将合格的产品进行包装，包装后送至原料库暂存用于后续地膜生产使用。该工序会产生噪声及少量废包装材料。</w:t>
            </w:r>
          </w:p>
          <w:p w14:paraId="626047BF">
            <w:pPr>
              <w:adjustRightInd w:val="0"/>
              <w:snapToGrid w:val="0"/>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4.产污环节</w:t>
            </w:r>
          </w:p>
          <w:p w14:paraId="22AD5790">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本项目运营期产排污情况见表2-7。</w:t>
            </w:r>
          </w:p>
          <w:p w14:paraId="6F04EC60">
            <w:pPr>
              <w:adjustRightInd w:val="0"/>
              <w:snapToGrid w:val="0"/>
              <w:spacing w:line="24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表2-7  运营期主要产污环节一览表</w:t>
            </w:r>
          </w:p>
          <w:tbl>
            <w:tblPr>
              <w:tblStyle w:val="24"/>
              <w:tblW w:w="4985" w:type="pct"/>
              <w:jc w:val="center"/>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385"/>
              <w:gridCol w:w="1606"/>
              <w:gridCol w:w="1860"/>
              <w:gridCol w:w="2608"/>
              <w:gridCol w:w="10"/>
            </w:tblGrid>
            <w:tr w14:paraId="11BF85B0">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gridAfter w:val="1"/>
                <w:wAfter w:w="6" w:type="pct"/>
                <w:jc w:val="center"/>
              </w:trPr>
              <w:tc>
                <w:tcPr>
                  <w:tcW w:w="435" w:type="pct"/>
                  <w:vAlign w:val="center"/>
                </w:tcPr>
                <w:p w14:paraId="2AED2081">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排放类别</w:t>
                  </w:r>
                </w:p>
              </w:tc>
              <w:tc>
                <w:tcPr>
                  <w:tcW w:w="846" w:type="pct"/>
                  <w:vAlign w:val="center"/>
                </w:tcPr>
                <w:p w14:paraId="6604B1A1">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污染物</w:t>
                  </w:r>
                </w:p>
              </w:tc>
              <w:tc>
                <w:tcPr>
                  <w:tcW w:w="981" w:type="pct"/>
                  <w:vAlign w:val="center"/>
                </w:tcPr>
                <w:p w14:paraId="5D1F533D">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污染工序</w:t>
                  </w:r>
                </w:p>
              </w:tc>
              <w:tc>
                <w:tcPr>
                  <w:tcW w:w="1136" w:type="pct"/>
                  <w:vAlign w:val="center"/>
                </w:tcPr>
                <w:p w14:paraId="15C93EA1">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污染因子</w:t>
                  </w:r>
                </w:p>
              </w:tc>
              <w:tc>
                <w:tcPr>
                  <w:tcW w:w="1593" w:type="pct"/>
                  <w:vAlign w:val="center"/>
                </w:tcPr>
                <w:p w14:paraId="28652E29">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备注</w:t>
                  </w:r>
                </w:p>
              </w:tc>
            </w:tr>
            <w:tr w14:paraId="391C13CE">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35" w:type="pct"/>
                  <w:vAlign w:val="center"/>
                </w:tcPr>
                <w:p w14:paraId="7CCC3A1B">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废气</w:t>
                  </w:r>
                </w:p>
              </w:tc>
              <w:tc>
                <w:tcPr>
                  <w:tcW w:w="846" w:type="pct"/>
                  <w:vAlign w:val="center"/>
                </w:tcPr>
                <w:p w14:paraId="41DE0848">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挥发性有机物（以非甲烷总烃计）</w:t>
                  </w:r>
                </w:p>
              </w:tc>
              <w:tc>
                <w:tcPr>
                  <w:tcW w:w="981" w:type="pct"/>
                  <w:vAlign w:val="center"/>
                </w:tcPr>
                <w:p w14:paraId="7DF09056">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加热、挤出、切粒工序</w:t>
                  </w:r>
                </w:p>
              </w:tc>
              <w:tc>
                <w:tcPr>
                  <w:tcW w:w="1136" w:type="pct"/>
                  <w:vAlign w:val="center"/>
                </w:tcPr>
                <w:p w14:paraId="10DE3FD0">
                  <w:pPr>
                    <w:adjustRightInd w:val="0"/>
                    <w:snapToGrid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挥发性有机物（以非甲烷总烃计）</w:t>
                  </w:r>
                </w:p>
              </w:tc>
              <w:tc>
                <w:tcPr>
                  <w:tcW w:w="1599" w:type="pct"/>
                  <w:gridSpan w:val="2"/>
                  <w:vAlign w:val="center"/>
                </w:tcPr>
                <w:p w14:paraId="023BAC32">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kern w:val="2"/>
                      <w:sz w:val="24"/>
                      <w:szCs w:val="24"/>
                    </w:rPr>
                    <w:t>蓄热式热力燃烧法</w:t>
                  </w:r>
                </w:p>
              </w:tc>
            </w:tr>
            <w:tr w14:paraId="2DA5469A">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Merge w:val="restart"/>
                  <w:vAlign w:val="center"/>
                </w:tcPr>
                <w:p w14:paraId="4FB65B57">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废水</w:t>
                  </w:r>
                </w:p>
              </w:tc>
              <w:tc>
                <w:tcPr>
                  <w:tcW w:w="846" w:type="pct"/>
                  <w:vAlign w:val="center"/>
                </w:tcPr>
                <w:p w14:paraId="21DAFE49">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生活污水</w:t>
                  </w:r>
                </w:p>
              </w:tc>
              <w:tc>
                <w:tcPr>
                  <w:tcW w:w="981" w:type="pct"/>
                  <w:vAlign w:val="center"/>
                </w:tcPr>
                <w:p w14:paraId="6959FCA6">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办公、生活过程</w:t>
                  </w:r>
                </w:p>
              </w:tc>
              <w:tc>
                <w:tcPr>
                  <w:tcW w:w="1136" w:type="pct"/>
                  <w:vAlign w:val="center"/>
                </w:tcPr>
                <w:p w14:paraId="3C3E6D1B">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CODcr、BOD5、SS、NH3-N</w:t>
                  </w:r>
                </w:p>
              </w:tc>
              <w:tc>
                <w:tcPr>
                  <w:tcW w:w="1599" w:type="pct"/>
                  <w:gridSpan w:val="2"/>
                  <w:vAlign w:val="center"/>
                </w:tcPr>
                <w:p w14:paraId="6389C7DD">
                  <w:pPr>
                    <w:adjustRightInd w:val="0"/>
                    <w:snapToGrid w:val="0"/>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本项目生产人员</w:t>
                  </w:r>
                  <w:r>
                    <w:rPr>
                      <w:rFonts w:hint="eastAsia" w:asciiTheme="minorEastAsia" w:hAnsiTheme="minorEastAsia" w:eastAsiaTheme="minorEastAsia" w:cstheme="minorEastAsia"/>
                      <w:sz w:val="21"/>
                      <w:szCs w:val="21"/>
                      <w:lang w:val="en-US" w:eastAsia="zh-CN"/>
                    </w:rPr>
                    <w:t>为</w:t>
                  </w:r>
                  <w:r>
                    <w:rPr>
                      <w:rFonts w:hint="eastAsia" w:asciiTheme="minorEastAsia" w:hAnsiTheme="minorEastAsia" w:eastAsiaTheme="minorEastAsia" w:cstheme="minorEastAsia"/>
                      <w:sz w:val="21"/>
                      <w:szCs w:val="21"/>
                    </w:rPr>
                    <w:t>现有项目调配，不新增工作人员，所以本项目不新增生活</w:t>
                  </w:r>
                  <w:r>
                    <w:rPr>
                      <w:rFonts w:hint="eastAsia" w:asciiTheme="minorEastAsia" w:hAnsiTheme="minorEastAsia" w:eastAsiaTheme="minorEastAsia" w:cstheme="minorEastAsia"/>
                      <w:sz w:val="21"/>
                      <w:szCs w:val="21"/>
                      <w:lang w:val="en-US" w:eastAsia="zh-CN"/>
                    </w:rPr>
                    <w:t>污</w:t>
                  </w:r>
                  <w:r>
                    <w:rPr>
                      <w:rFonts w:hint="eastAsia" w:asciiTheme="minorEastAsia" w:hAnsiTheme="minorEastAsia" w:eastAsiaTheme="minorEastAsia" w:cstheme="minorEastAsia"/>
                      <w:sz w:val="21"/>
                      <w:szCs w:val="21"/>
                    </w:rPr>
                    <w:t>水。</w:t>
                  </w:r>
                  <w:r>
                    <w:rPr>
                      <w:rFonts w:hint="eastAsia" w:asciiTheme="minorEastAsia" w:hAnsiTheme="minorEastAsia" w:eastAsiaTheme="minorEastAsia" w:cstheme="minorEastAsia"/>
                      <w:sz w:val="21"/>
                      <w:szCs w:val="21"/>
                      <w:lang w:val="en-US" w:eastAsia="zh-CN"/>
                    </w:rPr>
                    <w:t>原有生活污水集中收集至地埋式化粪池，定期由环卫部门进行拉运至昌吉市第二污水处理厂，</w:t>
                  </w:r>
                  <w:r>
                    <w:rPr>
                      <w:rFonts w:hint="eastAsia" w:asciiTheme="minorEastAsia" w:hAnsiTheme="minorEastAsia" w:eastAsiaTheme="minorEastAsia" w:cstheme="minorEastAsia"/>
                      <w:color w:val="auto"/>
                      <w:sz w:val="21"/>
                      <w:szCs w:val="21"/>
                    </w:rPr>
                    <w:t>《污水综合排放标准》（GB8978-1996）中三级排放标准</w:t>
                  </w:r>
                </w:p>
              </w:tc>
            </w:tr>
            <w:tr w14:paraId="60E75CFF">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Merge w:val="continue"/>
                  <w:vAlign w:val="center"/>
                </w:tcPr>
                <w:p w14:paraId="2A250812">
                  <w:pPr>
                    <w:adjustRightInd w:val="0"/>
                    <w:snapToGrid w:val="0"/>
                    <w:jc w:val="center"/>
                    <w:rPr>
                      <w:rFonts w:hint="eastAsia" w:asciiTheme="minorEastAsia" w:hAnsiTheme="minorEastAsia" w:eastAsiaTheme="minorEastAsia" w:cstheme="minorEastAsia"/>
                      <w:sz w:val="21"/>
                      <w:szCs w:val="21"/>
                    </w:rPr>
                  </w:pPr>
                </w:p>
              </w:tc>
              <w:tc>
                <w:tcPr>
                  <w:tcW w:w="846" w:type="pct"/>
                  <w:vAlign w:val="center"/>
                </w:tcPr>
                <w:p w14:paraId="69B36BC2">
                  <w:pPr>
                    <w:adjustRightInd w:val="0"/>
                    <w:snapToGri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生产废水</w:t>
                  </w:r>
                </w:p>
              </w:tc>
              <w:tc>
                <w:tcPr>
                  <w:tcW w:w="981" w:type="pct"/>
                  <w:vAlign w:val="center"/>
                </w:tcPr>
                <w:p w14:paraId="2339EDC9">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冷却</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切粒</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干燥</w:t>
                  </w:r>
                </w:p>
              </w:tc>
              <w:tc>
                <w:tcPr>
                  <w:tcW w:w="1136" w:type="pct"/>
                  <w:vAlign w:val="center"/>
                </w:tcPr>
                <w:p w14:paraId="0063F89D">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SS</w:t>
                  </w:r>
                </w:p>
              </w:tc>
              <w:tc>
                <w:tcPr>
                  <w:tcW w:w="1599" w:type="pct"/>
                  <w:gridSpan w:val="2"/>
                  <w:vAlign w:val="center"/>
                </w:tcPr>
                <w:p w14:paraId="1E7B23A3">
                  <w:pPr>
                    <w:adjustRightInd w:val="0"/>
                    <w:snapToGrid w:val="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本项目新增冷却池，</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eastAsiaTheme="minorEastAsia" w:cstheme="minorEastAsia"/>
                      <w:sz w:val="21"/>
                      <w:szCs w:val="21"/>
                    </w:rPr>
                    <w:t>生产用水新增</w:t>
                  </w:r>
                  <w:r>
                    <w:rPr>
                      <w:rFonts w:hint="eastAsia" w:asciiTheme="minorEastAsia" w:hAnsiTheme="minorEastAsia" w:eastAsiaTheme="minorEastAsia" w:cstheme="minorEastAsia"/>
                      <w:sz w:val="21"/>
                      <w:szCs w:val="21"/>
                      <w:lang w:val="en-US" w:eastAsia="zh-CN"/>
                    </w:rPr>
                    <w:t>35.7</w:t>
                  </w:r>
                  <w:r>
                    <w:rPr>
                      <w:rFonts w:hint="eastAsia" w:asciiTheme="minorEastAsia" w:hAnsiTheme="minorEastAsia" w:eastAsiaTheme="minorEastAsia" w:cstheme="minorEastAsia"/>
                      <w:sz w:val="21"/>
                      <w:szCs w:val="21"/>
                    </w:rPr>
                    <w:t>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vertAlign w:val="baseline"/>
                      <w:lang w:val="en-US" w:eastAsia="zh-CN"/>
                    </w:rPr>
                    <w:t>/a，产生生产废水为循环冷却水，循环使用不外排，所以本项目不新增生产废水</w:t>
                  </w:r>
                </w:p>
              </w:tc>
            </w:tr>
            <w:tr w14:paraId="0F324431">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14:paraId="76D11E56">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噪声</w:t>
                  </w:r>
                </w:p>
              </w:tc>
              <w:tc>
                <w:tcPr>
                  <w:tcW w:w="846" w:type="pct"/>
                  <w:shd w:val="clear" w:color="auto" w:fill="auto"/>
                  <w:vAlign w:val="center"/>
                </w:tcPr>
                <w:p w14:paraId="526E2B04">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机械噪声</w:t>
                  </w:r>
                </w:p>
              </w:tc>
              <w:tc>
                <w:tcPr>
                  <w:tcW w:w="981" w:type="pct"/>
                  <w:shd w:val="clear" w:color="auto" w:fill="auto"/>
                  <w:vAlign w:val="center"/>
                </w:tcPr>
                <w:p w14:paraId="3F424257">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各类设备运转过程</w:t>
                  </w:r>
                </w:p>
              </w:tc>
              <w:tc>
                <w:tcPr>
                  <w:tcW w:w="1136" w:type="pct"/>
                  <w:shd w:val="clear" w:color="auto" w:fill="auto"/>
                  <w:vAlign w:val="center"/>
                </w:tcPr>
                <w:p w14:paraId="1BEBCA67">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设备噪声</w:t>
                  </w:r>
                </w:p>
              </w:tc>
              <w:tc>
                <w:tcPr>
                  <w:tcW w:w="1599" w:type="pct"/>
                  <w:gridSpan w:val="2"/>
                  <w:vAlign w:val="center"/>
                </w:tcPr>
                <w:p w14:paraId="4958DA0E">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选用低噪声设备，采用基础减振、建筑隔声等措施。</w:t>
                  </w:r>
                </w:p>
              </w:tc>
            </w:tr>
            <w:tr w14:paraId="6B7561A8">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Merge w:val="restart"/>
                  <w:shd w:val="clear" w:color="auto" w:fill="auto"/>
                  <w:vAlign w:val="center"/>
                </w:tcPr>
                <w:p w14:paraId="5752122B">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固废</w:t>
                  </w:r>
                </w:p>
              </w:tc>
              <w:tc>
                <w:tcPr>
                  <w:tcW w:w="846" w:type="pct"/>
                  <w:shd w:val="clear" w:color="auto" w:fill="auto"/>
                  <w:vAlign w:val="center"/>
                </w:tcPr>
                <w:p w14:paraId="41842B9F">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废包装材料</w:t>
                  </w:r>
                </w:p>
              </w:tc>
              <w:tc>
                <w:tcPr>
                  <w:tcW w:w="981" w:type="pct"/>
                  <w:shd w:val="clear" w:color="auto" w:fill="auto"/>
                  <w:vAlign w:val="center"/>
                </w:tcPr>
                <w:p w14:paraId="4F21B905">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包装</w:t>
                  </w:r>
                </w:p>
              </w:tc>
              <w:tc>
                <w:tcPr>
                  <w:tcW w:w="1136" w:type="pct"/>
                  <w:shd w:val="clear" w:color="auto" w:fill="auto"/>
                  <w:vAlign w:val="center"/>
                </w:tcPr>
                <w:p w14:paraId="44FF75CC">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废包装材料</w:t>
                  </w:r>
                </w:p>
              </w:tc>
              <w:tc>
                <w:tcPr>
                  <w:tcW w:w="1599" w:type="pct"/>
                  <w:gridSpan w:val="2"/>
                </w:tcPr>
                <w:p w14:paraId="56EDFAFF">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集中收集后外售</w:t>
                  </w:r>
                </w:p>
              </w:tc>
            </w:tr>
            <w:tr w14:paraId="560C6A5E">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Merge w:val="continue"/>
                </w:tcPr>
                <w:p w14:paraId="55D60987">
                  <w:pPr>
                    <w:adjustRightInd w:val="0"/>
                    <w:snapToGrid w:val="0"/>
                    <w:jc w:val="center"/>
                    <w:rPr>
                      <w:rFonts w:hint="eastAsia" w:asciiTheme="minorEastAsia" w:hAnsiTheme="minorEastAsia" w:eastAsiaTheme="minorEastAsia" w:cstheme="minorEastAsia"/>
                      <w:sz w:val="21"/>
                      <w:szCs w:val="21"/>
                    </w:rPr>
                  </w:pPr>
                </w:p>
              </w:tc>
              <w:tc>
                <w:tcPr>
                  <w:tcW w:w="846" w:type="pct"/>
                  <w:shd w:val="clear" w:color="auto" w:fill="auto"/>
                  <w:vAlign w:val="center"/>
                </w:tcPr>
                <w:p w14:paraId="2A0773EB">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生活垃圾</w:t>
                  </w:r>
                </w:p>
              </w:tc>
              <w:tc>
                <w:tcPr>
                  <w:tcW w:w="981" w:type="pct"/>
                  <w:shd w:val="clear" w:color="auto" w:fill="auto"/>
                  <w:vAlign w:val="center"/>
                </w:tcPr>
                <w:p w14:paraId="74F34193">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生活、办公过程</w:t>
                  </w:r>
                </w:p>
              </w:tc>
              <w:tc>
                <w:tcPr>
                  <w:tcW w:w="1136" w:type="pct"/>
                  <w:shd w:val="clear" w:color="auto" w:fill="auto"/>
                  <w:vAlign w:val="center"/>
                </w:tcPr>
                <w:p w14:paraId="104F7BC0">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生活垃圾</w:t>
                  </w:r>
                </w:p>
              </w:tc>
              <w:tc>
                <w:tcPr>
                  <w:tcW w:w="1599" w:type="pct"/>
                  <w:gridSpan w:val="2"/>
                </w:tcPr>
                <w:p w14:paraId="63821539">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本项目生产人员</w:t>
                  </w:r>
                  <w:r>
                    <w:rPr>
                      <w:rFonts w:hint="eastAsia" w:asciiTheme="minorEastAsia" w:hAnsiTheme="minorEastAsia" w:eastAsiaTheme="minorEastAsia" w:cstheme="minorEastAsia"/>
                      <w:sz w:val="21"/>
                      <w:szCs w:val="21"/>
                      <w:lang w:val="en-US" w:eastAsia="zh-CN"/>
                    </w:rPr>
                    <w:t>为</w:t>
                  </w:r>
                  <w:r>
                    <w:rPr>
                      <w:rFonts w:hint="eastAsia" w:asciiTheme="minorEastAsia" w:hAnsiTheme="minorEastAsia" w:eastAsiaTheme="minorEastAsia" w:cstheme="minorEastAsia"/>
                      <w:sz w:val="21"/>
                      <w:szCs w:val="21"/>
                    </w:rPr>
                    <w:t>现有项目调配，不新增工作人员，所以本项目不新增</w:t>
                  </w:r>
                  <w:r>
                    <w:rPr>
                      <w:rFonts w:hint="eastAsia" w:asciiTheme="minorEastAsia" w:hAnsiTheme="minorEastAsia" w:eastAsiaTheme="minorEastAsia" w:cstheme="minorEastAsia"/>
                      <w:sz w:val="21"/>
                      <w:szCs w:val="21"/>
                      <w:lang w:val="en-US" w:eastAsia="zh-CN"/>
                    </w:rPr>
                    <w:t>生活垃圾</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原有</w:t>
                  </w:r>
                  <w:r>
                    <w:rPr>
                      <w:rFonts w:hint="eastAsia" w:asciiTheme="minorEastAsia" w:hAnsiTheme="minorEastAsia" w:eastAsiaTheme="minorEastAsia" w:cstheme="minorEastAsia"/>
                      <w:color w:val="000000"/>
                      <w:kern w:val="0"/>
                      <w:sz w:val="21"/>
                      <w:szCs w:val="21"/>
                    </w:rPr>
                    <w:t>生活垃圾集中收集后，定期委托环卫部门统一清运。</w:t>
                  </w:r>
                </w:p>
              </w:tc>
            </w:tr>
            <w:tr w14:paraId="703613AA">
              <w:tblPrEx>
                <w:tblBorders>
                  <w:top w:val="single" w:color="auto" w:sz="1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Merge w:val="continue"/>
                </w:tcPr>
                <w:p w14:paraId="2FF65524">
                  <w:pPr>
                    <w:adjustRightInd w:val="0"/>
                    <w:snapToGrid w:val="0"/>
                    <w:jc w:val="center"/>
                    <w:rPr>
                      <w:rFonts w:hint="eastAsia" w:asciiTheme="minorEastAsia" w:hAnsiTheme="minorEastAsia" w:eastAsiaTheme="minorEastAsia" w:cstheme="minorEastAsia"/>
                      <w:sz w:val="21"/>
                      <w:szCs w:val="21"/>
                    </w:rPr>
                  </w:pPr>
                </w:p>
              </w:tc>
              <w:tc>
                <w:tcPr>
                  <w:tcW w:w="846" w:type="pct"/>
                  <w:shd w:val="clear" w:color="auto" w:fill="auto"/>
                  <w:vAlign w:val="center"/>
                </w:tcPr>
                <w:p w14:paraId="2442744C">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废机油</w:t>
                  </w:r>
                </w:p>
              </w:tc>
              <w:tc>
                <w:tcPr>
                  <w:tcW w:w="981" w:type="pct"/>
                  <w:shd w:val="clear" w:color="auto" w:fill="auto"/>
                  <w:vAlign w:val="center"/>
                </w:tcPr>
                <w:p w14:paraId="337B7687">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设备维护</w:t>
                  </w:r>
                </w:p>
              </w:tc>
              <w:tc>
                <w:tcPr>
                  <w:tcW w:w="1136" w:type="pct"/>
                  <w:shd w:val="clear" w:color="auto" w:fill="auto"/>
                  <w:vAlign w:val="center"/>
                </w:tcPr>
                <w:p w14:paraId="6BBF870E">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废机油</w:t>
                  </w:r>
                </w:p>
              </w:tc>
              <w:tc>
                <w:tcPr>
                  <w:tcW w:w="1599" w:type="pct"/>
                  <w:gridSpan w:val="2"/>
                </w:tcPr>
                <w:p w14:paraId="14E7B359">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集中收集后暂存于危废暂存间，由具有资质的单位统一</w:t>
                  </w:r>
                  <w:r>
                    <w:rPr>
                      <w:rFonts w:hint="eastAsia" w:asciiTheme="minorEastAsia" w:hAnsiTheme="minorEastAsia" w:eastAsiaTheme="minorEastAsia" w:cstheme="minorEastAsia"/>
                      <w:color w:val="000000"/>
                      <w:kern w:val="0"/>
                      <w:sz w:val="21"/>
                      <w:szCs w:val="21"/>
                      <w:lang w:val="en-US" w:eastAsia="zh-CN"/>
                    </w:rPr>
                    <w:t>处置</w:t>
                  </w:r>
                  <w:r>
                    <w:rPr>
                      <w:rFonts w:hint="eastAsia" w:asciiTheme="minorEastAsia" w:hAnsiTheme="minorEastAsia" w:eastAsiaTheme="minorEastAsia" w:cstheme="minorEastAsia"/>
                      <w:color w:val="000000"/>
                      <w:kern w:val="0"/>
                      <w:sz w:val="21"/>
                      <w:szCs w:val="21"/>
                    </w:rPr>
                    <w:t>。</w:t>
                  </w:r>
                </w:p>
              </w:tc>
            </w:tr>
          </w:tbl>
          <w:p w14:paraId="34CA3EC8">
            <w:pPr>
              <w:jc w:val="left"/>
            </w:pPr>
          </w:p>
        </w:tc>
      </w:tr>
      <w:tr w14:paraId="465FE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center"/>
          </w:tcPr>
          <w:p w14:paraId="3281250E">
            <w:pPr>
              <w:pStyle w:val="21"/>
              <w:adjustRightInd w:val="0"/>
              <w:snapToGrid w:val="0"/>
              <w:spacing w:before="0" w:beforeAutospacing="0" w:after="0" w:afterAutospacing="0"/>
              <w:jc w:val="center"/>
              <w:rPr>
                <w:rFonts w:hint="eastAsia" w:cs="宋体"/>
                <w:kern w:val="21"/>
                <w:sz w:val="21"/>
                <w:szCs w:val="21"/>
              </w:rPr>
            </w:pPr>
            <w:r>
              <w:rPr>
                <w:rFonts w:hint="eastAsia" w:cs="宋体"/>
                <w:bCs/>
                <w:kern w:val="21"/>
                <w:sz w:val="21"/>
                <w:szCs w:val="21"/>
              </w:rPr>
              <w:t>与项目有关的原有环境污染问题</w:t>
            </w:r>
          </w:p>
        </w:tc>
        <w:tc>
          <w:tcPr>
            <w:tcW w:w="8009" w:type="dxa"/>
            <w:vAlign w:val="center"/>
          </w:tcPr>
          <w:p w14:paraId="1F775FCE">
            <w:pPr>
              <w:spacing w:line="240" w:lineRule="auto"/>
              <w:rPr>
                <w:rFonts w:hint="eastAsia" w:asciiTheme="minorEastAsia" w:hAnsiTheme="minorEastAsia" w:eastAsiaTheme="minorEastAsia"/>
                <w:b/>
                <w:bCs/>
                <w:sz w:val="24"/>
                <w:szCs w:val="24"/>
              </w:rPr>
            </w:pPr>
            <w:r>
              <w:rPr>
                <w:rFonts w:asciiTheme="minorEastAsia" w:hAnsiTheme="minorEastAsia" w:eastAsiaTheme="minorEastAsia"/>
                <w:b/>
                <w:bCs/>
                <w:sz w:val="24"/>
                <w:szCs w:val="24"/>
              </w:rPr>
              <w:t>现有项目工程概况</w:t>
            </w:r>
          </w:p>
          <w:p w14:paraId="41A333E2">
            <w:pPr>
              <w:spacing w:line="24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1.现有工程环保手续</w:t>
            </w:r>
          </w:p>
          <w:p w14:paraId="2D0A3AF9">
            <w:pPr>
              <w:adjustRightInd w:val="0"/>
              <w:snapToGrid w:val="0"/>
              <w:spacing w:line="240" w:lineRule="auto"/>
              <w:ind w:firstLine="480" w:firstLineChars="200"/>
              <w:rPr>
                <w:rFonts w:hint="eastAsia" w:asciiTheme="minorEastAsia" w:hAnsiTheme="minorEastAsia" w:eastAsiaTheme="minorEastAsia"/>
                <w:color w:val="000000"/>
                <w:kern w:val="0"/>
                <w:sz w:val="24"/>
                <w:szCs w:val="24"/>
              </w:rPr>
            </w:pPr>
            <w:r>
              <w:rPr>
                <w:rFonts w:asciiTheme="minorEastAsia" w:hAnsiTheme="minorEastAsia" w:eastAsiaTheme="minorEastAsia"/>
                <w:sz w:val="24"/>
                <w:szCs w:val="24"/>
              </w:rPr>
              <w:t>农用地膜、PE管加工生产项目</w:t>
            </w:r>
            <w:r>
              <w:rPr>
                <w:rFonts w:hint="eastAsia" w:asciiTheme="minorEastAsia" w:hAnsiTheme="minorEastAsia" w:eastAsiaTheme="minorEastAsia"/>
                <w:color w:val="000000"/>
                <w:kern w:val="0"/>
                <w:sz w:val="24"/>
                <w:szCs w:val="24"/>
              </w:rPr>
              <w:t>厂址位于</w:t>
            </w:r>
            <w:r>
              <w:rPr>
                <w:rFonts w:hint="eastAsia" w:asciiTheme="minorEastAsia" w:hAnsiTheme="minorEastAsia" w:eastAsiaTheme="minorEastAsia"/>
                <w:sz w:val="24"/>
                <w:szCs w:val="24"/>
              </w:rPr>
              <w:t>新疆昌吉市佃坝乡二畦村三组昌吉市创佳农业科技发展有限公司院内。</w:t>
            </w:r>
            <w:r>
              <w:rPr>
                <w:rFonts w:hint="eastAsia" w:asciiTheme="minorEastAsia" w:hAnsiTheme="minorEastAsia" w:eastAsiaTheme="minorEastAsia"/>
                <w:color w:val="000000"/>
                <w:kern w:val="0"/>
                <w:sz w:val="24"/>
                <w:szCs w:val="24"/>
              </w:rPr>
              <w:t>2013年3月，</w:t>
            </w:r>
            <w:r>
              <w:rPr>
                <w:rFonts w:asciiTheme="minorEastAsia" w:hAnsiTheme="minorEastAsia" w:eastAsiaTheme="minorEastAsia"/>
                <w:sz w:val="24"/>
                <w:szCs w:val="24"/>
              </w:rPr>
              <w:t>昌吉市创佳农业科技</w:t>
            </w:r>
            <w:r>
              <w:rPr>
                <w:rFonts w:hint="eastAsia" w:asciiTheme="minorEastAsia" w:hAnsiTheme="minorEastAsia" w:eastAsiaTheme="minorEastAsia"/>
                <w:sz w:val="24"/>
                <w:szCs w:val="24"/>
              </w:rPr>
              <w:t>发展</w:t>
            </w:r>
            <w:r>
              <w:rPr>
                <w:rFonts w:asciiTheme="minorEastAsia" w:hAnsiTheme="minorEastAsia" w:eastAsiaTheme="minorEastAsia"/>
                <w:sz w:val="24"/>
                <w:szCs w:val="24"/>
              </w:rPr>
              <w:t>有限公司</w:t>
            </w:r>
            <w:r>
              <w:rPr>
                <w:rFonts w:hint="eastAsia" w:asciiTheme="minorEastAsia" w:hAnsiTheme="minorEastAsia" w:eastAsiaTheme="minorEastAsia"/>
                <w:color w:val="000000"/>
                <w:kern w:val="0"/>
                <w:sz w:val="24"/>
                <w:szCs w:val="24"/>
              </w:rPr>
              <w:t>委托</w:t>
            </w:r>
            <w:r>
              <w:rPr>
                <w:rFonts w:asciiTheme="minorEastAsia" w:hAnsiTheme="minorEastAsia" w:eastAsiaTheme="minorEastAsia"/>
                <w:sz w:val="24"/>
                <w:szCs w:val="24"/>
              </w:rPr>
              <w:t>昌吉州水利科学技术研究院</w:t>
            </w:r>
            <w:r>
              <w:rPr>
                <w:rFonts w:hint="eastAsia" w:asciiTheme="minorEastAsia" w:hAnsiTheme="minorEastAsia" w:eastAsiaTheme="minorEastAsia"/>
                <w:color w:val="000000"/>
                <w:kern w:val="0"/>
                <w:sz w:val="24"/>
                <w:szCs w:val="24"/>
              </w:rPr>
              <w:t>完成《</w:t>
            </w:r>
            <w:r>
              <w:rPr>
                <w:rFonts w:asciiTheme="minorEastAsia" w:hAnsiTheme="minorEastAsia" w:eastAsiaTheme="minorEastAsia"/>
                <w:sz w:val="24"/>
                <w:szCs w:val="24"/>
              </w:rPr>
              <w:t>农用地膜、PE管加工生产项目</w:t>
            </w:r>
            <w:r>
              <w:rPr>
                <w:rFonts w:hint="eastAsia" w:asciiTheme="minorEastAsia" w:hAnsiTheme="minorEastAsia" w:eastAsiaTheme="minorEastAsia"/>
                <w:color w:val="000000"/>
                <w:kern w:val="0"/>
                <w:sz w:val="24"/>
                <w:szCs w:val="24"/>
              </w:rPr>
              <w:t>环境影响报告表》。2013年3月25日，原</w:t>
            </w:r>
            <w:r>
              <w:rPr>
                <w:rFonts w:asciiTheme="minorEastAsia" w:hAnsiTheme="minorEastAsia" w:eastAsiaTheme="minorEastAsia"/>
                <w:sz w:val="24"/>
                <w:szCs w:val="24"/>
              </w:rPr>
              <w:t>昌吉州环境保护局</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 xml:space="preserve">关于昌吉市创佳农业科技发展有限公司农用地膜、PE管加工生产项目环境影响报告表的批复》 </w:t>
            </w:r>
            <w:r>
              <w:rPr>
                <w:rFonts w:hint="eastAsia" w:asciiTheme="minorEastAsia" w:hAnsiTheme="minorEastAsia" w:eastAsiaTheme="minorEastAsia"/>
                <w:sz w:val="24"/>
                <w:szCs w:val="24"/>
              </w:rPr>
              <w:t>（</w:t>
            </w:r>
            <w:r>
              <w:rPr>
                <w:rFonts w:asciiTheme="minorEastAsia" w:hAnsiTheme="minorEastAsia" w:eastAsiaTheme="minorEastAsia"/>
                <w:sz w:val="24"/>
                <w:szCs w:val="24"/>
              </w:rPr>
              <w:t>昌州环评﹝2013﹞46号</w:t>
            </w:r>
            <w:r>
              <w:rPr>
                <w:rFonts w:hint="eastAsia" w:asciiTheme="minorEastAsia" w:hAnsiTheme="minorEastAsia" w:eastAsiaTheme="minorEastAsia"/>
                <w:sz w:val="24"/>
                <w:szCs w:val="24"/>
              </w:rPr>
              <w:t>）。</w:t>
            </w:r>
          </w:p>
          <w:p w14:paraId="7C851C13">
            <w:pPr>
              <w:adjustRightInd w:val="0"/>
              <w:snapToGrid w:val="0"/>
              <w:spacing w:line="240" w:lineRule="auto"/>
              <w:ind w:firstLine="480" w:firstLineChars="200"/>
              <w:rPr>
                <w:rFonts w:hint="eastAsia" w:asciiTheme="minorEastAsia" w:hAnsiTheme="minorEastAsia" w:eastAsiaTheme="minorEastAsia"/>
                <w:color w:val="FF0000"/>
                <w:kern w:val="0"/>
                <w:sz w:val="24"/>
                <w:szCs w:val="24"/>
              </w:rPr>
            </w:pPr>
            <w:r>
              <w:rPr>
                <w:rFonts w:asciiTheme="minorEastAsia" w:hAnsiTheme="minorEastAsia" w:eastAsiaTheme="minorEastAsia"/>
                <w:sz w:val="24"/>
                <w:szCs w:val="24"/>
              </w:rPr>
              <w:t>昌吉市创佳农业科技</w:t>
            </w:r>
            <w:r>
              <w:rPr>
                <w:rFonts w:hint="eastAsia" w:asciiTheme="minorEastAsia" w:hAnsiTheme="minorEastAsia" w:eastAsiaTheme="minorEastAsia"/>
                <w:sz w:val="24"/>
                <w:szCs w:val="24"/>
              </w:rPr>
              <w:t>发展</w:t>
            </w:r>
            <w:r>
              <w:rPr>
                <w:rFonts w:asciiTheme="minorEastAsia" w:hAnsiTheme="minorEastAsia" w:eastAsiaTheme="minorEastAsia"/>
                <w:sz w:val="24"/>
                <w:szCs w:val="24"/>
              </w:rPr>
              <w:t>有限公司</w:t>
            </w:r>
            <w:r>
              <w:rPr>
                <w:rFonts w:hint="eastAsia" w:asciiTheme="minorEastAsia" w:hAnsiTheme="minorEastAsia" w:eastAsiaTheme="minorEastAsia"/>
                <w:color w:val="000000"/>
                <w:kern w:val="0"/>
                <w:sz w:val="24"/>
                <w:szCs w:val="24"/>
              </w:rPr>
              <w:t>于2018年4月启动竣工环境保护验收工作， 2018年4月27日，组织专家和技术人员开展验收会，会议上形成</w:t>
            </w:r>
            <w:r>
              <w:rPr>
                <w:rFonts w:hint="eastAsia" w:asciiTheme="minorEastAsia" w:hAnsiTheme="minorEastAsia" w:eastAsiaTheme="minorEastAsia"/>
                <w:kern w:val="0"/>
                <w:sz w:val="24"/>
                <w:szCs w:val="24"/>
              </w:rPr>
              <w:t>了验收意见，项目完成后了竣工环境保护验收工作。企业于2024年3月28日进行排污许可证申报，现已取得排污许可证，证书编号为：916523015725152025001Y。</w:t>
            </w:r>
          </w:p>
          <w:p w14:paraId="1992F8E5">
            <w:pPr>
              <w:spacing w:line="24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2.现有工程建设内容</w:t>
            </w:r>
          </w:p>
          <w:p w14:paraId="36632390">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建设内容为：1座生产厂房、1座成品库和原料库、1座职工宿舍和办公区，并配套公用工程、辅助工程、环保工程。</w:t>
            </w:r>
          </w:p>
          <w:p w14:paraId="145811E6">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建设规模：建设地膜生产线30条，年产量3600t。企业现有工程组成情况见表2.11- 1。</w:t>
            </w:r>
          </w:p>
          <w:p w14:paraId="11B35C14">
            <w:pPr>
              <w:adjustRightInd w:val="0"/>
              <w:snapToGrid w:val="0"/>
              <w:spacing w:line="24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表2.11-1  项目工程组成情况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330"/>
              <w:gridCol w:w="4909"/>
              <w:gridCol w:w="797"/>
            </w:tblGrid>
            <w:tr w14:paraId="180C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Align w:val="center"/>
                </w:tcPr>
                <w:p w14:paraId="28E03599">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工程类型</w:t>
                  </w:r>
                </w:p>
              </w:tc>
              <w:tc>
                <w:tcPr>
                  <w:tcW w:w="811" w:type="pct"/>
                  <w:vAlign w:val="center"/>
                </w:tcPr>
                <w:p w14:paraId="3C74E940">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工程名称</w:t>
                  </w:r>
                </w:p>
              </w:tc>
              <w:tc>
                <w:tcPr>
                  <w:tcW w:w="2993" w:type="pct"/>
                  <w:vAlign w:val="center"/>
                </w:tcPr>
                <w:p w14:paraId="6C251EB4">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工程内容</w:t>
                  </w:r>
                </w:p>
              </w:tc>
              <w:tc>
                <w:tcPr>
                  <w:tcW w:w="486" w:type="pct"/>
                  <w:vAlign w:val="center"/>
                </w:tcPr>
                <w:p w14:paraId="6717D327">
                  <w:pPr>
                    <w:pStyle w:val="49"/>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备注</w:t>
                  </w:r>
                </w:p>
              </w:tc>
            </w:tr>
            <w:tr w14:paraId="65BD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10" w:type="pct"/>
                  <w:vAlign w:val="center"/>
                </w:tcPr>
                <w:p w14:paraId="3068893D">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主体工程</w:t>
                  </w:r>
                </w:p>
              </w:tc>
              <w:tc>
                <w:tcPr>
                  <w:tcW w:w="811" w:type="pct"/>
                  <w:vAlign w:val="center"/>
                </w:tcPr>
                <w:p w14:paraId="3565C1CD">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生产车间</w:t>
                  </w:r>
                </w:p>
              </w:tc>
              <w:tc>
                <w:tcPr>
                  <w:tcW w:w="2993" w:type="pct"/>
                  <w:vAlign w:val="center"/>
                </w:tcPr>
                <w:p w14:paraId="1BC8AABE">
                  <w:pPr>
                    <w:adjustRightInd w:val="0"/>
                    <w:snapToGrid w:val="0"/>
                    <w:jc w:val="center"/>
                    <w:rPr>
                      <w:rFonts w:hint="eastAsia" w:asciiTheme="minorEastAsia" w:hAnsiTheme="minorEastAsia" w:eastAsiaTheme="minorEastAsia" w:cstheme="minorEastAsia"/>
                      <w:color w:val="000000"/>
                      <w:kern w:val="0"/>
                      <w:sz w:val="21"/>
                      <w:szCs w:val="21"/>
                    </w:rPr>
                  </w:pPr>
                  <w:r>
                    <w:rPr>
                      <w:rFonts w:ascii="Times New Roman" w:hAnsi="Times New Roman" w:eastAsia="宋体"/>
                      <w:kern w:val="2"/>
                      <w:szCs w:val="21"/>
                    </w:rPr>
                    <w:t>地膜生产车间不变</w:t>
                  </w:r>
                  <w:r>
                    <w:rPr>
                      <w:rFonts w:hint="eastAsia" w:ascii="Times New Roman" w:hAnsi="Times New Roman" w:eastAsia="宋体"/>
                      <w:kern w:val="2"/>
                      <w:szCs w:val="21"/>
                      <w:lang w:eastAsia="zh-CN"/>
                    </w:rPr>
                    <w:t>，</w:t>
                  </w:r>
                  <w:r>
                    <w:rPr>
                      <w:rFonts w:ascii="Times New Roman" w:hAnsi="Times New Roman"/>
                      <w:szCs w:val="21"/>
                    </w:rPr>
                    <w:t>建筑面积1495m</w:t>
                  </w:r>
                  <w:r>
                    <w:rPr>
                      <w:rFonts w:ascii="Times New Roman" w:hAnsi="Times New Roman"/>
                      <w:szCs w:val="21"/>
                      <w:vertAlign w:val="superscript"/>
                    </w:rPr>
                    <w:t>2</w:t>
                  </w:r>
                  <w:r>
                    <w:rPr>
                      <w:rFonts w:ascii="Times New Roman" w:hAnsi="Times New Roman" w:eastAsia="宋体"/>
                      <w:kern w:val="2"/>
                      <w:szCs w:val="21"/>
                    </w:rPr>
                    <w:t>；PE管材生产车间改为原料库房</w:t>
                  </w:r>
                  <w:r>
                    <w:rPr>
                      <w:rFonts w:hint="eastAsia" w:ascii="Times New Roman" w:hAnsi="Times New Roman" w:eastAsia="宋体"/>
                      <w:kern w:val="2"/>
                      <w:szCs w:val="21"/>
                      <w:lang w:eastAsia="zh-CN"/>
                    </w:rPr>
                    <w:t>，</w:t>
                  </w:r>
                  <w:r>
                    <w:rPr>
                      <w:rFonts w:ascii="Times New Roman" w:hAnsi="Times New Roman"/>
                      <w:szCs w:val="21"/>
                    </w:rPr>
                    <w:t>建筑面积360m</w:t>
                  </w:r>
                  <w:r>
                    <w:rPr>
                      <w:rFonts w:ascii="Times New Roman" w:hAnsi="Times New Roman"/>
                      <w:szCs w:val="21"/>
                      <w:vertAlign w:val="superscript"/>
                    </w:rPr>
                    <w:t>2</w:t>
                  </w:r>
                  <w:r>
                    <w:rPr>
                      <w:rFonts w:ascii="Times New Roman" w:hAnsi="Times New Roman" w:eastAsia="宋体"/>
                      <w:kern w:val="2"/>
                      <w:szCs w:val="21"/>
                    </w:rPr>
                    <w:t>；造粒生产车间改为成品库房</w:t>
                  </w:r>
                  <w:r>
                    <w:rPr>
                      <w:rFonts w:hint="eastAsia" w:ascii="Times New Roman" w:hAnsi="Times New Roman" w:eastAsia="宋体"/>
                      <w:kern w:val="2"/>
                      <w:szCs w:val="21"/>
                      <w:lang w:eastAsia="zh-CN"/>
                    </w:rPr>
                    <w:t>，</w:t>
                  </w:r>
                  <w:r>
                    <w:rPr>
                      <w:rFonts w:ascii="Times New Roman" w:hAnsi="Times New Roman"/>
                      <w:szCs w:val="21"/>
                    </w:rPr>
                    <w:t>建筑面积416m</w:t>
                  </w:r>
                  <w:r>
                    <w:rPr>
                      <w:rFonts w:ascii="Times New Roman" w:hAnsi="Times New Roman"/>
                      <w:szCs w:val="21"/>
                      <w:vertAlign w:val="superscript"/>
                    </w:rPr>
                    <w:t>2</w:t>
                  </w:r>
                  <w:r>
                    <w:rPr>
                      <w:rFonts w:hint="eastAsia" w:ascii="Times New Roman" w:hAnsi="Times New Roman" w:eastAsia="宋体"/>
                      <w:kern w:val="2"/>
                      <w:szCs w:val="21"/>
                      <w:lang w:eastAsia="zh-CN"/>
                    </w:rPr>
                    <w:t>。</w:t>
                  </w:r>
                </w:p>
              </w:tc>
              <w:tc>
                <w:tcPr>
                  <w:tcW w:w="486" w:type="pct"/>
                  <w:vAlign w:val="center"/>
                </w:tcPr>
                <w:p w14:paraId="7C4B099F">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14:paraId="24C4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Align w:val="center"/>
                </w:tcPr>
                <w:p w14:paraId="1FD00BCC">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储运工程</w:t>
                  </w:r>
                </w:p>
              </w:tc>
              <w:tc>
                <w:tcPr>
                  <w:tcW w:w="811" w:type="pct"/>
                  <w:vAlign w:val="center"/>
                </w:tcPr>
                <w:p w14:paraId="0B614D81">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原材料及成品库房</w:t>
                  </w:r>
                </w:p>
              </w:tc>
              <w:tc>
                <w:tcPr>
                  <w:tcW w:w="2993" w:type="pct"/>
                  <w:vAlign w:val="center"/>
                </w:tcPr>
                <w:p w14:paraId="2EE710C7">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地上一层，主要用于贮存原材料及成品地膜</w:t>
                  </w:r>
                </w:p>
              </w:tc>
              <w:tc>
                <w:tcPr>
                  <w:tcW w:w="486" w:type="pct"/>
                  <w:vAlign w:val="center"/>
                </w:tcPr>
                <w:p w14:paraId="717B5DA2">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14:paraId="040B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Align w:val="center"/>
                </w:tcPr>
                <w:p w14:paraId="0FD9C426">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辅助工程</w:t>
                  </w:r>
                </w:p>
              </w:tc>
              <w:tc>
                <w:tcPr>
                  <w:tcW w:w="811" w:type="pct"/>
                  <w:vAlign w:val="center"/>
                </w:tcPr>
                <w:p w14:paraId="3046959C">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办公生活区</w:t>
                  </w:r>
                </w:p>
              </w:tc>
              <w:tc>
                <w:tcPr>
                  <w:tcW w:w="2993" w:type="pct"/>
                  <w:vAlign w:val="center"/>
                </w:tcPr>
                <w:p w14:paraId="1EE6572B">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用于员工生活及办公</w:t>
                  </w:r>
                </w:p>
              </w:tc>
              <w:tc>
                <w:tcPr>
                  <w:tcW w:w="486" w:type="pct"/>
                  <w:vAlign w:val="center"/>
                </w:tcPr>
                <w:p w14:paraId="05AAC9C4">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14:paraId="3406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restart"/>
                  <w:vAlign w:val="center"/>
                </w:tcPr>
                <w:p w14:paraId="39DA3166">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公用工程</w:t>
                  </w:r>
                </w:p>
              </w:tc>
              <w:tc>
                <w:tcPr>
                  <w:tcW w:w="811" w:type="pct"/>
                  <w:vAlign w:val="center"/>
                </w:tcPr>
                <w:p w14:paraId="02A5EE40">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给水</w:t>
                  </w:r>
                </w:p>
              </w:tc>
              <w:tc>
                <w:tcPr>
                  <w:tcW w:w="2993" w:type="pct"/>
                  <w:vAlign w:val="center"/>
                </w:tcPr>
                <w:p w14:paraId="32B1B8B6">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sz w:val="21"/>
                      <w:szCs w:val="21"/>
                    </w:rPr>
                    <w:t>生活用水均外购桶装水供给</w:t>
                  </w:r>
                  <w:r>
                    <w:rPr>
                      <w:rFonts w:hint="eastAsia" w:asciiTheme="minorEastAsia" w:hAnsiTheme="minorEastAsia" w:eastAsiaTheme="minorEastAsia" w:cstheme="minorEastAsia"/>
                      <w:color w:val="000000"/>
                      <w:kern w:val="0"/>
                      <w:sz w:val="21"/>
                      <w:szCs w:val="21"/>
                    </w:rPr>
                    <w:t>，可满足生活用水需要</w:t>
                  </w:r>
                </w:p>
              </w:tc>
              <w:tc>
                <w:tcPr>
                  <w:tcW w:w="486" w:type="pct"/>
                  <w:vAlign w:val="center"/>
                </w:tcPr>
                <w:p w14:paraId="6707DF15">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14:paraId="7713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661241D5">
                  <w:pPr>
                    <w:adjustRightInd w:val="0"/>
                    <w:snapToGrid w:val="0"/>
                    <w:jc w:val="center"/>
                    <w:rPr>
                      <w:rFonts w:hint="eastAsia" w:asciiTheme="minorEastAsia" w:hAnsiTheme="minorEastAsia" w:eastAsiaTheme="minorEastAsia" w:cstheme="minorEastAsia"/>
                      <w:color w:val="000000"/>
                      <w:kern w:val="0"/>
                      <w:sz w:val="21"/>
                      <w:szCs w:val="21"/>
                    </w:rPr>
                  </w:pPr>
                </w:p>
              </w:tc>
              <w:tc>
                <w:tcPr>
                  <w:tcW w:w="811" w:type="pct"/>
                  <w:vAlign w:val="center"/>
                </w:tcPr>
                <w:p w14:paraId="65747480">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排水</w:t>
                  </w:r>
                </w:p>
              </w:tc>
              <w:tc>
                <w:tcPr>
                  <w:tcW w:w="2993" w:type="pct"/>
                  <w:vAlign w:val="center"/>
                </w:tcPr>
                <w:p w14:paraId="3FA63076">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本项目无产生废水，</w:t>
                  </w:r>
                  <w:r>
                    <w:rPr>
                      <w:rFonts w:hint="eastAsia" w:asciiTheme="minorEastAsia" w:hAnsiTheme="minorEastAsia" w:eastAsiaTheme="minorEastAsia" w:cstheme="minorEastAsia"/>
                      <w:sz w:val="21"/>
                      <w:szCs w:val="21"/>
                    </w:rPr>
                    <w:t>生活污水采用地埋式化粪池集中收集</w:t>
                  </w:r>
                  <w:r>
                    <w:rPr>
                      <w:rFonts w:hint="eastAsia" w:asciiTheme="minorEastAsia" w:hAnsiTheme="minorEastAsia" w:eastAsiaTheme="minorEastAsia" w:cstheme="minorEastAsia"/>
                      <w:color w:val="000000"/>
                      <w:kern w:val="0"/>
                      <w:sz w:val="21"/>
                      <w:szCs w:val="21"/>
                    </w:rPr>
                    <w:t>，定期由环卫部门拉运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color w:val="000000"/>
                      <w:kern w:val="0"/>
                      <w:sz w:val="21"/>
                      <w:szCs w:val="21"/>
                    </w:rPr>
                    <w:t>。</w:t>
                  </w:r>
                </w:p>
              </w:tc>
              <w:tc>
                <w:tcPr>
                  <w:tcW w:w="486" w:type="pct"/>
                  <w:vAlign w:val="center"/>
                </w:tcPr>
                <w:p w14:paraId="659DF02A">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14:paraId="186B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3C2A4C74">
                  <w:pPr>
                    <w:adjustRightInd w:val="0"/>
                    <w:snapToGrid w:val="0"/>
                    <w:jc w:val="center"/>
                    <w:rPr>
                      <w:rFonts w:hint="eastAsia" w:asciiTheme="minorEastAsia" w:hAnsiTheme="minorEastAsia" w:eastAsiaTheme="minorEastAsia" w:cstheme="minorEastAsia"/>
                      <w:color w:val="000000"/>
                      <w:kern w:val="0"/>
                      <w:sz w:val="21"/>
                      <w:szCs w:val="21"/>
                    </w:rPr>
                  </w:pPr>
                </w:p>
              </w:tc>
              <w:tc>
                <w:tcPr>
                  <w:tcW w:w="811" w:type="pct"/>
                  <w:vAlign w:val="center"/>
                </w:tcPr>
                <w:p w14:paraId="3DC3C818">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供电</w:t>
                  </w:r>
                </w:p>
              </w:tc>
              <w:tc>
                <w:tcPr>
                  <w:tcW w:w="2993" w:type="pct"/>
                  <w:vAlign w:val="center"/>
                </w:tcPr>
                <w:p w14:paraId="1AE02546">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供电由市政电网接入。</w:t>
                  </w:r>
                </w:p>
              </w:tc>
              <w:tc>
                <w:tcPr>
                  <w:tcW w:w="486" w:type="pct"/>
                  <w:vAlign w:val="center"/>
                </w:tcPr>
                <w:p w14:paraId="2402BF21">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14:paraId="52C8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60CB4563">
                  <w:pPr>
                    <w:adjustRightInd w:val="0"/>
                    <w:snapToGrid w:val="0"/>
                    <w:jc w:val="center"/>
                    <w:rPr>
                      <w:rFonts w:hint="eastAsia" w:asciiTheme="minorEastAsia" w:hAnsiTheme="minorEastAsia" w:eastAsiaTheme="minorEastAsia" w:cstheme="minorEastAsia"/>
                      <w:color w:val="000000"/>
                      <w:kern w:val="0"/>
                      <w:sz w:val="21"/>
                      <w:szCs w:val="21"/>
                    </w:rPr>
                  </w:pPr>
                </w:p>
              </w:tc>
              <w:tc>
                <w:tcPr>
                  <w:tcW w:w="811" w:type="pct"/>
                  <w:vAlign w:val="center"/>
                </w:tcPr>
                <w:p w14:paraId="7131D435">
                  <w:pPr>
                    <w:pStyle w:val="49"/>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供热</w:t>
                  </w:r>
                </w:p>
              </w:tc>
              <w:tc>
                <w:tcPr>
                  <w:tcW w:w="2993" w:type="pct"/>
                  <w:vAlign w:val="center"/>
                </w:tcPr>
                <w:p w14:paraId="1FA6EF04">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生产区利用机械运行自身散发预热，生活办公区利用电锅炉取暖。</w:t>
                  </w:r>
                </w:p>
              </w:tc>
              <w:tc>
                <w:tcPr>
                  <w:tcW w:w="486" w:type="pct"/>
                  <w:vAlign w:val="center"/>
                </w:tcPr>
                <w:p w14:paraId="622C265F">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14:paraId="3724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restart"/>
                  <w:vAlign w:val="center"/>
                </w:tcPr>
                <w:p w14:paraId="0245E758">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环保工程</w:t>
                  </w:r>
                </w:p>
              </w:tc>
              <w:tc>
                <w:tcPr>
                  <w:tcW w:w="811" w:type="pct"/>
                  <w:vAlign w:val="center"/>
                </w:tcPr>
                <w:p w14:paraId="4EC8BCB0">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废气</w:t>
                  </w:r>
                </w:p>
              </w:tc>
              <w:tc>
                <w:tcPr>
                  <w:tcW w:w="2993" w:type="pct"/>
                  <w:vAlign w:val="center"/>
                </w:tcPr>
                <w:p w14:paraId="05FB7BBE">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生产过程中产生的有组织挥发性有机物（以非甲烷总烃计）经集</w:t>
                  </w:r>
                  <w:r>
                    <w:rPr>
                      <w:rFonts w:hint="eastAsia" w:asciiTheme="minorEastAsia" w:hAnsiTheme="minorEastAsia" w:eastAsiaTheme="minorEastAsia" w:cstheme="minorEastAsia"/>
                      <w:sz w:val="21"/>
                      <w:szCs w:val="21"/>
                      <w:lang w:val="en-US" w:eastAsia="zh-CN"/>
                    </w:rPr>
                    <w:t>集气罩</w:t>
                  </w:r>
                  <w:r>
                    <w:rPr>
                      <w:rFonts w:hint="eastAsia" w:asciiTheme="minorEastAsia" w:hAnsiTheme="minorEastAsia" w:eastAsiaTheme="minorEastAsia" w:cstheme="minorEastAsia"/>
                      <w:color w:val="000000"/>
                      <w:kern w:val="0"/>
                      <w:sz w:val="21"/>
                      <w:szCs w:val="21"/>
                    </w:rPr>
                    <w:t>收集后，经过</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color w:val="000000"/>
                      <w:kern w:val="0"/>
                      <w:sz w:val="21"/>
                      <w:szCs w:val="21"/>
                    </w:rPr>
                    <w:t>进行处理，最后通过1根15m排气筒</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DA001)</w:t>
                  </w:r>
                  <w:r>
                    <w:rPr>
                      <w:rFonts w:hint="eastAsia" w:asciiTheme="minorEastAsia" w:hAnsiTheme="minorEastAsia" w:eastAsiaTheme="minorEastAsia" w:cstheme="minorEastAsia"/>
                      <w:color w:val="000000"/>
                      <w:kern w:val="0"/>
                      <w:sz w:val="21"/>
                      <w:szCs w:val="21"/>
                    </w:rPr>
                    <w:t>排放；生产过程中产生的无组织挥发性有机物（以非甲烷总烃计）通过加强通风，以无组织形式排放。</w:t>
                  </w:r>
                </w:p>
              </w:tc>
              <w:tc>
                <w:tcPr>
                  <w:tcW w:w="486" w:type="pct"/>
                  <w:vAlign w:val="center"/>
                </w:tcPr>
                <w:p w14:paraId="1BC6DD4D">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14:paraId="080B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101E51C1">
                  <w:pPr>
                    <w:adjustRightInd w:val="0"/>
                    <w:snapToGrid w:val="0"/>
                    <w:jc w:val="center"/>
                    <w:rPr>
                      <w:rFonts w:hint="eastAsia" w:asciiTheme="minorEastAsia" w:hAnsiTheme="minorEastAsia" w:eastAsiaTheme="minorEastAsia" w:cstheme="minorEastAsia"/>
                      <w:color w:val="000000"/>
                      <w:kern w:val="0"/>
                      <w:sz w:val="21"/>
                      <w:szCs w:val="21"/>
                    </w:rPr>
                  </w:pPr>
                </w:p>
              </w:tc>
              <w:tc>
                <w:tcPr>
                  <w:tcW w:w="811" w:type="pct"/>
                  <w:vAlign w:val="center"/>
                </w:tcPr>
                <w:p w14:paraId="763309F7">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废水</w:t>
                  </w:r>
                </w:p>
              </w:tc>
              <w:tc>
                <w:tcPr>
                  <w:tcW w:w="2993" w:type="pct"/>
                  <w:vAlign w:val="center"/>
                </w:tcPr>
                <w:p w14:paraId="1F12330E">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本项目无</w:t>
                  </w:r>
                  <w:r>
                    <w:rPr>
                      <w:rFonts w:hint="eastAsia" w:asciiTheme="minorEastAsia" w:hAnsiTheme="minorEastAsia" w:eastAsiaTheme="minorEastAsia" w:cstheme="minorEastAsia"/>
                      <w:color w:val="000000"/>
                      <w:kern w:val="0"/>
                      <w:sz w:val="21"/>
                      <w:szCs w:val="21"/>
                      <w:lang w:val="en-US" w:eastAsia="zh-CN"/>
                    </w:rPr>
                    <w:t>生产</w:t>
                  </w:r>
                  <w:r>
                    <w:rPr>
                      <w:rFonts w:hint="eastAsia" w:asciiTheme="minorEastAsia" w:hAnsiTheme="minorEastAsia" w:eastAsiaTheme="minorEastAsia" w:cstheme="minorEastAsia"/>
                      <w:color w:val="000000"/>
                      <w:kern w:val="0"/>
                      <w:sz w:val="21"/>
                      <w:szCs w:val="21"/>
                    </w:rPr>
                    <w:t>废水，</w:t>
                  </w:r>
                  <w:r>
                    <w:rPr>
                      <w:rFonts w:hint="eastAsia" w:asciiTheme="minorEastAsia" w:hAnsiTheme="minorEastAsia" w:eastAsiaTheme="minorEastAsia" w:cstheme="minorEastAsia"/>
                      <w:sz w:val="21"/>
                      <w:szCs w:val="21"/>
                    </w:rPr>
                    <w:t>生活污水采用地埋式化粪池集中收集</w:t>
                  </w:r>
                  <w:r>
                    <w:rPr>
                      <w:rFonts w:hint="eastAsia" w:asciiTheme="minorEastAsia" w:hAnsiTheme="minorEastAsia" w:eastAsiaTheme="minorEastAsia" w:cstheme="minorEastAsia"/>
                      <w:color w:val="000000"/>
                      <w:kern w:val="0"/>
                      <w:sz w:val="21"/>
                      <w:szCs w:val="21"/>
                    </w:rPr>
                    <w:t>，定期由环卫部门拉运。</w:t>
                  </w:r>
                </w:p>
              </w:tc>
              <w:tc>
                <w:tcPr>
                  <w:tcW w:w="486" w:type="pct"/>
                  <w:vAlign w:val="center"/>
                </w:tcPr>
                <w:p w14:paraId="183D7056">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14:paraId="26A5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vAlign w:val="center"/>
                </w:tcPr>
                <w:p w14:paraId="36BB4EF4">
                  <w:pPr>
                    <w:adjustRightInd w:val="0"/>
                    <w:snapToGrid w:val="0"/>
                    <w:jc w:val="center"/>
                    <w:rPr>
                      <w:rFonts w:hint="eastAsia" w:asciiTheme="minorEastAsia" w:hAnsiTheme="minorEastAsia" w:eastAsiaTheme="minorEastAsia" w:cstheme="minorEastAsia"/>
                      <w:color w:val="000000"/>
                      <w:kern w:val="0"/>
                      <w:sz w:val="21"/>
                      <w:szCs w:val="21"/>
                    </w:rPr>
                  </w:pPr>
                </w:p>
              </w:tc>
              <w:tc>
                <w:tcPr>
                  <w:tcW w:w="811" w:type="pct"/>
                  <w:vAlign w:val="center"/>
                </w:tcPr>
                <w:p w14:paraId="4AD0AB46">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噪声</w:t>
                  </w:r>
                </w:p>
              </w:tc>
              <w:tc>
                <w:tcPr>
                  <w:tcW w:w="2993" w:type="pct"/>
                  <w:vAlign w:val="center"/>
                </w:tcPr>
                <w:p w14:paraId="424784F4">
                  <w:pPr>
                    <w:adjustRightInd w:val="0"/>
                    <w:snapToGrid w:val="0"/>
                    <w:jc w:val="center"/>
                    <w:rPr>
                      <w:rFonts w:hint="eastAsia" w:asciiTheme="minorEastAsia" w:hAnsiTheme="minorEastAsia" w:eastAsiaTheme="minorEastAsia" w:cstheme="minorEastAsia"/>
                      <w:color w:val="000000"/>
                      <w:kern w:val="0"/>
                      <w:sz w:val="21"/>
                      <w:szCs w:val="21"/>
                      <w:highlight w:val="yellow"/>
                    </w:rPr>
                  </w:pPr>
                  <w:r>
                    <w:rPr>
                      <w:rFonts w:hint="eastAsia" w:asciiTheme="minorEastAsia" w:hAnsiTheme="minorEastAsia" w:eastAsiaTheme="minorEastAsia" w:cstheme="minorEastAsia"/>
                      <w:color w:val="000000"/>
                      <w:kern w:val="0"/>
                      <w:sz w:val="21"/>
                      <w:szCs w:val="21"/>
                    </w:rPr>
                    <w:t>选用低噪声设备，采用基础减振、建筑隔声等措施。</w:t>
                  </w:r>
                </w:p>
              </w:tc>
              <w:tc>
                <w:tcPr>
                  <w:tcW w:w="486" w:type="pct"/>
                  <w:vAlign w:val="center"/>
                </w:tcPr>
                <w:p w14:paraId="4CC46D64">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r w14:paraId="7ED2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vMerge w:val="continue"/>
                  <w:vAlign w:val="center"/>
                </w:tcPr>
                <w:p w14:paraId="3344DAB1">
                  <w:pPr>
                    <w:adjustRightInd w:val="0"/>
                    <w:snapToGrid w:val="0"/>
                    <w:jc w:val="center"/>
                    <w:rPr>
                      <w:rFonts w:hint="eastAsia" w:asciiTheme="minorEastAsia" w:hAnsiTheme="minorEastAsia" w:eastAsiaTheme="minorEastAsia" w:cstheme="minorEastAsia"/>
                      <w:color w:val="000000"/>
                      <w:kern w:val="0"/>
                      <w:sz w:val="21"/>
                      <w:szCs w:val="21"/>
                    </w:rPr>
                  </w:pPr>
                </w:p>
              </w:tc>
              <w:tc>
                <w:tcPr>
                  <w:tcW w:w="811" w:type="pct"/>
                  <w:vAlign w:val="center"/>
                </w:tcPr>
                <w:p w14:paraId="7386845A">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固废</w:t>
                  </w:r>
                </w:p>
              </w:tc>
              <w:tc>
                <w:tcPr>
                  <w:tcW w:w="2993" w:type="pct"/>
                  <w:vAlign w:val="center"/>
                </w:tcPr>
                <w:p w14:paraId="1B624806">
                  <w:pPr>
                    <w:keepNext w:val="0"/>
                    <w:keepLines w:val="0"/>
                    <w:pageBreakBefore w:val="0"/>
                    <w:widowControl/>
                    <w:kinsoku/>
                    <w:wordWrap/>
                    <w:overflowPunct/>
                    <w:topLinePunct w:val="0"/>
                    <w:autoSpaceDE/>
                    <w:autoSpaceDN/>
                    <w:bidi w:val="0"/>
                    <w:adjustRightInd w:val="0"/>
                    <w:snapToGrid w:val="0"/>
                    <w:spacing w:before="181" w:beforeLines="50" w:beforeAutospacing="0" w:line="276" w:lineRule="auto"/>
                    <w:textAlignment w:val="auto"/>
                    <w:outlineLvl w:val="9"/>
                    <w:rPr>
                      <w:rFonts w:ascii="Times New Roman" w:hAnsi="Times New Roman"/>
                      <w:szCs w:val="21"/>
                    </w:rPr>
                  </w:pPr>
                  <w:r>
                    <w:rPr>
                      <w:rFonts w:hint="eastAsia" w:asciiTheme="minorEastAsia" w:hAnsiTheme="minorEastAsia" w:eastAsiaTheme="minorEastAsia" w:cstheme="minorEastAsia"/>
                      <w:sz w:val="21"/>
                      <w:szCs w:val="21"/>
                    </w:rPr>
                    <w:t>废包装材料</w:t>
                  </w:r>
                  <w:r>
                    <w:rPr>
                      <w:rFonts w:hint="eastAsia" w:asciiTheme="minorEastAsia" w:hAnsiTheme="minorEastAsia" w:eastAsiaTheme="minorEastAsia" w:cstheme="minorEastAsia"/>
                      <w:color w:val="000000"/>
                      <w:kern w:val="0"/>
                      <w:sz w:val="21"/>
                      <w:szCs w:val="21"/>
                    </w:rPr>
                    <w:t>集中收集后外售</w:t>
                  </w:r>
                  <w:r>
                    <w:rPr>
                      <w:rFonts w:ascii="Times New Roman" w:hAnsi="Times New Roman"/>
                      <w:szCs w:val="21"/>
                    </w:rPr>
                    <w:t>；</w:t>
                  </w:r>
                </w:p>
                <w:p w14:paraId="63383365">
                  <w:pPr>
                    <w:keepNext w:val="0"/>
                    <w:keepLines w:val="0"/>
                    <w:pageBreakBefore w:val="0"/>
                    <w:widowControl/>
                    <w:kinsoku/>
                    <w:wordWrap/>
                    <w:overflowPunct/>
                    <w:topLinePunct w:val="0"/>
                    <w:autoSpaceDE/>
                    <w:autoSpaceDN/>
                    <w:bidi w:val="0"/>
                    <w:adjustRightInd w:val="0"/>
                    <w:snapToGrid w:val="0"/>
                    <w:spacing w:before="0" w:beforeAutospacing="0" w:line="276" w:lineRule="auto"/>
                    <w:textAlignment w:val="auto"/>
                    <w:outlineLvl w:val="9"/>
                    <w:rPr>
                      <w:rFonts w:hint="eastAsia" w:ascii="Times New Roman" w:hAnsi="Times New Roman"/>
                      <w:szCs w:val="21"/>
                      <w:lang w:eastAsia="zh-CN"/>
                    </w:rPr>
                  </w:pPr>
                  <w:r>
                    <w:rPr>
                      <w:rFonts w:hint="eastAsia" w:ascii="Times New Roman" w:hAnsi="Times New Roman"/>
                      <w:szCs w:val="21"/>
                    </w:rPr>
                    <w:t>生活垃圾</w:t>
                  </w:r>
                  <w:r>
                    <w:rPr>
                      <w:rFonts w:hint="eastAsia"/>
                      <w:szCs w:val="21"/>
                      <w:lang w:val="en-US" w:eastAsia="zh-CN"/>
                    </w:rPr>
                    <w:t>集中收集后</w:t>
                  </w:r>
                  <w:r>
                    <w:rPr>
                      <w:rFonts w:hint="eastAsia" w:asciiTheme="minorEastAsia" w:hAnsiTheme="minorEastAsia" w:eastAsiaTheme="minorEastAsia" w:cstheme="minorEastAsia"/>
                      <w:color w:val="000000"/>
                      <w:kern w:val="0"/>
                      <w:sz w:val="21"/>
                      <w:szCs w:val="21"/>
                    </w:rPr>
                    <w:t>定期委托环卫部门统一清运</w:t>
                  </w:r>
                  <w:r>
                    <w:rPr>
                      <w:rFonts w:hint="eastAsia" w:ascii="Times New Roman" w:hAnsi="Times New Roman"/>
                      <w:szCs w:val="21"/>
                      <w:lang w:eastAsia="zh-CN"/>
                    </w:rPr>
                    <w:t>；</w:t>
                  </w:r>
                </w:p>
                <w:p w14:paraId="4B591859">
                  <w:pPr>
                    <w:adjustRightInd w:val="0"/>
                    <w:snapToGrid w:val="0"/>
                    <w:jc w:val="both"/>
                    <w:rPr>
                      <w:rFonts w:hint="eastAsia" w:asciiTheme="minorEastAsia" w:hAnsiTheme="minorEastAsia" w:eastAsiaTheme="minorEastAsia" w:cstheme="minorEastAsia"/>
                      <w:color w:val="000000"/>
                      <w:kern w:val="0"/>
                      <w:sz w:val="21"/>
                      <w:szCs w:val="21"/>
                      <w:highlight w:val="yellow"/>
                    </w:rPr>
                  </w:pPr>
                  <w:r>
                    <w:rPr>
                      <w:rFonts w:hint="eastAsia" w:ascii="Times New Roman" w:hAnsi="Times New Roman"/>
                      <w:szCs w:val="21"/>
                      <w:lang w:val="en-US" w:eastAsia="zh-CN"/>
                    </w:rPr>
                    <w:t>本项目实际生产时机器维修保养产生少量的废弃机油</w:t>
                  </w:r>
                  <w:r>
                    <w:rPr>
                      <w:rFonts w:hint="eastAsia"/>
                      <w:szCs w:val="21"/>
                      <w:lang w:val="en-US" w:eastAsia="zh-CN"/>
                    </w:rPr>
                    <w:t>、废活性炭、废灯管</w:t>
                  </w:r>
                  <w:r>
                    <w:rPr>
                      <w:rFonts w:hint="eastAsia" w:ascii="Times New Roman" w:hAnsi="Times New Roman"/>
                      <w:szCs w:val="21"/>
                      <w:lang w:val="en-US" w:eastAsia="zh-CN"/>
                    </w:rPr>
                    <w:t>经厂区内收集后暂存于危险废物储存间，定期委托</w:t>
                  </w:r>
                  <w:r>
                    <w:rPr>
                      <w:rFonts w:hint="eastAsia"/>
                      <w:szCs w:val="21"/>
                      <w:lang w:val="en-US" w:eastAsia="zh-CN"/>
                    </w:rPr>
                    <w:t>具有有资质的单位</w:t>
                  </w:r>
                  <w:r>
                    <w:rPr>
                      <w:rFonts w:hint="eastAsia" w:ascii="Times New Roman" w:hAnsi="Times New Roman"/>
                      <w:szCs w:val="21"/>
                      <w:lang w:val="en-US" w:eastAsia="zh-CN"/>
                    </w:rPr>
                    <w:t>清运处置。</w:t>
                  </w:r>
                </w:p>
              </w:tc>
              <w:tc>
                <w:tcPr>
                  <w:tcW w:w="486" w:type="pct"/>
                  <w:vAlign w:val="center"/>
                </w:tcPr>
                <w:p w14:paraId="5EA1C368">
                  <w:pPr>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已建</w:t>
                  </w:r>
                </w:p>
              </w:tc>
            </w:tr>
          </w:tbl>
          <w:p w14:paraId="657021F9">
            <w:pPr>
              <w:spacing w:line="24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3.  现有工程污染物排放情况</w:t>
            </w:r>
          </w:p>
          <w:p w14:paraId="19D43A08">
            <w:pPr>
              <w:adjustRightInd w:val="0"/>
              <w:snapToGrid w:val="0"/>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本次环评结合现有项目竣工环境保护收的监测结果和企业调查结果汇总，对现有工程污染物排放情况见表2.11-2。</w:t>
            </w:r>
          </w:p>
          <w:p w14:paraId="7DC2FFF2">
            <w:pPr>
              <w:pStyle w:val="52"/>
              <w:spacing w:before="80" w:line="240" w:lineRule="auto"/>
              <w:jc w:val="center"/>
              <w:rPr>
                <w:rFonts w:asciiTheme="minorEastAsia" w:hAnsiTheme="minorEastAsia" w:eastAsiaTheme="minorEastAsia"/>
                <w:spacing w:val="8"/>
                <w:sz w:val="24"/>
                <w:szCs w:val="24"/>
                <w:lang w:eastAsia="zh-CN"/>
              </w:rPr>
            </w:pPr>
            <w:r>
              <w:rPr>
                <w:rFonts w:asciiTheme="minorEastAsia" w:hAnsiTheme="minorEastAsia" w:eastAsiaTheme="minorEastAsia"/>
                <w:spacing w:val="8"/>
                <w:sz w:val="24"/>
                <w:szCs w:val="24"/>
                <w:lang w:eastAsia="zh-CN"/>
              </w:rPr>
              <w:t>表2.11-2  现有工程污染物排放情况  单位：t/a</w:t>
            </w:r>
          </w:p>
          <w:tbl>
            <w:tblPr>
              <w:tblStyle w:val="53"/>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59"/>
              <w:gridCol w:w="3064"/>
              <w:gridCol w:w="3482"/>
            </w:tblGrid>
            <w:tr w14:paraId="3AED2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878" w:type="pct"/>
                  <w:gridSpan w:val="2"/>
                </w:tcPr>
                <w:p w14:paraId="3CE1EC36">
                  <w:pPr>
                    <w:pStyle w:val="52"/>
                    <w:spacing w:before="80" w:line="240" w:lineRule="auto"/>
                    <w:ind w:left="997"/>
                    <w:rPr>
                      <w:rFonts w:hint="eastAsia" w:asciiTheme="minorEastAsia" w:hAnsiTheme="minorEastAsia" w:eastAsiaTheme="minorEastAsia"/>
                      <w:sz w:val="21"/>
                      <w:szCs w:val="21"/>
                      <w:lang w:eastAsia="zh-CN"/>
                    </w:rPr>
                  </w:pPr>
                  <w:r>
                    <w:rPr>
                      <w:rFonts w:asciiTheme="minorEastAsia" w:hAnsiTheme="minorEastAsia" w:eastAsiaTheme="minorEastAsia"/>
                      <w:spacing w:val="7"/>
                      <w:sz w:val="21"/>
                      <w:szCs w:val="21"/>
                      <w:lang w:eastAsia="zh-CN"/>
                    </w:rPr>
                    <w:t>“三废</w:t>
                  </w:r>
                  <w:r>
                    <w:rPr>
                      <w:rFonts w:asciiTheme="minorEastAsia" w:hAnsiTheme="minorEastAsia" w:eastAsiaTheme="minorEastAsia"/>
                      <w:spacing w:val="-66"/>
                      <w:sz w:val="21"/>
                      <w:szCs w:val="21"/>
                      <w:lang w:eastAsia="zh-CN"/>
                    </w:rPr>
                    <w:t xml:space="preserve"> </w:t>
                  </w:r>
                  <w:r>
                    <w:rPr>
                      <w:rFonts w:asciiTheme="minorEastAsia" w:hAnsiTheme="minorEastAsia" w:eastAsiaTheme="minorEastAsia"/>
                      <w:spacing w:val="7"/>
                      <w:sz w:val="21"/>
                      <w:szCs w:val="21"/>
                      <w:lang w:eastAsia="zh-CN"/>
                    </w:rPr>
                    <w:t>”污染物类别与名称</w:t>
                  </w:r>
                </w:p>
              </w:tc>
              <w:tc>
                <w:tcPr>
                  <w:tcW w:w="2122" w:type="pct"/>
                </w:tcPr>
                <w:p w14:paraId="422FB2DA">
                  <w:pPr>
                    <w:pStyle w:val="52"/>
                    <w:spacing w:before="80" w:line="240" w:lineRule="auto"/>
                    <w:ind w:left="939"/>
                    <w:rPr>
                      <w:rFonts w:hint="eastAsia" w:asciiTheme="minorEastAsia" w:hAnsiTheme="minorEastAsia" w:eastAsiaTheme="minorEastAsia"/>
                      <w:sz w:val="21"/>
                      <w:szCs w:val="21"/>
                      <w:lang w:eastAsia="zh-CN"/>
                    </w:rPr>
                  </w:pPr>
                  <w:r>
                    <w:rPr>
                      <w:rFonts w:asciiTheme="minorEastAsia" w:hAnsiTheme="minorEastAsia" w:eastAsiaTheme="minorEastAsia"/>
                      <w:spacing w:val="8"/>
                      <w:sz w:val="21"/>
                      <w:szCs w:val="21"/>
                      <w:lang w:eastAsia="zh-CN"/>
                    </w:rPr>
                    <w:t>现有工程排放量</w:t>
                  </w:r>
                </w:p>
              </w:tc>
            </w:tr>
            <w:tr w14:paraId="1E2A4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11" w:type="pct"/>
                </w:tcPr>
                <w:p w14:paraId="376BE6DE">
                  <w:pPr>
                    <w:pStyle w:val="52"/>
                    <w:spacing w:before="81" w:line="240" w:lineRule="auto"/>
                    <w:ind w:left="589"/>
                    <w:rPr>
                      <w:rFonts w:hint="eastAsia" w:asciiTheme="minorEastAsia" w:hAnsiTheme="minorEastAsia" w:eastAsiaTheme="minorEastAsia"/>
                      <w:sz w:val="21"/>
                      <w:szCs w:val="21"/>
                      <w:lang w:eastAsia="zh-CN"/>
                    </w:rPr>
                  </w:pPr>
                  <w:r>
                    <w:rPr>
                      <w:rFonts w:asciiTheme="minorEastAsia" w:hAnsiTheme="minorEastAsia" w:eastAsiaTheme="minorEastAsia"/>
                      <w:spacing w:val="5"/>
                      <w:sz w:val="21"/>
                      <w:szCs w:val="21"/>
                      <w:lang w:eastAsia="zh-CN"/>
                    </w:rPr>
                    <w:t>废气</w:t>
                  </w:r>
                </w:p>
              </w:tc>
              <w:tc>
                <w:tcPr>
                  <w:tcW w:w="1867" w:type="pct"/>
                </w:tcPr>
                <w:p w14:paraId="4184957C">
                  <w:pPr>
                    <w:pStyle w:val="52"/>
                    <w:spacing w:before="81" w:line="240" w:lineRule="auto"/>
                    <w:jc w:val="center"/>
                    <w:rPr>
                      <w:rFonts w:hint="eastAsia" w:asciiTheme="minorEastAsia" w:hAnsiTheme="minorEastAsia" w:eastAsiaTheme="minorEastAsia"/>
                      <w:sz w:val="21"/>
                      <w:szCs w:val="21"/>
                      <w:lang w:eastAsia="zh-CN"/>
                    </w:rPr>
                  </w:pPr>
                  <w:r>
                    <w:rPr>
                      <w:rFonts w:asciiTheme="minorEastAsia" w:hAnsiTheme="minorEastAsia" w:eastAsiaTheme="minorEastAsia"/>
                      <w:spacing w:val="7"/>
                      <w:sz w:val="21"/>
                      <w:szCs w:val="21"/>
                      <w:lang w:eastAsia="zh-CN"/>
                    </w:rPr>
                    <w:t>非甲烷总烃</w:t>
                  </w:r>
                </w:p>
              </w:tc>
              <w:tc>
                <w:tcPr>
                  <w:tcW w:w="2122" w:type="pct"/>
                </w:tcPr>
                <w:p w14:paraId="166790CA">
                  <w:pPr>
                    <w:spacing w:before="117" w:line="240" w:lineRule="auto"/>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1.23</w:t>
                  </w:r>
                </w:p>
              </w:tc>
            </w:tr>
            <w:tr w14:paraId="7CFC0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11" w:type="pct"/>
                </w:tcPr>
                <w:p w14:paraId="570913CB">
                  <w:pPr>
                    <w:pStyle w:val="52"/>
                    <w:spacing w:before="84" w:line="240" w:lineRule="auto"/>
                    <w:ind w:left="589"/>
                    <w:rPr>
                      <w:rFonts w:hint="eastAsia" w:asciiTheme="minorEastAsia" w:hAnsiTheme="minorEastAsia" w:eastAsiaTheme="minorEastAsia"/>
                      <w:sz w:val="21"/>
                      <w:szCs w:val="21"/>
                      <w:lang w:eastAsia="zh-CN"/>
                    </w:rPr>
                  </w:pPr>
                  <w:r>
                    <w:rPr>
                      <w:rFonts w:asciiTheme="minorEastAsia" w:hAnsiTheme="minorEastAsia" w:eastAsiaTheme="minorEastAsia"/>
                      <w:spacing w:val="5"/>
                      <w:sz w:val="21"/>
                      <w:szCs w:val="21"/>
                      <w:lang w:eastAsia="zh-CN"/>
                    </w:rPr>
                    <w:t>废水</w:t>
                  </w:r>
                </w:p>
              </w:tc>
              <w:tc>
                <w:tcPr>
                  <w:tcW w:w="1867" w:type="pct"/>
                </w:tcPr>
                <w:p w14:paraId="12492578">
                  <w:pPr>
                    <w:pStyle w:val="52"/>
                    <w:spacing w:before="84" w:line="240" w:lineRule="auto"/>
                    <w:jc w:val="center"/>
                    <w:rPr>
                      <w:rFonts w:hint="eastAsia" w:asciiTheme="minorEastAsia" w:hAnsiTheme="minorEastAsia" w:eastAsiaTheme="minorEastAsia"/>
                      <w:sz w:val="21"/>
                      <w:szCs w:val="21"/>
                      <w:lang w:eastAsia="zh-CN"/>
                    </w:rPr>
                  </w:pPr>
                  <w:r>
                    <w:rPr>
                      <w:rFonts w:asciiTheme="minorEastAsia" w:hAnsiTheme="minorEastAsia" w:eastAsiaTheme="minorEastAsia"/>
                      <w:spacing w:val="7"/>
                      <w:sz w:val="21"/>
                      <w:szCs w:val="21"/>
                      <w:lang w:eastAsia="zh-CN"/>
                    </w:rPr>
                    <w:t>废水量</w:t>
                  </w:r>
                </w:p>
              </w:tc>
              <w:tc>
                <w:tcPr>
                  <w:tcW w:w="2122" w:type="pct"/>
                </w:tcPr>
                <w:p w14:paraId="1B2F3474">
                  <w:pPr>
                    <w:spacing w:before="120" w:line="240" w:lineRule="auto"/>
                    <w:jc w:val="center"/>
                    <w:rPr>
                      <w:rFonts w:hint="eastAsia" w:asciiTheme="minorEastAsia" w:hAnsiTheme="minorEastAsia" w:eastAsiaTheme="minorEastAsia"/>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480</w:t>
                  </w:r>
                </w:p>
              </w:tc>
            </w:tr>
            <w:tr w14:paraId="51FBE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11" w:type="pct"/>
                  <w:vMerge w:val="restart"/>
                </w:tcPr>
                <w:p w14:paraId="6AC08744">
                  <w:pPr>
                    <w:spacing w:line="240" w:lineRule="auto"/>
                    <w:rPr>
                      <w:rFonts w:hint="eastAsia" w:asciiTheme="minorEastAsia" w:hAnsiTheme="minorEastAsia" w:eastAsiaTheme="minorEastAsia"/>
                      <w:sz w:val="21"/>
                      <w:szCs w:val="21"/>
                    </w:rPr>
                  </w:pPr>
                </w:p>
                <w:p w14:paraId="7712232D">
                  <w:pPr>
                    <w:spacing w:line="240" w:lineRule="auto"/>
                    <w:rPr>
                      <w:rFonts w:hint="eastAsia" w:asciiTheme="minorEastAsia" w:hAnsiTheme="minorEastAsia" w:eastAsiaTheme="minorEastAsia"/>
                      <w:sz w:val="21"/>
                      <w:szCs w:val="21"/>
                    </w:rPr>
                  </w:pPr>
                </w:p>
                <w:p w14:paraId="0DDC6FA2">
                  <w:pPr>
                    <w:pStyle w:val="52"/>
                    <w:spacing w:before="65" w:line="240" w:lineRule="auto"/>
                    <w:ind w:left="399"/>
                    <w:rPr>
                      <w:rFonts w:hint="eastAsia" w:asciiTheme="minorEastAsia" w:hAnsiTheme="minorEastAsia" w:eastAsiaTheme="minorEastAsia"/>
                      <w:sz w:val="21"/>
                      <w:szCs w:val="21"/>
                      <w:lang w:eastAsia="zh-CN"/>
                    </w:rPr>
                  </w:pPr>
                  <w:r>
                    <w:rPr>
                      <w:rFonts w:asciiTheme="minorEastAsia" w:hAnsiTheme="minorEastAsia" w:eastAsiaTheme="minorEastAsia"/>
                      <w:spacing w:val="2"/>
                      <w:sz w:val="21"/>
                      <w:szCs w:val="21"/>
                      <w:lang w:eastAsia="zh-CN"/>
                    </w:rPr>
                    <w:t>固体废物</w:t>
                  </w:r>
                </w:p>
              </w:tc>
              <w:tc>
                <w:tcPr>
                  <w:tcW w:w="1867" w:type="pct"/>
                </w:tcPr>
                <w:p w14:paraId="5CB35E1C">
                  <w:pPr>
                    <w:pStyle w:val="52"/>
                    <w:spacing w:before="88" w:line="24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pacing w:val="7"/>
                      <w:sz w:val="21"/>
                      <w:szCs w:val="21"/>
                      <w:lang w:eastAsia="zh-CN"/>
                    </w:rPr>
                    <w:t>不合格产品</w:t>
                  </w:r>
                </w:p>
              </w:tc>
              <w:tc>
                <w:tcPr>
                  <w:tcW w:w="2122" w:type="pct"/>
                </w:tcPr>
                <w:p w14:paraId="682E4437">
                  <w:pPr>
                    <w:spacing w:before="124" w:line="24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0（回用）</w:t>
                  </w:r>
                </w:p>
              </w:tc>
            </w:tr>
            <w:tr w14:paraId="36F5F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011" w:type="pct"/>
                  <w:vMerge w:val="continue"/>
                </w:tcPr>
                <w:p w14:paraId="49198BA9">
                  <w:pPr>
                    <w:spacing w:line="240" w:lineRule="auto"/>
                    <w:rPr>
                      <w:rFonts w:hint="eastAsia" w:asciiTheme="minorEastAsia" w:hAnsiTheme="minorEastAsia" w:eastAsiaTheme="minorEastAsia"/>
                      <w:sz w:val="21"/>
                      <w:szCs w:val="21"/>
                    </w:rPr>
                  </w:pPr>
                </w:p>
              </w:tc>
              <w:tc>
                <w:tcPr>
                  <w:tcW w:w="1867" w:type="pct"/>
                </w:tcPr>
                <w:p w14:paraId="740FAEEE">
                  <w:pPr>
                    <w:pStyle w:val="52"/>
                    <w:spacing w:before="100" w:line="240" w:lineRule="auto"/>
                    <w:jc w:val="center"/>
                    <w:rPr>
                      <w:rFonts w:hint="eastAsia" w:asciiTheme="minorEastAsia" w:hAnsiTheme="minorEastAsia" w:eastAsiaTheme="minorEastAsia"/>
                      <w:sz w:val="21"/>
                      <w:szCs w:val="21"/>
                      <w:lang w:eastAsia="zh-CN"/>
                    </w:rPr>
                  </w:pPr>
                  <w:r>
                    <w:rPr>
                      <w:rFonts w:asciiTheme="minorEastAsia" w:hAnsiTheme="minorEastAsia" w:eastAsiaTheme="minorEastAsia"/>
                      <w:spacing w:val="6"/>
                      <w:sz w:val="21"/>
                      <w:szCs w:val="21"/>
                      <w:lang w:eastAsia="zh-CN"/>
                    </w:rPr>
                    <w:t>生活垃圾</w:t>
                  </w:r>
                </w:p>
              </w:tc>
              <w:tc>
                <w:tcPr>
                  <w:tcW w:w="2122" w:type="pct"/>
                </w:tcPr>
                <w:p w14:paraId="18B6C6D1">
                  <w:pPr>
                    <w:spacing w:before="138" w:line="240" w:lineRule="auto"/>
                    <w:jc w:val="center"/>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3.00</w:t>
                  </w:r>
                </w:p>
              </w:tc>
            </w:tr>
            <w:tr w14:paraId="64A44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1" w:hRule="atLeast"/>
              </w:trPr>
              <w:tc>
                <w:tcPr>
                  <w:tcW w:w="1011" w:type="pct"/>
                  <w:vMerge w:val="continue"/>
                </w:tcPr>
                <w:p w14:paraId="153F7FD1">
                  <w:pPr>
                    <w:spacing w:line="240" w:lineRule="auto"/>
                    <w:rPr>
                      <w:rFonts w:hint="eastAsia" w:asciiTheme="minorEastAsia" w:hAnsiTheme="minorEastAsia" w:eastAsiaTheme="minorEastAsia"/>
                      <w:sz w:val="21"/>
                      <w:szCs w:val="21"/>
                    </w:rPr>
                  </w:pPr>
                </w:p>
              </w:tc>
              <w:tc>
                <w:tcPr>
                  <w:tcW w:w="1867" w:type="pct"/>
                </w:tcPr>
                <w:p w14:paraId="40172CBF">
                  <w:pPr>
                    <w:pStyle w:val="52"/>
                    <w:spacing w:before="104" w:line="240" w:lineRule="auto"/>
                    <w:jc w:val="center"/>
                    <w:rPr>
                      <w:rFonts w:hint="eastAsia" w:asciiTheme="minorEastAsia" w:hAnsiTheme="minorEastAsia" w:eastAsiaTheme="minorEastAsia"/>
                      <w:sz w:val="21"/>
                      <w:szCs w:val="21"/>
                      <w:lang w:eastAsia="zh-CN"/>
                    </w:rPr>
                  </w:pPr>
                  <w:r>
                    <w:rPr>
                      <w:rFonts w:asciiTheme="minorEastAsia" w:hAnsiTheme="minorEastAsia" w:eastAsiaTheme="minorEastAsia"/>
                      <w:spacing w:val="7"/>
                      <w:sz w:val="21"/>
                      <w:szCs w:val="21"/>
                      <w:lang w:eastAsia="zh-CN"/>
                    </w:rPr>
                    <w:t>废机油</w:t>
                  </w:r>
                </w:p>
              </w:tc>
              <w:tc>
                <w:tcPr>
                  <w:tcW w:w="2122" w:type="pct"/>
                </w:tcPr>
                <w:p w14:paraId="541C8197">
                  <w:pPr>
                    <w:spacing w:before="140" w:line="24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0.03</w:t>
                  </w:r>
                </w:p>
              </w:tc>
            </w:tr>
            <w:tr w14:paraId="1ABDA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011" w:type="pct"/>
                  <w:vMerge w:val="continue"/>
                </w:tcPr>
                <w:p w14:paraId="368F4232">
                  <w:pPr>
                    <w:spacing w:line="240" w:lineRule="auto"/>
                    <w:rPr>
                      <w:rFonts w:hint="eastAsia" w:asciiTheme="minorEastAsia" w:hAnsiTheme="minorEastAsia" w:eastAsiaTheme="minorEastAsia"/>
                      <w:sz w:val="21"/>
                      <w:szCs w:val="21"/>
                    </w:rPr>
                  </w:pPr>
                </w:p>
              </w:tc>
              <w:tc>
                <w:tcPr>
                  <w:tcW w:w="1867" w:type="pct"/>
                </w:tcPr>
                <w:p w14:paraId="30EB3BE7">
                  <w:pPr>
                    <w:pStyle w:val="52"/>
                    <w:spacing w:before="104" w:line="240" w:lineRule="auto"/>
                    <w:jc w:val="center"/>
                    <w:rPr>
                      <w:rFonts w:hint="eastAsia" w:asciiTheme="minorEastAsia" w:hAnsiTheme="minorEastAsia" w:eastAsiaTheme="minorEastAsia"/>
                      <w:spacing w:val="7"/>
                      <w:sz w:val="21"/>
                      <w:szCs w:val="21"/>
                      <w:lang w:eastAsia="zh-CN"/>
                    </w:rPr>
                  </w:pPr>
                  <w:r>
                    <w:rPr>
                      <w:rFonts w:hint="eastAsia" w:asciiTheme="minorEastAsia" w:hAnsiTheme="minorEastAsia" w:eastAsiaTheme="minorEastAsia"/>
                      <w:spacing w:val="7"/>
                      <w:sz w:val="21"/>
                      <w:szCs w:val="21"/>
                      <w:lang w:eastAsia="zh-CN"/>
                    </w:rPr>
                    <w:t>废</w:t>
                  </w:r>
                  <w:r>
                    <w:rPr>
                      <w:rFonts w:hint="eastAsia" w:asciiTheme="minorEastAsia" w:hAnsiTheme="minorEastAsia" w:eastAsiaTheme="minorEastAsia"/>
                      <w:spacing w:val="7"/>
                      <w:sz w:val="21"/>
                      <w:szCs w:val="21"/>
                      <w:lang w:val="en-US" w:eastAsia="zh-CN"/>
                    </w:rPr>
                    <w:t>包</w:t>
                  </w:r>
                  <w:r>
                    <w:rPr>
                      <w:rFonts w:hint="eastAsia" w:asciiTheme="minorEastAsia" w:hAnsiTheme="minorEastAsia" w:eastAsiaTheme="minorEastAsia"/>
                      <w:spacing w:val="7"/>
                      <w:sz w:val="21"/>
                      <w:szCs w:val="21"/>
                      <w:lang w:eastAsia="zh-CN"/>
                    </w:rPr>
                    <w:t>装袋</w:t>
                  </w:r>
                </w:p>
              </w:tc>
              <w:tc>
                <w:tcPr>
                  <w:tcW w:w="2122" w:type="pct"/>
                </w:tcPr>
                <w:p w14:paraId="4B65C830">
                  <w:pPr>
                    <w:spacing w:before="140" w:line="24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3.00</w:t>
                  </w:r>
                </w:p>
              </w:tc>
            </w:tr>
            <w:tr w14:paraId="33203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1" w:type="pct"/>
                  <w:vMerge w:val="continue"/>
                </w:tcPr>
                <w:p w14:paraId="0E60A960">
                  <w:pPr>
                    <w:spacing w:line="240" w:lineRule="auto"/>
                    <w:rPr>
                      <w:rFonts w:hint="eastAsia" w:asciiTheme="minorEastAsia" w:hAnsiTheme="minorEastAsia" w:eastAsiaTheme="minorEastAsia"/>
                      <w:sz w:val="21"/>
                      <w:szCs w:val="21"/>
                    </w:rPr>
                  </w:pPr>
                </w:p>
              </w:tc>
              <w:tc>
                <w:tcPr>
                  <w:tcW w:w="1867" w:type="pct"/>
                </w:tcPr>
                <w:p w14:paraId="2D4E8731">
                  <w:pPr>
                    <w:pStyle w:val="52"/>
                    <w:spacing w:before="108" w:line="240" w:lineRule="auto"/>
                    <w:jc w:val="center"/>
                    <w:rPr>
                      <w:rFonts w:hint="eastAsia" w:asciiTheme="minorEastAsia" w:hAnsiTheme="minorEastAsia" w:eastAsiaTheme="minorEastAsia"/>
                      <w:sz w:val="21"/>
                      <w:szCs w:val="21"/>
                      <w:lang w:eastAsia="zh-CN"/>
                    </w:rPr>
                  </w:pPr>
                  <w:r>
                    <w:rPr>
                      <w:rFonts w:asciiTheme="minorEastAsia" w:hAnsiTheme="minorEastAsia" w:eastAsiaTheme="minorEastAsia"/>
                      <w:spacing w:val="10"/>
                      <w:sz w:val="21"/>
                      <w:szCs w:val="21"/>
                      <w:lang w:eastAsia="zh-CN"/>
                    </w:rPr>
                    <w:t>废</w:t>
                  </w:r>
                  <w:r>
                    <w:rPr>
                      <w:rFonts w:cs="Times New Roman" w:asciiTheme="minorEastAsia" w:hAnsiTheme="minorEastAsia" w:eastAsiaTheme="minorEastAsia"/>
                      <w:sz w:val="21"/>
                      <w:szCs w:val="21"/>
                      <w:lang w:eastAsia="zh-CN"/>
                    </w:rPr>
                    <w:t>UV</w:t>
                  </w:r>
                  <w:r>
                    <w:rPr>
                      <w:rFonts w:asciiTheme="minorEastAsia" w:hAnsiTheme="minorEastAsia" w:eastAsiaTheme="minorEastAsia"/>
                      <w:spacing w:val="10"/>
                      <w:sz w:val="21"/>
                      <w:szCs w:val="21"/>
                      <w:lang w:eastAsia="zh-CN"/>
                    </w:rPr>
                    <w:t>光氧灯管</w:t>
                  </w:r>
                </w:p>
              </w:tc>
              <w:tc>
                <w:tcPr>
                  <w:tcW w:w="2122" w:type="pct"/>
                </w:tcPr>
                <w:p w14:paraId="38A528EF">
                  <w:pPr>
                    <w:spacing w:before="144" w:line="24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0.002</w:t>
                  </w:r>
                </w:p>
              </w:tc>
            </w:tr>
            <w:tr w14:paraId="2149A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1" w:type="pct"/>
                  <w:vMerge w:val="continue"/>
                </w:tcPr>
                <w:p w14:paraId="755B7464">
                  <w:pPr>
                    <w:spacing w:line="240" w:lineRule="auto"/>
                    <w:rPr>
                      <w:rFonts w:hint="eastAsia" w:asciiTheme="minorEastAsia" w:hAnsiTheme="minorEastAsia" w:eastAsiaTheme="minorEastAsia"/>
                      <w:sz w:val="21"/>
                      <w:szCs w:val="21"/>
                    </w:rPr>
                  </w:pPr>
                </w:p>
              </w:tc>
              <w:tc>
                <w:tcPr>
                  <w:tcW w:w="1867" w:type="pct"/>
                </w:tcPr>
                <w:p w14:paraId="508D257A">
                  <w:pPr>
                    <w:pStyle w:val="52"/>
                    <w:spacing w:before="108" w:line="240" w:lineRule="auto"/>
                    <w:jc w:val="center"/>
                    <w:rPr>
                      <w:rFonts w:hint="eastAsia" w:asciiTheme="minorEastAsia" w:hAnsiTheme="minorEastAsia" w:eastAsiaTheme="minorEastAsia"/>
                      <w:spacing w:val="10"/>
                      <w:sz w:val="21"/>
                      <w:szCs w:val="21"/>
                      <w:lang w:eastAsia="zh-CN"/>
                    </w:rPr>
                  </w:pPr>
                  <w:r>
                    <w:rPr>
                      <w:rFonts w:hint="eastAsia" w:asciiTheme="minorEastAsia" w:hAnsiTheme="minorEastAsia" w:eastAsiaTheme="minorEastAsia"/>
                      <w:spacing w:val="10"/>
                      <w:sz w:val="21"/>
                      <w:szCs w:val="21"/>
                      <w:lang w:eastAsia="zh-CN"/>
                    </w:rPr>
                    <w:t>废活性炭</w:t>
                  </w:r>
                </w:p>
              </w:tc>
              <w:tc>
                <w:tcPr>
                  <w:tcW w:w="2122" w:type="pct"/>
                </w:tcPr>
                <w:p w14:paraId="51E38A9E">
                  <w:pPr>
                    <w:spacing w:before="144" w:line="240"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0.10</w:t>
                  </w:r>
                </w:p>
              </w:tc>
            </w:tr>
          </w:tbl>
          <w:p w14:paraId="7E7182B3">
            <w:pPr>
              <w:adjustRightInd w:val="0"/>
              <w:snapToGrid w:val="0"/>
              <w:spacing w:line="24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现有工程实际建设生产规模已达到批复的环评文件生产规模，实际建设环保设施与批复环评文件相符，现有工程建成后已开展竣工环境保护验收工作，</w:t>
            </w:r>
            <w:r>
              <w:rPr>
                <w:rFonts w:hint="eastAsia" w:asciiTheme="minorEastAsia" w:hAnsiTheme="minorEastAsia" w:eastAsiaTheme="minorEastAsia" w:cstheme="minorEastAsia"/>
                <w:sz w:val="24"/>
                <w:szCs w:val="24"/>
                <w:lang w:val="en-US" w:eastAsia="zh-CN"/>
              </w:rPr>
              <w:t>根据企业自行监测数据，</w:t>
            </w:r>
            <w:r>
              <w:rPr>
                <w:rFonts w:hint="eastAsia" w:asciiTheme="minorEastAsia" w:hAnsiTheme="minorEastAsia" w:eastAsiaTheme="minorEastAsia" w:cstheme="minorEastAsia"/>
                <w:sz w:val="24"/>
                <w:szCs w:val="24"/>
              </w:rPr>
              <w:t>现有工程实际污染物排放情况均为达标。</w:t>
            </w:r>
          </w:p>
          <w:p w14:paraId="5F497D2A">
            <w:pPr>
              <w:spacing w:line="24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4</w:t>
            </w:r>
            <w:r>
              <w:rPr>
                <w:rFonts w:hint="eastAsia" w:asciiTheme="minorEastAsia" w:hAnsiTheme="minorEastAsia" w:eastAsiaTheme="minorEastAsia"/>
                <w:b/>
                <w:bCs/>
                <w:sz w:val="24"/>
                <w:szCs w:val="24"/>
              </w:rPr>
              <w:t>. 现有工程存在的问题及整改措施</w:t>
            </w:r>
          </w:p>
          <w:p w14:paraId="3B030BC9">
            <w:pPr>
              <w:spacing w:line="240" w:lineRule="auto"/>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）危险废物标识牌</w:t>
            </w:r>
            <w:r>
              <w:rPr>
                <w:rFonts w:hint="eastAsia" w:asciiTheme="minorEastAsia" w:hAnsiTheme="minorEastAsia" w:eastAsiaTheme="minorEastAsia"/>
                <w:color w:val="auto"/>
                <w:sz w:val="24"/>
                <w:szCs w:val="24"/>
                <w:lang w:val="en-US" w:eastAsia="zh-CN"/>
              </w:rPr>
              <w:t>不符合相关规范</w:t>
            </w:r>
          </w:p>
          <w:p w14:paraId="7EE7F3A9">
            <w:pPr>
              <w:spacing w:line="24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企业危险废物标识未按照《 危险废物识别标志设施技术规范》（HJ1276-2022）要求进行整改，危险废物标识不满足规范要求</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且无危废管理台账。</w:t>
            </w:r>
          </w:p>
          <w:p w14:paraId="00CFFE6A">
            <w:pPr>
              <w:spacing w:line="240" w:lineRule="auto"/>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整改措施：项目建设过程中，企业对危险废物收集设施设计并张贴危险废物标签</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建立危废管理台账。</w:t>
            </w:r>
          </w:p>
          <w:p w14:paraId="15438ABB">
            <w:pPr>
              <w:numPr>
                <w:ilvl w:val="0"/>
                <w:numId w:val="4"/>
              </w:numPr>
              <w:spacing w:line="240" w:lineRule="auto"/>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一般固体废物管理台账不符合相关规范</w:t>
            </w:r>
          </w:p>
          <w:p w14:paraId="1FF0C663">
            <w:pPr>
              <w:numPr>
                <w:ilvl w:val="0"/>
                <w:numId w:val="0"/>
              </w:numPr>
              <w:spacing w:line="240" w:lineRule="auto"/>
              <w:ind w:firstLine="480" w:firstLineChars="200"/>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lang w:val="en-US" w:eastAsia="zh-CN"/>
              </w:rPr>
              <w:t>企业未按照</w:t>
            </w:r>
            <w:r>
              <w:rPr>
                <w:rFonts w:hint="eastAsia" w:asciiTheme="minorEastAsia" w:hAnsiTheme="minorEastAsia" w:eastAsiaTheme="minorEastAsia" w:cstheme="minorEastAsia"/>
                <w:kern w:val="21"/>
                <w:sz w:val="24"/>
                <w:szCs w:val="24"/>
                <w:highlight w:val="none"/>
              </w:rPr>
              <w:t>《一般工业固体废物管理台账制定指南（试行）》（生态环境部 公告 2021年 第82号）要求，建立并规范运行工业固废利用台账。</w:t>
            </w:r>
          </w:p>
          <w:p w14:paraId="4A1812F2">
            <w:pPr>
              <w:numPr>
                <w:ilvl w:val="0"/>
                <w:numId w:val="0"/>
              </w:numPr>
              <w:spacing w:line="240" w:lineRule="auto"/>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stheme="minorEastAsia"/>
                <w:kern w:val="21"/>
                <w:sz w:val="24"/>
                <w:szCs w:val="24"/>
                <w:highlight w:val="none"/>
                <w:lang w:val="en-US" w:eastAsia="zh-CN"/>
              </w:rPr>
              <w:t>整改措施：</w:t>
            </w:r>
            <w:r>
              <w:rPr>
                <w:rFonts w:hint="eastAsia" w:asciiTheme="minorEastAsia" w:hAnsiTheme="minorEastAsia" w:eastAsiaTheme="minorEastAsia"/>
                <w:color w:val="auto"/>
                <w:sz w:val="24"/>
                <w:szCs w:val="24"/>
                <w:highlight w:val="none"/>
              </w:rPr>
              <w:t>项目建设过程中，</w:t>
            </w:r>
            <w:r>
              <w:rPr>
                <w:rFonts w:hint="eastAsia" w:asciiTheme="minorEastAsia" w:hAnsiTheme="minorEastAsia" w:eastAsiaTheme="minorEastAsia"/>
                <w:color w:val="auto"/>
                <w:sz w:val="24"/>
                <w:szCs w:val="24"/>
                <w:highlight w:val="none"/>
                <w:lang w:val="en-US" w:eastAsia="zh-CN"/>
              </w:rPr>
              <w:t>企业按照</w:t>
            </w:r>
            <w:r>
              <w:rPr>
                <w:rFonts w:hint="eastAsia" w:asciiTheme="minorEastAsia" w:hAnsiTheme="minorEastAsia" w:eastAsiaTheme="minorEastAsia" w:cstheme="minorEastAsia"/>
                <w:kern w:val="21"/>
                <w:sz w:val="24"/>
                <w:szCs w:val="24"/>
                <w:highlight w:val="none"/>
              </w:rPr>
              <w:t>《一般工业固体废物管理台账制定指南（试行）》（生态环境部 公告 2021年 第82号）要求建立并规范运行工业固废利用台账</w:t>
            </w:r>
            <w:r>
              <w:rPr>
                <w:rFonts w:hint="eastAsia" w:asciiTheme="minorEastAsia" w:hAnsiTheme="minorEastAsia" w:eastAsiaTheme="minorEastAsia" w:cstheme="minorEastAsia"/>
                <w:kern w:val="21"/>
                <w:sz w:val="24"/>
                <w:szCs w:val="24"/>
                <w:highlight w:val="none"/>
                <w:lang w:eastAsia="zh-CN"/>
              </w:rPr>
              <w:t>。</w:t>
            </w:r>
          </w:p>
        </w:tc>
      </w:tr>
    </w:tbl>
    <w:p w14:paraId="762F4683">
      <w:pPr>
        <w:pStyle w:val="21"/>
        <w:jc w:val="center"/>
        <w:rPr>
          <w:rFonts w:hint="eastAsia" w:ascii="黑体" w:hAnsi="黑体" w:eastAsia="黑体"/>
          <w:snapToGrid w:val="0"/>
          <w:kern w:val="21"/>
          <w:sz w:val="36"/>
          <w:szCs w:val="36"/>
        </w:rPr>
        <w:sectPr>
          <w:footerReference r:id="rId7" w:type="default"/>
          <w:pgSz w:w="11906" w:h="16838"/>
          <w:pgMar w:top="1701" w:right="1531" w:bottom="1701" w:left="1531" w:header="851" w:footer="851" w:gutter="0"/>
          <w:pgNumType w:fmt="decimal"/>
          <w:cols w:space="720" w:num="1"/>
          <w:docGrid w:linePitch="312" w:charSpace="0"/>
        </w:sectPr>
      </w:pPr>
    </w:p>
    <w:p w14:paraId="653B20A4">
      <w:pPr>
        <w:pStyle w:val="21"/>
        <w:adjustRightInd w:val="0"/>
        <w:snapToGrid w:val="0"/>
        <w:spacing w:before="0" w:beforeAutospacing="0" w:after="0" w:afterAutospacing="0" w:line="14" w:lineRule="auto"/>
        <w:jc w:val="center"/>
        <w:outlineLvl w:val="0"/>
        <w:rPr>
          <w:rFonts w:hint="eastAsia" w:ascii="黑体" w:hAnsi="黑体" w:eastAsia="黑体"/>
          <w:snapToGrid w:val="0"/>
          <w:kern w:val="21"/>
          <w:sz w:val="30"/>
          <w:szCs w:val="30"/>
        </w:rPr>
      </w:pPr>
    </w:p>
    <w:p w14:paraId="286019DB">
      <w:pPr>
        <w:pStyle w:val="21"/>
        <w:jc w:val="center"/>
        <w:outlineLvl w:val="0"/>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三、区域环境质量现状、环境保护目标及评价标准</w:t>
      </w:r>
    </w:p>
    <w:tbl>
      <w:tblPr>
        <w:tblStyle w:val="24"/>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7737"/>
      </w:tblGrid>
      <w:tr w14:paraId="66BB58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09CCBE14">
            <w:pPr>
              <w:adjustRightInd w:val="0"/>
              <w:snapToGrid w:val="0"/>
              <w:spacing w:line="240" w:lineRule="auto"/>
              <w:jc w:val="center"/>
              <w:rPr>
                <w:rFonts w:hint="eastAsia" w:ascii="宋体" w:hAnsi="宋体" w:eastAsia="宋体" w:cs="宋体"/>
                <w:kern w:val="21"/>
                <w:sz w:val="24"/>
                <w:szCs w:val="24"/>
              </w:rPr>
            </w:pPr>
            <w:r>
              <w:rPr>
                <w:rFonts w:hint="eastAsia" w:ascii="宋体" w:hAnsi="宋体" w:eastAsia="宋体" w:cs="宋体"/>
                <w:kern w:val="21"/>
                <w:sz w:val="24"/>
                <w:szCs w:val="24"/>
              </w:rPr>
              <w:t>区域</w:t>
            </w:r>
          </w:p>
          <w:p w14:paraId="0EA4BEBD">
            <w:pPr>
              <w:adjustRightInd w:val="0"/>
              <w:snapToGrid w:val="0"/>
              <w:spacing w:line="240" w:lineRule="auto"/>
              <w:jc w:val="center"/>
              <w:rPr>
                <w:rFonts w:hint="eastAsia" w:ascii="宋体" w:hAnsi="宋体" w:eastAsia="宋体" w:cs="宋体"/>
                <w:kern w:val="21"/>
                <w:sz w:val="24"/>
                <w:szCs w:val="24"/>
              </w:rPr>
            </w:pPr>
            <w:r>
              <w:rPr>
                <w:rFonts w:hint="eastAsia" w:ascii="宋体" w:hAnsi="宋体" w:eastAsia="宋体" w:cs="宋体"/>
                <w:kern w:val="21"/>
                <w:sz w:val="24"/>
                <w:szCs w:val="24"/>
              </w:rPr>
              <w:t>环境</w:t>
            </w:r>
          </w:p>
          <w:p w14:paraId="61361859">
            <w:pPr>
              <w:adjustRightInd w:val="0"/>
              <w:snapToGrid w:val="0"/>
              <w:spacing w:line="240" w:lineRule="auto"/>
              <w:jc w:val="center"/>
              <w:rPr>
                <w:rFonts w:hint="eastAsia" w:ascii="宋体" w:hAnsi="宋体" w:eastAsia="宋体" w:cs="宋体"/>
                <w:kern w:val="21"/>
                <w:sz w:val="24"/>
                <w:szCs w:val="24"/>
              </w:rPr>
            </w:pPr>
            <w:r>
              <w:rPr>
                <w:rFonts w:hint="eastAsia" w:ascii="宋体" w:hAnsi="宋体" w:eastAsia="宋体" w:cs="宋体"/>
                <w:kern w:val="21"/>
                <w:sz w:val="24"/>
                <w:szCs w:val="24"/>
              </w:rPr>
              <w:t>质量</w:t>
            </w:r>
          </w:p>
          <w:p w14:paraId="7350F74E">
            <w:pPr>
              <w:adjustRightInd w:val="0"/>
              <w:snapToGrid w:val="0"/>
              <w:spacing w:line="240" w:lineRule="auto"/>
              <w:jc w:val="center"/>
              <w:rPr>
                <w:rFonts w:hint="eastAsia" w:ascii="宋体" w:hAnsi="宋体" w:eastAsia="宋体" w:cs="宋体"/>
                <w:kern w:val="21"/>
                <w:sz w:val="24"/>
                <w:szCs w:val="24"/>
              </w:rPr>
            </w:pPr>
            <w:r>
              <w:rPr>
                <w:rFonts w:hint="eastAsia" w:ascii="宋体" w:hAnsi="宋体" w:eastAsia="宋体" w:cs="宋体"/>
                <w:kern w:val="21"/>
                <w:sz w:val="24"/>
                <w:szCs w:val="24"/>
              </w:rPr>
              <w:t>现状</w:t>
            </w:r>
          </w:p>
        </w:tc>
        <w:tc>
          <w:tcPr>
            <w:tcW w:w="7737" w:type="dxa"/>
            <w:vAlign w:val="center"/>
          </w:tcPr>
          <w:p w14:paraId="042C5789">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1.大气环境</w:t>
            </w:r>
          </w:p>
          <w:p w14:paraId="3426E15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（1）数据来源</w:t>
            </w:r>
          </w:p>
          <w:p w14:paraId="529F6D6B">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位于新疆昌吉市佃坝乡二畦村三组昌吉市创佳农业科技发展有限公司院内，根据《环境影响评价技术导则大气环境》（HJ2.2-2018）的要求，本次大气环境质量评价选择距离项目最近的昌吉市监测站点（市站）发布的2023年空气质量状况数据，作为本项目环境空气现状评价基本污染物SO</w:t>
            </w:r>
            <w:r>
              <w:rPr>
                <w:rFonts w:hint="eastAsia" w:ascii="宋体" w:hAnsi="宋体" w:eastAsia="宋体" w:cs="宋体"/>
                <w:sz w:val="24"/>
                <w:szCs w:val="24"/>
                <w:vertAlign w:val="subscript"/>
              </w:rPr>
              <w:t>2</w:t>
            </w:r>
            <w:r>
              <w:rPr>
                <w:rFonts w:hint="eastAsia" w:ascii="宋体" w:hAnsi="宋体" w:eastAsia="宋体" w:cs="宋体"/>
                <w:sz w:val="24"/>
                <w:szCs w:val="24"/>
              </w:rPr>
              <w:t>、NO</w:t>
            </w:r>
            <w:r>
              <w:rPr>
                <w:rFonts w:hint="eastAsia" w:ascii="宋体" w:hAnsi="宋体" w:eastAsia="宋体" w:cs="宋体"/>
                <w:sz w:val="24"/>
                <w:szCs w:val="24"/>
                <w:vertAlign w:val="subscript"/>
              </w:rPr>
              <w:t>2</w:t>
            </w:r>
            <w:r>
              <w:rPr>
                <w:rFonts w:hint="eastAsia" w:ascii="宋体" w:hAnsi="宋体" w:eastAsia="宋体" w:cs="宋体"/>
                <w:sz w:val="24"/>
                <w:szCs w:val="24"/>
              </w:rPr>
              <w:t>、PM10、PM2.5、CO和O</w:t>
            </w:r>
            <w:r>
              <w:rPr>
                <w:rFonts w:hint="eastAsia" w:ascii="宋体" w:hAnsi="宋体" w:eastAsia="宋体" w:cs="宋体"/>
                <w:sz w:val="24"/>
                <w:szCs w:val="24"/>
                <w:vertAlign w:val="subscript"/>
              </w:rPr>
              <w:t>3</w:t>
            </w:r>
            <w:r>
              <w:rPr>
                <w:rFonts w:hint="eastAsia" w:ascii="宋体" w:hAnsi="宋体" w:eastAsia="宋体" w:cs="宋体"/>
                <w:sz w:val="24"/>
                <w:szCs w:val="24"/>
              </w:rPr>
              <w:t>的数据来源。监测点位和项目所在区域地形、气象条件、环境特征、环境功能基本一致，引用数据能客观体现所在区域环境质量，项目引用环境质量资料基本可行；</w:t>
            </w:r>
          </w:p>
          <w:p w14:paraId="49357F2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（2）评价标准</w:t>
            </w:r>
          </w:p>
          <w:p w14:paraId="245C00D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本次评价基本污染物执行《环境空气质量标准》（GB3095-2012）中的二级标准。</w:t>
            </w:r>
          </w:p>
          <w:p w14:paraId="789913BD">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（3）评价方法</w:t>
            </w:r>
          </w:p>
          <w:p w14:paraId="23973F7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基本污染物按照《环境空气质量评价技术规范（试行）》（HJ 663-2013）中各评价项目的年评价指标进行判定。年评价指标中的年均浓度和相应百分位数24h平均或8h平均质量浓度满足GB3095中浓度限值要求的即为达标。对于超标的污染物，计算其超标倍数和超标率。</w:t>
            </w:r>
          </w:p>
          <w:p w14:paraId="7C6B3B6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空气环境质量现状采用单项污染指数法、计算公式为：</w:t>
            </w:r>
          </w:p>
          <w:p w14:paraId="45B2E17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超标率=超标数据个数/总监测数据个数×100%</w:t>
            </w:r>
          </w:p>
          <w:p w14:paraId="0E65580F">
            <w:pPr>
              <w:spacing w:line="240" w:lineRule="auto"/>
              <w:jc w:val="center"/>
              <w:rPr>
                <w:rFonts w:hint="eastAsia" w:ascii="宋体" w:hAnsi="宋体" w:eastAsia="宋体" w:cs="宋体"/>
                <w:sz w:val="24"/>
                <w:szCs w:val="24"/>
              </w:rPr>
            </w:pPr>
            <w:r>
              <w:rPr>
                <w:rFonts w:hint="eastAsia" w:ascii="宋体" w:hAnsi="宋体" w:eastAsia="宋体" w:cs="宋体"/>
                <w:sz w:val="24"/>
                <w:szCs w:val="24"/>
              </w:rPr>
              <w:object>
                <v:shape id="_x0000_i1025" o:spt="75" type="#_x0000_t75" style="height:33pt;width:89.4pt;" o:ole="t" filled="f" coordsize="21600,21600">
                  <v:path/>
                  <v:fill on="f" focussize="0,0"/>
                  <v:stroke/>
                  <v:imagedata r:id="rId16" o:title=""/>
                  <o:lock v:ext="edit" aspectratio="t"/>
                  <w10:wrap type="none"/>
                  <w10:anchorlock/>
                </v:shape>
                <o:OLEObject Type="Embed" ProgID="Equation.AxMath" ShapeID="_x0000_i1025" DrawAspect="Content" ObjectID="_1468075725" r:id="rId15">
                  <o:LockedField>false</o:LockedField>
                </o:OLEObject>
              </w:object>
            </w:r>
          </w:p>
          <w:p w14:paraId="60EFEFF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式中：Pi—第i个污染物的最大浓度占标率（无量纲）；</w:t>
            </w:r>
          </w:p>
          <w:p w14:paraId="6FD4EF1A">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Ci—第i个污染物的最大浓度（μg/m</w:t>
            </w:r>
            <w:r>
              <w:rPr>
                <w:rFonts w:hint="eastAsia" w:ascii="宋体" w:hAnsi="宋体" w:eastAsia="宋体" w:cs="宋体"/>
                <w:sz w:val="24"/>
                <w:szCs w:val="24"/>
                <w:vertAlign w:val="superscript"/>
              </w:rPr>
              <w:t>3</w:t>
            </w:r>
            <w:r>
              <w:rPr>
                <w:rFonts w:hint="eastAsia" w:ascii="宋体" w:hAnsi="宋体" w:eastAsia="宋体" w:cs="宋体"/>
                <w:sz w:val="24"/>
                <w:szCs w:val="24"/>
              </w:rPr>
              <w:t>）；</w:t>
            </w:r>
          </w:p>
          <w:p w14:paraId="56E5B0A1">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Coi—第i个污染物的环境空气质量浓度标准（μg/m</w:t>
            </w:r>
            <w:r>
              <w:rPr>
                <w:rFonts w:hint="eastAsia" w:ascii="宋体" w:hAnsi="宋体" w:eastAsia="宋体" w:cs="宋体"/>
                <w:sz w:val="24"/>
                <w:szCs w:val="24"/>
                <w:vertAlign w:val="superscript"/>
              </w:rPr>
              <w:t>3</w:t>
            </w:r>
            <w:r>
              <w:rPr>
                <w:rFonts w:hint="eastAsia" w:ascii="宋体" w:hAnsi="宋体" w:eastAsia="宋体" w:cs="宋体"/>
                <w:sz w:val="24"/>
                <w:szCs w:val="24"/>
              </w:rPr>
              <w:t>）。</w:t>
            </w:r>
          </w:p>
          <w:p w14:paraId="44B5F7D0">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当Pi＞1时，说明环境中i污染物含量超过标准值，当Pi≤1时，则说明i污染物符合标准。某污染物的Pi值越大，则污染相对越严重。</w:t>
            </w:r>
          </w:p>
          <w:p w14:paraId="13F0D2E9">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（4）基本污染物监测及评价</w:t>
            </w:r>
          </w:p>
          <w:p w14:paraId="18D8012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项目区大气环境质量现状监测结果见表3-1</w:t>
            </w:r>
          </w:p>
          <w:p w14:paraId="31B0D3BD">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表3-1   环境空气质量现状评价结果</w:t>
            </w:r>
          </w:p>
          <w:tbl>
            <w:tblPr>
              <w:tblStyle w:val="24"/>
              <w:tblW w:w="7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226"/>
              <w:gridCol w:w="1284"/>
              <w:gridCol w:w="1163"/>
              <w:gridCol w:w="973"/>
              <w:gridCol w:w="974"/>
            </w:tblGrid>
            <w:tr w14:paraId="41B6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14:paraId="67B7D7B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监测因子</w:t>
                  </w:r>
                </w:p>
              </w:tc>
              <w:tc>
                <w:tcPr>
                  <w:tcW w:w="2226" w:type="dxa"/>
                  <w:vAlign w:val="center"/>
                </w:tcPr>
                <w:p w14:paraId="12DA9FE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评价指标</w:t>
                  </w:r>
                </w:p>
              </w:tc>
              <w:tc>
                <w:tcPr>
                  <w:tcW w:w="1284" w:type="dxa"/>
                  <w:vAlign w:val="center"/>
                </w:tcPr>
                <w:p w14:paraId="6836464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现状浓度（μg/m</w:t>
                  </w:r>
                  <w:r>
                    <w:rPr>
                      <w:rFonts w:hint="eastAsia" w:ascii="宋体" w:hAnsi="宋体" w:eastAsia="宋体" w:cs="宋体"/>
                      <w:sz w:val="21"/>
                      <w:szCs w:val="21"/>
                      <w:vertAlign w:val="superscript"/>
                    </w:rPr>
                    <w:t>3</w:t>
                  </w:r>
                  <w:r>
                    <w:rPr>
                      <w:rFonts w:hint="eastAsia" w:ascii="宋体" w:hAnsi="宋体" w:eastAsia="宋体" w:cs="宋体"/>
                      <w:sz w:val="21"/>
                      <w:szCs w:val="21"/>
                    </w:rPr>
                    <w:t>）</w:t>
                  </w:r>
                </w:p>
              </w:tc>
              <w:tc>
                <w:tcPr>
                  <w:tcW w:w="1163" w:type="dxa"/>
                  <w:vAlign w:val="center"/>
                </w:tcPr>
                <w:p w14:paraId="0531E87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标准值</w:t>
                  </w:r>
                </w:p>
                <w:p w14:paraId="66AF96D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（μg/m</w:t>
                  </w:r>
                  <w:r>
                    <w:rPr>
                      <w:rFonts w:hint="eastAsia" w:ascii="宋体" w:hAnsi="宋体" w:eastAsia="宋体" w:cs="宋体"/>
                      <w:sz w:val="21"/>
                      <w:szCs w:val="21"/>
                      <w:vertAlign w:val="superscript"/>
                    </w:rPr>
                    <w:t>3</w:t>
                  </w:r>
                  <w:r>
                    <w:rPr>
                      <w:rFonts w:hint="eastAsia" w:ascii="宋体" w:hAnsi="宋体" w:eastAsia="宋体" w:cs="宋体"/>
                      <w:sz w:val="21"/>
                      <w:szCs w:val="21"/>
                    </w:rPr>
                    <w:t>）</w:t>
                  </w:r>
                </w:p>
              </w:tc>
              <w:tc>
                <w:tcPr>
                  <w:tcW w:w="973" w:type="dxa"/>
                  <w:vAlign w:val="center"/>
                </w:tcPr>
                <w:p w14:paraId="793B654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占标率/%</w:t>
                  </w:r>
                </w:p>
              </w:tc>
              <w:tc>
                <w:tcPr>
                  <w:tcW w:w="974" w:type="dxa"/>
                  <w:vAlign w:val="center"/>
                </w:tcPr>
                <w:p w14:paraId="76A8B86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达标情况</w:t>
                  </w:r>
                </w:p>
              </w:tc>
            </w:tr>
            <w:tr w14:paraId="2D32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14:paraId="1EEFEC8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SO</w:t>
                  </w:r>
                  <w:r>
                    <w:rPr>
                      <w:rFonts w:hint="eastAsia" w:ascii="宋体" w:hAnsi="宋体" w:eastAsia="宋体" w:cs="宋体"/>
                      <w:sz w:val="21"/>
                      <w:szCs w:val="21"/>
                      <w:vertAlign w:val="subscript"/>
                    </w:rPr>
                    <w:t>2</w:t>
                  </w:r>
                </w:p>
              </w:tc>
              <w:tc>
                <w:tcPr>
                  <w:tcW w:w="2226" w:type="dxa"/>
                  <w:vAlign w:val="center"/>
                </w:tcPr>
                <w:p w14:paraId="75529E8F">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年平均质量浓度</w:t>
                  </w:r>
                </w:p>
              </w:tc>
              <w:tc>
                <w:tcPr>
                  <w:tcW w:w="1284" w:type="dxa"/>
                  <w:vAlign w:val="center"/>
                </w:tcPr>
                <w:p w14:paraId="7D99BCC5">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7 </w:t>
                  </w:r>
                </w:p>
              </w:tc>
              <w:tc>
                <w:tcPr>
                  <w:tcW w:w="1163" w:type="dxa"/>
                  <w:vAlign w:val="center"/>
                </w:tcPr>
                <w:p w14:paraId="0DEBD645">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60</w:t>
                  </w:r>
                </w:p>
              </w:tc>
              <w:tc>
                <w:tcPr>
                  <w:tcW w:w="973" w:type="dxa"/>
                  <w:vAlign w:val="center"/>
                </w:tcPr>
                <w:p w14:paraId="2B87BC8E">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11.7</w:t>
                  </w:r>
                </w:p>
              </w:tc>
              <w:tc>
                <w:tcPr>
                  <w:tcW w:w="974" w:type="dxa"/>
                  <w:vAlign w:val="center"/>
                </w:tcPr>
                <w:p w14:paraId="115962DD">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达标</w:t>
                  </w:r>
                </w:p>
              </w:tc>
            </w:tr>
            <w:tr w14:paraId="1E56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14:paraId="035F9DE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NO</w:t>
                  </w:r>
                  <w:r>
                    <w:rPr>
                      <w:rFonts w:hint="eastAsia" w:ascii="宋体" w:hAnsi="宋体" w:eastAsia="宋体" w:cs="宋体"/>
                      <w:sz w:val="21"/>
                      <w:szCs w:val="21"/>
                      <w:vertAlign w:val="subscript"/>
                    </w:rPr>
                    <w:t>2</w:t>
                  </w:r>
                </w:p>
              </w:tc>
              <w:tc>
                <w:tcPr>
                  <w:tcW w:w="2226" w:type="dxa"/>
                  <w:vAlign w:val="center"/>
                </w:tcPr>
                <w:p w14:paraId="06385A25">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年平均质量浓度</w:t>
                  </w:r>
                </w:p>
              </w:tc>
              <w:tc>
                <w:tcPr>
                  <w:tcW w:w="1284" w:type="dxa"/>
                  <w:vAlign w:val="center"/>
                </w:tcPr>
                <w:p w14:paraId="3AE6E0A9">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32 </w:t>
                  </w:r>
                </w:p>
              </w:tc>
              <w:tc>
                <w:tcPr>
                  <w:tcW w:w="1163" w:type="dxa"/>
                  <w:vAlign w:val="center"/>
                </w:tcPr>
                <w:p w14:paraId="4645751B">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40</w:t>
                  </w:r>
                </w:p>
              </w:tc>
              <w:tc>
                <w:tcPr>
                  <w:tcW w:w="973" w:type="dxa"/>
                  <w:vAlign w:val="center"/>
                </w:tcPr>
                <w:p w14:paraId="71AA721C">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80</w:t>
                  </w:r>
                </w:p>
              </w:tc>
              <w:tc>
                <w:tcPr>
                  <w:tcW w:w="974" w:type="dxa"/>
                  <w:vAlign w:val="center"/>
                </w:tcPr>
                <w:p w14:paraId="32E88C31">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达标</w:t>
                  </w:r>
                </w:p>
              </w:tc>
            </w:tr>
            <w:tr w14:paraId="5E9D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14:paraId="0A23BBB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PM</w:t>
                  </w:r>
                  <w:r>
                    <w:rPr>
                      <w:rFonts w:hint="eastAsia" w:ascii="宋体" w:hAnsi="宋体" w:eastAsia="宋体" w:cs="宋体"/>
                      <w:sz w:val="21"/>
                      <w:szCs w:val="21"/>
                      <w:vertAlign w:val="subscript"/>
                    </w:rPr>
                    <w:t>10</w:t>
                  </w:r>
                </w:p>
              </w:tc>
              <w:tc>
                <w:tcPr>
                  <w:tcW w:w="2226" w:type="dxa"/>
                  <w:vAlign w:val="center"/>
                </w:tcPr>
                <w:p w14:paraId="17E60792">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年平均质量浓度</w:t>
                  </w:r>
                </w:p>
              </w:tc>
              <w:tc>
                <w:tcPr>
                  <w:tcW w:w="1284" w:type="dxa"/>
                  <w:vAlign w:val="center"/>
                </w:tcPr>
                <w:p w14:paraId="6EBD3192">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83</w:t>
                  </w:r>
                </w:p>
              </w:tc>
              <w:tc>
                <w:tcPr>
                  <w:tcW w:w="1163" w:type="dxa"/>
                  <w:vAlign w:val="center"/>
                </w:tcPr>
                <w:p w14:paraId="6B239D75">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70</w:t>
                  </w:r>
                </w:p>
              </w:tc>
              <w:tc>
                <w:tcPr>
                  <w:tcW w:w="973" w:type="dxa"/>
                  <w:vAlign w:val="center"/>
                </w:tcPr>
                <w:p w14:paraId="505C6F3D">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118.6</w:t>
                  </w:r>
                </w:p>
              </w:tc>
              <w:tc>
                <w:tcPr>
                  <w:tcW w:w="974" w:type="dxa"/>
                  <w:vAlign w:val="center"/>
                </w:tcPr>
                <w:p w14:paraId="052459FF">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超标</w:t>
                  </w:r>
                </w:p>
              </w:tc>
            </w:tr>
            <w:tr w14:paraId="62C5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14:paraId="4F26C8C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PM</w:t>
                  </w:r>
                  <w:r>
                    <w:rPr>
                      <w:rFonts w:hint="eastAsia" w:ascii="宋体" w:hAnsi="宋体" w:eastAsia="宋体" w:cs="宋体"/>
                      <w:sz w:val="21"/>
                      <w:szCs w:val="21"/>
                      <w:vertAlign w:val="subscript"/>
                    </w:rPr>
                    <w:t>2.5</w:t>
                  </w:r>
                </w:p>
              </w:tc>
              <w:tc>
                <w:tcPr>
                  <w:tcW w:w="2226" w:type="dxa"/>
                  <w:vAlign w:val="center"/>
                </w:tcPr>
                <w:p w14:paraId="1DF068EF">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年平均质量浓度</w:t>
                  </w:r>
                </w:p>
              </w:tc>
              <w:tc>
                <w:tcPr>
                  <w:tcW w:w="1284" w:type="dxa"/>
                  <w:vAlign w:val="center"/>
                </w:tcPr>
                <w:p w14:paraId="2AF663FB">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48 </w:t>
                  </w:r>
                </w:p>
              </w:tc>
              <w:tc>
                <w:tcPr>
                  <w:tcW w:w="1163" w:type="dxa"/>
                  <w:vAlign w:val="center"/>
                </w:tcPr>
                <w:p w14:paraId="49664EC7">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35</w:t>
                  </w:r>
                </w:p>
              </w:tc>
              <w:tc>
                <w:tcPr>
                  <w:tcW w:w="973" w:type="dxa"/>
                  <w:vAlign w:val="center"/>
                </w:tcPr>
                <w:p w14:paraId="74E903C7">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137.1</w:t>
                  </w:r>
                </w:p>
              </w:tc>
              <w:tc>
                <w:tcPr>
                  <w:tcW w:w="974" w:type="dxa"/>
                  <w:vAlign w:val="center"/>
                </w:tcPr>
                <w:p w14:paraId="2A42E12E">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超标</w:t>
                  </w:r>
                </w:p>
              </w:tc>
            </w:tr>
            <w:tr w14:paraId="7502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14:paraId="4AF9BAB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CO</w:t>
                  </w:r>
                </w:p>
              </w:tc>
              <w:tc>
                <w:tcPr>
                  <w:tcW w:w="2226" w:type="dxa"/>
                  <w:vAlign w:val="center"/>
                </w:tcPr>
                <w:p w14:paraId="697D3C92">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日平均第95百分位数</w:t>
                  </w:r>
                </w:p>
              </w:tc>
              <w:tc>
                <w:tcPr>
                  <w:tcW w:w="1284" w:type="dxa"/>
                  <w:vAlign w:val="center"/>
                </w:tcPr>
                <w:p w14:paraId="0489A66D">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2200</w:t>
                  </w:r>
                </w:p>
              </w:tc>
              <w:tc>
                <w:tcPr>
                  <w:tcW w:w="1163" w:type="dxa"/>
                  <w:vAlign w:val="center"/>
                </w:tcPr>
                <w:p w14:paraId="2FC260F7">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4000</w:t>
                  </w:r>
                </w:p>
              </w:tc>
              <w:tc>
                <w:tcPr>
                  <w:tcW w:w="973" w:type="dxa"/>
                  <w:vAlign w:val="center"/>
                </w:tcPr>
                <w:p w14:paraId="4F0EB481">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55</w:t>
                  </w:r>
                </w:p>
              </w:tc>
              <w:tc>
                <w:tcPr>
                  <w:tcW w:w="974" w:type="dxa"/>
                  <w:vAlign w:val="center"/>
                </w:tcPr>
                <w:p w14:paraId="022F8B5D">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达标</w:t>
                  </w:r>
                </w:p>
              </w:tc>
            </w:tr>
            <w:tr w14:paraId="4405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1" w:type="dxa"/>
                  <w:vAlign w:val="center"/>
                </w:tcPr>
                <w:p w14:paraId="6DD516E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O</w:t>
                  </w:r>
                  <w:r>
                    <w:rPr>
                      <w:rFonts w:hint="eastAsia" w:ascii="宋体" w:hAnsi="宋体" w:eastAsia="宋体" w:cs="宋体"/>
                      <w:sz w:val="21"/>
                      <w:szCs w:val="21"/>
                      <w:vertAlign w:val="subscript"/>
                    </w:rPr>
                    <w:t>3</w:t>
                  </w:r>
                </w:p>
              </w:tc>
              <w:tc>
                <w:tcPr>
                  <w:tcW w:w="2226" w:type="dxa"/>
                  <w:vAlign w:val="center"/>
                </w:tcPr>
                <w:p w14:paraId="22DD1C40">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最大8h平均第90百分位数</w:t>
                  </w:r>
                </w:p>
              </w:tc>
              <w:tc>
                <w:tcPr>
                  <w:tcW w:w="1284" w:type="dxa"/>
                  <w:vAlign w:val="center"/>
                </w:tcPr>
                <w:p w14:paraId="179185DD">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143 </w:t>
                  </w:r>
                </w:p>
              </w:tc>
              <w:tc>
                <w:tcPr>
                  <w:tcW w:w="1163" w:type="dxa"/>
                  <w:vAlign w:val="center"/>
                </w:tcPr>
                <w:p w14:paraId="44C9351E">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160</w:t>
                  </w:r>
                </w:p>
              </w:tc>
              <w:tc>
                <w:tcPr>
                  <w:tcW w:w="973" w:type="dxa"/>
                  <w:vAlign w:val="center"/>
                </w:tcPr>
                <w:p w14:paraId="7607A4D3">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89.4</w:t>
                  </w:r>
                </w:p>
              </w:tc>
              <w:tc>
                <w:tcPr>
                  <w:tcW w:w="974" w:type="dxa"/>
                  <w:vAlign w:val="center"/>
                </w:tcPr>
                <w:p w14:paraId="1E4B2632">
                  <w:pPr>
                    <w:pStyle w:val="55"/>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达标</w:t>
                  </w:r>
                </w:p>
              </w:tc>
            </w:tr>
          </w:tbl>
          <w:p w14:paraId="0F5A020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监测结果表明：项目所在区域SO2、NO2年均浓度、O3日8小时最大平均第90百分位数平均浓度、CO日平均第95百分位数平均浓度均满足《环境空气质量标准》（GB3095-2012）的二级标准要求；PM2.5、PM10的年评价指标均为超标。因此本项目所在区域为不达标区域。</w:t>
            </w:r>
          </w:p>
          <w:p w14:paraId="3F4D538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特征污染物环境质量现状调查</w:t>
            </w:r>
          </w:p>
          <w:p w14:paraId="42BB974B">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根据本项目产排污环节分析，本项目特征污染物为</w:t>
            </w:r>
            <w:r>
              <w:rPr>
                <w:rFonts w:hint="eastAsia" w:ascii="宋体" w:hAnsi="宋体" w:eastAsia="宋体" w:cs="宋体"/>
                <w:sz w:val="24"/>
                <w:szCs w:val="24"/>
                <w:lang w:val="en-US" w:eastAsia="zh-CN"/>
              </w:rPr>
              <w:t>挥发性有机物（</w:t>
            </w:r>
            <w:r>
              <w:rPr>
                <w:rFonts w:hint="eastAsia" w:ascii="宋体" w:hAnsi="宋体" w:eastAsia="宋体" w:cs="宋体"/>
                <w:sz w:val="24"/>
                <w:szCs w:val="24"/>
              </w:rPr>
              <w:t>非甲烷总烃</w:t>
            </w:r>
            <w:r>
              <w:rPr>
                <w:rFonts w:hint="eastAsia" w:ascii="宋体" w:hAnsi="宋体" w:eastAsia="宋体" w:cs="宋体"/>
                <w:sz w:val="24"/>
                <w:szCs w:val="24"/>
                <w:lang w:val="en-US" w:eastAsia="zh-CN"/>
              </w:rPr>
              <w:t>计</w:t>
            </w:r>
            <w:r>
              <w:rPr>
                <w:rFonts w:hint="eastAsia" w:ascii="宋体" w:hAnsi="宋体" w:eastAsia="宋体" w:cs="宋体"/>
                <w:sz w:val="24"/>
                <w:szCs w:val="24"/>
                <w:lang w:eastAsia="zh-CN"/>
              </w:rPr>
              <w:t>）</w:t>
            </w:r>
            <w:r>
              <w:rPr>
                <w:rFonts w:hint="eastAsia" w:ascii="宋体" w:hAnsi="宋体" w:eastAsia="宋体" w:cs="宋体"/>
                <w:sz w:val="24"/>
                <w:szCs w:val="24"/>
              </w:rPr>
              <w:t>。根据《环境影响评价技术导则 大气环境》（HJ2.2-2018）文件，6.1.2.2调查评价范围内有环境质量标准的评价因子的环境质量监测数据或进行补充监测，用于评价项目所在区域环境质量现状。</w:t>
            </w:r>
            <w:r>
              <w:rPr>
                <w:rFonts w:hint="eastAsia" w:ascii="宋体" w:hAnsi="宋体" w:eastAsia="宋体" w:cs="宋体"/>
                <w:sz w:val="24"/>
                <w:szCs w:val="24"/>
                <w:lang w:val="en-US" w:eastAsia="zh-CN"/>
              </w:rPr>
              <w:t>根据现有项目自行监测报告数据</w:t>
            </w:r>
            <w:r>
              <w:rPr>
                <w:rFonts w:hint="eastAsia" w:ascii="宋体" w:hAnsi="宋体" w:cs="宋体"/>
                <w:sz w:val="24"/>
                <w:szCs w:val="24"/>
                <w:lang w:val="en-US" w:eastAsia="zh-CN"/>
              </w:rPr>
              <w:t>（见附件6）</w:t>
            </w:r>
            <w:r>
              <w:rPr>
                <w:rFonts w:hint="eastAsia" w:ascii="宋体" w:hAnsi="宋体" w:eastAsia="宋体" w:cs="宋体"/>
                <w:sz w:val="24"/>
                <w:szCs w:val="24"/>
                <w:lang w:val="en-US" w:eastAsia="zh-CN"/>
              </w:rPr>
              <w:t>显示厂界挥发性有机物（</w:t>
            </w:r>
            <w:r>
              <w:rPr>
                <w:rFonts w:hint="eastAsia" w:ascii="宋体" w:hAnsi="宋体" w:eastAsia="宋体" w:cs="宋体"/>
                <w:sz w:val="24"/>
                <w:szCs w:val="24"/>
              </w:rPr>
              <w:t>非甲烷总烃</w:t>
            </w:r>
            <w:r>
              <w:rPr>
                <w:rFonts w:hint="eastAsia" w:ascii="宋体" w:hAnsi="宋体" w:eastAsia="宋体" w:cs="宋体"/>
                <w:sz w:val="24"/>
                <w:szCs w:val="24"/>
                <w:lang w:val="en-US" w:eastAsia="zh-CN"/>
              </w:rPr>
              <w:t>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排放浓度平均值为1.08mg/m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,符合</w:t>
            </w:r>
            <w:r>
              <w:rPr>
                <w:rFonts w:hint="eastAsia" w:ascii="宋体" w:hAnsi="宋体" w:eastAsia="宋体" w:cs="宋体"/>
                <w:sz w:val="24"/>
                <w:szCs w:val="24"/>
              </w:rPr>
              <w:t>《合成树脂工业污染物排放标准》（GB31572-2015，含2024年修改单）中表9企业边界大气污染物浓度限值要求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排放口（DA001）挥发性有机物（</w:t>
            </w:r>
            <w:r>
              <w:rPr>
                <w:rFonts w:hint="eastAsia" w:ascii="宋体" w:hAnsi="宋体" w:eastAsia="宋体" w:cs="宋体"/>
                <w:sz w:val="24"/>
                <w:szCs w:val="24"/>
              </w:rPr>
              <w:t>非甲烷总烃</w:t>
            </w:r>
            <w:r>
              <w:rPr>
                <w:rFonts w:hint="eastAsia" w:ascii="宋体" w:hAnsi="宋体" w:eastAsia="宋体" w:cs="宋体"/>
                <w:sz w:val="24"/>
                <w:szCs w:val="24"/>
                <w:lang w:val="en-US" w:eastAsia="zh-CN"/>
              </w:rPr>
              <w:t>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排放浓度平均值为3.87mg/m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，符合</w:t>
            </w:r>
            <w:r>
              <w:rPr>
                <w:rFonts w:hint="eastAsia" w:ascii="宋体" w:hAnsi="宋体" w:eastAsia="宋体" w:cs="宋体"/>
                <w:sz w:val="24"/>
                <w:szCs w:val="24"/>
              </w:rPr>
              <w:t>《合成树脂工业污染物排放标准》（GB31572-2015，含2024年修改单）中的表5大气污染物特别排放限值要求</w:t>
            </w:r>
            <w:r>
              <w:rPr>
                <w:rFonts w:hint="eastAsia" w:ascii="宋体" w:hAnsi="宋体" w:eastAsia="宋体" w:cs="宋体"/>
                <w:sz w:val="24"/>
                <w:szCs w:val="24"/>
                <w:lang w:eastAsia="zh-CN"/>
              </w:rPr>
              <w:t>。</w:t>
            </w:r>
          </w:p>
          <w:p w14:paraId="0B0D3365">
            <w:pPr>
              <w:spacing w:before="78" w:line="384" w:lineRule="auto"/>
              <w:ind w:right="104"/>
              <w:rPr>
                <w:rFonts w:hint="eastAsia" w:ascii="宋体" w:hAnsi="宋体" w:eastAsia="宋体" w:cs="宋体"/>
                <w:b/>
                <w:bCs/>
                <w:sz w:val="24"/>
                <w:szCs w:val="24"/>
              </w:rPr>
            </w:pPr>
            <w:r>
              <w:rPr>
                <w:rFonts w:hint="eastAsia" w:ascii="宋体" w:hAnsi="宋体" w:eastAsia="宋体" w:cs="宋体"/>
                <w:b/>
                <w:bCs/>
                <w:sz w:val="24"/>
                <w:szCs w:val="24"/>
              </w:rPr>
              <w:t>2.地表水环境</w:t>
            </w:r>
          </w:p>
          <w:p w14:paraId="1479638A">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本项目厂界500m范围内无地表水环境敏感目标，项目运营期无生产废水产生；生活污水依托地埋式化粪池集中收集，定期由环卫部门拉运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宋体" w:hAnsi="宋体" w:eastAsia="宋体" w:cs="宋体"/>
                <w:sz w:val="24"/>
                <w:szCs w:val="24"/>
              </w:rPr>
              <w:t>。与本项目周边的地表水不发生直接的水力联系。本项目无生产废水，不新增生活废水，故不进行地表水环境现状调查。</w:t>
            </w:r>
          </w:p>
          <w:p w14:paraId="0FEC614E">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3.声环境</w:t>
            </w:r>
          </w:p>
          <w:p w14:paraId="7A5D9B5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依据《建设项目环境影响报告表编制技术指南（污染影响类）》（试行） 中区域环境质量现状评价要求：厂界外周边50m范围内存在声环境保护目标的建设项目，应监测保护目标声环境质量现状并评价达标情况。根据现场勘查，项目厂界外周边50m范围内无声环境保护目标，因此本项目可不开展声环境现状调查与评价。</w:t>
            </w:r>
          </w:p>
          <w:p w14:paraId="741D46AC">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4.生态环境</w:t>
            </w:r>
          </w:p>
          <w:p w14:paraId="3A53E0C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本项目建设位于已建企业内部，用地性质为</w:t>
            </w:r>
            <w:r>
              <w:rPr>
                <w:rFonts w:hint="eastAsia" w:ascii="宋体" w:hAnsi="宋体" w:eastAsia="宋体" w:cs="宋体"/>
                <w:b w:val="0"/>
                <w:bCs w:val="0"/>
                <w:color w:val="auto"/>
                <w:kern w:val="2"/>
                <w:sz w:val="24"/>
                <w:szCs w:val="24"/>
              </w:rPr>
              <w:t>土地类型为建设用地，土地用途为工业用地</w:t>
            </w:r>
            <w:r>
              <w:rPr>
                <w:rFonts w:hint="eastAsia" w:ascii="宋体" w:hAnsi="宋体" w:eastAsia="宋体" w:cs="宋体"/>
                <w:sz w:val="24"/>
                <w:szCs w:val="24"/>
              </w:rPr>
              <w:t>，在现有厂区 内进行扩建，不在新增用地，且不含有生态环境保护目标。因此，不再进行生态环境现状调查。</w:t>
            </w:r>
          </w:p>
          <w:p w14:paraId="3EE42856">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5.电磁辐射</w:t>
            </w:r>
          </w:p>
          <w:p w14:paraId="51EC3B7D">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本项目不属于电磁辐射类项目，无需对电磁辐射现状开展监测与评价。</w:t>
            </w:r>
          </w:p>
          <w:p w14:paraId="6EB318DA">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6.地下水、土壤环境</w:t>
            </w:r>
          </w:p>
          <w:p w14:paraId="3285B9B4">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建设项目环境影响报告表编制技术指南（污染影响类）》（试行）的相关要求：报告表原则上不开展地下水环境和土壤环境质量现状评价，建设项目存在地下水环境污染途径的，应结合污染源、保护目标分布情况开展现状调查以留作背景值。</w:t>
            </w:r>
          </w:p>
          <w:p w14:paraId="4BE9E321">
            <w:pPr>
              <w:spacing w:line="240" w:lineRule="auto"/>
              <w:ind w:firstLine="480" w:firstLineChars="200"/>
              <w:rPr>
                <w:rFonts w:hint="eastAsia" w:ascii="宋体" w:hAnsi="宋体" w:eastAsia="宋体" w:cs="宋体"/>
                <w:color w:val="FF0000"/>
                <w:kern w:val="21"/>
                <w:sz w:val="24"/>
                <w:szCs w:val="24"/>
              </w:rPr>
            </w:pPr>
            <w:r>
              <w:rPr>
                <w:rFonts w:hint="eastAsia" w:ascii="宋体" w:hAnsi="宋体" w:eastAsia="宋体" w:cs="宋体"/>
                <w:sz w:val="24"/>
                <w:szCs w:val="24"/>
              </w:rPr>
              <w:t>根据《环境影响评价技术导则 地下水环境》（HJ610-2016）中附录A地下水环境影响评价行业分类表，本项目属于Ⅳ类项目，根据《环境影响评价技术导则-土壤环境》（试行）附录A中表A.1土壤环境影响评价项目类别，本项目为塑料制品业，土壤环境影响评价项目类别为Ⅳ类。本项目为污染影响型项目，建设地点位于新疆昌吉市佃坝乡二畦村三组昌吉市创佳农业科技发展有限</w:t>
            </w:r>
            <w:r>
              <w:rPr>
                <w:rFonts w:hint="eastAsia" w:ascii="宋体" w:hAnsi="宋体" w:eastAsia="宋体" w:cs="宋体"/>
                <w:color w:val="000000" w:themeColor="text1"/>
                <w:sz w:val="24"/>
                <w:szCs w:val="24"/>
                <w14:textFill>
                  <w14:solidFill>
                    <w14:schemeClr w14:val="tx1"/>
                  </w14:solidFill>
                </w14:textFill>
              </w:rPr>
              <w:t>公司院内，</w:t>
            </w: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周</w:t>
            </w:r>
            <w:r>
              <w:rPr>
                <w:rFonts w:hint="eastAsia" w:ascii="宋体" w:hAnsi="宋体" w:eastAsia="宋体" w:cs="宋体"/>
                <w:color w:val="000000" w:themeColor="text1"/>
                <w:sz w:val="24"/>
                <w:szCs w:val="24"/>
                <w:lang w:val="en-US" w:eastAsia="zh-CN"/>
                <w14:textFill>
                  <w14:solidFill>
                    <w14:schemeClr w14:val="tx1"/>
                  </w14:solidFill>
                </w14:textFill>
              </w:rPr>
              <w:t>有农田</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本项目生产废水为循环冷却水，生产中循环使用，不外排，生活污水集中收集到地埋式化粪池，定期由环卫部门拉运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宋体" w:hAnsi="宋体" w:eastAsia="宋体" w:cs="宋体"/>
                <w:color w:val="000000" w:themeColor="text1"/>
                <w:sz w:val="24"/>
                <w:szCs w:val="24"/>
                <w:lang w:val="en-US" w:eastAsia="zh-CN"/>
                <w14:textFill>
                  <w14:solidFill>
                    <w14:schemeClr w14:val="tx1"/>
                  </w14:solidFill>
                </w14:textFill>
              </w:rPr>
              <w:t>，不外排，本项目厂区全部进行地面硬化，冷却池也进行防渗处理，所以</w:t>
            </w:r>
            <w:r>
              <w:rPr>
                <w:rFonts w:hint="eastAsia" w:ascii="宋体" w:hAnsi="宋体" w:eastAsia="宋体" w:cs="宋体"/>
                <w:sz w:val="24"/>
                <w:szCs w:val="24"/>
              </w:rPr>
              <w:t>本项目运营期不存在地下水环境</w:t>
            </w:r>
            <w:r>
              <w:rPr>
                <w:rFonts w:hint="eastAsia" w:ascii="宋体" w:hAnsi="宋体" w:eastAsia="宋体" w:cs="宋体"/>
                <w:sz w:val="24"/>
                <w:szCs w:val="24"/>
                <w:lang w:val="en-US" w:eastAsia="zh-CN"/>
              </w:rPr>
              <w:t>和土壤环境</w:t>
            </w:r>
            <w:r>
              <w:rPr>
                <w:rFonts w:hint="eastAsia" w:ascii="宋体" w:hAnsi="宋体" w:eastAsia="宋体" w:cs="宋体"/>
                <w:sz w:val="24"/>
                <w:szCs w:val="24"/>
              </w:rPr>
              <w:t>污染途径，</w:t>
            </w:r>
            <w:r>
              <w:rPr>
                <w:rFonts w:hint="eastAsia" w:ascii="宋体" w:hAnsi="宋体" w:eastAsia="宋体" w:cs="宋体"/>
                <w:color w:val="000000" w:themeColor="text1"/>
                <w:sz w:val="24"/>
                <w:szCs w:val="24"/>
                <w:lang w:val="en-US" w:eastAsia="zh-CN"/>
                <w14:textFill>
                  <w14:solidFill>
                    <w14:schemeClr w14:val="tx1"/>
                  </w14:solidFill>
                </w14:textFill>
              </w:rPr>
              <w:t>所以本项目不开展</w:t>
            </w:r>
            <w:r>
              <w:rPr>
                <w:rFonts w:hint="eastAsia" w:ascii="宋体" w:hAnsi="宋体" w:eastAsia="宋体" w:cs="宋体"/>
                <w:sz w:val="24"/>
                <w:szCs w:val="24"/>
              </w:rPr>
              <w:t>地下水环境和土壤环境质量现状评价。</w:t>
            </w:r>
          </w:p>
        </w:tc>
      </w:tr>
      <w:tr w14:paraId="7B2AB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3C3E4B50">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环境</w:t>
            </w:r>
          </w:p>
          <w:p w14:paraId="3CDC13BB">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保护</w:t>
            </w:r>
          </w:p>
          <w:p w14:paraId="61EDB457">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目标</w:t>
            </w:r>
          </w:p>
        </w:tc>
        <w:tc>
          <w:tcPr>
            <w:tcW w:w="7737" w:type="dxa"/>
            <w:vAlign w:val="center"/>
          </w:tcPr>
          <w:p w14:paraId="772C4B6A">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1.大气环境</w:t>
            </w:r>
          </w:p>
          <w:p w14:paraId="79560B3A">
            <w:pPr>
              <w:spacing w:line="24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本项目评价范围内</w:t>
            </w:r>
            <w:r>
              <w:rPr>
                <w:rFonts w:hint="eastAsia" w:asciiTheme="minorEastAsia" w:hAnsiTheme="minorEastAsia" w:eastAsiaTheme="minorEastAsia" w:cstheme="minorEastAsia"/>
                <w:sz w:val="24"/>
                <w:szCs w:val="24"/>
                <w:lang w:val="en-US" w:eastAsia="zh-CN"/>
              </w:rPr>
              <w:t>无自然保护区、风景名胜区、居住区、文化区和农村地区中人群较集中的区域等保护目标</w:t>
            </w:r>
            <w:r>
              <w:rPr>
                <w:rFonts w:hint="eastAsia" w:asciiTheme="minorEastAsia" w:hAnsiTheme="minorEastAsia" w:eastAsiaTheme="minorEastAsia" w:cstheme="minorEastAsia"/>
                <w:sz w:val="24"/>
                <w:szCs w:val="24"/>
                <w:lang w:eastAsia="zh-CN"/>
              </w:rPr>
              <w:t>。</w:t>
            </w:r>
          </w:p>
          <w:p w14:paraId="74F9BBA9">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2.声环境</w:t>
            </w:r>
          </w:p>
          <w:p w14:paraId="2BA12B85">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本项目厂界50米范围内无声环境保护目标。</w:t>
            </w:r>
          </w:p>
          <w:p w14:paraId="610F6129">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3.地下水环境</w:t>
            </w:r>
          </w:p>
          <w:p w14:paraId="260F458D">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本项目厂界外500米范围内无地下水集中式饮用水水源和热水、矿泉水、温泉等特殊地下水资源。</w:t>
            </w:r>
          </w:p>
          <w:p w14:paraId="32EBFC07">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4.生态环境</w:t>
            </w:r>
          </w:p>
          <w:p w14:paraId="22306F2A">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auto"/>
                <w:kern w:val="2"/>
                <w:sz w:val="24"/>
                <w:szCs w:val="24"/>
              </w:rPr>
              <w:t>土地类型为建设用地，土地用途为工业用地</w:t>
            </w:r>
            <w:r>
              <w:rPr>
                <w:rFonts w:hint="eastAsia" w:asciiTheme="minorEastAsia" w:hAnsiTheme="minorEastAsia" w:eastAsiaTheme="minorEastAsia" w:cstheme="minorEastAsia"/>
                <w:sz w:val="24"/>
                <w:szCs w:val="24"/>
              </w:rPr>
              <w:t>，项目用地范围内周边农田为本项目生态环境保护目标。环境敏感目标分布见表3.7- 1。</w:t>
            </w:r>
          </w:p>
          <w:p w14:paraId="372550D6">
            <w:pPr>
              <w:adjustRightInd w:val="0"/>
              <w:snapToGrid w:val="0"/>
              <w:spacing w:line="240" w:lineRule="auto"/>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表3.7-1  环境保护目标一览表</w:t>
            </w:r>
          </w:p>
          <w:tbl>
            <w:tblPr>
              <w:tblStyle w:val="53"/>
              <w:tblW w:w="5000" w:type="pct"/>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458"/>
              <w:gridCol w:w="882"/>
              <w:gridCol w:w="740"/>
              <w:gridCol w:w="809"/>
              <w:gridCol w:w="749"/>
              <w:gridCol w:w="1273"/>
              <w:gridCol w:w="2605"/>
            </w:tblGrid>
            <w:tr w14:paraId="237B061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305" w:type="pct"/>
                  <w:textDirection w:val="tbRlV"/>
                  <w:vAlign w:val="center"/>
                </w:tcPr>
                <w:p w14:paraId="2D9AEC86">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 号</w:t>
                  </w:r>
                </w:p>
              </w:tc>
              <w:tc>
                <w:tcPr>
                  <w:tcW w:w="587" w:type="pct"/>
                  <w:vAlign w:val="center"/>
                </w:tcPr>
                <w:p w14:paraId="2B708ECC">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环境要素名称</w:t>
                  </w:r>
                </w:p>
              </w:tc>
              <w:tc>
                <w:tcPr>
                  <w:tcW w:w="492" w:type="pct"/>
                  <w:vAlign w:val="center"/>
                </w:tcPr>
                <w:p w14:paraId="1822F1D7">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保护对象</w:t>
                  </w:r>
                </w:p>
              </w:tc>
              <w:tc>
                <w:tcPr>
                  <w:tcW w:w="538" w:type="pct"/>
                  <w:vAlign w:val="center"/>
                </w:tcPr>
                <w:p w14:paraId="0FA494C2">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保护 内容</w:t>
                  </w:r>
                </w:p>
              </w:tc>
              <w:tc>
                <w:tcPr>
                  <w:tcW w:w="498" w:type="pct"/>
                  <w:vAlign w:val="center"/>
                </w:tcPr>
                <w:p w14:paraId="37EB8D2D">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相对厂址方位</w:t>
                  </w:r>
                </w:p>
              </w:tc>
              <w:tc>
                <w:tcPr>
                  <w:tcW w:w="847" w:type="pct"/>
                  <w:vAlign w:val="center"/>
                </w:tcPr>
                <w:p w14:paraId="6293C1C0">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相对距离 （km）</w:t>
                  </w:r>
                </w:p>
              </w:tc>
              <w:tc>
                <w:tcPr>
                  <w:tcW w:w="1733" w:type="pct"/>
                  <w:vAlign w:val="center"/>
                </w:tcPr>
                <w:p w14:paraId="597CCAC0">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执行标准</w:t>
                  </w:r>
                </w:p>
              </w:tc>
            </w:tr>
            <w:tr w14:paraId="4AB16F4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305" w:type="pct"/>
                  <w:vAlign w:val="center"/>
                </w:tcPr>
                <w:p w14:paraId="41A547C5">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p>
              </w:tc>
              <w:tc>
                <w:tcPr>
                  <w:tcW w:w="587" w:type="pct"/>
                  <w:vAlign w:val="center"/>
                </w:tcPr>
                <w:p w14:paraId="7CBF18DE">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环境</w:t>
                  </w:r>
                </w:p>
                <w:p w14:paraId="4A2A07B7">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空气</w:t>
                  </w:r>
                </w:p>
              </w:tc>
              <w:tc>
                <w:tcPr>
                  <w:tcW w:w="2375" w:type="pct"/>
                  <w:gridSpan w:val="4"/>
                  <w:vAlign w:val="center"/>
                </w:tcPr>
                <w:p w14:paraId="4976D61D">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厂址区域大气环境</w:t>
                  </w:r>
                </w:p>
              </w:tc>
              <w:tc>
                <w:tcPr>
                  <w:tcW w:w="1733" w:type="pct"/>
                  <w:vAlign w:val="center"/>
                </w:tcPr>
                <w:p w14:paraId="6F01002E">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《环境空气质量标准》</w:t>
                  </w:r>
                </w:p>
                <w:p w14:paraId="1470E943">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（GB3095-2012）二级标准</w:t>
                  </w:r>
                </w:p>
              </w:tc>
            </w:tr>
            <w:tr w14:paraId="4979184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305" w:type="pct"/>
                  <w:vAlign w:val="center"/>
                </w:tcPr>
                <w:p w14:paraId="1405E822">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p>
              </w:tc>
              <w:tc>
                <w:tcPr>
                  <w:tcW w:w="587" w:type="pct"/>
                  <w:vAlign w:val="center"/>
                </w:tcPr>
                <w:p w14:paraId="41A719D2">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声环境</w:t>
                  </w:r>
                </w:p>
              </w:tc>
              <w:tc>
                <w:tcPr>
                  <w:tcW w:w="2375" w:type="pct"/>
                  <w:gridSpan w:val="4"/>
                  <w:vAlign w:val="center"/>
                </w:tcPr>
                <w:p w14:paraId="42967357">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厂址区域声环境</w:t>
                  </w:r>
                </w:p>
              </w:tc>
              <w:tc>
                <w:tcPr>
                  <w:tcW w:w="1733" w:type="pct"/>
                  <w:vAlign w:val="center"/>
                </w:tcPr>
                <w:p w14:paraId="20D3B995">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《声环境质量标准》</w:t>
                  </w:r>
                </w:p>
                <w:p w14:paraId="75834EF6">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（GB3096-2008）2类区</w:t>
                  </w:r>
                </w:p>
              </w:tc>
            </w:tr>
            <w:tr w14:paraId="3C4EBC3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305" w:type="pct"/>
                  <w:vAlign w:val="center"/>
                </w:tcPr>
                <w:p w14:paraId="45A5E8DC">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w:t>
                  </w:r>
                </w:p>
              </w:tc>
              <w:tc>
                <w:tcPr>
                  <w:tcW w:w="587" w:type="pct"/>
                  <w:vAlign w:val="center"/>
                </w:tcPr>
                <w:p w14:paraId="08E3242E">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地下水</w:t>
                  </w:r>
                </w:p>
              </w:tc>
              <w:tc>
                <w:tcPr>
                  <w:tcW w:w="2375" w:type="pct"/>
                  <w:gridSpan w:val="4"/>
                  <w:vAlign w:val="center"/>
                </w:tcPr>
                <w:p w14:paraId="0CEFAD8A">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厂址区域地下水</w:t>
                  </w:r>
                </w:p>
              </w:tc>
              <w:tc>
                <w:tcPr>
                  <w:tcW w:w="1733" w:type="pct"/>
                  <w:vAlign w:val="center"/>
                </w:tcPr>
                <w:p w14:paraId="61E13CC8">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《地下水质量标准》</w:t>
                  </w:r>
                </w:p>
                <w:p w14:paraId="18E5A099">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（GB/T14848-2017）Ⅲ类</w:t>
                  </w:r>
                </w:p>
              </w:tc>
            </w:tr>
            <w:tr w14:paraId="2D46B6F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305" w:type="pct"/>
                  <w:vAlign w:val="center"/>
                </w:tcPr>
                <w:p w14:paraId="33965687">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w:t>
                  </w:r>
                </w:p>
              </w:tc>
              <w:tc>
                <w:tcPr>
                  <w:tcW w:w="587" w:type="pct"/>
                  <w:vAlign w:val="center"/>
                </w:tcPr>
                <w:p w14:paraId="298251C2">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地表水</w:t>
                  </w:r>
                </w:p>
              </w:tc>
              <w:tc>
                <w:tcPr>
                  <w:tcW w:w="2375" w:type="pct"/>
                  <w:gridSpan w:val="4"/>
                  <w:vAlign w:val="center"/>
                </w:tcPr>
                <w:p w14:paraId="07875BB8">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厂址周边地表水</w:t>
                  </w:r>
                </w:p>
              </w:tc>
              <w:tc>
                <w:tcPr>
                  <w:tcW w:w="1733" w:type="pct"/>
                  <w:vAlign w:val="center"/>
                </w:tcPr>
                <w:p w14:paraId="6ED645F5">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《地表水环境质量标准》 （GB3838-2002）Ⅲ类标准</w:t>
                  </w:r>
                </w:p>
              </w:tc>
            </w:tr>
            <w:tr w14:paraId="21C2533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305" w:type="pct"/>
                  <w:vAlign w:val="center"/>
                </w:tcPr>
                <w:p w14:paraId="0CE648C0">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w:t>
                  </w:r>
                </w:p>
              </w:tc>
              <w:tc>
                <w:tcPr>
                  <w:tcW w:w="587" w:type="pct"/>
                  <w:vAlign w:val="center"/>
                </w:tcPr>
                <w:p w14:paraId="79819C81">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生态</w:t>
                  </w:r>
                </w:p>
              </w:tc>
              <w:tc>
                <w:tcPr>
                  <w:tcW w:w="492" w:type="pct"/>
                  <w:vAlign w:val="center"/>
                </w:tcPr>
                <w:p w14:paraId="7C5DE7E3">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农田</w:t>
                  </w:r>
                </w:p>
              </w:tc>
              <w:tc>
                <w:tcPr>
                  <w:tcW w:w="538" w:type="pct"/>
                  <w:vAlign w:val="center"/>
                </w:tcPr>
                <w:p w14:paraId="3995E660">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农田</w:t>
                  </w:r>
                </w:p>
              </w:tc>
              <w:tc>
                <w:tcPr>
                  <w:tcW w:w="498" w:type="pct"/>
                  <w:vAlign w:val="center"/>
                </w:tcPr>
                <w:p w14:paraId="46B3D4E7">
                  <w:pPr>
                    <w:pStyle w:val="52"/>
                    <w:spacing w:before="170" w:line="240" w:lineRule="auto"/>
                    <w:ind w:right="12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东、北、</w:t>
                  </w:r>
                </w:p>
                <w:p w14:paraId="7BFB8E90">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西侧</w:t>
                  </w:r>
                </w:p>
              </w:tc>
              <w:tc>
                <w:tcPr>
                  <w:tcW w:w="847" w:type="pct"/>
                  <w:vAlign w:val="center"/>
                </w:tcPr>
                <w:p w14:paraId="7C9912AF">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东侧100m； 北侧100m； 西侧175m</w:t>
                  </w:r>
                </w:p>
              </w:tc>
              <w:tc>
                <w:tcPr>
                  <w:tcW w:w="1733" w:type="pct"/>
                  <w:vAlign w:val="center"/>
                </w:tcPr>
                <w:p w14:paraId="7EABD975">
                  <w:pPr>
                    <w:pStyle w:val="52"/>
                    <w:spacing w:before="170" w:line="240" w:lineRule="auto"/>
                    <w:ind w:left="139" w:right="128" w:hanging="6"/>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《土壤环境质量 农用地土壤污染风险管控标准》（试行）（GB15618-2018）。</w:t>
                  </w:r>
                </w:p>
              </w:tc>
            </w:tr>
          </w:tbl>
          <w:p w14:paraId="36FF4C9B">
            <w:pPr>
              <w:adjustRightInd w:val="0"/>
              <w:snapToGrid w:val="0"/>
              <w:spacing w:line="240" w:lineRule="auto"/>
              <w:ind w:firstLine="480" w:firstLineChars="200"/>
              <w:rPr>
                <w:rFonts w:hint="eastAsia" w:asciiTheme="minorEastAsia" w:hAnsiTheme="minorEastAsia" w:eastAsiaTheme="minorEastAsia" w:cstheme="minorEastAsia"/>
                <w:kern w:val="21"/>
                <w:sz w:val="24"/>
                <w:szCs w:val="24"/>
              </w:rPr>
            </w:pPr>
          </w:p>
        </w:tc>
      </w:tr>
      <w:tr w14:paraId="1EF0B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tcMar>
              <w:left w:w="28" w:type="dxa"/>
              <w:right w:w="28" w:type="dxa"/>
            </w:tcMar>
            <w:vAlign w:val="center"/>
          </w:tcPr>
          <w:p w14:paraId="30E805A4">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污染</w:t>
            </w:r>
          </w:p>
          <w:p w14:paraId="502D2B16">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物排</w:t>
            </w:r>
          </w:p>
          <w:p w14:paraId="6FDAC1E8">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放控</w:t>
            </w:r>
          </w:p>
          <w:p w14:paraId="364DD618">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制标</w:t>
            </w:r>
          </w:p>
          <w:p w14:paraId="631B3773">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准</w:t>
            </w:r>
          </w:p>
        </w:tc>
        <w:tc>
          <w:tcPr>
            <w:tcW w:w="7737" w:type="dxa"/>
            <w:vAlign w:val="center"/>
          </w:tcPr>
          <w:p w14:paraId="262B23BA">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1.大气污染物排放标准</w:t>
            </w:r>
          </w:p>
          <w:p w14:paraId="60064E17">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（1）有组织废气</w:t>
            </w:r>
          </w:p>
          <w:p w14:paraId="6CEEB90C">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项目运营期产生的非甲烷总烃排放执行《合成树脂工业污染物排放标准》（GB31572-2015，含2024年修改单）中的表5大气污染物特别排放限值要求，详见表3-3。</w:t>
            </w:r>
          </w:p>
          <w:p w14:paraId="1D3DE265">
            <w:pPr>
              <w:pStyle w:val="23"/>
              <w:spacing w:after="0" w:line="240" w:lineRule="auto"/>
              <w:ind w:left="0" w:leftChars="0" w:firstLine="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表3-3   有组织非甲烷总烃污染物排放标准</w:t>
            </w:r>
          </w:p>
          <w:tbl>
            <w:tblPr>
              <w:tblStyle w:val="24"/>
              <w:tblW w:w="7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26"/>
              <w:gridCol w:w="1124"/>
              <w:gridCol w:w="1644"/>
              <w:gridCol w:w="4317"/>
            </w:tblGrid>
            <w:tr w14:paraId="793D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6" w:type="dxa"/>
                  <w:vMerge w:val="restart"/>
                  <w:vAlign w:val="center"/>
                </w:tcPr>
                <w:p w14:paraId="6A22F8DB">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24" w:type="dxa"/>
                  <w:vMerge w:val="restart"/>
                  <w:vAlign w:val="center"/>
                </w:tcPr>
                <w:p w14:paraId="5AB1E44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控制项目</w:t>
                  </w:r>
                </w:p>
              </w:tc>
              <w:tc>
                <w:tcPr>
                  <w:tcW w:w="1644" w:type="dxa"/>
                  <w:vAlign w:val="center"/>
                </w:tcPr>
                <w:p w14:paraId="758FD8F3">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标准值</w:t>
                  </w:r>
                </w:p>
              </w:tc>
              <w:tc>
                <w:tcPr>
                  <w:tcW w:w="4317" w:type="dxa"/>
                  <w:vMerge w:val="restart"/>
                  <w:vAlign w:val="center"/>
                </w:tcPr>
                <w:p w14:paraId="2A82DBF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标准来源</w:t>
                  </w:r>
                </w:p>
              </w:tc>
            </w:tr>
            <w:tr w14:paraId="0B116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426" w:type="dxa"/>
                  <w:vMerge w:val="continue"/>
                  <w:tcBorders>
                    <w:top w:val="nil"/>
                  </w:tcBorders>
                  <w:vAlign w:val="center"/>
                </w:tcPr>
                <w:p w14:paraId="3EA431F6">
                  <w:pPr>
                    <w:spacing w:line="240" w:lineRule="auto"/>
                    <w:jc w:val="center"/>
                    <w:rPr>
                      <w:rFonts w:hint="eastAsia" w:asciiTheme="minorEastAsia" w:hAnsiTheme="minorEastAsia" w:eastAsiaTheme="minorEastAsia" w:cstheme="minorEastAsia"/>
                      <w:b/>
                      <w:bCs/>
                      <w:sz w:val="21"/>
                      <w:szCs w:val="21"/>
                    </w:rPr>
                  </w:pPr>
                </w:p>
              </w:tc>
              <w:tc>
                <w:tcPr>
                  <w:tcW w:w="1124" w:type="dxa"/>
                  <w:vMerge w:val="continue"/>
                  <w:tcBorders>
                    <w:top w:val="nil"/>
                  </w:tcBorders>
                  <w:vAlign w:val="center"/>
                </w:tcPr>
                <w:p w14:paraId="3C1D7E83">
                  <w:pPr>
                    <w:spacing w:line="240" w:lineRule="auto"/>
                    <w:jc w:val="center"/>
                    <w:rPr>
                      <w:rFonts w:hint="eastAsia" w:asciiTheme="minorEastAsia" w:hAnsiTheme="minorEastAsia" w:eastAsiaTheme="minorEastAsia" w:cstheme="minorEastAsia"/>
                      <w:b/>
                      <w:bCs/>
                      <w:sz w:val="21"/>
                      <w:szCs w:val="21"/>
                    </w:rPr>
                  </w:pPr>
                </w:p>
              </w:tc>
              <w:tc>
                <w:tcPr>
                  <w:tcW w:w="1644" w:type="dxa"/>
                  <w:vAlign w:val="center"/>
                </w:tcPr>
                <w:p w14:paraId="528B40C1">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排放浓度（mg/m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4317" w:type="dxa"/>
                  <w:vMerge w:val="continue"/>
                  <w:tcBorders>
                    <w:top w:val="nil"/>
                  </w:tcBorders>
                  <w:vAlign w:val="center"/>
                </w:tcPr>
                <w:p w14:paraId="43400BCC">
                  <w:pPr>
                    <w:spacing w:line="240" w:lineRule="auto"/>
                    <w:jc w:val="center"/>
                    <w:rPr>
                      <w:rFonts w:hint="eastAsia" w:asciiTheme="minorEastAsia" w:hAnsiTheme="minorEastAsia" w:eastAsiaTheme="minorEastAsia" w:cstheme="minorEastAsia"/>
                      <w:b/>
                      <w:bCs/>
                      <w:sz w:val="21"/>
                      <w:szCs w:val="21"/>
                    </w:rPr>
                  </w:pPr>
                </w:p>
              </w:tc>
            </w:tr>
            <w:tr w14:paraId="4A006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26" w:type="dxa"/>
                  <w:vAlign w:val="center"/>
                </w:tcPr>
                <w:p w14:paraId="35FEA0ED">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124" w:type="dxa"/>
                  <w:vAlign w:val="center"/>
                </w:tcPr>
                <w:p w14:paraId="0470692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644" w:type="dxa"/>
                  <w:vAlign w:val="center"/>
                </w:tcPr>
                <w:p w14:paraId="677FF5A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4317" w:type="dxa"/>
                  <w:vAlign w:val="center"/>
                </w:tcPr>
                <w:p w14:paraId="33010A9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《合成树脂工业污染物排放标准》（GB31572-2015，含2024年修改单）中的表5大气污染物排放限值要求</w:t>
                  </w:r>
                </w:p>
              </w:tc>
            </w:tr>
          </w:tbl>
          <w:p w14:paraId="0CCDA66D">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（2）无组织废气</w:t>
            </w:r>
          </w:p>
          <w:p w14:paraId="4876671C">
            <w:pPr>
              <w:spacing w:line="24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厂界无组织非甲烷总烃排放执行《合成树脂工业污染物排放标准》（GB31572-2015，含2024年修改单）中表9企业边界大气污染物浓度限值要求，厂区无组织非甲烷总烃排放满足《挥发性有机物无组织排放控制标准》（GB37822-2019）中表A.1</w:t>
            </w:r>
            <w:r>
              <w:rPr>
                <w:rFonts w:hint="eastAsia" w:asciiTheme="minorEastAsia" w:hAnsiTheme="minorEastAsia" w:eastAsiaTheme="minorEastAsia" w:cstheme="minorEastAsia"/>
                <w:sz w:val="24"/>
                <w:szCs w:val="24"/>
                <w:highlight w:val="none"/>
                <w:lang w:val="en-US" w:eastAsia="zh-CN"/>
              </w:rPr>
              <w:t>特别</w:t>
            </w:r>
            <w:r>
              <w:rPr>
                <w:rFonts w:hint="eastAsia" w:asciiTheme="minorEastAsia" w:hAnsiTheme="minorEastAsia" w:eastAsiaTheme="minorEastAsia" w:cstheme="minorEastAsia"/>
                <w:sz w:val="24"/>
                <w:szCs w:val="24"/>
                <w:highlight w:val="none"/>
              </w:rPr>
              <w:t>排放限值。</w:t>
            </w:r>
          </w:p>
          <w:p w14:paraId="015E69E7">
            <w:pPr>
              <w:pStyle w:val="57"/>
              <w:spacing w:line="240" w:lineRule="auto"/>
              <w:ind w:firstLine="4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表3-5   无组织非甲烷总烃污染物排放标准</w:t>
            </w:r>
          </w:p>
          <w:tbl>
            <w:tblPr>
              <w:tblStyle w:val="24"/>
              <w:tblW w:w="7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5"/>
              <w:gridCol w:w="1644"/>
              <w:gridCol w:w="1468"/>
              <w:gridCol w:w="1281"/>
              <w:gridCol w:w="2583"/>
            </w:tblGrid>
            <w:tr w14:paraId="5E60D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535" w:type="dxa"/>
                  <w:vAlign w:val="center"/>
                </w:tcPr>
                <w:p w14:paraId="1E117665">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644" w:type="dxa"/>
                  <w:vAlign w:val="center"/>
                </w:tcPr>
                <w:p w14:paraId="1EF7D25E">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控制项目</w:t>
                  </w:r>
                </w:p>
              </w:tc>
              <w:tc>
                <w:tcPr>
                  <w:tcW w:w="1468" w:type="dxa"/>
                  <w:vAlign w:val="center"/>
                </w:tcPr>
                <w:p w14:paraId="244E1EAE">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标准值</w:t>
                  </w:r>
                </w:p>
              </w:tc>
              <w:tc>
                <w:tcPr>
                  <w:tcW w:w="1281" w:type="dxa"/>
                  <w:vAlign w:val="center"/>
                </w:tcPr>
                <w:p w14:paraId="63FBAFB8">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583" w:type="dxa"/>
                  <w:vAlign w:val="center"/>
                </w:tcPr>
                <w:p w14:paraId="4991185F">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标准来源</w:t>
                  </w:r>
                </w:p>
              </w:tc>
            </w:tr>
            <w:tr w14:paraId="1A739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jc w:val="center"/>
              </w:trPr>
              <w:tc>
                <w:tcPr>
                  <w:tcW w:w="535" w:type="dxa"/>
                  <w:tcBorders>
                    <w:bottom w:val="single" w:color="auto" w:sz="4" w:space="0"/>
                  </w:tcBorders>
                  <w:vAlign w:val="center"/>
                </w:tcPr>
                <w:p w14:paraId="43A53B2F">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644" w:type="dxa"/>
                  <w:tcBorders>
                    <w:bottom w:val="single" w:color="auto" w:sz="4" w:space="0"/>
                  </w:tcBorders>
                  <w:vAlign w:val="center"/>
                </w:tcPr>
                <w:p w14:paraId="34DC61C7">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厂界无组织非甲烷总烃</w:t>
                  </w:r>
                </w:p>
              </w:tc>
              <w:tc>
                <w:tcPr>
                  <w:tcW w:w="1468" w:type="dxa"/>
                  <w:tcBorders>
                    <w:bottom w:val="single" w:color="auto" w:sz="4" w:space="0"/>
                  </w:tcBorders>
                  <w:vAlign w:val="center"/>
                </w:tcPr>
                <w:p w14:paraId="059FD1C2">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p>
              </w:tc>
              <w:tc>
                <w:tcPr>
                  <w:tcW w:w="1281" w:type="dxa"/>
                  <w:tcBorders>
                    <w:bottom w:val="single" w:color="auto" w:sz="4" w:space="0"/>
                  </w:tcBorders>
                  <w:vAlign w:val="center"/>
                </w:tcPr>
                <w:p w14:paraId="5F3EB75F">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mg/m</w:t>
                  </w:r>
                  <w:r>
                    <w:rPr>
                      <w:rFonts w:hint="eastAsia" w:asciiTheme="minorEastAsia" w:hAnsiTheme="minorEastAsia" w:eastAsiaTheme="minorEastAsia" w:cstheme="minorEastAsia"/>
                      <w:color w:val="auto"/>
                      <w:sz w:val="21"/>
                      <w:szCs w:val="21"/>
                      <w:highlight w:val="none"/>
                      <w:vertAlign w:val="superscript"/>
                    </w:rPr>
                    <w:t>3</w:t>
                  </w:r>
                </w:p>
              </w:tc>
              <w:tc>
                <w:tcPr>
                  <w:tcW w:w="2583" w:type="dxa"/>
                  <w:vAlign w:val="center"/>
                </w:tcPr>
                <w:p w14:paraId="040DA4B0">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《合成树脂工业污染物排放标准》（GB31572-2015，含2024年修改单）中表9企业边界大气污染物浓度限值要求</w:t>
                  </w:r>
                </w:p>
              </w:tc>
            </w:tr>
            <w:tr w14:paraId="1BB42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35" w:type="dxa"/>
                  <w:vMerge w:val="restart"/>
                  <w:vAlign w:val="center"/>
                </w:tcPr>
                <w:p w14:paraId="5FE7D654">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644" w:type="dxa"/>
                  <w:vMerge w:val="restart"/>
                  <w:vAlign w:val="center"/>
                </w:tcPr>
                <w:p w14:paraId="5C1636AC">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厂区无组织非甲烷总烃</w:t>
                  </w:r>
                </w:p>
              </w:tc>
              <w:tc>
                <w:tcPr>
                  <w:tcW w:w="1468" w:type="dxa"/>
                  <w:vAlign w:val="center"/>
                </w:tcPr>
                <w:p w14:paraId="5B3C3C60">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（监控点处1h平均浓度值）</w:t>
                  </w:r>
                </w:p>
              </w:tc>
              <w:tc>
                <w:tcPr>
                  <w:tcW w:w="1281" w:type="dxa"/>
                  <w:vAlign w:val="center"/>
                </w:tcPr>
                <w:p w14:paraId="30E50B30">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mg/m</w:t>
                  </w:r>
                  <w:r>
                    <w:rPr>
                      <w:rFonts w:hint="eastAsia" w:asciiTheme="minorEastAsia" w:hAnsiTheme="minorEastAsia" w:eastAsiaTheme="minorEastAsia" w:cstheme="minorEastAsia"/>
                      <w:color w:val="auto"/>
                      <w:sz w:val="21"/>
                      <w:szCs w:val="21"/>
                      <w:highlight w:val="none"/>
                      <w:vertAlign w:val="superscript"/>
                    </w:rPr>
                    <w:t>3</w:t>
                  </w:r>
                </w:p>
              </w:tc>
              <w:tc>
                <w:tcPr>
                  <w:tcW w:w="2583" w:type="dxa"/>
                  <w:vMerge w:val="restart"/>
                  <w:vAlign w:val="center"/>
                </w:tcPr>
                <w:p w14:paraId="5DEB01E2">
                  <w:pPr>
                    <w:adjustRightInd w:val="0"/>
                    <w:snapToGrid w:val="0"/>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《挥发性有机物无组织排放控制标准》（GB37822-2019）中表A.1</w:t>
                  </w:r>
                  <w:r>
                    <w:rPr>
                      <w:rFonts w:hint="eastAsia" w:asciiTheme="minorEastAsia" w:hAnsiTheme="minorEastAsia" w:eastAsiaTheme="minorEastAsia" w:cstheme="minorEastAsia"/>
                      <w:sz w:val="21"/>
                      <w:szCs w:val="21"/>
                      <w:highlight w:val="none"/>
                      <w:lang w:val="en-US" w:eastAsia="zh-CN"/>
                    </w:rPr>
                    <w:t>特别</w:t>
                  </w:r>
                  <w:r>
                    <w:rPr>
                      <w:rFonts w:hint="eastAsia" w:asciiTheme="minorEastAsia" w:hAnsiTheme="minorEastAsia" w:eastAsiaTheme="minorEastAsia" w:cstheme="minorEastAsia"/>
                      <w:sz w:val="21"/>
                      <w:szCs w:val="21"/>
                      <w:highlight w:val="none"/>
                    </w:rPr>
                    <w:t>排放限值</w:t>
                  </w:r>
                </w:p>
              </w:tc>
            </w:tr>
            <w:tr w14:paraId="42084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35" w:type="dxa"/>
                  <w:vMerge w:val="continue"/>
                  <w:vAlign w:val="center"/>
                </w:tcPr>
                <w:p w14:paraId="6920B5DD">
                  <w:pPr>
                    <w:spacing w:line="240" w:lineRule="auto"/>
                    <w:jc w:val="center"/>
                    <w:rPr>
                      <w:rFonts w:hint="eastAsia" w:asciiTheme="minorEastAsia" w:hAnsiTheme="minorEastAsia" w:eastAsiaTheme="minorEastAsia" w:cstheme="minorEastAsia"/>
                      <w:color w:val="auto"/>
                      <w:sz w:val="21"/>
                      <w:szCs w:val="21"/>
                      <w:highlight w:val="none"/>
                    </w:rPr>
                  </w:pPr>
                </w:p>
              </w:tc>
              <w:tc>
                <w:tcPr>
                  <w:tcW w:w="1644" w:type="dxa"/>
                  <w:vMerge w:val="continue"/>
                  <w:vAlign w:val="center"/>
                </w:tcPr>
                <w:p w14:paraId="26EDD047">
                  <w:pPr>
                    <w:spacing w:line="240" w:lineRule="auto"/>
                    <w:jc w:val="center"/>
                    <w:rPr>
                      <w:rFonts w:hint="eastAsia" w:asciiTheme="minorEastAsia" w:hAnsiTheme="minorEastAsia" w:eastAsiaTheme="minorEastAsia" w:cstheme="minorEastAsia"/>
                      <w:color w:val="auto"/>
                      <w:sz w:val="21"/>
                      <w:szCs w:val="21"/>
                      <w:highlight w:val="none"/>
                    </w:rPr>
                  </w:pPr>
                </w:p>
              </w:tc>
              <w:tc>
                <w:tcPr>
                  <w:tcW w:w="1468" w:type="dxa"/>
                  <w:vAlign w:val="center"/>
                </w:tcPr>
                <w:p w14:paraId="0C5C0A57">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（监控点处任意一次浓度值）</w:t>
                  </w:r>
                </w:p>
              </w:tc>
              <w:tc>
                <w:tcPr>
                  <w:tcW w:w="1281" w:type="dxa"/>
                  <w:vAlign w:val="center"/>
                </w:tcPr>
                <w:p w14:paraId="42055737">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mg/m</w:t>
                  </w:r>
                  <w:r>
                    <w:rPr>
                      <w:rFonts w:hint="eastAsia" w:asciiTheme="minorEastAsia" w:hAnsiTheme="minorEastAsia" w:eastAsiaTheme="minorEastAsia" w:cstheme="minorEastAsia"/>
                      <w:color w:val="auto"/>
                      <w:sz w:val="21"/>
                      <w:szCs w:val="21"/>
                      <w:highlight w:val="none"/>
                      <w:vertAlign w:val="superscript"/>
                    </w:rPr>
                    <w:t>3</w:t>
                  </w:r>
                </w:p>
              </w:tc>
              <w:tc>
                <w:tcPr>
                  <w:tcW w:w="2583" w:type="dxa"/>
                  <w:vMerge w:val="continue"/>
                  <w:vAlign w:val="center"/>
                </w:tcPr>
                <w:p w14:paraId="61EFA7E1">
                  <w:pPr>
                    <w:spacing w:line="240" w:lineRule="auto"/>
                    <w:jc w:val="center"/>
                    <w:rPr>
                      <w:rFonts w:hint="eastAsia" w:asciiTheme="minorEastAsia" w:hAnsiTheme="minorEastAsia" w:eastAsiaTheme="minorEastAsia" w:cstheme="minorEastAsia"/>
                      <w:sz w:val="21"/>
                      <w:szCs w:val="21"/>
                    </w:rPr>
                  </w:pPr>
                </w:p>
              </w:tc>
            </w:tr>
          </w:tbl>
          <w:p w14:paraId="529299B8">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2.水污染物排放标准</w:t>
            </w:r>
          </w:p>
          <w:p w14:paraId="5D200C19">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w:t>
            </w:r>
            <w:r>
              <w:rPr>
                <w:rFonts w:hint="eastAsia" w:asciiTheme="minorEastAsia" w:hAnsiTheme="minorEastAsia" w:eastAsiaTheme="minorEastAsia" w:cstheme="minorEastAsia"/>
                <w:sz w:val="24"/>
                <w:szCs w:val="24"/>
                <w:lang w:val="en-US" w:eastAsia="zh-CN"/>
              </w:rPr>
              <w:t>新增</w:t>
            </w:r>
            <w:r>
              <w:rPr>
                <w:rFonts w:hint="eastAsia" w:asciiTheme="minorEastAsia" w:hAnsiTheme="minorEastAsia" w:eastAsiaTheme="minorEastAsia" w:cstheme="minorEastAsia"/>
                <w:sz w:val="24"/>
                <w:szCs w:val="24"/>
              </w:rPr>
              <w:t>生产用水</w:t>
            </w:r>
            <w:r>
              <w:rPr>
                <w:rFonts w:hint="eastAsia" w:asciiTheme="minorEastAsia" w:hAnsiTheme="minorEastAsia" w:eastAsiaTheme="minorEastAsia" w:cstheme="minorEastAsia"/>
                <w:sz w:val="24"/>
                <w:szCs w:val="24"/>
                <w:lang w:val="en-US" w:eastAsia="zh-CN"/>
              </w:rPr>
              <w:t>35.7m</w:t>
            </w:r>
            <w:r>
              <w:rPr>
                <w:rFonts w:hint="eastAsia" w:asciiTheme="minorEastAsia" w:hAnsiTheme="minorEastAsia" w:eastAsiaTheme="minorEastAsia" w:cstheme="minorEastAsia"/>
                <w:sz w:val="24"/>
                <w:szCs w:val="24"/>
                <w:vertAlign w:val="superscript"/>
                <w:lang w:val="en-US" w:eastAsia="zh-CN"/>
              </w:rPr>
              <w:t>3</w:t>
            </w:r>
            <w:r>
              <w:rPr>
                <w:rFonts w:hint="eastAsia" w:asciiTheme="minorEastAsia" w:hAnsiTheme="minorEastAsia" w:eastAsiaTheme="minorEastAsia" w:cstheme="minorEastAsia"/>
                <w:sz w:val="24"/>
                <w:szCs w:val="24"/>
                <w:vertAlign w:val="baseline"/>
                <w:lang w:val="en-US" w:eastAsia="zh-CN"/>
              </w:rPr>
              <w:t>/a冷却水，循环使用不外排；</w:t>
            </w:r>
            <w:r>
              <w:rPr>
                <w:rFonts w:hint="eastAsia" w:asciiTheme="minorEastAsia" w:hAnsiTheme="minorEastAsia" w:eastAsiaTheme="minorEastAsia" w:cstheme="minorEastAsia"/>
                <w:sz w:val="24"/>
                <w:szCs w:val="24"/>
              </w:rPr>
              <w:t>生活污水采用地埋式化粪池集中收集，定期由环卫部门拉运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sz w:val="24"/>
                <w:szCs w:val="24"/>
              </w:rPr>
              <w:t>。</w:t>
            </w:r>
          </w:p>
          <w:p w14:paraId="0B82BBB4">
            <w:pPr>
              <w:numPr>
                <w:ilvl w:val="0"/>
                <w:numId w:val="5"/>
              </w:num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噪声物排放标准表</w:t>
            </w:r>
          </w:p>
          <w:p w14:paraId="7FBB685D">
            <w:pPr>
              <w:numPr>
                <w:ilvl w:val="0"/>
                <w:numId w:val="0"/>
              </w:numPr>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表3-7</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噪声排放限值标准</w:t>
            </w:r>
          </w:p>
          <w:tbl>
            <w:tblPr>
              <w:tblStyle w:val="25"/>
              <w:tblW w:w="7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5"/>
              <w:gridCol w:w="4974"/>
              <w:gridCol w:w="1652"/>
            </w:tblGrid>
            <w:tr w14:paraId="78B2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7" w:hRule="atLeast"/>
              </w:trPr>
              <w:tc>
                <w:tcPr>
                  <w:tcW w:w="595" w:type="pct"/>
                  <w:tcBorders>
                    <w:top w:val="single" w:color="auto" w:sz="12" w:space="0"/>
                    <w:left w:val="single" w:color="auto" w:sz="2" w:space="0"/>
                    <w:bottom w:val="single" w:color="auto" w:sz="12" w:space="0"/>
                    <w:right w:val="single" w:color="auto" w:sz="4" w:space="0"/>
                  </w:tcBorders>
                  <w:vAlign w:val="center"/>
                </w:tcPr>
                <w:p w14:paraId="22009115">
                  <w:pPr>
                    <w:pStyle w:val="14"/>
                    <w:autoSpaceDE/>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时期</w:t>
                  </w:r>
                </w:p>
              </w:tc>
              <w:tc>
                <w:tcPr>
                  <w:tcW w:w="3306" w:type="pct"/>
                  <w:tcBorders>
                    <w:top w:val="single" w:color="auto" w:sz="12" w:space="0"/>
                    <w:left w:val="single" w:color="auto" w:sz="4" w:space="0"/>
                    <w:bottom w:val="single" w:color="auto" w:sz="12" w:space="0"/>
                    <w:right w:val="single" w:color="auto" w:sz="4" w:space="0"/>
                  </w:tcBorders>
                  <w:vAlign w:val="center"/>
                </w:tcPr>
                <w:p w14:paraId="0ACA8835">
                  <w:pPr>
                    <w:pStyle w:val="14"/>
                    <w:autoSpaceDE/>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标准</w:t>
                  </w:r>
                </w:p>
              </w:tc>
              <w:tc>
                <w:tcPr>
                  <w:tcW w:w="1098" w:type="pct"/>
                  <w:tcBorders>
                    <w:top w:val="single" w:color="auto" w:sz="12" w:space="0"/>
                    <w:left w:val="single" w:color="auto" w:sz="4" w:space="0"/>
                    <w:bottom w:val="single" w:color="auto" w:sz="12" w:space="0"/>
                    <w:right w:val="single" w:color="auto" w:sz="2" w:space="0"/>
                  </w:tcBorders>
                  <w:vAlign w:val="center"/>
                </w:tcPr>
                <w:p w14:paraId="16D807DD">
                  <w:pPr>
                    <w:pStyle w:val="14"/>
                    <w:autoSpaceDE/>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限值</w:t>
                  </w:r>
                </w:p>
              </w:tc>
            </w:tr>
            <w:tr w14:paraId="6CDEF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12" w:space="0"/>
                    <w:left w:val="single" w:color="auto" w:sz="2" w:space="0"/>
                    <w:bottom w:val="single" w:color="auto" w:sz="4" w:space="0"/>
                    <w:right w:val="single" w:color="auto" w:sz="4" w:space="0"/>
                  </w:tcBorders>
                  <w:vAlign w:val="center"/>
                </w:tcPr>
                <w:p w14:paraId="6D80B7CD">
                  <w:pPr>
                    <w:pStyle w:val="14"/>
                    <w:autoSpaceDE/>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施工期</w:t>
                  </w:r>
                </w:p>
              </w:tc>
              <w:tc>
                <w:tcPr>
                  <w:tcW w:w="3306" w:type="pct"/>
                  <w:tcBorders>
                    <w:top w:val="single" w:color="auto" w:sz="12" w:space="0"/>
                    <w:left w:val="single" w:color="auto" w:sz="4" w:space="0"/>
                    <w:bottom w:val="single" w:color="auto" w:sz="4" w:space="0"/>
                    <w:right w:val="single" w:color="auto" w:sz="4" w:space="0"/>
                  </w:tcBorders>
                  <w:vAlign w:val="center"/>
                </w:tcPr>
                <w:p w14:paraId="7E183612">
                  <w:pPr>
                    <w:pStyle w:val="14"/>
                    <w:wordWrap w:val="0"/>
                    <w:autoSpaceDE/>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sz w:val="21"/>
                      <w:szCs w:val="21"/>
                    </w:rPr>
                    <w:t>《建筑施工厂界环境噪声排放标准》（GB12523-2011）中排放限值标准</w:t>
                  </w:r>
                </w:p>
              </w:tc>
              <w:tc>
                <w:tcPr>
                  <w:tcW w:w="1098" w:type="pct"/>
                  <w:tcBorders>
                    <w:top w:val="single" w:color="auto" w:sz="12" w:space="0"/>
                    <w:left w:val="single" w:color="auto" w:sz="4" w:space="0"/>
                    <w:bottom w:val="single" w:color="auto" w:sz="4" w:space="0"/>
                    <w:right w:val="single" w:color="auto" w:sz="2" w:space="0"/>
                  </w:tcBorders>
                  <w:vAlign w:val="center"/>
                </w:tcPr>
                <w:p w14:paraId="01DF4176">
                  <w:pPr>
                    <w:pStyle w:val="14"/>
                    <w:autoSpaceDE/>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昼间70dB（A）、夜间55dB（A）</w:t>
                  </w:r>
                </w:p>
              </w:tc>
            </w:tr>
            <w:tr w14:paraId="3964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95" w:type="pct"/>
                  <w:tcBorders>
                    <w:top w:val="single" w:color="auto" w:sz="4" w:space="0"/>
                    <w:left w:val="single" w:color="auto" w:sz="2" w:space="0"/>
                    <w:bottom w:val="single" w:color="auto" w:sz="2" w:space="0"/>
                    <w:right w:val="single" w:color="auto" w:sz="4" w:space="0"/>
                  </w:tcBorders>
                  <w:vAlign w:val="center"/>
                </w:tcPr>
                <w:p w14:paraId="406FB63B">
                  <w:pPr>
                    <w:pStyle w:val="14"/>
                    <w:autoSpaceDE/>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运营期</w:t>
                  </w:r>
                </w:p>
              </w:tc>
              <w:tc>
                <w:tcPr>
                  <w:tcW w:w="3306" w:type="pct"/>
                  <w:tcBorders>
                    <w:top w:val="single" w:color="auto" w:sz="4" w:space="0"/>
                    <w:left w:val="single" w:color="auto" w:sz="4" w:space="0"/>
                    <w:bottom w:val="single" w:color="auto" w:sz="2" w:space="0"/>
                    <w:right w:val="single" w:color="auto" w:sz="4" w:space="0"/>
                  </w:tcBorders>
                  <w:vAlign w:val="center"/>
                </w:tcPr>
                <w:p w14:paraId="18AED6EB">
                  <w:pPr>
                    <w:pStyle w:val="14"/>
                    <w:wordWrap w:val="0"/>
                    <w:autoSpaceDE/>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kern w:val="0"/>
                      <w:sz w:val="21"/>
                      <w:szCs w:val="21"/>
                    </w:rPr>
                    <w:t>《工业企业厂界环境噪声</w:t>
                  </w:r>
                  <w:r>
                    <w:rPr>
                      <w:rFonts w:hint="eastAsia" w:asciiTheme="minorEastAsia" w:hAnsiTheme="minorEastAsia" w:eastAsiaTheme="minorEastAsia" w:cstheme="minorEastAsia"/>
                      <w:bCs/>
                      <w:color w:val="000000"/>
                      <w:sz w:val="21"/>
                      <w:szCs w:val="21"/>
                    </w:rPr>
                    <w:t>排放标准》（GB12348-2008）中</w:t>
                  </w:r>
                  <w:r>
                    <w:rPr>
                      <w:rFonts w:hint="eastAsia" w:asciiTheme="minorEastAsia" w:hAnsiTheme="minorEastAsia" w:eastAsiaTheme="minorEastAsia" w:cstheme="minorEastAsia"/>
                      <w:bCs/>
                      <w:color w:val="000000"/>
                      <w:sz w:val="21"/>
                      <w:szCs w:val="21"/>
                      <w:lang w:val="en-US" w:eastAsia="zh-CN"/>
                    </w:rPr>
                    <w:t>2</w:t>
                  </w:r>
                  <w:r>
                    <w:rPr>
                      <w:rFonts w:hint="eastAsia" w:asciiTheme="minorEastAsia" w:hAnsiTheme="minorEastAsia" w:eastAsiaTheme="minorEastAsia" w:cstheme="minorEastAsia"/>
                      <w:bCs/>
                      <w:color w:val="000000"/>
                      <w:sz w:val="21"/>
                      <w:szCs w:val="21"/>
                    </w:rPr>
                    <w:t>类标准</w:t>
                  </w:r>
                </w:p>
              </w:tc>
              <w:tc>
                <w:tcPr>
                  <w:tcW w:w="1098" w:type="pct"/>
                  <w:tcBorders>
                    <w:top w:val="single" w:color="auto" w:sz="4" w:space="0"/>
                    <w:left w:val="single" w:color="auto" w:sz="4" w:space="0"/>
                    <w:bottom w:val="single" w:color="auto" w:sz="2" w:space="0"/>
                    <w:right w:val="single" w:color="auto" w:sz="2" w:space="0"/>
                  </w:tcBorders>
                  <w:vAlign w:val="center"/>
                </w:tcPr>
                <w:p w14:paraId="0677B4EA">
                  <w:pPr>
                    <w:pStyle w:val="14"/>
                    <w:autoSpaceDE/>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昼间6</w:t>
                  </w:r>
                  <w:r>
                    <w:rPr>
                      <w:rFonts w:hint="eastAsia" w:asciiTheme="minorEastAsia" w:hAnsiTheme="minorEastAsia" w:eastAsiaTheme="minorEastAsia" w:cstheme="minorEastAsia"/>
                      <w:bCs/>
                      <w:sz w:val="21"/>
                      <w:szCs w:val="21"/>
                      <w:lang w:val="en-US" w:eastAsia="zh-CN"/>
                    </w:rPr>
                    <w:t>0</w:t>
                  </w:r>
                  <w:r>
                    <w:rPr>
                      <w:rFonts w:hint="eastAsia" w:asciiTheme="minorEastAsia" w:hAnsiTheme="minorEastAsia" w:eastAsiaTheme="minorEastAsia" w:cstheme="minorEastAsia"/>
                      <w:bCs/>
                      <w:sz w:val="21"/>
                      <w:szCs w:val="21"/>
                    </w:rPr>
                    <w:t>dB（A）、夜间5</w:t>
                  </w:r>
                  <w:r>
                    <w:rPr>
                      <w:rFonts w:hint="eastAsia" w:asciiTheme="minorEastAsia" w:hAnsiTheme="minorEastAsia" w:eastAsiaTheme="minorEastAsia" w:cstheme="minorEastAsia"/>
                      <w:bCs/>
                      <w:sz w:val="21"/>
                      <w:szCs w:val="21"/>
                      <w:lang w:val="en-US" w:eastAsia="zh-CN"/>
                    </w:rPr>
                    <w:t>0</w:t>
                  </w:r>
                  <w:r>
                    <w:rPr>
                      <w:rFonts w:hint="eastAsia" w:asciiTheme="minorEastAsia" w:hAnsiTheme="minorEastAsia" w:eastAsiaTheme="minorEastAsia" w:cstheme="minorEastAsia"/>
                      <w:bCs/>
                      <w:sz w:val="21"/>
                      <w:szCs w:val="21"/>
                    </w:rPr>
                    <w:t>dB（A）</w:t>
                  </w:r>
                </w:p>
              </w:tc>
            </w:tr>
          </w:tbl>
          <w:p w14:paraId="5C46807B">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4.固体废物控制标准</w:t>
            </w:r>
          </w:p>
          <w:p w14:paraId="17BBE945">
            <w:pPr>
              <w:spacing w:line="240" w:lineRule="auto"/>
              <w:ind w:firstLine="480" w:firstLineChars="200"/>
              <w:rPr>
                <w:rFonts w:hint="eastAsia" w:asciiTheme="minorEastAsia" w:hAnsiTheme="minorEastAsia" w:eastAsiaTheme="minorEastAsia" w:cstheme="minorEastAsia"/>
                <w:color w:val="FF0000"/>
                <w:kern w:val="21"/>
                <w:sz w:val="24"/>
                <w:szCs w:val="24"/>
              </w:rPr>
            </w:pPr>
            <w:r>
              <w:rPr>
                <w:rFonts w:hint="eastAsia" w:asciiTheme="minorEastAsia" w:hAnsiTheme="minorEastAsia" w:eastAsiaTheme="minorEastAsia" w:cstheme="minorEastAsia"/>
                <w:sz w:val="24"/>
                <w:szCs w:val="24"/>
              </w:rPr>
              <w:t>一般工业固体废物执行《一般工业固体废物贮存和填埋污染控制标准》 （GB18599-2020）有关要求；危险废物执行《危险废物贮存污染控制标准》 （GB18597-2023）有关要求。</w:t>
            </w:r>
          </w:p>
        </w:tc>
      </w:tr>
      <w:tr w14:paraId="537F3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37CAE4F">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总量</w:t>
            </w:r>
          </w:p>
          <w:p w14:paraId="3137BED4">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控制</w:t>
            </w:r>
          </w:p>
          <w:p w14:paraId="42A09259">
            <w:pPr>
              <w:adjustRightInd w:val="0"/>
              <w:snapToGrid w:val="0"/>
              <w:spacing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指标</w:t>
            </w:r>
          </w:p>
        </w:tc>
        <w:tc>
          <w:tcPr>
            <w:tcW w:w="7737" w:type="dxa"/>
            <w:vAlign w:val="center"/>
          </w:tcPr>
          <w:p w14:paraId="251B372D">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根据自治区党委自治区人民政府印发的《新疆维吾尔自治区生态环 境保护“十四五 ”规划》，新疆“十四五 ”生态环境保护规划总量控制指标为COD、氨氮、氮氧化物和VOCs。</w:t>
            </w:r>
          </w:p>
          <w:p w14:paraId="19FB29CC">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w:t>
            </w:r>
            <w:r>
              <w:rPr>
                <w:rFonts w:hint="eastAsia" w:asciiTheme="minorEastAsia" w:hAnsiTheme="minorEastAsia" w:eastAsiaTheme="minorEastAsia" w:cstheme="minorEastAsia"/>
                <w:sz w:val="24"/>
                <w:szCs w:val="24"/>
                <w:lang w:val="en-US" w:eastAsia="zh-CN"/>
              </w:rPr>
              <w:t>排放</w:t>
            </w:r>
            <w:r>
              <w:rPr>
                <w:rFonts w:hint="eastAsia" w:asciiTheme="minorEastAsia" w:hAnsiTheme="minorEastAsia" w:eastAsiaTheme="minorEastAsia" w:cstheme="minorEastAsia"/>
                <w:sz w:val="24"/>
                <w:szCs w:val="24"/>
              </w:rPr>
              <w:t>污染物为VOCs。</w:t>
            </w:r>
            <w:r>
              <w:rPr>
                <w:rFonts w:hint="eastAsia" w:asciiTheme="minorEastAsia" w:hAnsiTheme="minorEastAsia" w:eastAsiaTheme="minorEastAsia" w:cstheme="minorEastAsia"/>
                <w:sz w:val="24"/>
                <w:szCs w:val="24"/>
                <w:lang w:val="en-US" w:eastAsia="zh-CN"/>
              </w:rPr>
              <w:t>根据</w:t>
            </w:r>
            <w:r>
              <w:rPr>
                <w:rFonts w:hint="eastAsia" w:asciiTheme="minorEastAsia" w:hAnsiTheme="minorEastAsia" w:eastAsiaTheme="minorEastAsia" w:cstheme="minorEastAsia"/>
                <w:sz w:val="24"/>
                <w:szCs w:val="24"/>
                <w:shd w:val="clear" w:color="auto" w:fill="auto"/>
              </w:rPr>
              <w:t>《关于昌吉市创佳农业科技发展有限公司农用地膜、PE管加工生产项目环境影响报告表的批复》 （昌州环评﹝2013﹞46号）</w:t>
            </w:r>
            <w:r>
              <w:rPr>
                <w:rFonts w:hint="eastAsia" w:asciiTheme="minorEastAsia" w:hAnsiTheme="minorEastAsia" w:eastAsiaTheme="minorEastAsia" w:cstheme="minorEastAsia"/>
                <w:sz w:val="24"/>
                <w:szCs w:val="24"/>
                <w:shd w:val="clear" w:color="auto" w:fill="auto"/>
                <w:lang w:val="en-US" w:eastAsia="zh-CN"/>
              </w:rPr>
              <w:t>现有项目</w:t>
            </w:r>
            <w:r>
              <w:rPr>
                <w:rFonts w:hint="eastAsia" w:asciiTheme="minorEastAsia" w:hAnsiTheme="minorEastAsia" w:eastAsiaTheme="minorEastAsia" w:cstheme="minorEastAsia"/>
                <w:sz w:val="24"/>
                <w:szCs w:val="24"/>
              </w:rPr>
              <w:t>VOCs</w:t>
            </w:r>
            <w:r>
              <w:rPr>
                <w:rFonts w:hint="eastAsia" w:asciiTheme="minorEastAsia" w:hAnsiTheme="minorEastAsia" w:eastAsiaTheme="minorEastAsia" w:cstheme="minorEastAsia"/>
                <w:sz w:val="24"/>
                <w:szCs w:val="24"/>
                <w:lang w:val="en-US" w:eastAsia="zh-CN"/>
              </w:rPr>
              <w:t>排放量为1.23t/a，经现场勘察建设单位已经对现有项目</w:t>
            </w:r>
            <w:r>
              <w:rPr>
                <w:rFonts w:hint="eastAsia" w:asciiTheme="minorEastAsia" w:hAnsiTheme="minorEastAsia" w:eastAsiaTheme="minorEastAsia" w:cstheme="minorEastAsia"/>
                <w:sz w:val="24"/>
                <w:szCs w:val="24"/>
              </w:rPr>
              <w:t>VOCs</w:t>
            </w:r>
            <w:r>
              <w:rPr>
                <w:rFonts w:hint="eastAsia" w:asciiTheme="minorEastAsia" w:hAnsiTheme="minorEastAsia" w:eastAsiaTheme="minorEastAsia" w:cstheme="minorEastAsia"/>
                <w:sz w:val="24"/>
                <w:szCs w:val="24"/>
                <w:lang w:val="en-US" w:eastAsia="zh-CN"/>
              </w:rPr>
              <w:t>废气处理措施由UV催化光解改造为UV催化光解+活性炭吸附，根据建设单位2024年3月自行监测结果现有项目</w:t>
            </w:r>
            <w:r>
              <w:rPr>
                <w:rFonts w:hint="eastAsia" w:asciiTheme="minorEastAsia" w:hAnsiTheme="minorEastAsia" w:eastAsiaTheme="minorEastAsia" w:cstheme="minorEastAsia"/>
                <w:sz w:val="24"/>
                <w:szCs w:val="24"/>
              </w:rPr>
              <w:t>VOCs</w:t>
            </w:r>
            <w:r>
              <w:rPr>
                <w:rFonts w:hint="eastAsia" w:asciiTheme="minorEastAsia" w:hAnsiTheme="minorEastAsia" w:eastAsiaTheme="minorEastAsia" w:cstheme="minorEastAsia"/>
                <w:sz w:val="24"/>
                <w:szCs w:val="24"/>
                <w:lang w:val="en-US" w:eastAsia="zh-CN"/>
              </w:rPr>
              <w:t>实际排放量为0.072t/a，则VOCs剩余量为1.16t/a，</w:t>
            </w:r>
            <w:r>
              <w:rPr>
                <w:rFonts w:hint="eastAsia" w:asciiTheme="minorEastAsia" w:hAnsiTheme="minorEastAsia" w:eastAsiaTheme="minorEastAsia" w:cstheme="minorEastAsia"/>
                <w:sz w:val="24"/>
                <w:szCs w:val="24"/>
              </w:rPr>
              <w:t>本项</w:t>
            </w:r>
            <w:r>
              <w:rPr>
                <w:rFonts w:hint="eastAsia" w:asciiTheme="minorEastAsia" w:hAnsiTheme="minorEastAsia" w:eastAsiaTheme="minorEastAsia" w:cstheme="minorEastAsia"/>
                <w:sz w:val="24"/>
                <w:szCs w:val="24"/>
                <w:lang w:val="en-US" w:eastAsia="zh-CN"/>
              </w:rPr>
              <w:t>目</w:t>
            </w:r>
            <w:r>
              <w:rPr>
                <w:rFonts w:hint="eastAsia" w:asciiTheme="minorEastAsia" w:hAnsiTheme="minorEastAsia" w:eastAsiaTheme="minorEastAsia" w:cstheme="minorEastAsia"/>
                <w:sz w:val="24"/>
                <w:szCs w:val="24"/>
              </w:rPr>
              <w:t>VOCs</w:t>
            </w:r>
            <w:r>
              <w:rPr>
                <w:rFonts w:hint="eastAsia" w:asciiTheme="minorEastAsia" w:hAnsiTheme="minorEastAsia" w:eastAsiaTheme="minorEastAsia" w:cstheme="minorEastAsia"/>
                <w:sz w:val="24"/>
                <w:szCs w:val="24"/>
                <w:lang w:val="en-US" w:eastAsia="zh-CN"/>
              </w:rPr>
              <w:t>排放量为0.19</w:t>
            </w:r>
            <w:r>
              <w:rPr>
                <w:rFonts w:hint="eastAsia" w:asciiTheme="minorEastAsia" w:hAnsiTheme="minorEastAsia" w:eastAsiaTheme="minorEastAsia" w:cstheme="minorEastAsia"/>
                <w:sz w:val="24"/>
                <w:szCs w:val="24"/>
              </w:rPr>
              <w:t>t/a。</w:t>
            </w:r>
            <w:r>
              <w:rPr>
                <w:rFonts w:hint="eastAsia" w:asciiTheme="minorEastAsia" w:hAnsiTheme="minorEastAsia" w:eastAsiaTheme="minorEastAsia" w:cstheme="minorEastAsia"/>
                <w:sz w:val="24"/>
                <w:szCs w:val="24"/>
                <w:lang w:val="en-US" w:eastAsia="zh-CN"/>
              </w:rPr>
              <w:t>所以VOCs剩余量满足本项目VOCs排放需要，所以本项目无需申请总量控制</w:t>
            </w:r>
            <w:r>
              <w:rPr>
                <w:rFonts w:hint="default" w:ascii="Times New Roman" w:hAnsi="Times New Roman" w:eastAsia="宋体" w:cs="Times New Roman"/>
                <w:kern w:val="0"/>
                <w:sz w:val="24"/>
                <w:szCs w:val="24"/>
                <w:lang w:val="en-US" w:eastAsia="zh-CN" w:bidi="ar-SA"/>
              </w:rPr>
              <w:t>。</w:t>
            </w:r>
          </w:p>
        </w:tc>
      </w:tr>
    </w:tbl>
    <w:p w14:paraId="5254D9DC">
      <w:pPr>
        <w:pStyle w:val="21"/>
        <w:adjustRightInd w:val="0"/>
        <w:snapToGrid w:val="0"/>
        <w:jc w:val="center"/>
        <w:outlineLvl w:val="0"/>
        <w:rPr>
          <w:rFonts w:hint="eastAsia" w:ascii="黑体" w:hAnsi="黑体" w:eastAsia="黑体"/>
          <w:snapToGrid w:val="0"/>
          <w:kern w:val="21"/>
          <w:sz w:val="30"/>
          <w:szCs w:val="30"/>
        </w:rPr>
      </w:pPr>
      <w:r>
        <w:rPr>
          <w:rFonts w:ascii="黑体" w:hAnsi="黑体" w:eastAsia="黑体"/>
          <w:snapToGrid w:val="0"/>
          <w:kern w:val="21"/>
          <w:sz w:val="36"/>
          <w:szCs w:val="36"/>
        </w:rPr>
        <w:br w:type="page"/>
      </w:r>
      <w:r>
        <w:rPr>
          <w:rFonts w:hint="eastAsia" w:ascii="宋体" w:hAnsi="宋体" w:eastAsia="宋体" w:cs="宋体"/>
          <w:snapToGrid w:val="0"/>
          <w:kern w:val="21"/>
          <w:sz w:val="24"/>
          <w:szCs w:val="24"/>
        </w:rPr>
        <w:t>四、主要环境影响和保护措施</w:t>
      </w:r>
    </w:p>
    <w:tbl>
      <w:tblPr>
        <w:tblStyle w:val="24"/>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0"/>
        <w:gridCol w:w="8691"/>
      </w:tblGrid>
      <w:tr w14:paraId="78EDD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714" w:type="dxa"/>
            <w:tcMar>
              <w:left w:w="28" w:type="dxa"/>
              <w:right w:w="28" w:type="dxa"/>
            </w:tcMar>
            <w:vAlign w:val="center"/>
          </w:tcPr>
          <w:p w14:paraId="1C36AB7C">
            <w:pPr>
              <w:pStyle w:val="21"/>
              <w:adjustRightInd w:val="0"/>
              <w:snapToGrid w:val="0"/>
              <w:spacing w:before="0" w:beforeAutospacing="0" w:after="0" w:afterAutospacing="0"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施工</w:t>
            </w:r>
          </w:p>
          <w:p w14:paraId="785D705C">
            <w:pPr>
              <w:pStyle w:val="21"/>
              <w:adjustRightInd w:val="0"/>
              <w:snapToGrid w:val="0"/>
              <w:spacing w:before="0" w:beforeAutospacing="0" w:after="0" w:afterAutospacing="0"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期环</w:t>
            </w:r>
          </w:p>
          <w:p w14:paraId="33AC8218">
            <w:pPr>
              <w:pStyle w:val="21"/>
              <w:adjustRightInd w:val="0"/>
              <w:snapToGrid w:val="0"/>
              <w:spacing w:before="0" w:beforeAutospacing="0" w:after="0" w:afterAutospacing="0"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境保</w:t>
            </w:r>
          </w:p>
          <w:p w14:paraId="7C07922E">
            <w:pPr>
              <w:pStyle w:val="21"/>
              <w:adjustRightInd w:val="0"/>
              <w:snapToGrid w:val="0"/>
              <w:spacing w:before="0" w:beforeAutospacing="0" w:after="0" w:afterAutospacing="0" w:line="240" w:lineRule="auto"/>
              <w:jc w:val="center"/>
              <w:rPr>
                <w:rFonts w:hint="eastAsia" w:asciiTheme="minorEastAsia" w:hAnsiTheme="minorEastAsia" w:eastAsiaTheme="minorEastAsia" w:cstheme="minorEastAsia"/>
                <w:kern w:val="21"/>
                <w:sz w:val="24"/>
                <w:szCs w:val="24"/>
              </w:rPr>
            </w:pPr>
            <w:r>
              <w:rPr>
                <w:rFonts w:hint="eastAsia" w:asciiTheme="minorEastAsia" w:hAnsiTheme="minorEastAsia" w:eastAsiaTheme="minorEastAsia" w:cstheme="minorEastAsia"/>
                <w:kern w:val="21"/>
                <w:sz w:val="24"/>
                <w:szCs w:val="24"/>
              </w:rPr>
              <w:t>护措</w:t>
            </w:r>
          </w:p>
          <w:p w14:paraId="497FE925">
            <w:pPr>
              <w:pStyle w:val="21"/>
              <w:adjustRightInd w:val="0"/>
              <w:snapToGrid w:val="0"/>
              <w:spacing w:before="0" w:beforeAutospacing="0" w:after="0" w:afterAutospacing="0"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kern w:val="21"/>
                <w:sz w:val="24"/>
                <w:szCs w:val="24"/>
              </w:rPr>
              <w:t>施</w:t>
            </w:r>
          </w:p>
        </w:tc>
        <w:tc>
          <w:tcPr>
            <w:tcW w:w="7790" w:type="dxa"/>
            <w:vAlign w:val="center"/>
          </w:tcPr>
          <w:p w14:paraId="4B2002CA">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扩建项目，利用厂区现有厂房，不进行土建施工，只需进行设备的安装调试即可完成建设，施工期会产生少量生活垃圾、废包装箱和生活污水，环境影响主要是设备安装过程中产生的噪声和清扫地面产生的扬尘。</w:t>
            </w:r>
          </w:p>
          <w:p w14:paraId="2617CAC3">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 废气污染物防治措施</w:t>
            </w:r>
          </w:p>
          <w:p w14:paraId="79CA6A56">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项目因不涉及土建施工，只需在室内进行清扫，安装调试设备即可，清扫及设备安装调试时室内会产生少量扬尘，造成短时的污染，待清扫及设备安装调试结束后可自行恢复。</w:t>
            </w:r>
          </w:p>
          <w:p w14:paraId="655E5ABA">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废水污染物防治措施</w:t>
            </w:r>
          </w:p>
          <w:p w14:paraId="6FCB8A94">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施工期的废水主要为生活污水，主要来自于施工人员的日常生活。</w:t>
            </w:r>
          </w:p>
          <w:p w14:paraId="6E903704">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因施工人员少，施工工期短，且不在场内食宿，施工期产生的生活污水量很少，可直接排入厂区现有</w:t>
            </w:r>
            <w:r>
              <w:rPr>
                <w:rFonts w:hint="eastAsia" w:asciiTheme="minorEastAsia" w:hAnsiTheme="minorEastAsia" w:eastAsiaTheme="minorEastAsia" w:cstheme="minorEastAsia"/>
                <w:sz w:val="24"/>
                <w:szCs w:val="24"/>
                <w:lang w:val="en-US" w:eastAsia="zh-CN"/>
              </w:rPr>
              <w:t>地埋式化粪池集中收集</w:t>
            </w:r>
            <w:r>
              <w:rPr>
                <w:rFonts w:hint="eastAsia" w:asciiTheme="minorEastAsia" w:hAnsiTheme="minorEastAsia" w:eastAsiaTheme="minorEastAsia" w:cstheme="minorEastAsia"/>
                <w:sz w:val="24"/>
                <w:szCs w:val="24"/>
              </w:rPr>
              <w:t>，定期由环卫部门拉运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sz w:val="24"/>
                <w:szCs w:val="24"/>
              </w:rPr>
              <w:t>。</w:t>
            </w:r>
          </w:p>
          <w:p w14:paraId="2D9B79FB">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 噪声防治措施</w:t>
            </w:r>
          </w:p>
          <w:p w14:paraId="40A370D1">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本项目施工期间的噪声主要来自运输车辆和设备安装，一般在70-85dB(A)之间，为了减少施工现场噪声污染的影响，施工过程中可采取以下噪声防治措施：</w:t>
            </w:r>
          </w:p>
          <w:p w14:paraId="592BEB93">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（1）制订合理的施工计划，尽可能避免高噪声设备同时施工。高噪声施工时间尽量安排在昼间进行，除抢险等特殊情况外，严禁夜间进行高噪声施工作业。</w:t>
            </w:r>
          </w:p>
          <w:p w14:paraId="04F94497">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（2）合理布局高噪声设备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如：</w:t>
            </w:r>
            <w:r>
              <w:rPr>
                <w:rFonts w:hint="eastAsia" w:asciiTheme="minorEastAsia" w:hAnsiTheme="minorEastAsia" w:eastAsiaTheme="minorEastAsia" w:cstheme="minorEastAsia"/>
                <w:sz w:val="24"/>
                <w:szCs w:val="24"/>
              </w:rPr>
              <w:t>空压机、电锯、备用发电机等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，避免在同一地点安排大量动力机械设备，以免局部声级过高。</w:t>
            </w:r>
          </w:p>
          <w:p w14:paraId="69C914B1">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（3）施工单位应尽量选用低噪声或带有隔音、消音的机械设备，如以液压机械代替燃油机械，并加强对设备的维护保养。</w:t>
            </w:r>
          </w:p>
          <w:p w14:paraId="32DCA095">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（4）降低人为噪声，按规定操作机械设备，设备安装过程中，遵守作业规定，减少碰撞噪音。</w:t>
            </w:r>
          </w:p>
          <w:p w14:paraId="43A01892">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位置相对固定的高噪声机械设备，尽量在厂房内操作，不能进入厂房内的，可采取围档之类的单面隔声板。对各施工环节中噪声较为突出且又难以对声源进行降噪的设备装置，应采取临时围障措施，围障最好敷以吸声材料，以此达到降噪效果。</w:t>
            </w:r>
          </w:p>
          <w:p w14:paraId="6FDB7EB7">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（6）加强运输车辆的管理，按规定组织车辆运输，合理规定运输通道。</w:t>
            </w:r>
          </w:p>
          <w:p w14:paraId="52991EFA">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采取上述有效措施对项目区施工噪声进行控制后，本项目施工噪声对周围声环境影响较小。</w:t>
            </w:r>
          </w:p>
          <w:p w14:paraId="57463742">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 固体废弃物防治措施</w:t>
            </w:r>
          </w:p>
          <w:p w14:paraId="3BC2C208">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施工过程中主要产生的固体废物为安装设备产生的废包装物和施工人员产生的生活垃圾。</w:t>
            </w:r>
          </w:p>
          <w:p w14:paraId="399A8BB1">
            <w:pPr>
              <w:spacing w:line="240" w:lineRule="auto"/>
              <w:ind w:firstLine="480" w:firstLineChars="200"/>
              <w:rPr>
                <w:rFonts w:hint="eastAsia" w:asciiTheme="minorEastAsia" w:hAnsiTheme="minorEastAsia" w:eastAsiaTheme="minorEastAsia" w:cstheme="minorEastAsia"/>
                <w:bCs/>
                <w:color w:val="FF0000"/>
                <w:kern w:val="21"/>
                <w:sz w:val="24"/>
                <w:szCs w:val="24"/>
              </w:rPr>
            </w:pPr>
            <w:r>
              <w:rPr>
                <w:rFonts w:hint="eastAsia" w:asciiTheme="minorEastAsia" w:hAnsiTheme="minorEastAsia" w:eastAsiaTheme="minorEastAsia" w:cstheme="minorEastAsia"/>
                <w:sz w:val="24"/>
                <w:szCs w:val="24"/>
              </w:rPr>
              <w:t>本项目产生的废包装物定期清理，回收利用，施工区设立垃圾收集箱，生活垃圾定期由环卫部门统一清运，垃圾拉运到指定垃圾填埋场进行集中处理。施工区作业结束后，应及时、全面地进行清场作业，做到施工区内不遗留各类垃圾。</w:t>
            </w:r>
          </w:p>
        </w:tc>
      </w:tr>
      <w:tr w14:paraId="59021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tcMar>
              <w:left w:w="28" w:type="dxa"/>
              <w:right w:w="28" w:type="dxa"/>
            </w:tcMar>
            <w:vAlign w:val="center"/>
          </w:tcPr>
          <w:p w14:paraId="574BA89F">
            <w:pPr>
              <w:adjustRightInd w:val="0"/>
              <w:snapToGrid w:val="0"/>
              <w:spacing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bCs/>
                <w:kern w:val="21"/>
                <w:sz w:val="24"/>
                <w:szCs w:val="24"/>
              </w:rPr>
              <w:t>运营</w:t>
            </w:r>
          </w:p>
          <w:p w14:paraId="0C90C2CB">
            <w:pPr>
              <w:adjustRightInd w:val="0"/>
              <w:snapToGrid w:val="0"/>
              <w:spacing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bCs/>
                <w:kern w:val="21"/>
                <w:sz w:val="24"/>
                <w:szCs w:val="24"/>
              </w:rPr>
              <w:t>期环</w:t>
            </w:r>
          </w:p>
          <w:p w14:paraId="288D8FDC">
            <w:pPr>
              <w:adjustRightInd w:val="0"/>
              <w:snapToGrid w:val="0"/>
              <w:spacing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bCs/>
                <w:kern w:val="21"/>
                <w:sz w:val="24"/>
                <w:szCs w:val="24"/>
              </w:rPr>
              <w:t>境影</w:t>
            </w:r>
          </w:p>
          <w:p w14:paraId="59D4A18B">
            <w:pPr>
              <w:adjustRightInd w:val="0"/>
              <w:snapToGrid w:val="0"/>
              <w:spacing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bCs/>
                <w:kern w:val="21"/>
                <w:sz w:val="24"/>
                <w:szCs w:val="24"/>
              </w:rPr>
              <w:t>响和</w:t>
            </w:r>
          </w:p>
          <w:p w14:paraId="4D463B4B">
            <w:pPr>
              <w:adjustRightInd w:val="0"/>
              <w:snapToGrid w:val="0"/>
              <w:spacing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bCs/>
                <w:kern w:val="21"/>
                <w:sz w:val="24"/>
                <w:szCs w:val="24"/>
              </w:rPr>
              <w:t>保护</w:t>
            </w:r>
          </w:p>
          <w:p w14:paraId="1A5D985F">
            <w:pPr>
              <w:adjustRightInd w:val="0"/>
              <w:snapToGrid w:val="0"/>
              <w:spacing w:line="240" w:lineRule="auto"/>
              <w:jc w:val="center"/>
              <w:rPr>
                <w:rFonts w:hint="eastAsia" w:asciiTheme="minorEastAsia" w:hAnsiTheme="minorEastAsia" w:eastAsiaTheme="minorEastAsia" w:cstheme="minorEastAsia"/>
                <w:bCs/>
                <w:kern w:val="21"/>
                <w:sz w:val="24"/>
                <w:szCs w:val="24"/>
              </w:rPr>
            </w:pPr>
            <w:r>
              <w:rPr>
                <w:rFonts w:hint="eastAsia" w:asciiTheme="minorEastAsia" w:hAnsiTheme="minorEastAsia" w:eastAsiaTheme="minorEastAsia" w:cstheme="minorEastAsia"/>
                <w:bCs/>
                <w:kern w:val="21"/>
                <w:sz w:val="24"/>
                <w:szCs w:val="24"/>
              </w:rPr>
              <w:t>措施</w:t>
            </w:r>
          </w:p>
        </w:tc>
        <w:tc>
          <w:tcPr>
            <w:tcW w:w="7790" w:type="dxa"/>
            <w:vAlign w:val="center"/>
          </w:tcPr>
          <w:p w14:paraId="13AB2C1D">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 废气环境影响和保护措施</w:t>
            </w:r>
          </w:p>
          <w:p w14:paraId="28C7FF79">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 废气产生、处置及排放情况</w:t>
            </w:r>
          </w:p>
          <w:p w14:paraId="1BA07B82">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（1）有组织非甲烷总烃</w:t>
            </w:r>
          </w:p>
          <w:p w14:paraId="76AEE6B1">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本项目运营期生产过程中加热挤出工序会产生一定量的挥发性有机物（以非甲烷总烃计）。</w:t>
            </w:r>
          </w:p>
          <w:p w14:paraId="2ED5048B">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根据《排放源统计调查产排污核算方法和系数手册》“292塑料制品行业系数手册”</w:t>
            </w:r>
            <w:r>
              <w:rPr>
                <w:rFonts w:hint="eastAsia" w:asciiTheme="minorEastAsia" w:hAnsiTheme="minorEastAsia" w:eastAsiaTheme="minorEastAsia" w:cstheme="minorEastAsia"/>
                <w:color w:val="000000" w:themeColor="text1"/>
                <w:sz w:val="24"/>
                <w:szCs w:val="24"/>
                <w14:textFill>
                  <w14:solidFill>
                    <w14:schemeClr w14:val="tx1"/>
                  </w14:solidFill>
                </w14:textFill>
              </w:rPr>
              <w:t>，非甲烷总烃的产物系数为4.6kg/t-产品。本项目产品产量为300t，年生产时间为720h，风机风量为20000m</w:t>
            </w:r>
            <w:r>
              <w:rPr>
                <w:rFonts w:hint="eastAsia" w:asciiTheme="minorEastAsia" w:hAnsiTheme="minorEastAsia" w:eastAsiaTheme="minorEastAsia" w:cstheme="minorEastAsia"/>
                <w:color w:val="000000" w:themeColor="text1"/>
                <w:sz w:val="24"/>
                <w:szCs w:val="24"/>
                <w:vertAlign w:val="superscript"/>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/h，非甲烷总烃的产生量为1.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38</w:t>
            </w:r>
            <w:r>
              <w:rPr>
                <w:rFonts w:hint="eastAsia" w:asciiTheme="minorEastAsia" w:hAnsiTheme="minorEastAsia" w:eastAsiaTheme="minorEastAsia" w:cstheme="minorEastAsia"/>
                <w:color w:val="000000" w:themeColor="text1"/>
                <w:sz w:val="24"/>
                <w:szCs w:val="24"/>
                <w14:textFill>
                  <w14:solidFill>
                    <w14:schemeClr w14:val="tx1"/>
                  </w14:solidFill>
                </w14:textFill>
              </w:rPr>
              <w:t>t/a，产生速率为1.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92</w:t>
            </w:r>
            <w:r>
              <w:rPr>
                <w:rFonts w:hint="eastAsia" w:asciiTheme="minorEastAsia" w:hAnsiTheme="minorEastAsia" w:eastAsiaTheme="minorEastAsia" w:cstheme="minorEastAsia"/>
                <w:color w:val="000000" w:themeColor="text1"/>
                <w:sz w:val="24"/>
                <w:szCs w:val="24"/>
                <w14:textFill>
                  <w14:solidFill>
                    <w14:schemeClr w14:val="tx1"/>
                  </w14:solidFill>
                </w14:textFill>
              </w:rPr>
              <w:t>kg/h，产生浓度为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95.83</w:t>
            </w:r>
            <w:r>
              <w:rPr>
                <w:rFonts w:hint="eastAsia" w:asciiTheme="minorEastAsia" w:hAnsiTheme="minorEastAsia" w:eastAsiaTheme="minorEastAsia" w:cstheme="minorEastAsia"/>
                <w:color w:val="000000" w:themeColor="text1"/>
                <w:sz w:val="24"/>
                <w:szCs w:val="24"/>
                <w14:textFill>
                  <w14:solidFill>
                    <w14:schemeClr w14:val="tx1"/>
                  </w14:solidFill>
                </w14:textFill>
              </w:rPr>
              <w:t>mg/m³。废</w:t>
            </w:r>
            <w:r>
              <w:rPr>
                <w:rFonts w:hint="eastAsia" w:asciiTheme="minorEastAsia" w:hAnsiTheme="minorEastAsia" w:eastAsiaTheme="minorEastAsia" w:cstheme="minorEastAsia"/>
                <w:sz w:val="24"/>
                <w:szCs w:val="24"/>
              </w:rPr>
              <w:t>气收集是主要产生废气设备建设局部密闭式集气罩或者设置排气孔安装</w:t>
            </w:r>
            <w:r>
              <w:rPr>
                <w:rFonts w:hint="eastAsia" w:asciiTheme="minorEastAsia" w:hAnsiTheme="minorEastAsia" w:eastAsiaTheme="minorEastAsia" w:cstheme="minorEastAsia"/>
                <w:sz w:val="24"/>
                <w:szCs w:val="24"/>
                <w:lang w:val="en-US" w:eastAsia="zh-CN"/>
              </w:rPr>
              <w:t>集气罩</w:t>
            </w:r>
            <w:r>
              <w:rPr>
                <w:rFonts w:hint="eastAsia" w:asciiTheme="minorEastAsia" w:hAnsiTheme="minorEastAsia" w:eastAsiaTheme="minorEastAsia" w:cstheme="minorEastAsia"/>
                <w:sz w:val="24"/>
                <w:szCs w:val="24"/>
              </w:rPr>
              <w:t>收集非甲烷总烃，收集效率为</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rPr>
              <w:t>%，通过管道连接“</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z w:val="24"/>
                <w:szCs w:val="24"/>
              </w:rPr>
              <w:t>”装置处置，根据《排放源统计调查产排污核算方法和系数手册》“292塑料制品行业系数手册”，</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z w:val="24"/>
                <w:szCs w:val="24"/>
              </w:rPr>
              <w:t>的净化效率为</w:t>
            </w:r>
            <w:r>
              <w:rPr>
                <w:rFonts w:hint="eastAsia" w:asciiTheme="minorEastAsia" w:hAnsiTheme="minorEastAsia" w:eastAsiaTheme="minorEastAsia" w:cstheme="minorEastAsia"/>
                <w:sz w:val="24"/>
                <w:szCs w:val="24"/>
                <w:lang w:val="en-US" w:eastAsia="zh-CN"/>
              </w:rPr>
              <w:t>85</w:t>
            </w:r>
            <w:r>
              <w:rPr>
                <w:rFonts w:hint="eastAsia" w:asciiTheme="minorEastAsia" w:hAnsiTheme="minorEastAsia" w:eastAsiaTheme="minorEastAsia" w:cstheme="minorEastAsia"/>
                <w:sz w:val="24"/>
                <w:szCs w:val="24"/>
              </w:rPr>
              <w:t>%，则加热挤出工序非甲烷总烃的排放量为0.</w:t>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t/a，排放速率为</w:t>
            </w:r>
            <w:r>
              <w:rPr>
                <w:rFonts w:hint="eastAsia" w:asciiTheme="minorEastAsia" w:hAnsiTheme="minorEastAsia" w:eastAsiaTheme="minorEastAsia" w:cstheme="minorEastAsia"/>
                <w:sz w:val="24"/>
                <w:szCs w:val="24"/>
                <w:lang w:val="en-US" w:eastAsia="zh-CN"/>
              </w:rPr>
              <w:t>0.26</w:t>
            </w:r>
            <w:r>
              <w:rPr>
                <w:rFonts w:hint="eastAsia" w:asciiTheme="minorEastAsia" w:hAnsiTheme="minorEastAsia" w:eastAsiaTheme="minorEastAsia" w:cstheme="minorEastAsia"/>
                <w:sz w:val="24"/>
                <w:szCs w:val="24"/>
              </w:rPr>
              <w:t>kg/h，排放浓度为</w:t>
            </w:r>
            <w:r>
              <w:rPr>
                <w:rFonts w:hint="eastAsia" w:asciiTheme="minorEastAsia" w:hAnsiTheme="minorEastAsia" w:eastAsiaTheme="minorEastAsia" w:cstheme="minorEastAsia"/>
                <w:sz w:val="24"/>
                <w:szCs w:val="24"/>
                <w:lang w:val="en-US" w:eastAsia="zh-CN"/>
              </w:rPr>
              <w:t>12.94</w:t>
            </w:r>
            <w:r>
              <w:rPr>
                <w:rFonts w:hint="eastAsia" w:asciiTheme="minorEastAsia" w:hAnsiTheme="minorEastAsia" w:eastAsiaTheme="minorEastAsia" w:cstheme="minorEastAsia"/>
                <w:sz w:val="24"/>
                <w:szCs w:val="24"/>
              </w:rPr>
              <w:t>mg/m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,处理后的非甲烷总烃由15米高的排气筒排放。满足《合成树脂工业污染物排放标准》（GB31572-2015，含2024年修改单）中的表5大气污染物特别排放限值要求。</w:t>
            </w:r>
          </w:p>
          <w:p w14:paraId="3D1C263B">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（2）无组织非甲烷总烃</w:t>
            </w:r>
          </w:p>
          <w:p w14:paraId="7BF38830">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本项目无组织非甲烷总烃来源于加热挤出工序中未被收集的非甲烷总烃，项目无组织非甲烷总烃的产生量为0.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14:textFill>
                  <w14:solidFill>
                    <w14:schemeClr w14:val="tx1"/>
                  </w14:solidFill>
                </w14:textFill>
              </w:rPr>
              <w:t>t/a,运营期生产车间为封闭状态，通过加强车间通风，可使无组织非甲烷总烃消减80%，则无组织非甲烷总烃排放量为0.0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4"/>
                <w:szCs w:val="24"/>
                <w14:textFill>
                  <w14:solidFill>
                    <w14:schemeClr w14:val="tx1"/>
                  </w14:solidFill>
                </w14:textFill>
              </w:rPr>
              <w:t>t/a，排放速率为0.0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39</w:t>
            </w:r>
            <w:r>
              <w:rPr>
                <w:rFonts w:hint="eastAsia" w:asciiTheme="minorEastAsia" w:hAnsiTheme="minorEastAsia" w:eastAsiaTheme="minorEastAsia" w:cstheme="minorEastAsia"/>
                <w:color w:val="000000" w:themeColor="text1"/>
                <w:sz w:val="24"/>
                <w:szCs w:val="24"/>
                <w14:textFill>
                  <w14:solidFill>
                    <w14:schemeClr w14:val="tx1"/>
                  </w14:solidFill>
                </w14:textFill>
              </w:rPr>
              <w:t>kg/h，</w:t>
            </w:r>
            <w:r>
              <w:rPr>
                <w:rFonts w:hint="eastAsia" w:asciiTheme="minorEastAsia" w:hAnsiTheme="minorEastAsia" w:eastAsiaTheme="minorEastAsia" w:cstheme="minorEastAsia"/>
                <w:sz w:val="24"/>
                <w:szCs w:val="24"/>
              </w:rPr>
              <w:t xml:space="preserve">厂区无组织非甲烷总烃排放满足《挥发性有机物无组织排放控制标准》（GB37822-2019）中表A.1 </w:t>
            </w:r>
            <w:r>
              <w:rPr>
                <w:rFonts w:hint="eastAsia" w:asciiTheme="minorEastAsia" w:hAnsiTheme="minorEastAsia" w:eastAsiaTheme="minorEastAsia" w:cstheme="minorEastAsia"/>
                <w:sz w:val="24"/>
                <w:szCs w:val="24"/>
                <w:lang w:val="en-US" w:eastAsia="zh-CN"/>
              </w:rPr>
              <w:t>特别</w:t>
            </w:r>
            <w:r>
              <w:rPr>
                <w:rFonts w:hint="eastAsia" w:asciiTheme="minorEastAsia" w:hAnsiTheme="minorEastAsia" w:eastAsiaTheme="minorEastAsia" w:cstheme="minorEastAsia"/>
                <w:sz w:val="24"/>
                <w:szCs w:val="24"/>
              </w:rPr>
              <w:t>排放限值，厂界无组织非甲烷总烃排放满足《合成树脂工业污染物排放标准》（GB31572-2015，含2024年修改单）中表9企业边界大气污染物浓度限值要求。</w:t>
            </w:r>
          </w:p>
          <w:p w14:paraId="401EDD24">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本项目大气污染物排放情况见表4-1</w:t>
            </w:r>
          </w:p>
          <w:p w14:paraId="02EF61E7">
            <w:pPr>
              <w:pStyle w:val="12"/>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表4-1 本项目大气污染物排放情况一览表</w:t>
            </w:r>
          </w:p>
          <w:tbl>
            <w:tblPr>
              <w:tblStyle w:val="25"/>
              <w:tblW w:w="5000" w:type="pct"/>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627"/>
              <w:gridCol w:w="859"/>
              <w:gridCol w:w="956"/>
              <w:gridCol w:w="1298"/>
              <w:gridCol w:w="2098"/>
              <w:gridCol w:w="1100"/>
              <w:gridCol w:w="1532"/>
            </w:tblGrid>
            <w:tr w14:paraId="155299C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373" w:type="pct"/>
                  <w:vAlign w:val="center"/>
                </w:tcPr>
                <w:p w14:paraId="348B8FF8">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排放形式</w:t>
                  </w:r>
                </w:p>
              </w:tc>
              <w:tc>
                <w:tcPr>
                  <w:tcW w:w="510" w:type="pct"/>
                  <w:vAlign w:val="center"/>
                </w:tcPr>
                <w:p w14:paraId="691EE7A6">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污染物</w:t>
                  </w:r>
                </w:p>
              </w:tc>
              <w:tc>
                <w:tcPr>
                  <w:tcW w:w="548" w:type="pct"/>
                  <w:vAlign w:val="center"/>
                </w:tcPr>
                <w:p w14:paraId="61A9B1E1">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产生量</w:t>
                  </w:r>
                </w:p>
                <w:p w14:paraId="4619F821">
                  <w:pPr>
                    <w:pStyle w:val="14"/>
                    <w:tabs>
                      <w:tab w:val="left" w:pos="1845"/>
                    </w:tabs>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（t/a）</w:t>
                  </w:r>
                </w:p>
              </w:tc>
              <w:tc>
                <w:tcPr>
                  <w:tcW w:w="769" w:type="pct"/>
                  <w:vAlign w:val="center"/>
                </w:tcPr>
                <w:p w14:paraId="6D50D956">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产生浓度</w:t>
                  </w:r>
                </w:p>
                <w:p w14:paraId="51AE9FCB">
                  <w:pPr>
                    <w:pStyle w:val="14"/>
                    <w:tabs>
                      <w:tab w:val="left" w:pos="1845"/>
                    </w:tabs>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（mg/m</w:t>
                  </w:r>
                  <w:r>
                    <w:rPr>
                      <w:rFonts w:hint="eastAsia" w:asciiTheme="minorEastAsia" w:hAnsiTheme="minorEastAsia" w:eastAsiaTheme="minorEastAsia" w:cstheme="minorEastAsia"/>
                      <w:b/>
                      <w:bCs/>
                      <w:sz w:val="21"/>
                      <w:szCs w:val="21"/>
                      <w:vertAlign w:val="superscript"/>
                    </w:rPr>
                    <w:t>3</w:t>
                  </w:r>
                  <w:r>
                    <w:rPr>
                      <w:rFonts w:hint="eastAsia" w:asciiTheme="minorEastAsia" w:hAnsiTheme="minorEastAsia" w:eastAsiaTheme="minorEastAsia" w:cstheme="minorEastAsia"/>
                      <w:b/>
                      <w:bCs/>
                      <w:sz w:val="21"/>
                      <w:szCs w:val="21"/>
                    </w:rPr>
                    <w:t>）</w:t>
                  </w:r>
                </w:p>
              </w:tc>
              <w:tc>
                <w:tcPr>
                  <w:tcW w:w="1241" w:type="pct"/>
                  <w:vAlign w:val="center"/>
                </w:tcPr>
                <w:p w14:paraId="333509C9">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处理措施</w:t>
                  </w:r>
                </w:p>
              </w:tc>
              <w:tc>
                <w:tcPr>
                  <w:tcW w:w="652" w:type="pct"/>
                  <w:vAlign w:val="center"/>
                </w:tcPr>
                <w:p w14:paraId="14C53219">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排放量（t/a）</w:t>
                  </w:r>
                </w:p>
              </w:tc>
              <w:tc>
                <w:tcPr>
                  <w:tcW w:w="907" w:type="pct"/>
                  <w:vAlign w:val="center"/>
                </w:tcPr>
                <w:p w14:paraId="6C1FA6E5">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排放浓度（mg/m</w:t>
                  </w:r>
                  <w:r>
                    <w:rPr>
                      <w:rFonts w:hint="eastAsia" w:asciiTheme="minorEastAsia" w:hAnsiTheme="minorEastAsia" w:eastAsiaTheme="minorEastAsia" w:cstheme="minorEastAsia"/>
                      <w:b/>
                      <w:bCs/>
                      <w:sz w:val="21"/>
                      <w:szCs w:val="21"/>
                      <w:vertAlign w:val="superscript"/>
                    </w:rPr>
                    <w:t>3</w:t>
                  </w:r>
                  <w:r>
                    <w:rPr>
                      <w:rFonts w:hint="eastAsia" w:asciiTheme="minorEastAsia" w:hAnsiTheme="minorEastAsia" w:eastAsiaTheme="minorEastAsia" w:cstheme="minorEastAsia"/>
                      <w:b/>
                      <w:bCs/>
                      <w:sz w:val="21"/>
                      <w:szCs w:val="21"/>
                    </w:rPr>
                    <w:t>）</w:t>
                  </w:r>
                </w:p>
              </w:tc>
            </w:tr>
            <w:tr w14:paraId="7DAA51F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91" w:hRule="atLeast"/>
              </w:trPr>
              <w:tc>
                <w:tcPr>
                  <w:tcW w:w="373" w:type="pct"/>
                  <w:vAlign w:val="center"/>
                </w:tcPr>
                <w:p w14:paraId="1CE22111">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有组织</w:t>
                  </w:r>
                </w:p>
              </w:tc>
              <w:tc>
                <w:tcPr>
                  <w:tcW w:w="510" w:type="pct"/>
                  <w:vAlign w:val="center"/>
                </w:tcPr>
                <w:p w14:paraId="2A1B3E60">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有组织非甲烷总烃</w:t>
                  </w:r>
                </w:p>
              </w:tc>
              <w:tc>
                <w:tcPr>
                  <w:tcW w:w="548" w:type="pct"/>
                  <w:vAlign w:val="center"/>
                </w:tcPr>
                <w:p w14:paraId="7234C15D">
                  <w:pPr>
                    <w:pStyle w:val="14"/>
                    <w:tabs>
                      <w:tab w:val="left" w:pos="1845"/>
                    </w:tabs>
                    <w:spacing w:line="240" w:lineRule="auto"/>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 w:val="0"/>
                      <w:bCs/>
                      <w:sz w:val="21"/>
                      <w:szCs w:val="21"/>
                      <w:lang w:val="en-US" w:eastAsia="zh-CN"/>
                    </w:rPr>
                    <w:t>1.38</w:t>
                  </w:r>
                </w:p>
              </w:tc>
              <w:tc>
                <w:tcPr>
                  <w:tcW w:w="769" w:type="pct"/>
                  <w:vAlign w:val="center"/>
                </w:tcPr>
                <w:p w14:paraId="6CEAFA7A">
                  <w:pPr>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95.83</w:t>
                  </w:r>
                </w:p>
              </w:tc>
              <w:tc>
                <w:tcPr>
                  <w:tcW w:w="1241" w:type="pct"/>
                  <w:vAlign w:val="center"/>
                </w:tcPr>
                <w:p w14:paraId="0D981787">
                  <w:pPr>
                    <w:widowControl/>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集气罩或排气孔</w:t>
                  </w:r>
                  <w:r>
                    <w:rPr>
                      <w:rFonts w:hint="eastAsia" w:asciiTheme="minorEastAsia" w:hAnsiTheme="minorEastAsia" w:eastAsiaTheme="minorEastAsia" w:cstheme="minorEastAsia"/>
                      <w:sz w:val="21"/>
                      <w:szCs w:val="21"/>
                    </w:rPr>
                    <w:t>收集+</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z w:val="21"/>
                      <w:szCs w:val="21"/>
                    </w:rPr>
                    <w:t>+15m高排气筒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DA002)</w:t>
                  </w:r>
                </w:p>
              </w:tc>
              <w:tc>
                <w:tcPr>
                  <w:tcW w:w="652" w:type="pct"/>
                  <w:vAlign w:val="center"/>
                </w:tcPr>
                <w:p w14:paraId="1ECB5D9A">
                  <w:pPr>
                    <w:widowControl/>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0.19</w:t>
                  </w:r>
                </w:p>
              </w:tc>
              <w:tc>
                <w:tcPr>
                  <w:tcW w:w="907" w:type="pct"/>
                  <w:vAlign w:val="center"/>
                </w:tcPr>
                <w:p w14:paraId="7AD2A253">
                  <w:pPr>
                    <w:widowControl/>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12.94</w:t>
                  </w:r>
                </w:p>
              </w:tc>
            </w:tr>
            <w:tr w14:paraId="7EAB4C1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373" w:type="pct"/>
                  <w:vAlign w:val="center"/>
                </w:tcPr>
                <w:p w14:paraId="0A18899E">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无组织</w:t>
                  </w:r>
                </w:p>
              </w:tc>
              <w:tc>
                <w:tcPr>
                  <w:tcW w:w="510" w:type="pct"/>
                  <w:vAlign w:val="center"/>
                </w:tcPr>
                <w:p w14:paraId="6A642E1D">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无组织非甲烷总烃</w:t>
                  </w:r>
                </w:p>
              </w:tc>
              <w:tc>
                <w:tcPr>
                  <w:tcW w:w="548" w:type="pct"/>
                  <w:vAlign w:val="center"/>
                </w:tcPr>
                <w:p w14:paraId="204A05D3">
                  <w:pPr>
                    <w:widowControl/>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14</w:t>
                  </w:r>
                </w:p>
              </w:tc>
              <w:tc>
                <w:tcPr>
                  <w:tcW w:w="769" w:type="pct"/>
                  <w:vAlign w:val="center"/>
                </w:tcPr>
                <w:p w14:paraId="52CE29B9">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41" w:type="pct"/>
                  <w:vAlign w:val="center"/>
                </w:tcPr>
                <w:p w14:paraId="4A236F4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52" w:type="pct"/>
                  <w:vAlign w:val="center"/>
                </w:tcPr>
                <w:p w14:paraId="4C70E529">
                  <w:pPr>
                    <w:widowControl/>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0.0</w:t>
                  </w:r>
                  <w:r>
                    <w:rPr>
                      <w:rFonts w:hint="eastAsia" w:asciiTheme="minorEastAsia" w:hAnsiTheme="minorEastAsia" w:eastAsiaTheme="minorEastAsia" w:cstheme="minorEastAsia"/>
                      <w:sz w:val="21"/>
                      <w:szCs w:val="21"/>
                      <w:lang w:val="en-US" w:eastAsia="zh-CN"/>
                    </w:rPr>
                    <w:t>28</w:t>
                  </w:r>
                </w:p>
              </w:tc>
              <w:tc>
                <w:tcPr>
                  <w:tcW w:w="907" w:type="pct"/>
                  <w:vAlign w:val="center"/>
                </w:tcPr>
                <w:p w14:paraId="22144517">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bl>
          <w:p w14:paraId="0C93B653">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 排放口设置情况</w:t>
            </w:r>
          </w:p>
          <w:p w14:paraId="0852C324">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本项目排放口设置情况详见表4-2。</w:t>
            </w:r>
          </w:p>
          <w:p w14:paraId="68996F16">
            <w:pPr>
              <w:pStyle w:val="23"/>
              <w:spacing w:after="0" w:line="240" w:lineRule="auto"/>
              <w:ind w:left="0" w:leftChars="0"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表4-2   废气排口情况表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
              <w:gridCol w:w="1531"/>
              <w:gridCol w:w="1431"/>
              <w:gridCol w:w="520"/>
              <w:gridCol w:w="520"/>
              <w:gridCol w:w="520"/>
              <w:gridCol w:w="722"/>
              <w:gridCol w:w="621"/>
              <w:gridCol w:w="520"/>
              <w:gridCol w:w="419"/>
              <w:gridCol w:w="419"/>
              <w:gridCol w:w="824"/>
            </w:tblGrid>
            <w:tr w14:paraId="31A1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2" w:type="pct"/>
                  <w:vMerge w:val="restart"/>
                  <w:vAlign w:val="center"/>
                </w:tcPr>
                <w:p w14:paraId="6147862B">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排放口名称及编号</w:t>
                  </w:r>
                </w:p>
              </w:tc>
              <w:tc>
                <w:tcPr>
                  <w:tcW w:w="1723" w:type="pct"/>
                  <w:gridSpan w:val="2"/>
                  <w:vAlign w:val="center"/>
                </w:tcPr>
                <w:p w14:paraId="0FF2FE0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排气筒底部中心坐标</w:t>
                  </w:r>
                </w:p>
              </w:tc>
              <w:tc>
                <w:tcPr>
                  <w:tcW w:w="310" w:type="pct"/>
                  <w:vMerge w:val="restart"/>
                  <w:vAlign w:val="center"/>
                </w:tcPr>
                <w:p w14:paraId="78084DA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排气筒底部海拔高度(m)</w:t>
                  </w:r>
                </w:p>
              </w:tc>
              <w:tc>
                <w:tcPr>
                  <w:tcW w:w="1416" w:type="pct"/>
                  <w:gridSpan w:val="4"/>
                  <w:vAlign w:val="center"/>
                </w:tcPr>
                <w:p w14:paraId="7197C3D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排气筒参数</w:t>
                  </w:r>
                </w:p>
              </w:tc>
              <w:tc>
                <w:tcPr>
                  <w:tcW w:w="562" w:type="pct"/>
                  <w:gridSpan w:val="2"/>
                  <w:vAlign w:val="center"/>
                </w:tcPr>
                <w:p w14:paraId="6641676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运行参数</w:t>
                  </w:r>
                </w:p>
              </w:tc>
              <w:tc>
                <w:tcPr>
                  <w:tcW w:w="736" w:type="pct"/>
                  <w:gridSpan w:val="2"/>
                  <w:vAlign w:val="center"/>
                </w:tcPr>
                <w:p w14:paraId="7629835B">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运行参数</w:t>
                  </w:r>
                </w:p>
              </w:tc>
            </w:tr>
            <w:tr w14:paraId="5C68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2" w:type="pct"/>
                  <w:vMerge w:val="continue"/>
                  <w:vAlign w:val="center"/>
                </w:tcPr>
                <w:p w14:paraId="105C18A4">
                  <w:pPr>
                    <w:spacing w:line="240" w:lineRule="auto"/>
                    <w:jc w:val="center"/>
                    <w:rPr>
                      <w:rFonts w:hint="eastAsia" w:asciiTheme="minorEastAsia" w:hAnsiTheme="minorEastAsia" w:eastAsiaTheme="minorEastAsia" w:cstheme="minorEastAsia"/>
                      <w:sz w:val="21"/>
                      <w:szCs w:val="21"/>
                    </w:rPr>
                  </w:pPr>
                </w:p>
              </w:tc>
              <w:tc>
                <w:tcPr>
                  <w:tcW w:w="891" w:type="pct"/>
                  <w:vAlign w:val="center"/>
                </w:tcPr>
                <w:p w14:paraId="382A0114">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经度</w:t>
                  </w:r>
                </w:p>
                <w:p w14:paraId="3E782A44">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（东经）</w:t>
                  </w:r>
                </w:p>
              </w:tc>
              <w:tc>
                <w:tcPr>
                  <w:tcW w:w="833" w:type="pct"/>
                  <w:vAlign w:val="center"/>
                </w:tcPr>
                <w:p w14:paraId="22FA4FEB">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纬度</w:t>
                  </w:r>
                </w:p>
                <w:p w14:paraId="77D89C58">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（北纬）</w:t>
                  </w:r>
                </w:p>
              </w:tc>
              <w:tc>
                <w:tcPr>
                  <w:tcW w:w="310" w:type="pct"/>
                  <w:vMerge w:val="continue"/>
                  <w:vAlign w:val="center"/>
                </w:tcPr>
                <w:p w14:paraId="4BF2E217">
                  <w:pPr>
                    <w:spacing w:line="240" w:lineRule="auto"/>
                    <w:jc w:val="center"/>
                    <w:rPr>
                      <w:rFonts w:hint="eastAsia" w:asciiTheme="minorEastAsia" w:hAnsiTheme="minorEastAsia" w:eastAsiaTheme="minorEastAsia" w:cstheme="minorEastAsia"/>
                      <w:sz w:val="21"/>
                      <w:szCs w:val="21"/>
                    </w:rPr>
                  </w:pPr>
                </w:p>
              </w:tc>
              <w:tc>
                <w:tcPr>
                  <w:tcW w:w="310" w:type="pct"/>
                  <w:vAlign w:val="center"/>
                </w:tcPr>
                <w:p w14:paraId="3FD86B9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排气筒高度(m)</w:t>
                  </w:r>
                </w:p>
              </w:tc>
              <w:tc>
                <w:tcPr>
                  <w:tcW w:w="310" w:type="pct"/>
                  <w:vAlign w:val="center"/>
                </w:tcPr>
                <w:p w14:paraId="6CA4548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排气筒出口内经(m)</w:t>
                  </w:r>
                </w:p>
              </w:tc>
              <w:tc>
                <w:tcPr>
                  <w:tcW w:w="426" w:type="pct"/>
                  <w:vAlign w:val="center"/>
                </w:tcPr>
                <w:p w14:paraId="774B7C42">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烟气</w:t>
                  </w:r>
                </w:p>
                <w:p w14:paraId="25EAD941">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流速(m/s)</w:t>
                  </w:r>
                </w:p>
              </w:tc>
              <w:tc>
                <w:tcPr>
                  <w:tcW w:w="368" w:type="pct"/>
                  <w:vAlign w:val="center"/>
                </w:tcPr>
                <w:p w14:paraId="3D9D4E08">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烟气温度(℃)</w:t>
                  </w:r>
                </w:p>
              </w:tc>
              <w:tc>
                <w:tcPr>
                  <w:tcW w:w="310" w:type="pct"/>
                  <w:vAlign w:val="center"/>
                </w:tcPr>
                <w:p w14:paraId="56C76451">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年排放小时数(h)</w:t>
                  </w:r>
                </w:p>
              </w:tc>
              <w:tc>
                <w:tcPr>
                  <w:tcW w:w="252" w:type="pct"/>
                  <w:vAlign w:val="center"/>
                </w:tcPr>
                <w:p w14:paraId="3A606858">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排放工况</w:t>
                  </w:r>
                </w:p>
              </w:tc>
              <w:tc>
                <w:tcPr>
                  <w:tcW w:w="252" w:type="pct"/>
                  <w:vAlign w:val="center"/>
                </w:tcPr>
                <w:p w14:paraId="1F8FC78B">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污染源名称</w:t>
                  </w:r>
                </w:p>
              </w:tc>
              <w:tc>
                <w:tcPr>
                  <w:tcW w:w="484" w:type="pct"/>
                  <w:vAlign w:val="center"/>
                </w:tcPr>
                <w:p w14:paraId="69E6F59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污染物排放速率(kg/h)</w:t>
                  </w:r>
                </w:p>
              </w:tc>
            </w:tr>
            <w:tr w14:paraId="0FCE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2" w:type="pct"/>
                  <w:tcBorders>
                    <w:tl2br w:val="nil"/>
                    <w:tr2bl w:val="nil"/>
                  </w:tcBorders>
                  <w:vAlign w:val="center"/>
                </w:tcPr>
                <w:p w14:paraId="2DAC20D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废气排口</w:t>
                  </w:r>
                </w:p>
                <w:p w14:paraId="3F75A024">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一般排放口</w:t>
                  </w:r>
                </w:p>
              </w:tc>
              <w:tc>
                <w:tcPr>
                  <w:tcW w:w="891" w:type="pct"/>
                  <w:tcBorders>
                    <w:tl2br w:val="nil"/>
                    <w:tr2bl w:val="nil"/>
                  </w:tcBorders>
                  <w:vAlign w:val="center"/>
                </w:tcPr>
                <w:p w14:paraId="1E8D677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87°18'53.08"</w:t>
                  </w:r>
                </w:p>
              </w:tc>
              <w:tc>
                <w:tcPr>
                  <w:tcW w:w="833" w:type="pct"/>
                  <w:tcBorders>
                    <w:tl2br w:val="nil"/>
                    <w:tr2bl w:val="nil"/>
                  </w:tcBorders>
                  <w:vAlign w:val="center"/>
                </w:tcPr>
                <w:p w14:paraId="31C6E04D">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44°06'51.79</w:t>
                  </w:r>
                </w:p>
              </w:tc>
              <w:tc>
                <w:tcPr>
                  <w:tcW w:w="310" w:type="pct"/>
                  <w:tcBorders>
                    <w:tl2br w:val="nil"/>
                    <w:tr2bl w:val="nil"/>
                  </w:tcBorders>
                  <w:vAlign w:val="center"/>
                </w:tcPr>
                <w:p w14:paraId="3597B9E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519</w:t>
                  </w:r>
                </w:p>
              </w:tc>
              <w:tc>
                <w:tcPr>
                  <w:tcW w:w="310" w:type="pct"/>
                  <w:tcBorders>
                    <w:tl2br w:val="nil"/>
                    <w:tr2bl w:val="nil"/>
                  </w:tcBorders>
                  <w:vAlign w:val="center"/>
                </w:tcPr>
                <w:p w14:paraId="18C4654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310" w:type="pct"/>
                  <w:tcBorders>
                    <w:tl2br w:val="nil"/>
                    <w:tr2bl w:val="nil"/>
                  </w:tcBorders>
                  <w:vAlign w:val="center"/>
                </w:tcPr>
                <w:p w14:paraId="416F419E">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7</w:t>
                  </w:r>
                </w:p>
              </w:tc>
              <w:tc>
                <w:tcPr>
                  <w:tcW w:w="426" w:type="pct"/>
                  <w:tcBorders>
                    <w:tl2br w:val="nil"/>
                    <w:tr2bl w:val="nil"/>
                  </w:tcBorders>
                  <w:vAlign w:val="center"/>
                </w:tcPr>
                <w:p w14:paraId="643533E5">
                  <w:pPr>
                    <w:spacing w:line="240" w:lineRule="auto"/>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4</w:t>
                  </w:r>
                </w:p>
              </w:tc>
              <w:tc>
                <w:tcPr>
                  <w:tcW w:w="368" w:type="pct"/>
                  <w:tcBorders>
                    <w:tl2br w:val="nil"/>
                    <w:tr2bl w:val="nil"/>
                  </w:tcBorders>
                  <w:vAlign w:val="center"/>
                </w:tcPr>
                <w:p w14:paraId="6814CECD">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w:t>
                  </w:r>
                </w:p>
              </w:tc>
              <w:tc>
                <w:tcPr>
                  <w:tcW w:w="310" w:type="pct"/>
                  <w:tcBorders>
                    <w:tl2br w:val="nil"/>
                    <w:tr2bl w:val="nil"/>
                  </w:tcBorders>
                  <w:vAlign w:val="center"/>
                </w:tcPr>
                <w:p w14:paraId="014E7CE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720</w:t>
                  </w:r>
                </w:p>
              </w:tc>
              <w:tc>
                <w:tcPr>
                  <w:tcW w:w="252" w:type="pct"/>
                  <w:tcBorders>
                    <w:tl2br w:val="nil"/>
                    <w:tr2bl w:val="nil"/>
                  </w:tcBorders>
                  <w:vAlign w:val="center"/>
                </w:tcPr>
                <w:p w14:paraId="3B1B132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正常</w:t>
                  </w:r>
                </w:p>
              </w:tc>
              <w:tc>
                <w:tcPr>
                  <w:tcW w:w="252" w:type="pct"/>
                  <w:tcBorders>
                    <w:tl2br w:val="nil"/>
                    <w:tr2bl w:val="nil"/>
                  </w:tcBorders>
                  <w:vAlign w:val="center"/>
                </w:tcPr>
                <w:p w14:paraId="18BB439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484" w:type="pct"/>
                  <w:tcBorders>
                    <w:tl2br w:val="nil"/>
                    <w:tr2bl w:val="nil"/>
                  </w:tcBorders>
                  <w:vAlign w:val="center"/>
                </w:tcPr>
                <w:p w14:paraId="631DF863">
                  <w:pPr>
                    <w:spacing w:line="240" w:lineRule="auto"/>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0.26</w:t>
                  </w:r>
                </w:p>
              </w:tc>
            </w:tr>
          </w:tbl>
          <w:p w14:paraId="22B2918F">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1.3废气治理措施及可行性分析</w:t>
            </w:r>
          </w:p>
          <w:p w14:paraId="403DA27A">
            <w:pPr>
              <w:spacing w:line="240" w:lineRule="auto"/>
              <w:ind w:firstLine="480" w:firstLineChars="2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1)根据《挥发性有机物（VOCS）污染防治技术政策》环境保护部公告（2013年第31号）要求，含VOCS产品的使用过程中，应采取废气收集措施，提高废气收集效率，减少废气的无组织排放与逸散，并对收集后的废气进行回收或处理后达标排放。</w:t>
            </w:r>
          </w:p>
          <w:p w14:paraId="57BAE25F">
            <w:pPr>
              <w:spacing w:line="240" w:lineRule="auto"/>
              <w:ind w:firstLine="480" w:firstLineChars="2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本项目有机废气全过程采用自动化，全密闭，在投料口处安装遮挡盖，可以在人工投料时进行遮盖等生产技术进行挥发性有机物收集经“</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b w:val="0"/>
                <w:bCs w:val="0"/>
                <w:kern w:val="2"/>
                <w:sz w:val="24"/>
                <w:szCs w:val="24"/>
                <w:lang w:val="en-US" w:eastAsia="zh-CN"/>
              </w:rPr>
              <w:t>”设备处理后+1根15m排气筒(DA002)排放，通过高效的收集方式，采用多种组合工艺使污染物排放满足《合成树脂工业污染物排放标准》（GB31572-2015，含2024年修改单）中的表5大气污染物特别排放限值要求，实现达标排放。</w:t>
            </w:r>
          </w:p>
          <w:p w14:paraId="3C04983E">
            <w:pPr>
              <w:spacing w:line="240" w:lineRule="auto"/>
              <w:ind w:firstLine="480" w:firstLineChars="2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（2)根据</w:t>
            </w:r>
            <w:r>
              <w:rPr>
                <w:rFonts w:hint="eastAsia" w:asciiTheme="minorEastAsia" w:hAnsiTheme="minorEastAsia" w:eastAsiaTheme="minorEastAsia" w:cstheme="minorEastAsia"/>
                <w:sz w:val="24"/>
                <w:szCs w:val="24"/>
              </w:rPr>
              <w:t>《挥发性有机物无组织排放控制标准》（GB37822-2019</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val="0"/>
                <w:bCs w:val="0"/>
                <w:kern w:val="2"/>
                <w:sz w:val="24"/>
                <w:szCs w:val="24"/>
                <w:lang w:val="en-US" w:eastAsia="zh-CN"/>
              </w:rPr>
              <w:t>要求，</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本项目无组织非甲烷总烃来源于加热挤出工序中未被收集的非甲烷总烃，项目无组织非甲烷总烃的产生量为0.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14:textFill>
                  <w14:solidFill>
                    <w14:schemeClr w14:val="tx1"/>
                  </w14:solidFill>
                </w14:textFill>
              </w:rPr>
              <w:t>t/a,运营期生产车间为封闭状态，通过加强车间通风，可使无组织非甲烷总烃消减80%，则无组织非甲烷总烃排放量为0.0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4"/>
                <w:szCs w:val="24"/>
                <w14:textFill>
                  <w14:solidFill>
                    <w14:schemeClr w14:val="tx1"/>
                  </w14:solidFill>
                </w14:textFill>
              </w:rPr>
              <w:t>t/a，排放速率为0.0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39</w:t>
            </w:r>
            <w:r>
              <w:rPr>
                <w:rFonts w:hint="eastAsia" w:asciiTheme="minorEastAsia" w:hAnsiTheme="minorEastAsia" w:eastAsiaTheme="minorEastAsia" w:cstheme="minorEastAsia"/>
                <w:color w:val="000000" w:themeColor="text1"/>
                <w:sz w:val="24"/>
                <w:szCs w:val="24"/>
                <w14:textFill>
                  <w14:solidFill>
                    <w14:schemeClr w14:val="tx1"/>
                  </w14:solidFill>
                </w14:textFill>
              </w:rPr>
              <w:t>kg/h，</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且</w:t>
            </w:r>
            <w:r>
              <w:rPr>
                <w:rFonts w:hint="eastAsia" w:ascii="宋体" w:hAnsi="宋体" w:eastAsia="宋体" w:cs="宋体"/>
                <w:sz w:val="24"/>
                <w:szCs w:val="24"/>
                <w:lang w:val="en-US" w:eastAsia="zh-CN"/>
              </w:rPr>
              <w:t>根据现有项目自行监测报告数据</w:t>
            </w:r>
            <w:r>
              <w:rPr>
                <w:rFonts w:hint="eastAsia" w:ascii="宋体" w:hAnsi="宋体" w:cs="宋体"/>
                <w:sz w:val="24"/>
                <w:szCs w:val="24"/>
                <w:lang w:val="en-US" w:eastAsia="zh-CN"/>
              </w:rPr>
              <w:t>（见附件6）</w:t>
            </w:r>
            <w:r>
              <w:rPr>
                <w:rFonts w:hint="eastAsia" w:ascii="宋体" w:hAnsi="宋体" w:eastAsia="宋体" w:cs="宋体"/>
                <w:sz w:val="24"/>
                <w:szCs w:val="24"/>
                <w:lang w:val="en-US" w:eastAsia="zh-CN"/>
              </w:rPr>
              <w:t>显示厂界挥发性有机物（</w:t>
            </w:r>
            <w:r>
              <w:rPr>
                <w:rFonts w:hint="eastAsia" w:ascii="宋体" w:hAnsi="宋体" w:eastAsia="宋体" w:cs="宋体"/>
                <w:sz w:val="24"/>
                <w:szCs w:val="24"/>
              </w:rPr>
              <w:t>非甲烷总烃</w:t>
            </w:r>
            <w:r>
              <w:rPr>
                <w:rFonts w:hint="eastAsia" w:ascii="宋体" w:hAnsi="宋体" w:eastAsia="宋体" w:cs="宋体"/>
                <w:sz w:val="24"/>
                <w:szCs w:val="24"/>
                <w:lang w:val="en-US" w:eastAsia="zh-CN"/>
              </w:rPr>
              <w:t>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排放浓度平均值为1.08mg/m</w:t>
            </w:r>
            <w:r>
              <w:rPr>
                <w:rFonts w:hint="eastAsia" w:ascii="宋体" w:hAnsi="宋体" w:eastAsia="宋体" w:cs="宋体"/>
                <w:sz w:val="24"/>
                <w:szCs w:val="24"/>
                <w:vertAlign w:val="superscript"/>
                <w:lang w:val="en-US" w:eastAsia="zh-CN"/>
              </w:rPr>
              <w:t>3</w:t>
            </w:r>
            <w:r>
              <w:rPr>
                <w:rFonts w:hint="eastAsia" w:ascii="宋体" w:hAnsi="宋体" w:cs="宋体"/>
                <w:sz w:val="24"/>
                <w:szCs w:val="24"/>
                <w:vertAlign w:val="baseline"/>
                <w:lang w:val="en-US" w:eastAsia="zh-CN"/>
              </w:rPr>
              <w:t>，</w:t>
            </w:r>
            <w:r>
              <w:rPr>
                <w:rFonts w:hint="eastAsia" w:asciiTheme="minorEastAsia" w:hAnsiTheme="minorEastAsia" w:eastAsiaTheme="minorEastAsia" w:cstheme="minorEastAsia"/>
                <w:sz w:val="24"/>
                <w:szCs w:val="24"/>
              </w:rPr>
              <w:t xml:space="preserve">满足《挥发性有机物无组织排放控制标准》（GB37822-2019）中表A.1 </w:t>
            </w:r>
            <w:r>
              <w:rPr>
                <w:rFonts w:hint="eastAsia" w:asciiTheme="minorEastAsia" w:hAnsiTheme="minorEastAsia" w:eastAsiaTheme="minorEastAsia" w:cstheme="minorEastAsia"/>
                <w:sz w:val="24"/>
                <w:szCs w:val="24"/>
                <w:lang w:val="en-US" w:eastAsia="zh-CN"/>
              </w:rPr>
              <w:t>特别</w:t>
            </w:r>
            <w:r>
              <w:rPr>
                <w:rFonts w:hint="eastAsia" w:asciiTheme="minorEastAsia" w:hAnsiTheme="minorEastAsia" w:eastAsiaTheme="minorEastAsia" w:cstheme="minorEastAsia"/>
                <w:sz w:val="24"/>
                <w:szCs w:val="24"/>
              </w:rPr>
              <w:t>排放限值</w:t>
            </w:r>
            <w:r>
              <w:rPr>
                <w:rFonts w:hint="eastAsia" w:asciiTheme="minorEastAsia" w:hAnsiTheme="minorEastAsia" w:eastAsiaTheme="minorEastAsia" w:cstheme="minorEastAsia"/>
                <w:sz w:val="24"/>
                <w:szCs w:val="24"/>
                <w:lang w:eastAsia="zh-CN"/>
              </w:rPr>
              <w:t>。</w:t>
            </w:r>
          </w:p>
          <w:p w14:paraId="3786E547">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根据《排污许可证申请与核发技术规</w:t>
            </w:r>
            <w:r>
              <w:rPr>
                <w:rFonts w:hint="eastAsia" w:asciiTheme="minorEastAsia" w:hAnsiTheme="minorEastAsia" w:eastAsiaTheme="minorEastAsia" w:cstheme="minorEastAsia"/>
                <w:spacing w:val="-1"/>
                <w:sz w:val="24"/>
                <w:szCs w:val="24"/>
              </w:rPr>
              <w:t>范 橡胶和塑料制品工业》</w:t>
            </w:r>
            <w:r>
              <w:rPr>
                <w:rFonts w:hint="eastAsia" w:asciiTheme="minorEastAsia" w:hAnsiTheme="minorEastAsia" w:eastAsiaTheme="minorEastAsia" w:cstheme="minorEastAsia"/>
                <w:sz w:val="24"/>
                <w:szCs w:val="24"/>
              </w:rPr>
              <w:t>，本项目废气治理措施及可行性分析见下表4-5。</w:t>
            </w:r>
          </w:p>
          <w:p w14:paraId="4D16B5D3">
            <w:pPr>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表4-5  废气治理措施及可行性分析表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881"/>
              <w:gridCol w:w="618"/>
              <w:gridCol w:w="1655"/>
              <w:gridCol w:w="1108"/>
              <w:gridCol w:w="2585"/>
              <w:gridCol w:w="737"/>
            </w:tblGrid>
            <w:tr w14:paraId="5649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vAlign w:val="center"/>
                </w:tcPr>
                <w:p w14:paraId="7B4A421B">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工段</w:t>
                  </w:r>
                </w:p>
              </w:tc>
              <w:tc>
                <w:tcPr>
                  <w:tcW w:w="520" w:type="pct"/>
                  <w:vAlign w:val="center"/>
                </w:tcPr>
                <w:p w14:paraId="6AD6F992">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产污节点</w:t>
                  </w:r>
                </w:p>
              </w:tc>
              <w:tc>
                <w:tcPr>
                  <w:tcW w:w="365" w:type="pct"/>
                  <w:vAlign w:val="center"/>
                </w:tcPr>
                <w:p w14:paraId="5431484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污染物</w:t>
                  </w:r>
                </w:p>
              </w:tc>
              <w:tc>
                <w:tcPr>
                  <w:tcW w:w="977" w:type="pct"/>
                  <w:vAlign w:val="center"/>
                </w:tcPr>
                <w:p w14:paraId="01AFB254">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治理措施</w:t>
                  </w:r>
                </w:p>
              </w:tc>
              <w:tc>
                <w:tcPr>
                  <w:tcW w:w="654" w:type="pct"/>
                  <w:vAlign w:val="center"/>
                </w:tcPr>
                <w:p w14:paraId="4C58F9C3">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收集效率及处理效率</w:t>
                  </w:r>
                </w:p>
              </w:tc>
              <w:tc>
                <w:tcPr>
                  <w:tcW w:w="1526" w:type="pct"/>
                  <w:vAlign w:val="center"/>
                </w:tcPr>
                <w:p w14:paraId="0C727EF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规范中推荐的可行技术措施</w:t>
                  </w:r>
                </w:p>
              </w:tc>
              <w:tc>
                <w:tcPr>
                  <w:tcW w:w="435" w:type="pct"/>
                  <w:vAlign w:val="center"/>
                </w:tcPr>
                <w:p w14:paraId="1F7E95E4">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是否为可行性技术</w:t>
                  </w:r>
                </w:p>
              </w:tc>
            </w:tr>
            <w:tr w14:paraId="08A1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20" w:type="pct"/>
                  <w:vAlign w:val="center"/>
                </w:tcPr>
                <w:p w14:paraId="4AB076E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加热挤出工序</w:t>
                  </w:r>
                </w:p>
              </w:tc>
              <w:tc>
                <w:tcPr>
                  <w:tcW w:w="520" w:type="pct"/>
                  <w:vAlign w:val="center"/>
                </w:tcPr>
                <w:p w14:paraId="6ECEAD32">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加热挤出工序</w:t>
                  </w:r>
                </w:p>
              </w:tc>
              <w:tc>
                <w:tcPr>
                  <w:tcW w:w="365" w:type="pct"/>
                  <w:vAlign w:val="center"/>
                </w:tcPr>
                <w:p w14:paraId="09D74E3B">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977" w:type="pct"/>
                  <w:vAlign w:val="center"/>
                </w:tcPr>
                <w:p w14:paraId="23E0D2AD">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集气罩或排气孔</w:t>
                  </w:r>
                  <w:r>
                    <w:rPr>
                      <w:rFonts w:hint="eastAsia" w:asciiTheme="minorEastAsia" w:hAnsiTheme="minorEastAsia" w:eastAsiaTheme="minorEastAsia" w:cstheme="minorEastAsia"/>
                      <w:sz w:val="21"/>
                      <w:szCs w:val="21"/>
                    </w:rPr>
                    <w:t>收集</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z w:val="21"/>
                      <w:szCs w:val="21"/>
                    </w:rPr>
                    <w:t>+15m排气筒</w:t>
                  </w:r>
                </w:p>
              </w:tc>
              <w:tc>
                <w:tcPr>
                  <w:tcW w:w="654" w:type="pct"/>
                  <w:vAlign w:val="center"/>
                </w:tcPr>
                <w:p w14:paraId="02FEF4E4">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收集效率</w:t>
                  </w:r>
                  <w:r>
                    <w:rPr>
                      <w:rFonts w:hint="eastAsia" w:asciiTheme="minorEastAsia" w:hAnsiTheme="minorEastAsia" w:eastAsiaTheme="minorEastAsia" w:cstheme="minorEastAsia"/>
                      <w:sz w:val="21"/>
                      <w:szCs w:val="21"/>
                      <w:lang w:val="en-US" w:eastAsia="zh-CN"/>
                    </w:rPr>
                    <w:t>90</w:t>
                  </w:r>
                  <w:r>
                    <w:rPr>
                      <w:rFonts w:hint="eastAsia" w:asciiTheme="minorEastAsia" w:hAnsiTheme="minorEastAsia" w:eastAsiaTheme="minorEastAsia" w:cstheme="minorEastAsia"/>
                      <w:sz w:val="21"/>
                      <w:szCs w:val="21"/>
                    </w:rPr>
                    <w:t>%，处理效率</w:t>
                  </w:r>
                  <w:r>
                    <w:rPr>
                      <w:rFonts w:hint="eastAsia" w:asciiTheme="minorEastAsia" w:hAnsiTheme="minorEastAsia" w:eastAsiaTheme="minorEastAsia" w:cstheme="minorEastAsia"/>
                      <w:sz w:val="21"/>
                      <w:szCs w:val="21"/>
                      <w:lang w:val="en-US" w:eastAsia="zh-CN"/>
                    </w:rPr>
                    <w:t>85</w:t>
                  </w:r>
                  <w:r>
                    <w:rPr>
                      <w:rFonts w:hint="eastAsia" w:asciiTheme="minorEastAsia" w:hAnsiTheme="minorEastAsia" w:eastAsiaTheme="minorEastAsia" w:cstheme="minorEastAsia"/>
                      <w:sz w:val="21"/>
                      <w:szCs w:val="21"/>
                    </w:rPr>
                    <w:t>%</w:t>
                  </w:r>
                </w:p>
              </w:tc>
              <w:tc>
                <w:tcPr>
                  <w:tcW w:w="1526" w:type="pct"/>
                  <w:vAlign w:val="center"/>
                </w:tcPr>
                <w:p w14:paraId="0A059198">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除尘、喷淋、吸附、热力燃烧、催化燃烧、低温等离子体、UV光氧催化/光</w:t>
                  </w:r>
                </w:p>
                <w:p w14:paraId="12AF21A1">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催化、生物法、以上</w:t>
                  </w:r>
                  <w:r>
                    <w:rPr>
                      <w:rFonts w:hint="eastAsia" w:asciiTheme="minorEastAsia" w:hAnsiTheme="minorEastAsia" w:eastAsiaTheme="minorEastAsia" w:cstheme="minorEastAsia"/>
                      <w:sz w:val="21"/>
                      <w:szCs w:val="21"/>
                      <w:lang w:val="en-US" w:eastAsia="zh-CN"/>
                    </w:rPr>
                    <w:t>组合技术</w:t>
                  </w:r>
                </w:p>
              </w:tc>
              <w:tc>
                <w:tcPr>
                  <w:tcW w:w="435" w:type="pct"/>
                  <w:vAlign w:val="center"/>
                </w:tcPr>
                <w:p w14:paraId="63A9EAC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r>
          </w:tbl>
          <w:p w14:paraId="3FD53CCC">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1.3.1挥发性有机物治理的工艺原理</w:t>
            </w:r>
          </w:p>
          <w:p w14:paraId="7E507826">
            <w:pPr>
              <w:spacing w:line="240" w:lineRule="auto"/>
              <w:ind w:firstLine="480" w:firstLineChars="200"/>
              <w:rPr>
                <w:rFonts w:hint="eastAsia" w:asciiTheme="minorEastAsia" w:hAnsiTheme="minorEastAsia" w:eastAsiaTheme="minorEastAsia" w:cstheme="minorEastAsia"/>
                <w:i w:val="0"/>
                <w:iCs w:val="0"/>
                <w:caps w:val="0"/>
                <w:color w:val="666666"/>
                <w:spacing w:val="0"/>
                <w:sz w:val="24"/>
                <w:szCs w:val="24"/>
                <w:shd w:val="clear" w:fill="FFFFFF"/>
              </w:rPr>
            </w:pPr>
            <w:r>
              <w:rPr>
                <w:rFonts w:hint="eastAsia" w:asciiTheme="minorEastAsia" w:hAnsiTheme="minorEastAsia" w:eastAsiaTheme="minorEastAsia" w:cstheme="minorEastAsia"/>
                <w:sz w:val="24"/>
                <w:szCs w:val="24"/>
                <w:lang w:val="en-US" w:eastAsia="zh-CN"/>
              </w:rPr>
              <w:t>排气孔收集</w:t>
            </w:r>
            <w:r>
              <w:rPr>
                <w:rFonts w:hint="eastAsia" w:asciiTheme="minorEastAsia" w:hAnsiTheme="minorEastAsia" w:eastAsiaTheme="minorEastAsia" w:cstheme="minorEastAsia"/>
                <w:sz w:val="24"/>
                <w:szCs w:val="24"/>
              </w:rPr>
              <w:t>工作原理：使污染物的扩散限制在一个很小的密闭空间内，</w:t>
            </w:r>
            <w:r>
              <w:rPr>
                <w:rFonts w:hint="eastAsia" w:asciiTheme="minorEastAsia" w:hAnsiTheme="minorEastAsia" w:eastAsiaTheme="minorEastAsia" w:cstheme="minorEastAsia"/>
                <w:sz w:val="24"/>
                <w:szCs w:val="24"/>
                <w:lang w:val="en-US" w:eastAsia="zh-CN"/>
              </w:rPr>
              <w:t>通过排气孔及</w:t>
            </w:r>
            <w:r>
              <w:rPr>
                <w:rFonts w:hint="eastAsia" w:asciiTheme="minorEastAsia" w:hAnsiTheme="minorEastAsia" w:eastAsiaTheme="minorEastAsia" w:cstheme="minorEastAsia"/>
                <w:b w:val="0"/>
                <w:bCs w:val="0"/>
                <w:kern w:val="2"/>
                <w:sz w:val="24"/>
                <w:szCs w:val="24"/>
              </w:rPr>
              <w:t>蓄热式热力燃烧</w:t>
            </w:r>
            <w:r>
              <w:rPr>
                <w:rFonts w:hint="eastAsia" w:asciiTheme="minorEastAsia" w:hAnsiTheme="minorEastAsia" w:eastAsiaTheme="minorEastAsia" w:cstheme="minorEastAsia"/>
                <w:b w:val="0"/>
                <w:bCs w:val="0"/>
                <w:kern w:val="2"/>
                <w:sz w:val="24"/>
                <w:szCs w:val="24"/>
                <w:lang w:val="en-US" w:eastAsia="zh-CN"/>
              </w:rPr>
              <w:t>设备的</w:t>
            </w:r>
            <w:r>
              <w:rPr>
                <w:rFonts w:hint="eastAsia" w:asciiTheme="minorEastAsia" w:hAnsiTheme="minorEastAsia" w:eastAsiaTheme="minorEastAsia" w:cstheme="minorEastAsia"/>
                <w:sz w:val="24"/>
                <w:szCs w:val="24"/>
                <w:lang w:val="en-US" w:eastAsia="zh-CN"/>
              </w:rPr>
              <w:t>连接管道进行收集，</w:t>
            </w:r>
            <w:r>
              <w:rPr>
                <w:rFonts w:hint="eastAsia" w:asciiTheme="minorEastAsia" w:hAnsiTheme="minorEastAsia" w:eastAsiaTheme="minorEastAsia" w:cstheme="minorEastAsia"/>
                <w:sz w:val="24"/>
                <w:szCs w:val="24"/>
              </w:rPr>
              <w:t>以达到防治污染物外逸的目的。</w:t>
            </w:r>
          </w:p>
          <w:p w14:paraId="3A9FC1D0">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4"/>
                <w:szCs w:val="24"/>
              </w:rPr>
              <w:t>蓄热式热力燃烧法</w:t>
            </w:r>
            <w:r>
              <w:rPr>
                <w:rFonts w:hint="eastAsia" w:asciiTheme="minorEastAsia" w:hAnsiTheme="minorEastAsia" w:eastAsiaTheme="minorEastAsia" w:cstheme="minorEastAsia"/>
                <w:sz w:val="24"/>
                <w:szCs w:val="24"/>
              </w:rPr>
              <w:t>基于废气中有机化合物可以燃烧氧化的特性，将废气中可氧化的组分转为无害物质。即将VOC废气经预热室吸热升温后，进入燃烧室高温焚烧，使有机物氧化成CO,和H0，再经过另一个蓄热室蓄存热量后排放，蓄存的热量用于预热新进入的有机废气，经过周期性地改变气流方向从而保持炉膛温度的稳定。</w:t>
            </w:r>
          </w:p>
          <w:p w14:paraId="1DDB2301">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综上可知，本项目采取的废气治理措施为《排污许可证申请与核发技术规</w:t>
            </w:r>
            <w:r>
              <w:rPr>
                <w:rFonts w:hint="eastAsia" w:asciiTheme="minorEastAsia" w:hAnsiTheme="minorEastAsia" w:eastAsiaTheme="minorEastAsia" w:cstheme="minorEastAsia"/>
                <w:spacing w:val="-1"/>
                <w:sz w:val="24"/>
                <w:szCs w:val="24"/>
              </w:rPr>
              <w:t>范 橡胶和塑料制品工业</w:t>
            </w:r>
            <w:r>
              <w:rPr>
                <w:rFonts w:hint="eastAsia" w:asciiTheme="minorEastAsia" w:hAnsiTheme="minorEastAsia" w:eastAsiaTheme="minorEastAsia" w:cstheme="minorEastAsia"/>
                <w:sz w:val="24"/>
                <w:szCs w:val="24"/>
              </w:rPr>
              <w:t>》中的可行性技术，经环保措施处理后的废气均能达标排放，对周边环境影响较小。</w:t>
            </w:r>
          </w:p>
          <w:p w14:paraId="7ADA9A0D">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1.4非正常工况废气源强核算</w:t>
            </w:r>
          </w:p>
          <w:p w14:paraId="2F54E9DF">
            <w:pPr>
              <w:widowControl/>
              <w:spacing w:line="24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非正常工况：本项目非正常工况主要为</w:t>
            </w:r>
            <w:r>
              <w:rPr>
                <w:rFonts w:ascii="宋体" w:hAnsi="宋体" w:eastAsia="宋体" w:cs="宋体"/>
                <w:sz w:val="24"/>
                <w:szCs w:val="24"/>
              </w:rPr>
              <w:t>蓄热式热力燃烧法</w:t>
            </w:r>
            <w:r>
              <w:rPr>
                <w:rFonts w:hint="eastAsia" w:asciiTheme="minorEastAsia" w:hAnsiTheme="minorEastAsia" w:eastAsiaTheme="minorEastAsia" w:cstheme="minorEastAsia"/>
                <w:sz w:val="24"/>
                <w:szCs w:val="24"/>
              </w:rPr>
              <w:t>设备故障导致非甲烷总烃排放量增加。详情见表4-3：</w:t>
            </w:r>
          </w:p>
          <w:p w14:paraId="679CE14F">
            <w:pPr>
              <w:pStyle w:val="14"/>
              <w:spacing w:line="24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sz w:val="24"/>
                <w:szCs w:val="24"/>
              </w:rPr>
              <w:t xml:space="preserve">4-3  </w:t>
            </w:r>
            <w:r>
              <w:rPr>
                <w:rFonts w:hint="eastAsia" w:asciiTheme="minorEastAsia" w:hAnsiTheme="minorEastAsia" w:eastAsiaTheme="minorEastAsia" w:cstheme="minorEastAsia"/>
                <w:b/>
                <w:bCs/>
                <w:sz w:val="24"/>
                <w:szCs w:val="24"/>
              </w:rPr>
              <w:t>非正常工况废气污染物产生及排放情况</w:t>
            </w:r>
          </w:p>
          <w:tbl>
            <w:tblPr>
              <w:tblStyle w:val="24"/>
              <w:tblW w:w="5000" w:type="pct"/>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943"/>
              <w:gridCol w:w="1024"/>
              <w:gridCol w:w="969"/>
              <w:gridCol w:w="822"/>
              <w:gridCol w:w="1064"/>
              <w:gridCol w:w="739"/>
              <w:gridCol w:w="1396"/>
              <w:gridCol w:w="1513"/>
            </w:tblGrid>
            <w:tr w14:paraId="57929AD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57" w:type="pct"/>
                  <w:vAlign w:val="center"/>
                </w:tcPr>
                <w:p w14:paraId="087C709D">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排放源</w:t>
                  </w:r>
                </w:p>
              </w:tc>
              <w:tc>
                <w:tcPr>
                  <w:tcW w:w="605" w:type="pct"/>
                  <w:vAlign w:val="center"/>
                </w:tcPr>
                <w:p w14:paraId="28F8F381">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时段</w:t>
                  </w:r>
                </w:p>
              </w:tc>
              <w:tc>
                <w:tcPr>
                  <w:tcW w:w="572" w:type="pct"/>
                  <w:vAlign w:val="center"/>
                </w:tcPr>
                <w:p w14:paraId="71A265BD">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污染物</w:t>
                  </w:r>
                </w:p>
              </w:tc>
              <w:tc>
                <w:tcPr>
                  <w:tcW w:w="485" w:type="pct"/>
                  <w:vAlign w:val="center"/>
                </w:tcPr>
                <w:p w14:paraId="7E26079B">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排放量kg/h</w:t>
                  </w:r>
                </w:p>
              </w:tc>
              <w:tc>
                <w:tcPr>
                  <w:tcW w:w="628" w:type="pct"/>
                  <w:vAlign w:val="center"/>
                </w:tcPr>
                <w:p w14:paraId="13FEC092">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排放浓度mg/m³</w:t>
                  </w:r>
                </w:p>
              </w:tc>
              <w:tc>
                <w:tcPr>
                  <w:tcW w:w="436" w:type="pct"/>
                  <w:vAlign w:val="center"/>
                </w:tcPr>
                <w:p w14:paraId="2F2E4CE0">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持续</w:t>
                  </w:r>
                </w:p>
                <w:p w14:paraId="1E47EAD2">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时间</w:t>
                  </w:r>
                </w:p>
              </w:tc>
              <w:tc>
                <w:tcPr>
                  <w:tcW w:w="824" w:type="pct"/>
                  <w:vAlign w:val="center"/>
                </w:tcPr>
                <w:p w14:paraId="48082BAB">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非正常工况</w:t>
                  </w:r>
                </w:p>
              </w:tc>
              <w:tc>
                <w:tcPr>
                  <w:tcW w:w="894" w:type="pct"/>
                  <w:vAlign w:val="center"/>
                </w:tcPr>
                <w:p w14:paraId="7C800D7E">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应对措施</w:t>
                  </w:r>
                </w:p>
              </w:tc>
            </w:tr>
            <w:tr w14:paraId="444046F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557" w:type="pct"/>
                  <w:vAlign w:val="center"/>
                </w:tcPr>
                <w:p w14:paraId="2E4A7AD4">
                  <w:pPr>
                    <w:pStyle w:val="14"/>
                    <w:spacing w:line="240" w:lineRule="auto"/>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DA002</w:t>
                  </w:r>
                </w:p>
              </w:tc>
              <w:tc>
                <w:tcPr>
                  <w:tcW w:w="605" w:type="pct"/>
                  <w:vAlign w:val="center"/>
                </w:tcPr>
                <w:p w14:paraId="7A56D940">
                  <w:pPr>
                    <w:pStyle w:val="14"/>
                    <w:spacing w:line="240" w:lineRule="auto"/>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设备运行时</w:t>
                  </w:r>
                </w:p>
              </w:tc>
              <w:tc>
                <w:tcPr>
                  <w:tcW w:w="572" w:type="pct"/>
                  <w:vAlign w:val="center"/>
                </w:tcPr>
                <w:p w14:paraId="70D95BF7">
                  <w:pPr>
                    <w:pStyle w:val="14"/>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非甲烷总烃</w:t>
                  </w:r>
                </w:p>
              </w:tc>
              <w:tc>
                <w:tcPr>
                  <w:tcW w:w="485" w:type="pct"/>
                  <w:vAlign w:val="center"/>
                </w:tcPr>
                <w:p w14:paraId="5DAA0C56">
                  <w:pPr>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92</w:t>
                  </w:r>
                </w:p>
              </w:tc>
              <w:tc>
                <w:tcPr>
                  <w:tcW w:w="628" w:type="pct"/>
                  <w:vAlign w:val="center"/>
                </w:tcPr>
                <w:p w14:paraId="5FA837F3">
                  <w:pPr>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95.83</w:t>
                  </w:r>
                </w:p>
              </w:tc>
              <w:tc>
                <w:tcPr>
                  <w:tcW w:w="436" w:type="pct"/>
                  <w:vAlign w:val="center"/>
                </w:tcPr>
                <w:p w14:paraId="53775705">
                  <w:pPr>
                    <w:pStyle w:val="14"/>
                    <w:spacing w:line="240" w:lineRule="auto"/>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1h</w:t>
                  </w:r>
                </w:p>
              </w:tc>
              <w:tc>
                <w:tcPr>
                  <w:tcW w:w="824" w:type="pct"/>
                  <w:vAlign w:val="center"/>
                </w:tcPr>
                <w:p w14:paraId="24522A51">
                  <w:pPr>
                    <w:pStyle w:val="14"/>
                    <w:spacing w:line="240" w:lineRule="auto"/>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污染物处理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设备故障</w:t>
                  </w:r>
                </w:p>
              </w:tc>
              <w:tc>
                <w:tcPr>
                  <w:tcW w:w="894" w:type="pct"/>
                  <w:vAlign w:val="center"/>
                </w:tcPr>
                <w:p w14:paraId="7F2E348C">
                  <w:pPr>
                    <w:pStyle w:val="14"/>
                    <w:spacing w:line="240" w:lineRule="auto"/>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停机，紧急</w:t>
                  </w:r>
                </w:p>
                <w:p w14:paraId="2AA2D7DF">
                  <w:pPr>
                    <w:pStyle w:val="14"/>
                    <w:spacing w:line="240" w:lineRule="auto"/>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检修</w:t>
                  </w:r>
                </w:p>
              </w:tc>
            </w:tr>
          </w:tbl>
          <w:p w14:paraId="70EFAACD">
            <w:pPr>
              <w:pStyle w:val="61"/>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w:t>
            </w:r>
          </w:p>
          <w:p w14:paraId="35786D57">
            <w:pPr>
              <w:pStyle w:val="61"/>
              <w:numPr>
                <w:ilvl w:val="0"/>
                <w:numId w:val="6"/>
              </w:numPr>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安排专人负责环保设备的日常维护和管理，每个固定时间检查、汇报情况，及时发现废气处理设备的隐患，确保废气处理系统正常运行；</w:t>
            </w:r>
          </w:p>
          <w:p w14:paraId="6807679D">
            <w:pPr>
              <w:pStyle w:val="61"/>
              <w:numPr>
                <w:ilvl w:val="0"/>
                <w:numId w:val="6"/>
              </w:numPr>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建立健全的环保管理机构，对环保管理人员和技术人员进行岗位培训，委托具有专业资质的环境检测单位对项目排放的各类污染物进行定期检测；</w:t>
            </w:r>
          </w:p>
          <w:p w14:paraId="7F1ED709">
            <w:pPr>
              <w:pStyle w:val="61"/>
              <w:numPr>
                <w:ilvl w:val="0"/>
                <w:numId w:val="6"/>
              </w:numPr>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定期维护、检修废气净化装置，以保持废气处理装置的净化能力和净化容量。</w:t>
            </w:r>
          </w:p>
          <w:p w14:paraId="5D2C6EC7">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1.5 监测计划</w:t>
            </w:r>
          </w:p>
          <w:p w14:paraId="0CA2A189">
            <w:pPr>
              <w:adjustRightInd w:val="0"/>
              <w:snapToGrid w:val="0"/>
              <w:spacing w:line="240" w:lineRule="auto"/>
              <w:ind w:firstLine="480"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 xml:space="preserve">根据《排污许可证申请与核发技术规范 </w:t>
            </w:r>
            <w:r>
              <w:rPr>
                <w:rFonts w:hint="eastAsia" w:asciiTheme="minorEastAsia" w:hAnsiTheme="minorEastAsia" w:eastAsiaTheme="minorEastAsia" w:cstheme="minorEastAsia"/>
                <w:spacing w:val="-1"/>
                <w:sz w:val="24"/>
                <w:szCs w:val="24"/>
              </w:rPr>
              <w:t>橡胶和塑料制品工业</w:t>
            </w:r>
            <w:r>
              <w:rPr>
                <w:rFonts w:hint="eastAsia" w:asciiTheme="minorEastAsia" w:hAnsiTheme="minorEastAsia" w:eastAsiaTheme="minorEastAsia" w:cstheme="minorEastAsia"/>
                <w:sz w:val="24"/>
                <w:szCs w:val="24"/>
              </w:rPr>
              <w:t>》（HJ864.2-2018）及</w:t>
            </w:r>
            <w:r>
              <w:rPr>
                <w:rFonts w:hint="eastAsia" w:asciiTheme="minorEastAsia" w:hAnsiTheme="minorEastAsia" w:eastAsiaTheme="minorEastAsia" w:cstheme="minorEastAsia"/>
                <w:color w:val="000000"/>
                <w:kern w:val="0"/>
                <w:sz w:val="24"/>
                <w:szCs w:val="24"/>
              </w:rPr>
              <w:t>《排污单位自行监测技术指南 橡胶和塑料制品》</w:t>
            </w:r>
            <w:r>
              <w:rPr>
                <w:rFonts w:hint="eastAsia" w:asciiTheme="minorEastAsia" w:hAnsiTheme="minorEastAsia" w:eastAsiaTheme="minorEastAsia" w:cstheme="minorEastAsia"/>
                <w:sz w:val="24"/>
                <w:szCs w:val="24"/>
              </w:rPr>
              <w:t xml:space="preserve">（HJ1207-2021）的相关规定，本次评价确定本项目大气环境自行监测方案见表4-5。 </w:t>
            </w:r>
          </w:p>
          <w:p w14:paraId="561BC50F">
            <w:pPr>
              <w:widowControl/>
              <w:spacing w:line="240" w:lineRule="auto"/>
              <w:ind w:firstLine="482"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sz w:val="24"/>
                <w:szCs w:val="24"/>
              </w:rPr>
              <w:t xml:space="preserve">4-5    </w:t>
            </w:r>
            <w:r>
              <w:rPr>
                <w:rFonts w:hint="eastAsia" w:asciiTheme="minorEastAsia" w:hAnsiTheme="minorEastAsia" w:eastAsiaTheme="minorEastAsia" w:cstheme="minorEastAsia"/>
                <w:b/>
                <w:bCs/>
                <w:sz w:val="24"/>
                <w:szCs w:val="24"/>
              </w:rPr>
              <w:t>废气排放监测方案</w:t>
            </w:r>
          </w:p>
          <w:tbl>
            <w:tblPr>
              <w:tblStyle w:val="25"/>
              <w:tblW w:w="4998"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752"/>
              <w:gridCol w:w="1752"/>
              <w:gridCol w:w="3496"/>
            </w:tblGrid>
            <w:tr w14:paraId="09E6F4A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66" w:type="pct"/>
                  <w:vAlign w:val="center"/>
                </w:tcPr>
                <w:p w14:paraId="0263A473">
                  <w:pPr>
                    <w:pStyle w:val="63"/>
                    <w:spacing w:line="240" w:lineRule="auto"/>
                    <w:rPr>
                      <w:rFonts w:hint="eastAsia" w:asciiTheme="minorEastAsia" w:hAnsiTheme="minorEastAsia" w:eastAsiaTheme="minorEastAsia" w:cstheme="minorEastAsia"/>
                      <w:b/>
                      <w:bCs/>
                      <w:iCs/>
                      <w:sz w:val="21"/>
                      <w:szCs w:val="21"/>
                    </w:rPr>
                  </w:pPr>
                  <w:r>
                    <w:rPr>
                      <w:rFonts w:hint="eastAsia" w:asciiTheme="minorEastAsia" w:hAnsiTheme="minorEastAsia" w:eastAsiaTheme="minorEastAsia" w:cstheme="minorEastAsia"/>
                      <w:b/>
                      <w:bCs/>
                      <w:iCs/>
                      <w:sz w:val="21"/>
                      <w:szCs w:val="21"/>
                    </w:rPr>
                    <w:t>监测位置</w:t>
                  </w:r>
                </w:p>
              </w:tc>
              <w:tc>
                <w:tcPr>
                  <w:tcW w:w="1034" w:type="pct"/>
                  <w:vAlign w:val="center"/>
                </w:tcPr>
                <w:p w14:paraId="43A874A4">
                  <w:pPr>
                    <w:pStyle w:val="63"/>
                    <w:spacing w:line="240" w:lineRule="auto"/>
                    <w:rPr>
                      <w:rFonts w:hint="eastAsia" w:asciiTheme="minorEastAsia" w:hAnsiTheme="minorEastAsia" w:eastAsiaTheme="minorEastAsia" w:cstheme="minorEastAsia"/>
                      <w:b/>
                      <w:bCs/>
                      <w:iCs/>
                      <w:sz w:val="21"/>
                      <w:szCs w:val="21"/>
                    </w:rPr>
                  </w:pPr>
                  <w:r>
                    <w:rPr>
                      <w:rFonts w:hint="eastAsia" w:asciiTheme="minorEastAsia" w:hAnsiTheme="minorEastAsia" w:eastAsiaTheme="minorEastAsia" w:cstheme="minorEastAsia"/>
                      <w:b/>
                      <w:bCs/>
                      <w:iCs/>
                      <w:sz w:val="21"/>
                      <w:szCs w:val="21"/>
                    </w:rPr>
                    <w:t>监测项目</w:t>
                  </w:r>
                </w:p>
              </w:tc>
              <w:tc>
                <w:tcPr>
                  <w:tcW w:w="1034" w:type="pct"/>
                  <w:vAlign w:val="center"/>
                </w:tcPr>
                <w:p w14:paraId="308F9F82">
                  <w:pPr>
                    <w:pStyle w:val="63"/>
                    <w:spacing w:line="240" w:lineRule="auto"/>
                    <w:rPr>
                      <w:rFonts w:hint="eastAsia" w:asciiTheme="minorEastAsia" w:hAnsiTheme="minorEastAsia" w:eastAsiaTheme="minorEastAsia" w:cstheme="minorEastAsia"/>
                      <w:b/>
                      <w:bCs/>
                      <w:iCs/>
                      <w:sz w:val="21"/>
                      <w:szCs w:val="21"/>
                    </w:rPr>
                  </w:pPr>
                  <w:r>
                    <w:rPr>
                      <w:rFonts w:hint="eastAsia" w:asciiTheme="minorEastAsia" w:hAnsiTheme="minorEastAsia" w:eastAsiaTheme="minorEastAsia" w:cstheme="minorEastAsia"/>
                      <w:b/>
                      <w:bCs/>
                      <w:iCs/>
                      <w:sz w:val="21"/>
                      <w:szCs w:val="21"/>
                    </w:rPr>
                    <w:t>监测频率</w:t>
                  </w:r>
                </w:p>
              </w:tc>
              <w:tc>
                <w:tcPr>
                  <w:tcW w:w="2064" w:type="pct"/>
                  <w:vAlign w:val="center"/>
                </w:tcPr>
                <w:p w14:paraId="10E7063C">
                  <w:pPr>
                    <w:pStyle w:val="63"/>
                    <w:spacing w:line="240" w:lineRule="auto"/>
                    <w:rPr>
                      <w:rFonts w:hint="eastAsia" w:asciiTheme="minorEastAsia" w:hAnsiTheme="minorEastAsia" w:eastAsiaTheme="minorEastAsia" w:cstheme="minorEastAsia"/>
                      <w:b/>
                      <w:bCs/>
                      <w:iCs/>
                      <w:sz w:val="21"/>
                      <w:szCs w:val="21"/>
                    </w:rPr>
                  </w:pPr>
                  <w:r>
                    <w:rPr>
                      <w:rFonts w:hint="eastAsia" w:asciiTheme="minorEastAsia" w:hAnsiTheme="minorEastAsia" w:eastAsiaTheme="minorEastAsia" w:cstheme="minorEastAsia"/>
                      <w:b/>
                      <w:bCs/>
                      <w:iCs/>
                      <w:sz w:val="21"/>
                      <w:szCs w:val="21"/>
                    </w:rPr>
                    <w:t>监测方式</w:t>
                  </w:r>
                </w:p>
              </w:tc>
            </w:tr>
            <w:tr w14:paraId="120960E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66" w:type="pct"/>
                  <w:vAlign w:val="center"/>
                </w:tcPr>
                <w:p w14:paraId="7C438D3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DA002</w:t>
                  </w:r>
                </w:p>
              </w:tc>
              <w:tc>
                <w:tcPr>
                  <w:tcW w:w="1034" w:type="pct"/>
                  <w:vAlign w:val="center"/>
                </w:tcPr>
                <w:p w14:paraId="468E6BA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034" w:type="pct"/>
                  <w:vAlign w:val="center"/>
                </w:tcPr>
                <w:p w14:paraId="60C591E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每半年1次</w:t>
                  </w:r>
                  <w:r>
                    <w:rPr>
                      <w:rFonts w:hint="eastAsia" w:asciiTheme="minorEastAsia" w:hAnsiTheme="minorEastAsia" w:eastAsiaTheme="minorEastAsia" w:cstheme="minorEastAsia"/>
                      <w:sz w:val="21"/>
                      <w:szCs w:val="21"/>
                      <w:lang w:eastAsia="zh-CN"/>
                    </w:rPr>
                    <w:t>，</w:t>
                  </w:r>
                  <w:r>
                    <w:rPr>
                      <w:spacing w:val="4"/>
                      <w:sz w:val="20"/>
                      <w:szCs w:val="20"/>
                    </w:rPr>
                    <w:t>每</w:t>
                  </w:r>
                  <w:r>
                    <w:rPr>
                      <w:spacing w:val="3"/>
                      <w:sz w:val="20"/>
                      <w:szCs w:val="20"/>
                    </w:rPr>
                    <w:t>次</w:t>
                  </w:r>
                  <w:r>
                    <w:rPr>
                      <w:rFonts w:ascii="Times New Roman" w:hAnsi="Times New Roman" w:eastAsia="Times New Roman" w:cs="Times New Roman"/>
                      <w:spacing w:val="3"/>
                      <w:sz w:val="20"/>
                      <w:szCs w:val="20"/>
                    </w:rPr>
                    <w:t>1</w:t>
                  </w:r>
                  <w:r>
                    <w:rPr>
                      <w:spacing w:val="3"/>
                      <w:sz w:val="20"/>
                      <w:szCs w:val="20"/>
                    </w:rPr>
                    <w:t>天</w:t>
                  </w:r>
                </w:p>
              </w:tc>
              <w:tc>
                <w:tcPr>
                  <w:tcW w:w="2064" w:type="pct"/>
                  <w:vMerge w:val="restart"/>
                  <w:vAlign w:val="center"/>
                </w:tcPr>
                <w:p w14:paraId="167B44C1">
                  <w:pPr>
                    <w:pStyle w:val="63"/>
                    <w:spacing w:line="240" w:lineRule="auto"/>
                    <w:rPr>
                      <w:rFonts w:hint="eastAsia" w:asciiTheme="minorEastAsia" w:hAnsiTheme="minorEastAsia" w:eastAsiaTheme="minorEastAsia" w:cstheme="minorEastAsia"/>
                      <w:iCs/>
                      <w:sz w:val="21"/>
                      <w:szCs w:val="21"/>
                    </w:rPr>
                  </w:pPr>
                  <w:r>
                    <w:rPr>
                      <w:rFonts w:hint="eastAsia" w:asciiTheme="minorEastAsia" w:hAnsiTheme="minorEastAsia" w:eastAsiaTheme="minorEastAsia" w:cstheme="minorEastAsia"/>
                      <w:iCs/>
                      <w:sz w:val="21"/>
                      <w:szCs w:val="21"/>
                    </w:rPr>
                    <w:t>委托第三方监测单位监测</w:t>
                  </w:r>
                </w:p>
              </w:tc>
            </w:tr>
            <w:tr w14:paraId="681DC12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66" w:type="pct"/>
                  <w:vAlign w:val="center"/>
                </w:tcPr>
                <w:p w14:paraId="0CD84283">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w:t>
                  </w:r>
                </w:p>
              </w:tc>
              <w:tc>
                <w:tcPr>
                  <w:tcW w:w="1034" w:type="pct"/>
                  <w:vAlign w:val="center"/>
                </w:tcPr>
                <w:p w14:paraId="5F7C49F8">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034" w:type="pct"/>
                  <w:vAlign w:val="center"/>
                </w:tcPr>
                <w:p w14:paraId="3E2E99A4">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每年1次</w:t>
                  </w:r>
                  <w:r>
                    <w:rPr>
                      <w:rFonts w:hint="eastAsia" w:asciiTheme="minorEastAsia" w:hAnsiTheme="minorEastAsia" w:eastAsiaTheme="minorEastAsia" w:cstheme="minorEastAsia"/>
                      <w:sz w:val="21"/>
                      <w:szCs w:val="21"/>
                      <w:lang w:eastAsia="zh-CN"/>
                    </w:rPr>
                    <w:t>，</w:t>
                  </w:r>
                  <w:r>
                    <w:rPr>
                      <w:spacing w:val="4"/>
                      <w:sz w:val="20"/>
                      <w:szCs w:val="20"/>
                    </w:rPr>
                    <w:t>每</w:t>
                  </w:r>
                  <w:r>
                    <w:rPr>
                      <w:spacing w:val="3"/>
                      <w:sz w:val="20"/>
                      <w:szCs w:val="20"/>
                    </w:rPr>
                    <w:t>次</w:t>
                  </w:r>
                  <w:r>
                    <w:rPr>
                      <w:rFonts w:ascii="Times New Roman" w:hAnsi="Times New Roman" w:eastAsia="Times New Roman" w:cs="Times New Roman"/>
                      <w:spacing w:val="3"/>
                      <w:sz w:val="20"/>
                      <w:szCs w:val="20"/>
                    </w:rPr>
                    <w:t>1</w:t>
                  </w:r>
                  <w:r>
                    <w:rPr>
                      <w:spacing w:val="3"/>
                      <w:sz w:val="20"/>
                      <w:szCs w:val="20"/>
                    </w:rPr>
                    <w:t>天</w:t>
                  </w:r>
                </w:p>
              </w:tc>
              <w:tc>
                <w:tcPr>
                  <w:tcW w:w="2064" w:type="pct"/>
                  <w:vMerge w:val="continue"/>
                  <w:vAlign w:val="center"/>
                </w:tcPr>
                <w:p w14:paraId="1CC90DA9">
                  <w:pPr>
                    <w:pStyle w:val="63"/>
                    <w:spacing w:line="240" w:lineRule="auto"/>
                    <w:rPr>
                      <w:rFonts w:hint="eastAsia" w:asciiTheme="minorEastAsia" w:hAnsiTheme="minorEastAsia" w:eastAsiaTheme="minorEastAsia" w:cstheme="minorEastAsia"/>
                      <w:iCs/>
                      <w:sz w:val="21"/>
                      <w:szCs w:val="21"/>
                    </w:rPr>
                  </w:pPr>
                </w:p>
              </w:tc>
            </w:tr>
            <w:tr w14:paraId="712ACBD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66" w:type="pct"/>
                  <w:vAlign w:val="center"/>
                </w:tcPr>
                <w:p w14:paraId="58877D7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厂区</w:t>
                  </w:r>
                </w:p>
              </w:tc>
              <w:tc>
                <w:tcPr>
                  <w:tcW w:w="1034" w:type="pct"/>
                  <w:vAlign w:val="center"/>
                </w:tcPr>
                <w:p w14:paraId="60E5DE1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034" w:type="pct"/>
                  <w:vAlign w:val="center"/>
                </w:tcPr>
                <w:p w14:paraId="6D86866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每年1次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每</w:t>
                  </w:r>
                  <w:r>
                    <w:rPr>
                      <w:spacing w:val="3"/>
                      <w:sz w:val="20"/>
                      <w:szCs w:val="20"/>
                    </w:rPr>
                    <w:t>次</w:t>
                  </w:r>
                  <w:r>
                    <w:rPr>
                      <w:rFonts w:ascii="Times New Roman" w:hAnsi="Times New Roman" w:eastAsia="Times New Roman" w:cs="Times New Roman"/>
                      <w:spacing w:val="3"/>
                      <w:sz w:val="20"/>
                      <w:szCs w:val="20"/>
                    </w:rPr>
                    <w:t>1</w:t>
                  </w:r>
                  <w:r>
                    <w:rPr>
                      <w:spacing w:val="3"/>
                      <w:sz w:val="20"/>
                      <w:szCs w:val="20"/>
                    </w:rPr>
                    <w:t>天</w:t>
                  </w:r>
                </w:p>
              </w:tc>
              <w:tc>
                <w:tcPr>
                  <w:tcW w:w="2064" w:type="pct"/>
                  <w:vMerge w:val="continue"/>
                  <w:vAlign w:val="center"/>
                </w:tcPr>
                <w:p w14:paraId="5CDEFA07">
                  <w:pPr>
                    <w:pStyle w:val="63"/>
                    <w:spacing w:line="240" w:lineRule="auto"/>
                    <w:rPr>
                      <w:rFonts w:hint="eastAsia" w:asciiTheme="minorEastAsia" w:hAnsiTheme="minorEastAsia" w:eastAsiaTheme="minorEastAsia" w:cstheme="minorEastAsia"/>
                      <w:iCs/>
                      <w:sz w:val="21"/>
                      <w:szCs w:val="21"/>
                    </w:rPr>
                  </w:pPr>
                </w:p>
              </w:tc>
            </w:tr>
          </w:tbl>
          <w:p w14:paraId="11DBB7A7">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水环境影响分析及防治措施</w:t>
            </w:r>
          </w:p>
          <w:p w14:paraId="3521378B">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2.1 废水产生、处置及排放情况</w:t>
            </w:r>
          </w:p>
          <w:p w14:paraId="565C99F9">
            <w:pPr>
              <w:adjustRightInd w:val="0"/>
              <w:snapToGrid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（1）生产废水</w:t>
            </w:r>
          </w:p>
          <w:p w14:paraId="398BD46D">
            <w:pPr>
              <w:pStyle w:val="59"/>
              <w:spacing w:line="24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本项目生产废水</w:t>
            </w:r>
            <w:r>
              <w:rPr>
                <w:rFonts w:hint="eastAsia" w:asciiTheme="minorEastAsia" w:hAnsiTheme="minorEastAsia" w:eastAsiaTheme="minorEastAsia" w:cstheme="minorEastAsia"/>
                <w:sz w:val="24"/>
                <w:szCs w:val="24"/>
                <w:lang w:val="en-US" w:eastAsia="zh-CN"/>
              </w:rPr>
              <w:t>为冷却和干燥工序的冷却水，该生产废水集中收集至冷却池中循环使用，不外排。</w:t>
            </w:r>
          </w:p>
          <w:p w14:paraId="446133D0">
            <w:pPr>
              <w:adjustRightInd w:val="0"/>
              <w:snapToGrid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（2）生活污水</w:t>
            </w:r>
          </w:p>
          <w:p w14:paraId="600D80B6">
            <w:pPr>
              <w:adjustRightInd w:val="0"/>
              <w:snapToGrid w:val="0"/>
              <w:spacing w:line="240" w:lineRule="auto"/>
              <w:ind w:firstLine="480" w:firstLineChars="200"/>
              <w:rPr>
                <w:rFonts w:hint="eastAsia" w:asciiTheme="minorEastAsia" w:hAnsiTheme="minorEastAsia" w:eastAsiaTheme="minorEastAsia" w:cstheme="minorEastAsia"/>
                <w:bCs/>
                <w:spacing w:val="-6"/>
                <w:sz w:val="24"/>
                <w:szCs w:val="24"/>
              </w:rPr>
            </w:pPr>
            <w:r>
              <w:rPr>
                <w:rFonts w:hint="eastAsia" w:asciiTheme="minorEastAsia" w:hAnsiTheme="minorEastAsia" w:eastAsiaTheme="minorEastAsia" w:cstheme="minorEastAsia"/>
                <w:bCs/>
                <w:sz w:val="24"/>
                <w:szCs w:val="24"/>
              </w:rPr>
              <w:t>本项目营运期员工3人，调用现有人员，</w:t>
            </w:r>
            <w:r>
              <w:rPr>
                <w:rFonts w:hint="eastAsia" w:asciiTheme="minorEastAsia" w:hAnsiTheme="minorEastAsia" w:eastAsiaTheme="minorEastAsia" w:cstheme="minorEastAsia"/>
                <w:bCs/>
                <w:sz w:val="24"/>
                <w:szCs w:val="24"/>
                <w:lang w:val="en-US" w:eastAsia="zh-CN"/>
              </w:rPr>
              <w:t>不新增人员，</w:t>
            </w:r>
            <w:r>
              <w:rPr>
                <w:rFonts w:hint="eastAsia" w:asciiTheme="minorEastAsia" w:hAnsiTheme="minorEastAsia" w:eastAsiaTheme="minorEastAsia" w:cstheme="minorEastAsia"/>
                <w:bCs/>
                <w:sz w:val="24"/>
                <w:szCs w:val="24"/>
              </w:rPr>
              <w:t>年生产30天</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11月5日-12月5日）</w:t>
            </w:r>
            <w:r>
              <w:rPr>
                <w:rFonts w:hint="eastAsia" w:asciiTheme="minorEastAsia" w:hAnsiTheme="minorEastAsia" w:eastAsiaTheme="minorEastAsia" w:cstheme="minorEastAsia"/>
                <w:bCs/>
                <w:sz w:val="24"/>
                <w:szCs w:val="24"/>
              </w:rPr>
              <w:t>，所以本项目不新增生活污水</w:t>
            </w:r>
            <w:r>
              <w:rPr>
                <w:rFonts w:hint="eastAsia" w:asciiTheme="minorEastAsia" w:hAnsiTheme="minorEastAsia" w:eastAsiaTheme="minorEastAsia" w:cstheme="minorEastAsia"/>
                <w:sz w:val="24"/>
                <w:szCs w:val="24"/>
              </w:rPr>
              <w:t>。</w:t>
            </w:r>
          </w:p>
          <w:p w14:paraId="010FB145">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 声环境影响分析及防治措施</w:t>
            </w:r>
          </w:p>
          <w:p w14:paraId="52104DCD">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3.1 噪声声源分析</w:t>
            </w:r>
          </w:p>
          <w:p w14:paraId="6EE33401">
            <w:pPr>
              <w:adjustRightInd w:val="0"/>
              <w:snapToGrid w:val="0"/>
              <w:spacing w:line="240" w:lineRule="auto"/>
              <w:ind w:firstLine="480" w:firstLineChars="200"/>
              <w:rPr>
                <w:rFonts w:hint="default" w:asciiTheme="minorEastAsia" w:hAnsiTheme="minorEastAsia" w:eastAsiaTheme="minorEastAsia" w:cstheme="minorEastAsia"/>
                <w:bCs/>
                <w:sz w:val="24"/>
                <w:szCs w:val="24"/>
                <w:lang w:val="en-US" w:eastAsia="zh-CN"/>
              </w:rPr>
            </w:pPr>
            <w:r>
              <w:rPr>
                <w:rFonts w:hint="default" w:asciiTheme="minorEastAsia" w:hAnsiTheme="minorEastAsia" w:eastAsiaTheme="minorEastAsia" w:cstheme="minorEastAsia"/>
                <w:bCs/>
                <w:sz w:val="24"/>
                <w:szCs w:val="24"/>
                <w:lang w:val="en-US" w:eastAsia="zh-CN"/>
              </w:rPr>
              <w:t>根据项目设备的噪声排放特点，按照《环境影响评价技术导则-声环境》HJ2.4-2009的要求，选择点声源预测模式预测噪声源排放噪声随距离的衰减变化规律。</w:t>
            </w:r>
          </w:p>
          <w:p w14:paraId="28A006FE">
            <w:pPr>
              <w:adjustRightInd w:val="0"/>
              <w:snapToGrid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本</w:t>
            </w:r>
            <w:r>
              <w:rPr>
                <w:rFonts w:hint="eastAsia" w:asciiTheme="minorEastAsia" w:hAnsiTheme="minorEastAsia" w:eastAsiaTheme="minorEastAsia" w:cstheme="minorEastAsia"/>
                <w:bCs/>
                <w:sz w:val="24"/>
                <w:szCs w:val="24"/>
              </w:rPr>
              <w:t>项目主要噪声源为生产车间内空压机等设备噪声，其源强声级为70~8</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dB（A）。机器设备均设置在室内，并对高噪声设备采取设减振基础、隔声等措施控制噪声对周围环境的影响。</w:t>
            </w:r>
          </w:p>
          <w:p w14:paraId="442B3C17">
            <w:pPr>
              <w:pageBreakBefore w:val="0"/>
              <w:bidi w:val="0"/>
              <w:adjustRightInd w:val="0"/>
              <w:snapToGrid w:val="0"/>
              <w:spacing w:beforeAutospacing="0" w:afterAutospacing="0" w:line="360" w:lineRule="auto"/>
              <w:ind w:left="0" w:leftChars="0" w:right="0"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①噪声源衰减分析方法</w:t>
            </w:r>
          </w:p>
          <w:p w14:paraId="7F979895">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设备声源传播到受声点的距离为r，厂房高度为a，厂房的长度为b，对于靠近墙面中心为r距离的受声点声压级的计算（仅考虑距离衰减）：</w:t>
            </w:r>
          </w:p>
          <w:p w14:paraId="4F77F0D7">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当r≤а/π，噪声传播途中的声级值与距离无关，基本上没有明显衰减；</w:t>
            </w:r>
          </w:p>
          <w:p w14:paraId="510B61B3">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当а/л≤r≤b/π时，声源面可近似退化为线源，声压源计算公式为：</w:t>
            </w:r>
          </w:p>
          <w:p w14:paraId="3110468D">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Lr=L0-101ogr/r0；</w:t>
            </w:r>
          </w:p>
          <w:p w14:paraId="348BBF6D">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当r&gt;b/л时，可近似认为声源退化为一个点源，计算公式为：</w:t>
            </w:r>
          </w:p>
          <w:p w14:paraId="6FF7A3D0">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Lr=L0-201ogr/r0</w:t>
            </w:r>
          </w:p>
          <w:p w14:paraId="392487E5">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式中：Lr——距噪声源距离为r处声级值，[dB（A）]；</w:t>
            </w:r>
          </w:p>
          <w:p w14:paraId="414C92B7">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L0——距噪声源距离为r0处声级值，[dB（A）]；</w:t>
            </w:r>
          </w:p>
          <w:p w14:paraId="5EC4A649">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r——敏感点距噪声源距离，m；</w:t>
            </w:r>
          </w:p>
          <w:p w14:paraId="74484804">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r0——距噪声源距离，r0取1m。</w:t>
            </w:r>
            <w:r>
              <w:rPr>
                <w:rFonts w:hint="default" w:asciiTheme="minorEastAsia" w:hAnsiTheme="minorEastAsia" w:eastAsiaTheme="minorEastAsia" w:cstheme="minorEastAsia"/>
                <w:bCs/>
                <w:sz w:val="24"/>
                <w:szCs w:val="24"/>
              </w:rPr>
              <w:tab/>
            </w:r>
          </w:p>
          <w:p w14:paraId="3A9B47BE">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预测时，根据判别结果，取合适公式进行预测。</w:t>
            </w:r>
          </w:p>
          <w:p w14:paraId="4B315869">
            <w:pPr>
              <w:pStyle w:val="13"/>
              <w:pageBreakBefore w:val="0"/>
              <w:bidi w:val="0"/>
              <w:adjustRightInd w:val="0"/>
              <w:snapToGrid w:val="0"/>
              <w:spacing w:beforeAutospacing="0" w:afterAutospacing="0" w:line="360" w:lineRule="auto"/>
              <w:ind w:left="0" w:leftChars="0" w:right="0"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②噪声源叠加影响分析方法</w:t>
            </w:r>
          </w:p>
          <w:p w14:paraId="23BD4131">
            <w:pPr>
              <w:pageBreakBefore w:val="0"/>
              <w:tabs>
                <w:tab w:val="left" w:pos="720"/>
              </w:tabs>
              <w:bidi w:val="0"/>
              <w:adjustRightInd w:val="0"/>
              <w:snapToGrid w:val="0"/>
              <w:spacing w:beforeAutospacing="0" w:afterAutospacing="0" w:line="360" w:lineRule="auto"/>
              <w:ind w:left="0" w:leftChars="0" w:right="0" w:firstLine="480" w:firstLineChars="200"/>
              <w:jc w:val="center"/>
              <w:rPr>
                <w:rFonts w:hint="default" w:ascii="Times New Roman" w:hAnsi="Times New Roman" w:cs="Times New Roman"/>
                <w:color w:val="auto"/>
                <w:sz w:val="24"/>
              </w:rPr>
            </w:pPr>
            <w:r>
              <w:rPr>
                <w:rFonts w:hint="default" w:ascii="Times New Roman" w:hAnsi="Times New Roman" w:cs="Times New Roman"/>
                <w:color w:val="auto"/>
                <w:position w:val="-10"/>
                <w:sz w:val="24"/>
              </w:rPr>
              <w:object>
                <v:shape id="_x0000_i1026" o:spt="75" type="#_x0000_t75" style="height:17.3pt;width:9.2pt;" o:ole="t" filled="f" o:preferrelative="t" stroked="f" coordsize="21600,21600">
                  <v:path/>
                  <v:fill on="f" focussize="0,0"/>
                  <v:stroke on="f"/>
                  <v:imagedata r:id="rId18" o:title=""/>
                  <o:lock v:ext="edit" grouping="f" rotation="f" text="f" aspectratio="t"/>
                  <w10:wrap type="none"/>
                  <w10:anchorlock/>
                </v:shape>
                <o:OLEObject Type="Embed" ProgID="Equation.3" ShapeID="_x0000_i1026" DrawAspect="Content" ObjectID="_1468075726" r:id="rId17">
                  <o:LockedField>false</o:LockedField>
                </o:OLEObject>
              </w:object>
            </w:r>
            <w:r>
              <w:rPr>
                <w:rFonts w:hint="default" w:ascii="Times New Roman" w:hAnsi="Times New Roman" w:cs="Times New Roman"/>
                <w:color w:val="auto"/>
                <w:sz w:val="24"/>
              </w:rPr>
              <w:tab/>
            </w:r>
            <w:r>
              <w:rPr>
                <w:rFonts w:hint="default" w:ascii="Times New Roman" w:hAnsi="Times New Roman" w:cs="Times New Roman"/>
                <w:color w:val="auto"/>
                <w:position w:val="-30"/>
                <w:sz w:val="24"/>
              </w:rPr>
              <w:object>
                <v:shape id="_x0000_i1027" o:spt="75" type="#_x0000_t75" style="height:39.7pt;width:137.05pt;" o:ole="t" filled="f" o:preferrelative="t" stroked="f" coordsize="21600,21600">
                  <v:path/>
                  <v:fill on="f" focussize="0,0"/>
                  <v:stroke on="f"/>
                  <v:imagedata r:id="rId20" o:title=""/>
                  <o:lock v:ext="edit" aspectratio="t"/>
                  <w10:wrap type="none"/>
                  <w10:anchorlock/>
                </v:shape>
                <o:OLEObject Type="Embed" ProgID="Equation.3" ShapeID="_x0000_i1027" DrawAspect="Content" ObjectID="_1468075727" r:id="rId19">
                  <o:LockedField>false</o:LockedField>
                </o:OLEObject>
              </w:object>
            </w:r>
          </w:p>
          <w:p w14:paraId="3AC18CCD">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式中：</w:t>
            </w:r>
            <w:r>
              <w:rPr>
                <w:rFonts w:hint="default" w:asciiTheme="minorEastAsia" w:hAnsiTheme="minorEastAsia" w:eastAsiaTheme="minorEastAsia" w:cstheme="minorEastAsia"/>
                <w:bCs/>
                <w:sz w:val="24"/>
                <w:szCs w:val="24"/>
              </w:rPr>
              <w:object>
                <v:shape id="_x0000_i1028" o:spt="75" type="#_x0000_t75" style="height:13.25pt;width:10.95pt;" o:ole="t" filled="f" o:preferrelative="t" stroked="f" coordsize="21600,21600">
                  <v:path/>
                  <v:fill on="f" focussize="0,0"/>
                  <v:stroke on="f"/>
                  <v:imagedata r:id="rId22" o:title=""/>
                  <o:lock v:ext="edit" grouping="f" rotation="f" text="f" aspectratio="t"/>
                  <w10:wrap type="none"/>
                  <w10:anchorlock/>
                </v:shape>
                <o:OLEObject Type="Embed" ProgID="Equation.3" ShapeID="_x0000_i1028" DrawAspect="Content" ObjectID="_1468075728" r:id="rId21">
                  <o:LockedField>false</o:LockedField>
                </o:OLEObject>
              </w:object>
            </w:r>
            <w:r>
              <w:rPr>
                <w:rFonts w:hint="default" w:asciiTheme="minorEastAsia" w:hAnsiTheme="minorEastAsia" w:eastAsiaTheme="minorEastAsia" w:cstheme="minorEastAsia"/>
                <w:bCs/>
                <w:sz w:val="24"/>
                <w:szCs w:val="24"/>
              </w:rPr>
              <w:t>—总声压级，[dB(A)]；</w:t>
            </w:r>
          </w:p>
          <w:p w14:paraId="4E83B288">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object>
                <v:shape id="_x0000_i1029" o:spt="75" type="#_x0000_t75" style="height:17.85pt;width:13.25pt;" o:ole="t" filled="f" o:preferrelative="t" stroked="f" coordsize="21600,21600">
                  <v:path/>
                  <v:fill on="f" focussize="0,0"/>
                  <v:stroke on="f"/>
                  <v:imagedata r:id="rId24" o:title=""/>
                  <o:lock v:ext="edit" grouping="f" rotation="f" text="f" aspectratio="t"/>
                  <w10:wrap type="none"/>
                  <w10:anchorlock/>
                </v:shape>
                <o:OLEObject Type="Embed" ProgID="Equation.3" ShapeID="_x0000_i1029" DrawAspect="Content" ObjectID="_1468075729" r:id="rId23">
                  <o:LockedField>false</o:LockedField>
                </o:OLEObject>
              </w:object>
            </w:r>
            <w:r>
              <w:rPr>
                <w:rFonts w:hint="default" w:asciiTheme="minorEastAsia" w:hAnsiTheme="minorEastAsia" w:eastAsiaTheme="minorEastAsia" w:cstheme="minorEastAsia"/>
                <w:bCs/>
                <w:sz w:val="24"/>
                <w:szCs w:val="24"/>
              </w:rPr>
              <w:t>—第</w:t>
            </w:r>
            <w:r>
              <w:rPr>
                <w:rFonts w:hint="default" w:asciiTheme="minorEastAsia" w:hAnsiTheme="minorEastAsia" w:eastAsiaTheme="minorEastAsia" w:cstheme="minorEastAsia"/>
                <w:bCs/>
                <w:sz w:val="24"/>
                <w:szCs w:val="24"/>
              </w:rPr>
              <w:object>
                <v:shape id="_x0000_i1030" o:spt="75" type="#_x0000_t75" style="height:13.25pt;width:6.9pt;" o:ole="t" filled="f" o:preferrelative="t" stroked="f" coordsize="21600,21600">
                  <v:path/>
                  <v:fill on="f" focussize="0,0"/>
                  <v:stroke on="f"/>
                  <v:imagedata r:id="rId26" o:title=""/>
                  <o:lock v:ext="edit" grouping="f" rotation="f" text="f" aspectratio="t"/>
                  <w10:wrap type="none"/>
                  <w10:anchorlock/>
                </v:shape>
                <o:OLEObject Type="Embed" ProgID="Equation.3" ShapeID="_x0000_i1030" DrawAspect="Content" ObjectID="_1468075730" r:id="rId25">
                  <o:LockedField>false</o:LockedField>
                </o:OLEObject>
              </w:object>
            </w:r>
            <w:r>
              <w:rPr>
                <w:rFonts w:hint="default" w:asciiTheme="minorEastAsia" w:hAnsiTheme="minorEastAsia" w:eastAsiaTheme="minorEastAsia" w:cstheme="minorEastAsia"/>
                <w:bCs/>
                <w:sz w:val="24"/>
                <w:szCs w:val="24"/>
              </w:rPr>
              <w:t>个声源的声压级，[dB(A)]；</w:t>
            </w:r>
          </w:p>
          <w:p w14:paraId="6AF7723D">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object>
                <v:shape id="_x0000_i1031" o:spt="75" type="#_x0000_t75" style="height:10.95pt;width:10.35pt;" o:ole="t" filled="f" o:preferrelative="t" stroked="f" coordsize="21600,21600">
                  <v:path/>
                  <v:fill on="f" focussize="0,0"/>
                  <v:stroke on="f"/>
                  <v:imagedata r:id="rId28" o:title=""/>
                  <o:lock v:ext="edit" grouping="f" rotation="f" text="f" aspectratio="t"/>
                  <w10:wrap type="none"/>
                  <w10:anchorlock/>
                </v:shape>
                <o:OLEObject Type="Embed" ProgID="Equation.3" ShapeID="_x0000_i1031" DrawAspect="Content" ObjectID="_1468075731" r:id="rId27">
                  <o:LockedField>false</o:LockedField>
                </o:OLEObject>
              </w:object>
            </w:r>
            <w:r>
              <w:rPr>
                <w:rFonts w:hint="default" w:asciiTheme="minorEastAsia" w:hAnsiTheme="minorEastAsia" w:eastAsiaTheme="minorEastAsia" w:cstheme="minorEastAsia"/>
                <w:bCs/>
                <w:sz w:val="24"/>
                <w:szCs w:val="24"/>
              </w:rPr>
              <w:t>—声源数量。</w:t>
            </w:r>
          </w:p>
          <w:p w14:paraId="1E432FE7">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③户外声传播衰减计算公式</w:t>
            </w:r>
          </w:p>
          <w:p w14:paraId="68D3825C">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L(r)=Lref(r0)-(Adiv+Abar+Aatm+Aexe)</w:t>
            </w:r>
          </w:p>
          <w:p w14:paraId="09A86B73">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式中：Adiv</w:t>
            </w:r>
            <w:r>
              <w:rPr>
                <w:rFonts w:hint="default" w:asciiTheme="minorEastAsia" w:hAnsiTheme="minorEastAsia" w:eastAsiaTheme="minorEastAsia" w:cstheme="minorEastAsia"/>
                <w:bCs/>
                <w:sz w:val="24"/>
                <w:szCs w:val="24"/>
              </w:rPr>
              <w:softHyphen/>
            </w:r>
            <w:r>
              <w:rPr>
                <w:rFonts w:hint="default" w:asciiTheme="minorEastAsia" w:hAnsiTheme="minorEastAsia" w:eastAsiaTheme="minorEastAsia" w:cstheme="minorEastAsia"/>
                <w:bCs/>
                <w:sz w:val="24"/>
                <w:szCs w:val="24"/>
              </w:rPr>
              <w:t>—几何发散；</w:t>
            </w:r>
          </w:p>
          <w:p w14:paraId="2E384A1B">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Abar</w:t>
            </w:r>
            <w:r>
              <w:rPr>
                <w:rFonts w:hint="default" w:asciiTheme="minorEastAsia" w:hAnsiTheme="minorEastAsia" w:eastAsiaTheme="minorEastAsia" w:cstheme="minorEastAsia"/>
                <w:bCs/>
                <w:sz w:val="24"/>
                <w:szCs w:val="24"/>
              </w:rPr>
              <w:softHyphen/>
            </w:r>
            <w:r>
              <w:rPr>
                <w:rFonts w:hint="default" w:asciiTheme="minorEastAsia" w:hAnsiTheme="minorEastAsia" w:eastAsiaTheme="minorEastAsia" w:cstheme="minorEastAsia"/>
                <w:bCs/>
                <w:sz w:val="24"/>
                <w:szCs w:val="24"/>
              </w:rPr>
              <w:t>—遮挡物衰减；</w:t>
            </w:r>
          </w:p>
          <w:p w14:paraId="0A1B81AB">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Aatm—大气吸收；</w:t>
            </w:r>
          </w:p>
          <w:p w14:paraId="256CC5F4">
            <w:pPr>
              <w:adjustRightInd w:val="0"/>
              <w:snapToGrid w:val="0"/>
              <w:spacing w:line="240" w:lineRule="auto"/>
              <w:ind w:firstLine="480" w:firstLineChars="200"/>
              <w:rPr>
                <w:rFonts w:hint="default"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Aexe—附加衰减；</w:t>
            </w:r>
          </w:p>
          <w:p w14:paraId="6E7AE97A">
            <w:pPr>
              <w:adjustRightInd w:val="0"/>
              <w:snapToGrid w:val="0"/>
              <w:spacing w:line="240" w:lineRule="auto"/>
              <w:ind w:firstLine="480" w:firstLineChars="200"/>
              <w:rPr>
                <w:rFonts w:hint="eastAsia"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项目噪声设备噪音源强及设备到厂界距离见表4-</w:t>
            </w:r>
            <w:r>
              <w:rPr>
                <w:rFonts w:hint="eastAsia" w:asciiTheme="minorEastAsia" w:hAnsiTheme="minorEastAsia" w:eastAsiaTheme="minorEastAsia" w:cstheme="minorEastAsia"/>
                <w:bCs/>
                <w:sz w:val="24"/>
                <w:szCs w:val="24"/>
                <w:lang w:val="en-US" w:eastAsia="zh-CN"/>
              </w:rPr>
              <w:t>7</w:t>
            </w:r>
            <w:r>
              <w:rPr>
                <w:rFonts w:hint="default" w:asciiTheme="minorEastAsia" w:hAnsiTheme="minorEastAsia" w:eastAsiaTheme="minorEastAsia" w:cstheme="minorEastAsia"/>
                <w:bCs/>
                <w:sz w:val="24"/>
                <w:szCs w:val="24"/>
              </w:rPr>
              <w:t>。</w:t>
            </w:r>
          </w:p>
          <w:p w14:paraId="5D3E2DB0">
            <w:pPr>
              <w:spacing w:line="240" w:lineRule="auto"/>
              <w:jc w:val="center"/>
              <w:rPr>
                <w:rFonts w:hint="eastAsia" w:asciiTheme="minorEastAsia" w:hAnsiTheme="minorEastAsia" w:eastAsiaTheme="minorEastAsia" w:cstheme="minorEastAsia"/>
                <w:b/>
                <w:bCs/>
                <w:color w:val="000000"/>
                <w:kern w:val="0"/>
                <w:sz w:val="24"/>
                <w:szCs w:val="24"/>
                <w:vertAlign w:val="baseline"/>
              </w:rPr>
            </w:pPr>
            <w:r>
              <w:rPr>
                <w:rFonts w:hint="eastAsia" w:asciiTheme="minorEastAsia" w:hAnsiTheme="minorEastAsia" w:eastAsiaTheme="minorEastAsia" w:cstheme="minorEastAsia"/>
                <w:b/>
                <w:bCs/>
                <w:sz w:val="24"/>
                <w:szCs w:val="24"/>
              </w:rPr>
              <w:t xml:space="preserve">表4-7  </w:t>
            </w:r>
            <w:r>
              <w:rPr>
                <w:rFonts w:hint="eastAsia" w:asciiTheme="minorEastAsia" w:hAnsiTheme="minorEastAsia" w:eastAsiaTheme="minorEastAsia" w:cstheme="minorEastAsia"/>
                <w:b/>
                <w:bCs/>
                <w:color w:val="000000"/>
                <w:kern w:val="0"/>
                <w:sz w:val="24"/>
                <w:szCs w:val="24"/>
              </w:rPr>
              <w:t>主要设备噪声产污情况一览表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522"/>
              <w:gridCol w:w="1209"/>
              <w:gridCol w:w="1209"/>
              <w:gridCol w:w="1209"/>
              <w:gridCol w:w="1209"/>
              <w:gridCol w:w="1209"/>
            </w:tblGrid>
            <w:tr w14:paraId="2F1D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pct"/>
                  <w:shd w:val="clear" w:color="auto" w:fill="auto"/>
                  <w:vAlign w:val="center"/>
                </w:tcPr>
                <w:p w14:paraId="5669DBA0">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0"/>
                      <w:sz w:val="21"/>
                      <w:szCs w:val="21"/>
                      <w:lang w:bidi="ar"/>
                    </w:rPr>
                    <w:t>序号</w:t>
                  </w:r>
                </w:p>
              </w:tc>
              <w:tc>
                <w:tcPr>
                  <w:tcW w:w="899" w:type="pct"/>
                  <w:shd w:val="clear" w:color="auto" w:fill="auto"/>
                  <w:vAlign w:val="center"/>
                </w:tcPr>
                <w:p w14:paraId="533F11D0">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both"/>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声源名称</w:t>
                  </w:r>
                </w:p>
              </w:tc>
              <w:tc>
                <w:tcPr>
                  <w:tcW w:w="714" w:type="pct"/>
                  <w:shd w:val="clear" w:color="auto" w:fill="auto"/>
                  <w:vAlign w:val="center"/>
                </w:tcPr>
                <w:p w14:paraId="6263DCCD">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0"/>
                      <w:sz w:val="21"/>
                      <w:szCs w:val="21"/>
                      <w:lang w:bidi="ar"/>
                    </w:rPr>
                    <w:t>单位</w:t>
                  </w:r>
                </w:p>
              </w:tc>
              <w:tc>
                <w:tcPr>
                  <w:tcW w:w="714" w:type="pct"/>
                  <w:shd w:val="clear" w:color="auto" w:fill="auto"/>
                  <w:vAlign w:val="center"/>
                </w:tcPr>
                <w:p w14:paraId="4864F61E">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0"/>
                      <w:sz w:val="21"/>
                      <w:szCs w:val="21"/>
                      <w:lang w:bidi="ar"/>
                    </w:rPr>
                    <w:t>数量</w:t>
                  </w:r>
                </w:p>
              </w:tc>
              <w:tc>
                <w:tcPr>
                  <w:tcW w:w="714" w:type="pct"/>
                  <w:shd w:val="clear" w:color="auto" w:fill="auto"/>
                  <w:vAlign w:val="center"/>
                </w:tcPr>
                <w:p w14:paraId="236AFE6D">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噪声值</w:t>
                  </w:r>
                </w:p>
              </w:tc>
              <w:tc>
                <w:tcPr>
                  <w:tcW w:w="714" w:type="pct"/>
                  <w:shd w:val="clear" w:color="auto" w:fill="auto"/>
                  <w:vAlign w:val="center"/>
                </w:tcPr>
                <w:p w14:paraId="60D504D7">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治理措施</w:t>
                  </w:r>
                </w:p>
              </w:tc>
              <w:tc>
                <w:tcPr>
                  <w:tcW w:w="714" w:type="pct"/>
                  <w:shd w:val="clear" w:color="auto" w:fill="auto"/>
                  <w:vAlign w:val="center"/>
                </w:tcPr>
                <w:p w14:paraId="7D591FB4">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降噪效果</w:t>
                  </w:r>
                </w:p>
              </w:tc>
            </w:tr>
            <w:tr w14:paraId="498F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tcPr>
                <w:p w14:paraId="04B88854">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899" w:type="pct"/>
                  <w:shd w:val="clear" w:color="auto" w:fill="auto"/>
                  <w:vAlign w:val="center"/>
                </w:tcPr>
                <w:p w14:paraId="67F2AF92">
                  <w:pPr>
                    <w:shd w:val="clear" w:color="auto" w:fill="FFFFFF"/>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空压机</w:t>
                  </w:r>
                </w:p>
              </w:tc>
              <w:tc>
                <w:tcPr>
                  <w:tcW w:w="714" w:type="pct"/>
                </w:tcPr>
                <w:p w14:paraId="5960202A">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台</w:t>
                  </w:r>
                </w:p>
              </w:tc>
              <w:tc>
                <w:tcPr>
                  <w:tcW w:w="714" w:type="pct"/>
                </w:tcPr>
                <w:p w14:paraId="12E2F4D4">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714" w:type="pct"/>
                  <w:shd w:val="clear" w:color="auto" w:fill="auto"/>
                  <w:vAlign w:val="center"/>
                </w:tcPr>
                <w:p w14:paraId="54C1E19E">
                  <w:pPr>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75-85</w:t>
                  </w:r>
                </w:p>
              </w:tc>
              <w:tc>
                <w:tcPr>
                  <w:tcW w:w="714" w:type="pct"/>
                  <w:vMerge w:val="restart"/>
                  <w:vAlign w:val="center"/>
                </w:tcPr>
                <w:p w14:paraId="5076F9E6">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r>
                    <w:rPr>
                      <w:rFonts w:hint="eastAsia" w:asciiTheme="minorEastAsia" w:hAnsiTheme="minorEastAsia" w:eastAsiaTheme="minorEastAsia" w:cstheme="minorEastAsia"/>
                      <w:b w:val="0"/>
                      <w:bCs w:val="0"/>
                      <w:sz w:val="21"/>
                      <w:szCs w:val="21"/>
                    </w:rPr>
                    <w:t>基础减震+搅拌</w:t>
                  </w:r>
                  <w:r>
                    <w:rPr>
                      <w:rFonts w:hint="eastAsia" w:asciiTheme="minorEastAsia" w:hAnsiTheme="minorEastAsia" w:eastAsiaTheme="minorEastAsia" w:cstheme="minorEastAsia"/>
                      <w:b w:val="0"/>
                      <w:bCs w:val="0"/>
                      <w:sz w:val="21"/>
                      <w:szCs w:val="21"/>
                      <w:lang w:val="en-US" w:eastAsia="zh-CN"/>
                    </w:rPr>
                    <w:t>机</w:t>
                  </w:r>
                  <w:r>
                    <w:rPr>
                      <w:rFonts w:hint="eastAsia" w:asciiTheme="minorEastAsia" w:hAnsiTheme="minorEastAsia" w:eastAsiaTheme="minorEastAsia" w:cstheme="minorEastAsia"/>
                      <w:b w:val="0"/>
                      <w:bCs w:val="0"/>
                      <w:sz w:val="21"/>
                      <w:szCs w:val="21"/>
                    </w:rPr>
                    <w:t>隔声+设备定期维护保养</w:t>
                  </w:r>
                </w:p>
              </w:tc>
              <w:tc>
                <w:tcPr>
                  <w:tcW w:w="714" w:type="pct"/>
                </w:tcPr>
                <w:p w14:paraId="1290EEDC">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13</w:t>
                  </w:r>
                </w:p>
              </w:tc>
            </w:tr>
            <w:tr w14:paraId="262E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tcPr>
                <w:p w14:paraId="1AAE3F45">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2</w:t>
                  </w:r>
                </w:p>
              </w:tc>
              <w:tc>
                <w:tcPr>
                  <w:tcW w:w="899" w:type="pct"/>
                  <w:shd w:val="clear" w:color="auto" w:fill="auto"/>
                  <w:vAlign w:val="center"/>
                </w:tcPr>
                <w:p w14:paraId="0D2B879B">
                  <w:pPr>
                    <w:shd w:val="clear" w:color="auto" w:fill="FFFFFF"/>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搅拌机</w:t>
                  </w:r>
                </w:p>
              </w:tc>
              <w:tc>
                <w:tcPr>
                  <w:tcW w:w="714" w:type="pct"/>
                </w:tcPr>
                <w:p w14:paraId="247A6A33">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r>
                    <w:rPr>
                      <w:rFonts w:hint="eastAsia" w:asciiTheme="minorEastAsia" w:hAnsiTheme="minorEastAsia" w:eastAsiaTheme="minorEastAsia" w:cstheme="minorEastAsia"/>
                      <w:b w:val="0"/>
                      <w:bCs w:val="0"/>
                      <w:color w:val="000000"/>
                      <w:kern w:val="0"/>
                      <w:sz w:val="24"/>
                      <w:szCs w:val="24"/>
                      <w:vertAlign w:val="baseline"/>
                      <w:lang w:val="en-US" w:eastAsia="zh-CN"/>
                    </w:rPr>
                    <w:t>台</w:t>
                  </w:r>
                </w:p>
              </w:tc>
              <w:tc>
                <w:tcPr>
                  <w:tcW w:w="714" w:type="pct"/>
                </w:tcPr>
                <w:p w14:paraId="56279512">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714" w:type="pct"/>
                  <w:shd w:val="clear" w:color="auto" w:fill="auto"/>
                  <w:vAlign w:val="center"/>
                </w:tcPr>
                <w:p w14:paraId="3247099D">
                  <w:pPr>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70-80</w:t>
                  </w:r>
                </w:p>
              </w:tc>
              <w:tc>
                <w:tcPr>
                  <w:tcW w:w="714" w:type="pct"/>
                  <w:vMerge w:val="continue"/>
                </w:tcPr>
                <w:p w14:paraId="21B5D257">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p>
              </w:tc>
              <w:tc>
                <w:tcPr>
                  <w:tcW w:w="714" w:type="pct"/>
                </w:tcPr>
                <w:p w14:paraId="49C77DB2">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13</w:t>
                  </w:r>
                </w:p>
              </w:tc>
            </w:tr>
            <w:tr w14:paraId="14AE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tcPr>
                <w:p w14:paraId="0921BAA7">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3</w:t>
                  </w:r>
                </w:p>
              </w:tc>
              <w:tc>
                <w:tcPr>
                  <w:tcW w:w="899" w:type="pct"/>
                  <w:shd w:val="clear" w:color="auto" w:fill="auto"/>
                  <w:vAlign w:val="center"/>
                </w:tcPr>
                <w:p w14:paraId="5015C955">
                  <w:pPr>
                    <w:shd w:val="clear" w:color="auto" w:fill="FFFFFF"/>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螺杆挤出机</w:t>
                  </w:r>
                </w:p>
              </w:tc>
              <w:tc>
                <w:tcPr>
                  <w:tcW w:w="714" w:type="pct"/>
                </w:tcPr>
                <w:p w14:paraId="10270561">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r>
                    <w:rPr>
                      <w:rFonts w:hint="eastAsia" w:asciiTheme="minorEastAsia" w:hAnsiTheme="minorEastAsia" w:eastAsiaTheme="minorEastAsia" w:cstheme="minorEastAsia"/>
                      <w:b w:val="0"/>
                      <w:bCs w:val="0"/>
                      <w:color w:val="000000"/>
                      <w:kern w:val="0"/>
                      <w:sz w:val="24"/>
                      <w:szCs w:val="24"/>
                      <w:vertAlign w:val="baseline"/>
                      <w:lang w:val="en-US" w:eastAsia="zh-CN"/>
                    </w:rPr>
                    <w:t>台</w:t>
                  </w:r>
                </w:p>
              </w:tc>
              <w:tc>
                <w:tcPr>
                  <w:tcW w:w="714" w:type="pct"/>
                </w:tcPr>
                <w:p w14:paraId="007393C5">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714" w:type="pct"/>
                  <w:shd w:val="clear" w:color="auto" w:fill="auto"/>
                  <w:vAlign w:val="center"/>
                </w:tcPr>
                <w:p w14:paraId="3EB7DB29">
                  <w:pPr>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75-85</w:t>
                  </w:r>
                </w:p>
              </w:tc>
              <w:tc>
                <w:tcPr>
                  <w:tcW w:w="714" w:type="pct"/>
                  <w:vMerge w:val="continue"/>
                </w:tcPr>
                <w:p w14:paraId="17F0FECD">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p>
              </w:tc>
              <w:tc>
                <w:tcPr>
                  <w:tcW w:w="714" w:type="pct"/>
                </w:tcPr>
                <w:p w14:paraId="413B3929">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13</w:t>
                  </w:r>
                </w:p>
              </w:tc>
            </w:tr>
            <w:tr w14:paraId="6326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tcPr>
                <w:p w14:paraId="229E064F">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4</w:t>
                  </w:r>
                </w:p>
              </w:tc>
              <w:tc>
                <w:tcPr>
                  <w:tcW w:w="899" w:type="pct"/>
                  <w:shd w:val="clear" w:color="auto" w:fill="auto"/>
                  <w:vAlign w:val="center"/>
                </w:tcPr>
                <w:p w14:paraId="0FB0F1FB">
                  <w:pPr>
                    <w:shd w:val="clear" w:color="auto" w:fill="FFFFFF"/>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空压机</w:t>
                  </w:r>
                </w:p>
              </w:tc>
              <w:tc>
                <w:tcPr>
                  <w:tcW w:w="714" w:type="pct"/>
                </w:tcPr>
                <w:p w14:paraId="43A2351E">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r>
                    <w:rPr>
                      <w:rFonts w:hint="eastAsia" w:asciiTheme="minorEastAsia" w:hAnsiTheme="minorEastAsia" w:eastAsiaTheme="minorEastAsia" w:cstheme="minorEastAsia"/>
                      <w:b w:val="0"/>
                      <w:bCs w:val="0"/>
                      <w:color w:val="000000"/>
                      <w:kern w:val="0"/>
                      <w:sz w:val="24"/>
                      <w:szCs w:val="24"/>
                      <w:vertAlign w:val="baseline"/>
                      <w:lang w:val="en-US" w:eastAsia="zh-CN"/>
                    </w:rPr>
                    <w:t>台</w:t>
                  </w:r>
                </w:p>
              </w:tc>
              <w:tc>
                <w:tcPr>
                  <w:tcW w:w="714" w:type="pct"/>
                </w:tcPr>
                <w:p w14:paraId="3CF39362">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714" w:type="pct"/>
                  <w:shd w:val="clear" w:color="auto" w:fill="auto"/>
                  <w:vAlign w:val="center"/>
                </w:tcPr>
                <w:p w14:paraId="3933928A">
                  <w:pPr>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75-85</w:t>
                  </w:r>
                </w:p>
              </w:tc>
              <w:tc>
                <w:tcPr>
                  <w:tcW w:w="714" w:type="pct"/>
                  <w:vMerge w:val="continue"/>
                </w:tcPr>
                <w:p w14:paraId="3AFD95BB">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p>
              </w:tc>
              <w:tc>
                <w:tcPr>
                  <w:tcW w:w="714" w:type="pct"/>
                </w:tcPr>
                <w:p w14:paraId="1D6A7757">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13</w:t>
                  </w:r>
                </w:p>
              </w:tc>
            </w:tr>
            <w:tr w14:paraId="4E19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tcPr>
                <w:p w14:paraId="779B886B">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5</w:t>
                  </w:r>
                </w:p>
              </w:tc>
              <w:tc>
                <w:tcPr>
                  <w:tcW w:w="899" w:type="pct"/>
                  <w:shd w:val="clear" w:color="auto" w:fill="auto"/>
                  <w:vAlign w:val="center"/>
                </w:tcPr>
                <w:p w14:paraId="14F57865">
                  <w:pPr>
                    <w:shd w:val="clear" w:color="auto" w:fill="FFFFFF"/>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搅拌机</w:t>
                  </w:r>
                </w:p>
              </w:tc>
              <w:tc>
                <w:tcPr>
                  <w:tcW w:w="714" w:type="pct"/>
                </w:tcPr>
                <w:p w14:paraId="34B55A72">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r>
                    <w:rPr>
                      <w:rFonts w:hint="eastAsia" w:asciiTheme="minorEastAsia" w:hAnsiTheme="minorEastAsia" w:eastAsiaTheme="minorEastAsia" w:cstheme="minorEastAsia"/>
                      <w:b w:val="0"/>
                      <w:bCs w:val="0"/>
                      <w:color w:val="000000"/>
                      <w:kern w:val="0"/>
                      <w:sz w:val="24"/>
                      <w:szCs w:val="24"/>
                      <w:vertAlign w:val="baseline"/>
                      <w:lang w:val="en-US" w:eastAsia="zh-CN"/>
                    </w:rPr>
                    <w:t>台</w:t>
                  </w:r>
                </w:p>
              </w:tc>
              <w:tc>
                <w:tcPr>
                  <w:tcW w:w="714" w:type="pct"/>
                </w:tcPr>
                <w:p w14:paraId="65511B89">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714" w:type="pct"/>
                  <w:shd w:val="clear" w:color="auto" w:fill="auto"/>
                  <w:vAlign w:val="center"/>
                </w:tcPr>
                <w:p w14:paraId="0232249B">
                  <w:pPr>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70-80</w:t>
                  </w:r>
                </w:p>
              </w:tc>
              <w:tc>
                <w:tcPr>
                  <w:tcW w:w="714" w:type="pct"/>
                  <w:vMerge w:val="continue"/>
                </w:tcPr>
                <w:p w14:paraId="46B34CBD">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p>
              </w:tc>
              <w:tc>
                <w:tcPr>
                  <w:tcW w:w="714" w:type="pct"/>
                </w:tcPr>
                <w:p w14:paraId="3D484207">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13</w:t>
                  </w:r>
                </w:p>
              </w:tc>
            </w:tr>
            <w:tr w14:paraId="3E3F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tcPr>
                <w:p w14:paraId="06207DE7">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6</w:t>
                  </w:r>
                </w:p>
              </w:tc>
              <w:tc>
                <w:tcPr>
                  <w:tcW w:w="899" w:type="pct"/>
                  <w:shd w:val="clear" w:color="auto" w:fill="auto"/>
                  <w:vAlign w:val="center"/>
                </w:tcPr>
                <w:p w14:paraId="093F9CB3">
                  <w:pPr>
                    <w:shd w:val="clear" w:color="auto" w:fill="FFFFFF"/>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螺杆挤出机</w:t>
                  </w:r>
                </w:p>
              </w:tc>
              <w:tc>
                <w:tcPr>
                  <w:tcW w:w="714" w:type="pct"/>
                </w:tcPr>
                <w:p w14:paraId="0EDCB1F1">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r>
                    <w:rPr>
                      <w:rFonts w:hint="eastAsia" w:asciiTheme="minorEastAsia" w:hAnsiTheme="minorEastAsia" w:eastAsiaTheme="minorEastAsia" w:cstheme="minorEastAsia"/>
                      <w:b w:val="0"/>
                      <w:bCs w:val="0"/>
                      <w:color w:val="000000"/>
                      <w:kern w:val="0"/>
                      <w:sz w:val="24"/>
                      <w:szCs w:val="24"/>
                      <w:vertAlign w:val="baseline"/>
                      <w:lang w:val="en-US" w:eastAsia="zh-CN"/>
                    </w:rPr>
                    <w:t>台</w:t>
                  </w:r>
                </w:p>
              </w:tc>
              <w:tc>
                <w:tcPr>
                  <w:tcW w:w="714" w:type="pct"/>
                </w:tcPr>
                <w:p w14:paraId="28E550EE">
                  <w:pPr>
                    <w:spacing w:line="240" w:lineRule="auto"/>
                    <w:jc w:val="center"/>
                    <w:rPr>
                      <w:rFonts w:hint="eastAsia"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w:t>
                  </w:r>
                </w:p>
              </w:tc>
              <w:tc>
                <w:tcPr>
                  <w:tcW w:w="714" w:type="pct"/>
                  <w:shd w:val="clear" w:color="auto" w:fill="auto"/>
                  <w:vAlign w:val="center"/>
                </w:tcPr>
                <w:p w14:paraId="50DD9CAE">
                  <w:pPr>
                    <w:spacing w:line="24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75-85</w:t>
                  </w:r>
                </w:p>
              </w:tc>
              <w:tc>
                <w:tcPr>
                  <w:tcW w:w="714" w:type="pct"/>
                  <w:vMerge w:val="continue"/>
                </w:tcPr>
                <w:p w14:paraId="1098DA68">
                  <w:pPr>
                    <w:spacing w:line="240" w:lineRule="auto"/>
                    <w:jc w:val="center"/>
                    <w:rPr>
                      <w:rFonts w:hint="eastAsia" w:asciiTheme="minorEastAsia" w:hAnsiTheme="minorEastAsia" w:eastAsiaTheme="minorEastAsia" w:cstheme="minorEastAsia"/>
                      <w:b w:val="0"/>
                      <w:bCs w:val="0"/>
                      <w:color w:val="000000"/>
                      <w:kern w:val="0"/>
                      <w:sz w:val="24"/>
                      <w:szCs w:val="24"/>
                      <w:vertAlign w:val="baseline"/>
                    </w:rPr>
                  </w:pPr>
                </w:p>
              </w:tc>
              <w:tc>
                <w:tcPr>
                  <w:tcW w:w="714" w:type="pct"/>
                </w:tcPr>
                <w:p w14:paraId="5EAD1694">
                  <w:pPr>
                    <w:spacing w:line="240" w:lineRule="auto"/>
                    <w:jc w:val="center"/>
                    <w:rPr>
                      <w:rFonts w:hint="default" w:asciiTheme="minorEastAsia" w:hAnsiTheme="minorEastAsia" w:eastAsiaTheme="minorEastAsia" w:cstheme="minorEastAsia"/>
                      <w:b w:val="0"/>
                      <w:bCs w:val="0"/>
                      <w:color w:val="000000"/>
                      <w:kern w:val="0"/>
                      <w:sz w:val="24"/>
                      <w:szCs w:val="24"/>
                      <w:vertAlign w:val="baseline"/>
                      <w:lang w:val="en-US" w:eastAsia="zh-CN"/>
                    </w:rPr>
                  </w:pPr>
                  <w:r>
                    <w:rPr>
                      <w:rFonts w:hint="eastAsia" w:asciiTheme="minorEastAsia" w:hAnsiTheme="minorEastAsia" w:eastAsiaTheme="minorEastAsia" w:cstheme="minorEastAsia"/>
                      <w:b w:val="0"/>
                      <w:bCs w:val="0"/>
                      <w:color w:val="000000"/>
                      <w:kern w:val="0"/>
                      <w:sz w:val="24"/>
                      <w:szCs w:val="24"/>
                      <w:vertAlign w:val="baseline"/>
                      <w:lang w:val="en-US" w:eastAsia="zh-CN"/>
                    </w:rPr>
                    <w:t>13</w:t>
                  </w:r>
                </w:p>
              </w:tc>
            </w:tr>
          </w:tbl>
          <w:p w14:paraId="06BD5E4D">
            <w:pPr>
              <w:adjustRightInd w:val="0"/>
              <w:snapToGrid w:val="0"/>
              <w:spacing w:line="240" w:lineRule="auto"/>
              <w:ind w:firstLine="480" w:firstLineChars="200"/>
              <w:rPr>
                <w:rFonts w:hint="eastAsia" w:asciiTheme="minorEastAsia" w:hAnsiTheme="minorEastAsia" w:eastAsiaTheme="minorEastAsia" w:cstheme="minorEastAsia"/>
                <w:bCs/>
                <w:sz w:val="24"/>
                <w:szCs w:val="24"/>
              </w:rPr>
            </w:pPr>
            <w:r>
              <w:rPr>
                <w:rFonts w:hint="default" w:asciiTheme="minorEastAsia" w:hAnsiTheme="minorEastAsia" w:eastAsiaTheme="minorEastAsia" w:cstheme="minorEastAsia"/>
                <w:bCs/>
                <w:sz w:val="24"/>
                <w:szCs w:val="24"/>
              </w:rPr>
              <w:t>经厂房隔声等措施降噪后，生产设备同时运行时，并经距离衰减后，对厂界的影响见表4-</w:t>
            </w:r>
            <w:r>
              <w:rPr>
                <w:rFonts w:hint="eastAsia" w:asciiTheme="minorEastAsia" w:hAnsiTheme="minorEastAsia" w:eastAsiaTheme="minorEastAsia" w:cstheme="minorEastAsia"/>
                <w:bCs/>
                <w:sz w:val="24"/>
                <w:szCs w:val="24"/>
                <w:lang w:val="en-US" w:eastAsia="zh-CN"/>
              </w:rPr>
              <w:t>13</w:t>
            </w:r>
            <w:r>
              <w:rPr>
                <w:rFonts w:hint="default" w:asciiTheme="minorEastAsia" w:hAnsiTheme="minorEastAsia" w:eastAsiaTheme="minorEastAsia" w:cstheme="minorEastAsia"/>
                <w:bCs/>
                <w:sz w:val="24"/>
                <w:szCs w:val="24"/>
              </w:rPr>
              <w:t>所示：</w:t>
            </w:r>
          </w:p>
          <w:p w14:paraId="29D7591C">
            <w:pPr>
              <w:widowControl/>
              <w:snapToGrid w:val="0"/>
              <w:spacing w:line="240" w:lineRule="auto"/>
              <w:jc w:val="center"/>
              <w:rPr>
                <w:rFonts w:hint="eastAsia" w:asciiTheme="minorEastAsia" w:hAnsiTheme="minorEastAsia" w:eastAsiaTheme="minorEastAsia" w:cstheme="minorEastAsia"/>
                <w:b/>
                <w:kern w:val="0"/>
                <w:sz w:val="24"/>
                <w:szCs w:val="24"/>
                <w:vertAlign w:val="baseline"/>
              </w:rPr>
            </w:pPr>
            <w:r>
              <w:rPr>
                <w:rFonts w:hint="eastAsia" w:asciiTheme="minorEastAsia" w:hAnsiTheme="minorEastAsia" w:eastAsiaTheme="minorEastAsia" w:cstheme="minorEastAsia"/>
                <w:b/>
                <w:kern w:val="0"/>
                <w:sz w:val="24"/>
                <w:szCs w:val="24"/>
              </w:rPr>
              <w:t>表4-13    噪声预测值计算结果</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144"/>
              <w:gridCol w:w="1363"/>
              <w:gridCol w:w="1493"/>
              <w:gridCol w:w="1356"/>
              <w:gridCol w:w="2187"/>
            </w:tblGrid>
            <w:tr w14:paraId="4495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restart"/>
                  <w:shd w:val="clear" w:color="auto" w:fill="auto"/>
                  <w:vAlign w:val="center"/>
                </w:tcPr>
                <w:p w14:paraId="174F2E8F">
                  <w:pPr>
                    <w:pageBreakBefore w:val="0"/>
                    <w:bidi w:val="0"/>
                    <w:adjustRightInd w:val="0"/>
                    <w:snapToGrid w:val="0"/>
                    <w:spacing w:beforeAutospacing="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名称</w:t>
                  </w:r>
                </w:p>
              </w:tc>
              <w:tc>
                <w:tcPr>
                  <w:tcW w:w="3164" w:type="pct"/>
                  <w:gridSpan w:val="4"/>
                  <w:shd w:val="clear" w:color="auto" w:fill="auto"/>
                  <w:vAlign w:val="center"/>
                </w:tcPr>
                <w:p w14:paraId="26A3F1D1">
                  <w:pPr>
                    <w:widowControl/>
                    <w:snapToGrid w:val="0"/>
                    <w:spacing w:line="240" w:lineRule="auto"/>
                    <w:jc w:val="center"/>
                    <w:rPr>
                      <w:rFonts w:hint="eastAsia" w:asciiTheme="minorEastAsia" w:hAnsiTheme="minorEastAsia" w:eastAsiaTheme="minorEastAsia" w:cstheme="minorEastAsia"/>
                      <w:b/>
                      <w:bCs/>
                      <w:kern w:val="0"/>
                      <w:sz w:val="24"/>
                      <w:szCs w:val="24"/>
                      <w:vertAlign w:val="baseline"/>
                    </w:rPr>
                  </w:pPr>
                  <w:r>
                    <w:rPr>
                      <w:rFonts w:hint="default" w:ascii="Times New Roman" w:hAnsi="Times New Roman" w:cs="Times New Roman"/>
                      <w:b/>
                      <w:bCs/>
                      <w:color w:val="auto"/>
                      <w:sz w:val="21"/>
                      <w:szCs w:val="21"/>
                    </w:rPr>
                    <w:t>预测点贡献值dB(A)</w:t>
                  </w:r>
                </w:p>
              </w:tc>
              <w:tc>
                <w:tcPr>
                  <w:tcW w:w="1292" w:type="pct"/>
                  <w:vMerge w:val="restart"/>
                  <w:vAlign w:val="center"/>
                </w:tcPr>
                <w:p w14:paraId="017B6CA4">
                  <w:pPr>
                    <w:widowControl/>
                    <w:snapToGrid w:val="0"/>
                    <w:spacing w:line="240" w:lineRule="auto"/>
                    <w:jc w:val="center"/>
                    <w:rPr>
                      <w:rFonts w:hint="eastAsia" w:asciiTheme="minorEastAsia" w:hAnsiTheme="minorEastAsia" w:eastAsiaTheme="minorEastAsia" w:cstheme="minorEastAsia"/>
                      <w:b/>
                      <w:bCs/>
                      <w:kern w:val="0"/>
                      <w:sz w:val="24"/>
                      <w:szCs w:val="24"/>
                      <w:vertAlign w:val="baseline"/>
                    </w:rPr>
                  </w:pPr>
                  <w:r>
                    <w:rPr>
                      <w:rFonts w:hint="default" w:ascii="Times New Roman" w:hAnsi="Times New Roman" w:cs="Times New Roman"/>
                      <w:b/>
                      <w:bCs/>
                      <w:color w:val="auto"/>
                      <w:sz w:val="21"/>
                      <w:szCs w:val="21"/>
                    </w:rPr>
                    <w:t>标准值dB(A)</w:t>
                  </w:r>
                </w:p>
              </w:tc>
            </w:tr>
            <w:tr w14:paraId="5238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shd w:val="clear" w:color="auto" w:fill="auto"/>
                  <w:vAlign w:val="center"/>
                </w:tcPr>
                <w:p w14:paraId="360540E3">
                  <w:pPr>
                    <w:pageBreakBefore w:val="0"/>
                    <w:bidi w:val="0"/>
                    <w:spacing w:beforeAutospacing="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p>
              </w:tc>
              <w:tc>
                <w:tcPr>
                  <w:tcW w:w="676" w:type="pct"/>
                  <w:shd w:val="clear" w:color="auto" w:fill="auto"/>
                  <w:vAlign w:val="center"/>
                </w:tcPr>
                <w:p w14:paraId="21BA2429">
                  <w:pPr>
                    <w:pageBreakBefore w:val="0"/>
                    <w:bidi w:val="0"/>
                    <w:adjustRightInd w:val="0"/>
                    <w:snapToGrid w:val="0"/>
                    <w:spacing w:beforeAutospacing="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东厂界</w:t>
                  </w:r>
                </w:p>
              </w:tc>
              <w:tc>
                <w:tcPr>
                  <w:tcW w:w="805" w:type="pct"/>
                  <w:shd w:val="clear" w:color="auto" w:fill="auto"/>
                  <w:vAlign w:val="center"/>
                </w:tcPr>
                <w:p w14:paraId="69D746A1">
                  <w:pPr>
                    <w:pageBreakBefore w:val="0"/>
                    <w:bidi w:val="0"/>
                    <w:adjustRightInd w:val="0"/>
                    <w:snapToGrid w:val="0"/>
                    <w:spacing w:beforeAutospacing="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南厂界</w:t>
                  </w:r>
                </w:p>
              </w:tc>
              <w:tc>
                <w:tcPr>
                  <w:tcW w:w="882" w:type="pct"/>
                  <w:shd w:val="clear" w:color="auto" w:fill="auto"/>
                  <w:vAlign w:val="center"/>
                </w:tcPr>
                <w:p w14:paraId="2B54BB1A">
                  <w:pPr>
                    <w:pageBreakBefore w:val="0"/>
                    <w:bidi w:val="0"/>
                    <w:adjustRightInd w:val="0"/>
                    <w:snapToGrid w:val="0"/>
                    <w:spacing w:beforeAutospacing="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西厂界</w:t>
                  </w:r>
                </w:p>
              </w:tc>
              <w:tc>
                <w:tcPr>
                  <w:tcW w:w="800" w:type="pct"/>
                  <w:shd w:val="clear" w:color="auto" w:fill="auto"/>
                  <w:vAlign w:val="center"/>
                </w:tcPr>
                <w:p w14:paraId="04F89F77">
                  <w:pPr>
                    <w:pageBreakBefore w:val="0"/>
                    <w:bidi w:val="0"/>
                    <w:adjustRightInd w:val="0"/>
                    <w:snapToGrid w:val="0"/>
                    <w:spacing w:beforeAutospacing="0" w:afterAutospacing="0"/>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北厂界</w:t>
                  </w:r>
                </w:p>
              </w:tc>
              <w:tc>
                <w:tcPr>
                  <w:tcW w:w="1292" w:type="pct"/>
                  <w:vMerge w:val="continue"/>
                </w:tcPr>
                <w:p w14:paraId="2EF0841B">
                  <w:pPr>
                    <w:widowControl/>
                    <w:snapToGrid w:val="0"/>
                    <w:spacing w:line="240" w:lineRule="auto"/>
                    <w:jc w:val="center"/>
                    <w:rPr>
                      <w:rFonts w:hint="eastAsia" w:asciiTheme="minorEastAsia" w:hAnsiTheme="minorEastAsia" w:eastAsiaTheme="minorEastAsia" w:cstheme="minorEastAsia"/>
                      <w:b/>
                      <w:kern w:val="0"/>
                      <w:sz w:val="24"/>
                      <w:szCs w:val="24"/>
                      <w:vertAlign w:val="baseline"/>
                    </w:rPr>
                  </w:pPr>
                </w:p>
              </w:tc>
            </w:tr>
            <w:tr w14:paraId="3BC2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shd w:val="clear" w:color="auto" w:fill="auto"/>
                  <w:vAlign w:val="center"/>
                </w:tcPr>
                <w:p w14:paraId="1C5AE0FF">
                  <w:pPr>
                    <w:pageBreakBefore w:val="0"/>
                    <w:bidi w:val="0"/>
                    <w:spacing w:beforeAutospacing="0" w:afterAutospacing="0"/>
                    <w:ind w:left="0" w:leftChars="0"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距离</w:t>
                  </w:r>
                </w:p>
              </w:tc>
              <w:tc>
                <w:tcPr>
                  <w:tcW w:w="676" w:type="pct"/>
                </w:tcPr>
                <w:p w14:paraId="06CBB1F4">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86</w:t>
                  </w:r>
                </w:p>
              </w:tc>
              <w:tc>
                <w:tcPr>
                  <w:tcW w:w="805" w:type="pct"/>
                </w:tcPr>
                <w:p w14:paraId="7826F13F">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15</w:t>
                  </w:r>
                </w:p>
              </w:tc>
              <w:tc>
                <w:tcPr>
                  <w:tcW w:w="882" w:type="pct"/>
                </w:tcPr>
                <w:p w14:paraId="2C5F4C9B">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45</w:t>
                  </w:r>
                </w:p>
              </w:tc>
              <w:tc>
                <w:tcPr>
                  <w:tcW w:w="800" w:type="pct"/>
                </w:tcPr>
                <w:p w14:paraId="7A870A90">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70</w:t>
                  </w:r>
                </w:p>
              </w:tc>
              <w:tc>
                <w:tcPr>
                  <w:tcW w:w="1292" w:type="pct"/>
                  <w:vMerge w:val="restart"/>
                  <w:vAlign w:val="center"/>
                </w:tcPr>
                <w:p w14:paraId="4478B75E">
                  <w:pPr>
                    <w:pageBreakBefore w:val="0"/>
                    <w:bidi w:val="0"/>
                    <w:adjustRightInd w:val="0"/>
                    <w:snapToGrid w:val="0"/>
                    <w:spacing w:beforeAutospacing="0" w:afterAutospacing="0"/>
                    <w:ind w:left="0" w:leftChars="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昼间≤6</w:t>
                  </w:r>
                  <w:r>
                    <w:rPr>
                      <w:rFonts w:hint="eastAsia"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dB（A）</w:t>
                  </w:r>
                </w:p>
                <w:p w14:paraId="6A997071">
                  <w:pPr>
                    <w:bidi w:val="0"/>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cs="Times New Roman"/>
                      <w:color w:val="auto"/>
                      <w:sz w:val="21"/>
                      <w:szCs w:val="21"/>
                    </w:rPr>
                    <w:t>夜间≤5</w:t>
                  </w:r>
                  <w:r>
                    <w:rPr>
                      <w:rFonts w:hint="eastAsia"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dB（A）</w:t>
                  </w:r>
                </w:p>
              </w:tc>
            </w:tr>
            <w:tr w14:paraId="5A84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shd w:val="clear" w:color="auto" w:fill="auto"/>
                  <w:vAlign w:val="center"/>
                </w:tcPr>
                <w:p w14:paraId="1C442CC5">
                  <w:pPr>
                    <w:pageBreakBefore w:val="0"/>
                    <w:bidi w:val="0"/>
                    <w:spacing w:beforeAutospacing="0" w:afterAutospacing="0"/>
                    <w:ind w:left="0" w:leftChars="0"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贡献值</w:t>
                  </w:r>
                </w:p>
              </w:tc>
              <w:tc>
                <w:tcPr>
                  <w:tcW w:w="676" w:type="pct"/>
                </w:tcPr>
                <w:p w14:paraId="3018E067">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44.3</w:t>
                  </w:r>
                </w:p>
              </w:tc>
              <w:tc>
                <w:tcPr>
                  <w:tcW w:w="805" w:type="pct"/>
                </w:tcPr>
                <w:p w14:paraId="630628A8">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48.5</w:t>
                  </w:r>
                </w:p>
              </w:tc>
              <w:tc>
                <w:tcPr>
                  <w:tcW w:w="882" w:type="pct"/>
                </w:tcPr>
                <w:p w14:paraId="6C77E56A">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47.6</w:t>
                  </w:r>
                </w:p>
              </w:tc>
              <w:tc>
                <w:tcPr>
                  <w:tcW w:w="800" w:type="pct"/>
                </w:tcPr>
                <w:p w14:paraId="5B3F04B6">
                  <w:pPr>
                    <w:widowControl/>
                    <w:snapToGrid w:val="0"/>
                    <w:spacing w:line="240" w:lineRule="auto"/>
                    <w:jc w:val="center"/>
                    <w:rPr>
                      <w:rFonts w:hint="default" w:asciiTheme="minorEastAsia" w:hAnsiTheme="minorEastAsia" w:eastAsiaTheme="minorEastAsia" w:cstheme="minorEastAsia"/>
                      <w:b w:val="0"/>
                      <w:bCs w:val="0"/>
                      <w:kern w:val="0"/>
                      <w:sz w:val="24"/>
                      <w:szCs w:val="24"/>
                      <w:vertAlign w:val="baseline"/>
                      <w:lang w:val="en-US" w:eastAsia="zh-CN"/>
                    </w:rPr>
                  </w:pPr>
                  <w:r>
                    <w:rPr>
                      <w:rFonts w:hint="eastAsia" w:asciiTheme="minorEastAsia" w:hAnsiTheme="minorEastAsia" w:eastAsiaTheme="minorEastAsia" w:cstheme="minorEastAsia"/>
                      <w:b w:val="0"/>
                      <w:bCs w:val="0"/>
                      <w:kern w:val="0"/>
                      <w:sz w:val="24"/>
                      <w:szCs w:val="24"/>
                      <w:vertAlign w:val="baseline"/>
                      <w:lang w:val="en-US" w:eastAsia="zh-CN"/>
                    </w:rPr>
                    <w:t>46.1</w:t>
                  </w:r>
                </w:p>
              </w:tc>
              <w:tc>
                <w:tcPr>
                  <w:tcW w:w="1292" w:type="pct"/>
                  <w:vMerge w:val="continue"/>
                </w:tcPr>
                <w:p w14:paraId="78D5F686">
                  <w:pPr>
                    <w:widowControl/>
                    <w:snapToGrid w:val="0"/>
                    <w:spacing w:line="240" w:lineRule="auto"/>
                    <w:jc w:val="center"/>
                    <w:rPr>
                      <w:rFonts w:hint="eastAsia" w:asciiTheme="minorEastAsia" w:hAnsiTheme="minorEastAsia" w:eastAsiaTheme="minorEastAsia" w:cstheme="minorEastAsia"/>
                      <w:b/>
                      <w:kern w:val="0"/>
                      <w:sz w:val="24"/>
                      <w:szCs w:val="24"/>
                      <w:vertAlign w:val="baseline"/>
                    </w:rPr>
                  </w:pPr>
                </w:p>
              </w:tc>
            </w:tr>
          </w:tbl>
          <w:p w14:paraId="1F757461">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计算结果显示：本项目建成运行后各厂界噪声可以控制在昼间6</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dB（A），夜间5</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dB（A）以下，厂界噪声可以满足《工业企业厂界环境噪声排放标准》（GB12348－2008）中</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类标准的要求。</w:t>
            </w:r>
          </w:p>
          <w:p w14:paraId="77FE63A2">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于厂界周围50m范围内没有居民分布，噪声随着距离衰减至消失。项目投产后不会产生噪声扰民现象。建设方应保证生产设备正常运转，并采取隔音降噪措施，将主要噪声设备设置于厂区中心，远离厂界，并布置于车间厂房室内减少噪声对外的传播。</w:t>
            </w:r>
          </w:p>
          <w:p w14:paraId="7541391B">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从噪声预测结果分析，本项目的运行对周围声环境的影响不大。</w:t>
            </w:r>
          </w:p>
          <w:p w14:paraId="6238B95E">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 xml:space="preserve"> 噪声影响分析及防治措施</w:t>
            </w:r>
          </w:p>
          <w:p w14:paraId="352C2F07">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为有效减少生产设备对厂区职工的影响，建议建设方采取如下措施：</w:t>
            </w:r>
          </w:p>
          <w:p w14:paraId="7B14FE40">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（1）在设备选型时优先选择高效、低噪声设备，做好设备的安装调试，同时加强营运期间对各种机械的维修保养，保持其良好的运行效果；</w:t>
            </w:r>
          </w:p>
          <w:p w14:paraId="6F6ACDDD">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（2）车间内高噪声设备合理分布，避免集中放置。</w:t>
            </w:r>
          </w:p>
          <w:p w14:paraId="6F6897C9">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（3）建议建设单位合理安排工序，避免高噪声设备同时使用，把噪声影响降低在最低限度；</w:t>
            </w:r>
          </w:p>
          <w:p w14:paraId="1A93E7A4">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本项目生产设备均安装于室内，通过对高产噪设备采取减振、隔声措施以及墙体隔声、距离衰减后厂界噪声排放能够达到《工业企业厂界环境噪声排放标准》（GB12348-2008）中的</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类标准的要求。因此，生产车间内的噪声对周围声环境影响较小。</w:t>
            </w:r>
          </w:p>
          <w:p w14:paraId="372A4E87">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监测计划</w:t>
            </w:r>
          </w:p>
          <w:p w14:paraId="6D13639D">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根据《排污单位自行监测技术指南 总则》（HJ942-2018），制定本项目噪声监测计划如表4-9。</w:t>
            </w:r>
          </w:p>
          <w:p w14:paraId="1BE15E52">
            <w:pPr>
              <w:pStyle w:val="57"/>
              <w:spacing w:line="240" w:lineRule="auto"/>
              <w:ind w:firstLine="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表4-9     噪声监测内容及计划</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947"/>
              <w:gridCol w:w="1343"/>
              <w:gridCol w:w="3483"/>
            </w:tblGrid>
            <w:tr w14:paraId="1CBE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0" w:type="pct"/>
                  <w:vAlign w:val="center"/>
                </w:tcPr>
                <w:p w14:paraId="2FEC3300">
                  <w:pPr>
                    <w:pStyle w:val="34"/>
                    <w:spacing w:beforeLines="0" w:afterLines="0"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监测点位</w:t>
                  </w:r>
                </w:p>
              </w:tc>
              <w:tc>
                <w:tcPr>
                  <w:tcW w:w="1150" w:type="pct"/>
                  <w:vAlign w:val="center"/>
                </w:tcPr>
                <w:p w14:paraId="136D5E38">
                  <w:pPr>
                    <w:pStyle w:val="34"/>
                    <w:spacing w:beforeLines="0" w:afterLines="0"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监测指标</w:t>
                  </w:r>
                </w:p>
              </w:tc>
              <w:tc>
                <w:tcPr>
                  <w:tcW w:w="793" w:type="pct"/>
                  <w:vAlign w:val="center"/>
                </w:tcPr>
                <w:p w14:paraId="65C44E4D">
                  <w:pPr>
                    <w:pStyle w:val="34"/>
                    <w:spacing w:beforeLines="0" w:afterLines="0"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监测频次</w:t>
                  </w:r>
                </w:p>
              </w:tc>
              <w:tc>
                <w:tcPr>
                  <w:tcW w:w="2058" w:type="pct"/>
                  <w:vAlign w:val="center"/>
                </w:tcPr>
                <w:p w14:paraId="36FCD683">
                  <w:pPr>
                    <w:pStyle w:val="34"/>
                    <w:spacing w:beforeLines="0" w:afterLines="0" w:line="240" w:lineRule="auto"/>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行标准</w:t>
                  </w:r>
                </w:p>
              </w:tc>
            </w:tr>
            <w:tr w14:paraId="4E95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0" w:type="pct"/>
                  <w:tcBorders>
                    <w:tl2br w:val="nil"/>
                    <w:tr2bl w:val="nil"/>
                  </w:tcBorders>
                  <w:vAlign w:val="center"/>
                </w:tcPr>
                <w:p w14:paraId="44F96D4F">
                  <w:pPr>
                    <w:pStyle w:val="34"/>
                    <w:spacing w:beforeLines="0" w:afterLines="0"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厂界东西南北侧各1个点位</w:t>
                  </w:r>
                </w:p>
              </w:tc>
              <w:tc>
                <w:tcPr>
                  <w:tcW w:w="1150" w:type="pct"/>
                  <w:tcBorders>
                    <w:tl2br w:val="nil"/>
                    <w:tr2bl w:val="nil"/>
                  </w:tcBorders>
                  <w:vAlign w:val="center"/>
                </w:tcPr>
                <w:p w14:paraId="2FE35A53">
                  <w:pPr>
                    <w:pStyle w:val="34"/>
                    <w:spacing w:beforeLines="0" w:afterLines="0"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等效连续A声级</w:t>
                  </w:r>
                </w:p>
              </w:tc>
              <w:tc>
                <w:tcPr>
                  <w:tcW w:w="793" w:type="pct"/>
                  <w:tcBorders>
                    <w:tl2br w:val="nil"/>
                    <w:tr2bl w:val="nil"/>
                  </w:tcBorders>
                  <w:vAlign w:val="center"/>
                </w:tcPr>
                <w:p w14:paraId="400CE7D6">
                  <w:pPr>
                    <w:pStyle w:val="34"/>
                    <w:spacing w:beforeLines="0" w:afterLines="0"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1次/季</w:t>
                  </w:r>
                </w:p>
              </w:tc>
              <w:tc>
                <w:tcPr>
                  <w:tcW w:w="2058" w:type="pct"/>
                  <w:tcBorders>
                    <w:tl2br w:val="nil"/>
                    <w:tr2bl w:val="nil"/>
                  </w:tcBorders>
                  <w:vAlign w:val="center"/>
                </w:tcPr>
                <w:p w14:paraId="4A26D3BC">
                  <w:pPr>
                    <w:pStyle w:val="34"/>
                    <w:spacing w:beforeLines="0" w:afterLines="0"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《工业企业厂界环境噪声排放标准》（GB12348-2008）</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类标准</w:t>
                  </w:r>
                </w:p>
              </w:tc>
            </w:tr>
          </w:tbl>
          <w:p w14:paraId="5E765104">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4.固体废物影响分析</w:t>
            </w:r>
          </w:p>
          <w:p w14:paraId="7C0EECCD">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4.1 固体废物产生及处置情况</w:t>
            </w:r>
          </w:p>
          <w:p w14:paraId="639F7952">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项目产生的固体废物主要为一般工业固废（废包装材料）和危险废物（废机油）。</w:t>
            </w:r>
          </w:p>
          <w:p w14:paraId="7D9386C2">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（1）一般固废</w:t>
            </w:r>
          </w:p>
          <w:p w14:paraId="1C5BADAE">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①生活垃圾</w:t>
            </w:r>
          </w:p>
          <w:p w14:paraId="6A4E66CC">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本项目员工人数为3人，</w:t>
            </w:r>
            <w:r>
              <w:rPr>
                <w:rFonts w:hint="eastAsia" w:asciiTheme="minorEastAsia" w:hAnsiTheme="minorEastAsia" w:eastAsiaTheme="minorEastAsia" w:cstheme="minorEastAsia"/>
                <w:bCs/>
                <w:sz w:val="24"/>
                <w:szCs w:val="24"/>
              </w:rPr>
              <w:t>调用现有人员，</w:t>
            </w:r>
            <w:r>
              <w:rPr>
                <w:rFonts w:hint="eastAsia" w:asciiTheme="minorEastAsia" w:hAnsiTheme="minorEastAsia" w:eastAsiaTheme="minorEastAsia" w:cstheme="minorEastAsia"/>
                <w:bCs/>
                <w:sz w:val="24"/>
                <w:szCs w:val="24"/>
                <w:lang w:val="en-US" w:eastAsia="zh-CN"/>
              </w:rPr>
              <w:t>不新增人员，</w:t>
            </w:r>
            <w:r>
              <w:rPr>
                <w:rFonts w:hint="eastAsia" w:asciiTheme="minorEastAsia" w:hAnsiTheme="minorEastAsia" w:eastAsiaTheme="minorEastAsia" w:cstheme="minorEastAsia"/>
                <w:sz w:val="24"/>
                <w:szCs w:val="24"/>
                <w:lang w:val="en-US" w:eastAsia="zh-CN"/>
              </w:rPr>
              <w:t>所以本项目不新增生活垃圾</w:t>
            </w:r>
            <w:r>
              <w:rPr>
                <w:rFonts w:hint="eastAsia" w:asciiTheme="minorEastAsia" w:hAnsiTheme="minorEastAsia" w:eastAsiaTheme="minorEastAsia" w:cstheme="minorEastAsia"/>
                <w:sz w:val="24"/>
                <w:szCs w:val="24"/>
              </w:rPr>
              <w:t>，运营期生产天数为30天，</w:t>
            </w:r>
            <w:r>
              <w:rPr>
                <w:rFonts w:hint="eastAsia" w:asciiTheme="minorEastAsia" w:hAnsiTheme="minorEastAsia" w:eastAsiaTheme="minorEastAsia" w:cstheme="minorEastAsia"/>
                <w:sz w:val="24"/>
                <w:szCs w:val="24"/>
                <w:lang w:val="en-US" w:eastAsia="zh-CN"/>
              </w:rPr>
              <w:t>原生活垃圾</w:t>
            </w:r>
            <w:r>
              <w:rPr>
                <w:rFonts w:hint="eastAsia" w:asciiTheme="minorEastAsia" w:hAnsiTheme="minorEastAsia" w:eastAsiaTheme="minorEastAsia" w:cstheme="minorEastAsia"/>
                <w:sz w:val="24"/>
                <w:szCs w:val="24"/>
              </w:rPr>
              <w:t>集中收集后定期委托环卫部门统一清运。</w:t>
            </w:r>
          </w:p>
          <w:p w14:paraId="5FD4A404">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②废包装材料</w:t>
            </w:r>
          </w:p>
          <w:p w14:paraId="7BA510BB">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废包装材料主要来自生产原料聚乙烯颗粒、光稳定剂、抗氧化剂使用后产生的废弃包装袋，年产生量约为0.</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t/a ，废包装材料集中收集后定期外售。</w:t>
            </w:r>
          </w:p>
          <w:p w14:paraId="067FC9A0">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（3）危险废物</w:t>
            </w:r>
          </w:p>
          <w:p w14:paraId="539815D0">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①废机油</w:t>
            </w:r>
          </w:p>
          <w:p w14:paraId="0C89A847">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项目营运期由于机械维修等会产生少量废机油，根据建设单位提供的资料，废机油产生量约为0.03 t/a，由企业收集后暂存危废暂存间，定期委托有相关危废处理资质的单位进行处置。</w:t>
            </w:r>
          </w:p>
          <w:p w14:paraId="18096BDC">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根据《固体废物分类与代码目录》（公告2024年第4号）及《国家危险废物名录》（2021年版），将本项目产生的固体废物进行汇总及分类，具体见表4-10。</w:t>
            </w:r>
          </w:p>
          <w:p w14:paraId="3C7B9603">
            <w:pPr>
              <w:pStyle w:val="67"/>
              <w:spacing w:line="24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表</w:t>
            </w:r>
            <w:r>
              <w:rPr>
                <w:rFonts w:hint="eastAsia" w:asciiTheme="minorEastAsia" w:hAnsiTheme="minorEastAsia" w:eastAsiaTheme="minorEastAsia" w:cstheme="minorEastAsia"/>
                <w:color w:val="000000"/>
                <w:sz w:val="24"/>
                <w:szCs w:val="24"/>
              </w:rPr>
              <w:t xml:space="preserve">4-10    </w:t>
            </w:r>
            <w:r>
              <w:rPr>
                <w:rFonts w:hint="eastAsia" w:asciiTheme="minorEastAsia" w:hAnsiTheme="minorEastAsia" w:eastAsiaTheme="minorEastAsia" w:cstheme="minorEastAsia"/>
                <w:b/>
                <w:bCs/>
                <w:color w:val="000000"/>
                <w:sz w:val="24"/>
                <w:szCs w:val="24"/>
              </w:rPr>
              <w:t>固体废物排放量及处置设施</w:t>
            </w:r>
          </w:p>
          <w:tbl>
            <w:tblPr>
              <w:tblStyle w:val="24"/>
              <w:tblW w:w="4998"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431"/>
              <w:gridCol w:w="537"/>
              <w:gridCol w:w="1490"/>
              <w:gridCol w:w="731"/>
              <w:gridCol w:w="732"/>
              <w:gridCol w:w="1056"/>
              <w:gridCol w:w="1319"/>
              <w:gridCol w:w="1742"/>
            </w:tblGrid>
            <w:tr w14:paraId="425A847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14:paraId="6C36C8AE">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类型</w:t>
                  </w:r>
                </w:p>
              </w:tc>
              <w:tc>
                <w:tcPr>
                  <w:tcW w:w="254" w:type="pct"/>
                  <w:vAlign w:val="center"/>
                </w:tcPr>
                <w:p w14:paraId="0CBDA204">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产生源</w:t>
                  </w:r>
                </w:p>
              </w:tc>
              <w:tc>
                <w:tcPr>
                  <w:tcW w:w="317" w:type="pct"/>
                  <w:vAlign w:val="center"/>
                </w:tcPr>
                <w:p w14:paraId="61FD2F05">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879" w:type="pct"/>
                  <w:vAlign w:val="center"/>
                </w:tcPr>
                <w:p w14:paraId="4901BC2A">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一般固体废物分类与代码</w:t>
                  </w:r>
                </w:p>
              </w:tc>
              <w:tc>
                <w:tcPr>
                  <w:tcW w:w="431" w:type="pct"/>
                  <w:vAlign w:val="center"/>
                </w:tcPr>
                <w:p w14:paraId="629C7FEE">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主要危险成分</w:t>
                  </w:r>
                </w:p>
              </w:tc>
              <w:tc>
                <w:tcPr>
                  <w:tcW w:w="432" w:type="pct"/>
                  <w:vAlign w:val="center"/>
                </w:tcPr>
                <w:p w14:paraId="28E4C426">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危险特性</w:t>
                  </w:r>
                </w:p>
              </w:tc>
              <w:tc>
                <w:tcPr>
                  <w:tcW w:w="623" w:type="pct"/>
                  <w:vAlign w:val="center"/>
                </w:tcPr>
                <w:p w14:paraId="6B45B4DA">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排放量</w:t>
                  </w:r>
                </w:p>
              </w:tc>
              <w:tc>
                <w:tcPr>
                  <w:tcW w:w="778" w:type="pct"/>
                  <w:vAlign w:val="center"/>
                </w:tcPr>
                <w:p w14:paraId="6C38013C">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处置办法</w:t>
                  </w:r>
                </w:p>
              </w:tc>
              <w:tc>
                <w:tcPr>
                  <w:tcW w:w="1028" w:type="pct"/>
                  <w:vAlign w:val="center"/>
                </w:tcPr>
                <w:p w14:paraId="3B944652">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环境管理要求</w:t>
                  </w:r>
                </w:p>
              </w:tc>
            </w:tr>
            <w:tr w14:paraId="274FA7F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14:paraId="2597B5E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生活垃圾</w:t>
                  </w:r>
                </w:p>
              </w:tc>
              <w:tc>
                <w:tcPr>
                  <w:tcW w:w="254" w:type="pct"/>
                  <w:vAlign w:val="center"/>
                </w:tcPr>
                <w:p w14:paraId="482AF48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职工生活</w:t>
                  </w:r>
                </w:p>
              </w:tc>
              <w:tc>
                <w:tcPr>
                  <w:tcW w:w="317" w:type="pct"/>
                  <w:vAlign w:val="center"/>
                </w:tcPr>
                <w:p w14:paraId="32F3B80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生活垃圾</w:t>
                  </w:r>
                </w:p>
              </w:tc>
              <w:tc>
                <w:tcPr>
                  <w:tcW w:w="879" w:type="pct"/>
                  <w:vAlign w:val="center"/>
                </w:tcPr>
                <w:p w14:paraId="4AE8E932">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lang w:bidi="ar"/>
                    </w:rPr>
                    <w:t>900-099-S64</w:t>
                  </w:r>
                </w:p>
              </w:tc>
              <w:tc>
                <w:tcPr>
                  <w:tcW w:w="431" w:type="pct"/>
                  <w:vAlign w:val="center"/>
                </w:tcPr>
                <w:p w14:paraId="64470385">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32" w:type="pct"/>
                  <w:vAlign w:val="center"/>
                </w:tcPr>
                <w:p w14:paraId="135EF5C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23" w:type="pct"/>
                  <w:vAlign w:val="center"/>
                </w:tcPr>
                <w:p w14:paraId="3D07EC2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0t/a</w:t>
                  </w:r>
                </w:p>
              </w:tc>
              <w:tc>
                <w:tcPr>
                  <w:tcW w:w="778" w:type="pct"/>
                  <w:vAlign w:val="center"/>
                </w:tcPr>
                <w:p w14:paraId="73FB3642">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4"/>
                      <w:szCs w:val="24"/>
                      <w:lang w:val="en-US" w:eastAsia="zh-CN"/>
                    </w:rPr>
                    <w:t>作业人员为</w:t>
                  </w:r>
                  <w:r>
                    <w:rPr>
                      <w:rFonts w:hint="eastAsia" w:asciiTheme="minorEastAsia" w:hAnsiTheme="minorEastAsia" w:eastAsiaTheme="minorEastAsia" w:cstheme="minorEastAsia"/>
                      <w:bCs/>
                      <w:sz w:val="24"/>
                      <w:szCs w:val="24"/>
                    </w:rPr>
                    <w:t>调用现有人员，</w:t>
                  </w:r>
                  <w:r>
                    <w:rPr>
                      <w:rFonts w:hint="eastAsia" w:asciiTheme="minorEastAsia" w:hAnsiTheme="minorEastAsia" w:eastAsiaTheme="minorEastAsia" w:cstheme="minorEastAsia"/>
                      <w:bCs/>
                      <w:sz w:val="24"/>
                      <w:szCs w:val="24"/>
                      <w:lang w:val="en-US" w:eastAsia="zh-CN"/>
                    </w:rPr>
                    <w:t>不新增人员，</w:t>
                  </w:r>
                  <w:r>
                    <w:rPr>
                      <w:rFonts w:hint="eastAsia" w:asciiTheme="minorEastAsia" w:hAnsiTheme="minorEastAsia" w:eastAsiaTheme="minorEastAsia" w:cstheme="minorEastAsia"/>
                      <w:sz w:val="24"/>
                      <w:szCs w:val="24"/>
                      <w:lang w:val="en-US" w:eastAsia="zh-CN"/>
                    </w:rPr>
                    <w:t>所以本项目不新增生活垃圾，原有生活垃圾</w:t>
                  </w:r>
                  <w:r>
                    <w:rPr>
                      <w:rFonts w:hint="eastAsia" w:asciiTheme="minorEastAsia" w:hAnsiTheme="minorEastAsia" w:eastAsiaTheme="minorEastAsia" w:cstheme="minorEastAsia"/>
                      <w:sz w:val="21"/>
                      <w:szCs w:val="21"/>
                    </w:rPr>
                    <w:t>收集后交由环卫部门统一清理</w:t>
                  </w:r>
                </w:p>
              </w:tc>
              <w:tc>
                <w:tcPr>
                  <w:tcW w:w="1028" w:type="pct"/>
                  <w:vAlign w:val="center"/>
                </w:tcPr>
                <w:p w14:paraId="075D749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妥善处理</w:t>
                  </w:r>
                </w:p>
              </w:tc>
            </w:tr>
            <w:tr w14:paraId="2640219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14:paraId="35EA9A8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一般固废</w:t>
                  </w:r>
                </w:p>
              </w:tc>
              <w:tc>
                <w:tcPr>
                  <w:tcW w:w="254" w:type="pct"/>
                  <w:vAlign w:val="center"/>
                </w:tcPr>
                <w:p w14:paraId="0436D595">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废包装材料</w:t>
                  </w:r>
                </w:p>
              </w:tc>
              <w:tc>
                <w:tcPr>
                  <w:tcW w:w="317" w:type="pct"/>
                  <w:vAlign w:val="center"/>
                </w:tcPr>
                <w:p w14:paraId="46AC72D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废包装袋</w:t>
                  </w:r>
                </w:p>
              </w:tc>
              <w:tc>
                <w:tcPr>
                  <w:tcW w:w="879" w:type="pct"/>
                  <w:vAlign w:val="center"/>
                </w:tcPr>
                <w:p w14:paraId="60BFA243">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900-003-S17</w:t>
                  </w:r>
                </w:p>
              </w:tc>
              <w:tc>
                <w:tcPr>
                  <w:tcW w:w="431" w:type="pct"/>
                  <w:vAlign w:val="center"/>
                </w:tcPr>
                <w:p w14:paraId="32C0C898">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32" w:type="pct"/>
                  <w:vAlign w:val="center"/>
                </w:tcPr>
                <w:p w14:paraId="28DC4A6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23" w:type="pct"/>
                  <w:vAlign w:val="center"/>
                </w:tcPr>
                <w:p w14:paraId="261F53C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0.5t/a</w:t>
                  </w:r>
                </w:p>
              </w:tc>
              <w:tc>
                <w:tcPr>
                  <w:tcW w:w="778" w:type="pct"/>
                  <w:vAlign w:val="center"/>
                </w:tcPr>
                <w:p w14:paraId="1ADE6EB0">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集中收集后外售</w:t>
                  </w:r>
                </w:p>
              </w:tc>
              <w:tc>
                <w:tcPr>
                  <w:tcW w:w="1028" w:type="pct"/>
                  <w:vAlign w:val="center"/>
                </w:tcPr>
                <w:p w14:paraId="6249048B">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执行《一般工业固体废物贮存和填埋污染控制标准》（GB185 99-2020）贮存场相关要求</w:t>
                  </w:r>
                </w:p>
              </w:tc>
            </w:tr>
            <w:tr w14:paraId="4A4B1E9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Align w:val="center"/>
                </w:tcPr>
                <w:p w14:paraId="0555503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危险废物</w:t>
                  </w:r>
                </w:p>
              </w:tc>
              <w:tc>
                <w:tcPr>
                  <w:tcW w:w="254" w:type="pct"/>
                  <w:vAlign w:val="center"/>
                </w:tcPr>
                <w:p w14:paraId="34F2DD7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设备维护</w:t>
                  </w:r>
                </w:p>
              </w:tc>
              <w:tc>
                <w:tcPr>
                  <w:tcW w:w="317" w:type="pct"/>
                  <w:vAlign w:val="center"/>
                </w:tcPr>
                <w:p w14:paraId="6427F540">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废机油</w:t>
                  </w:r>
                </w:p>
              </w:tc>
              <w:tc>
                <w:tcPr>
                  <w:tcW w:w="879" w:type="pct"/>
                  <w:vAlign w:val="center"/>
                </w:tcPr>
                <w:p w14:paraId="6BF8873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HW08</w:t>
                  </w:r>
                </w:p>
                <w:p w14:paraId="3868498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900-214-08</w:t>
                  </w:r>
                </w:p>
              </w:tc>
              <w:tc>
                <w:tcPr>
                  <w:tcW w:w="431" w:type="pct"/>
                  <w:vAlign w:val="center"/>
                </w:tcPr>
                <w:p w14:paraId="13DAC11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石油烃、金属污染物</w:t>
                  </w:r>
                </w:p>
              </w:tc>
              <w:tc>
                <w:tcPr>
                  <w:tcW w:w="432" w:type="pct"/>
                  <w:vAlign w:val="center"/>
                </w:tcPr>
                <w:p w14:paraId="4A2EC73B">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石油烃、金属污染物</w:t>
                  </w:r>
                </w:p>
              </w:tc>
              <w:tc>
                <w:tcPr>
                  <w:tcW w:w="623" w:type="pct"/>
                  <w:vAlign w:val="center"/>
                </w:tcPr>
                <w:p w14:paraId="7F9DF28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t/a</w:t>
                  </w:r>
                </w:p>
              </w:tc>
              <w:tc>
                <w:tcPr>
                  <w:tcW w:w="778" w:type="pct"/>
                  <w:vAlign w:val="center"/>
                </w:tcPr>
                <w:p w14:paraId="696E2BE9">
                  <w:pPr>
                    <w:spacing w:line="240" w:lineRule="auto"/>
                    <w:jc w:val="center"/>
                    <w:rPr>
                      <w:rStyle w:val="30"/>
                      <w:rFonts w:hint="eastAsia" w:asciiTheme="minorEastAsia" w:hAnsiTheme="minorEastAsia" w:eastAsiaTheme="minorEastAsia" w:cstheme="minorEastAsia"/>
                      <w:kern w:val="0"/>
                      <w:sz w:val="21"/>
                      <w:szCs w:val="21"/>
                    </w:rPr>
                  </w:pPr>
                  <w:r>
                    <w:rPr>
                      <w:rStyle w:val="30"/>
                      <w:rFonts w:hint="eastAsia" w:asciiTheme="minorEastAsia" w:hAnsiTheme="minorEastAsia" w:eastAsiaTheme="minorEastAsia" w:cstheme="minorEastAsia"/>
                      <w:kern w:val="0"/>
                      <w:sz w:val="21"/>
                      <w:szCs w:val="21"/>
                    </w:rPr>
                    <w:t>危废暂存间暂存，委托具有处理资质的单位处置</w:t>
                  </w:r>
                </w:p>
              </w:tc>
              <w:tc>
                <w:tcPr>
                  <w:tcW w:w="1028" w:type="pct"/>
                  <w:vAlign w:val="center"/>
                </w:tcPr>
                <w:p w14:paraId="4297880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执行《危险废物贮存污染控制标准》 （GB185 97-2023） 相关要求</w:t>
                  </w:r>
                </w:p>
              </w:tc>
            </w:tr>
          </w:tbl>
          <w:p w14:paraId="1B9DE60F">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由上表可以得出该项目所产生的各种固体废物均具有良好的处置方法，处置率100%，符合固体废物减量化、资源化、无害化要求，防治措施可行，不会对周围环境产生影响。</w:t>
            </w:r>
          </w:p>
          <w:p w14:paraId="138FA139">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4.2 固体废物防治措施及环境管理要求</w:t>
            </w:r>
          </w:p>
          <w:p w14:paraId="0828CC6C">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（1）固体废物产生及处置情况</w:t>
            </w:r>
          </w:p>
          <w:p w14:paraId="0F5C9012">
            <w:pPr>
              <w:pStyle w:val="71"/>
              <w:snapToGrid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本项目固体废物主要为废包装材料、废机油。废包装材料集中收集后外售；废机油危废暂存间暂存，委托具有处理资质的单位处置。综上，项目固体废物可得到合理处置，对外环境影响较小。</w:t>
            </w:r>
          </w:p>
          <w:p w14:paraId="6F197171">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（2）一般工业固体废物</w:t>
            </w:r>
          </w:p>
          <w:p w14:paraId="276C827D">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产生的一般工业固体废物集中收集于一般固废暂存点后再定期处置，按要求建立一般工业固体废物管理台账。一般固废暂存点应参照《一般工业固体废物贮存和填埋污染控制标准》（GB18599-2020）相关要求规范化建设，应满足如下要求：</w:t>
            </w:r>
          </w:p>
          <w:p w14:paraId="6A8A09DF">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①地面应采取硬化措施并满足承载力要求，必要时采取相应措施防止地基下沉；</w:t>
            </w:r>
          </w:p>
          <w:p w14:paraId="5D1BD22A">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②要求设置必要的防风、防雨、防晒措施；</w:t>
            </w:r>
          </w:p>
          <w:p w14:paraId="1B232D5E">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③按《环境保护图形标识固体废物贮存（处置）场》（GB15562.2-1995）要求设置环境保护图形标志。</w:t>
            </w:r>
          </w:p>
          <w:p w14:paraId="7D085333">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④根据《排污许可证申请与核发技术规范 工业固体废物（试行）》（HJ1200-2021）和《一般工业固体废物管理台账制定指南（试行）》要求，制定工业固体废物管理台账并妥善保存。</w:t>
            </w:r>
          </w:p>
          <w:p w14:paraId="45959948">
            <w:pPr>
              <w:pStyle w:val="71"/>
              <w:snapToGrid w:val="0"/>
              <w:spacing w:line="24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（3）危险废物</w:t>
            </w:r>
          </w:p>
          <w:p w14:paraId="31EDC763">
            <w:pPr>
              <w:spacing w:line="24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本项目产生的危险废物依托原有工程</w:t>
            </w:r>
            <w:r>
              <w:rPr>
                <w:rFonts w:hint="eastAsia" w:asciiTheme="minorEastAsia" w:hAnsiTheme="minorEastAsia" w:eastAsiaTheme="minorEastAsia" w:cstheme="minorEastAsia"/>
                <w:color w:val="auto"/>
                <w:kern w:val="0"/>
                <w:sz w:val="24"/>
                <w:szCs w:val="24"/>
                <w:highlight w:val="none"/>
                <w:lang w:eastAsia="zh-CN"/>
              </w:rPr>
              <w:t>危废贮存库</w:t>
            </w:r>
            <w:r>
              <w:rPr>
                <w:rFonts w:hint="eastAsia" w:asciiTheme="minorEastAsia" w:hAnsiTheme="minorEastAsia" w:eastAsiaTheme="minorEastAsia" w:cstheme="minorEastAsia"/>
                <w:color w:val="auto"/>
                <w:kern w:val="0"/>
                <w:sz w:val="24"/>
                <w:szCs w:val="24"/>
                <w:highlight w:val="none"/>
              </w:rPr>
              <w:t>，原有工程建设有1座占地面积为</w:t>
            </w:r>
            <w:r>
              <w:rPr>
                <w:rFonts w:hint="eastAsia" w:asciiTheme="minorEastAsia" w:hAnsiTheme="minorEastAsia" w:eastAsiaTheme="minorEastAsia" w:cstheme="minorEastAsia"/>
                <w:color w:val="auto"/>
                <w:kern w:val="0"/>
                <w:sz w:val="24"/>
                <w:szCs w:val="24"/>
                <w:highlight w:val="none"/>
                <w:lang w:val="en-US" w:eastAsia="zh-CN"/>
              </w:rPr>
              <w:t>25</w:t>
            </w:r>
            <w:r>
              <w:rPr>
                <w:rFonts w:hint="eastAsia" w:asciiTheme="minorEastAsia" w:hAnsiTheme="minorEastAsia" w:eastAsiaTheme="minorEastAsia" w:cstheme="minorEastAsia"/>
                <w:color w:val="auto"/>
                <w:kern w:val="0"/>
                <w:sz w:val="24"/>
                <w:szCs w:val="24"/>
                <w:highlight w:val="none"/>
              </w:rPr>
              <w:t>m</w:t>
            </w:r>
            <w:r>
              <w:rPr>
                <w:rFonts w:hint="eastAsia" w:asciiTheme="minorEastAsia" w:hAnsiTheme="minorEastAsia" w:eastAsiaTheme="minorEastAsia" w:cstheme="minorEastAsia"/>
                <w:color w:val="auto"/>
                <w:kern w:val="0"/>
                <w:sz w:val="24"/>
                <w:szCs w:val="24"/>
                <w:highlight w:val="none"/>
                <w:vertAlign w:val="superscript"/>
              </w:rPr>
              <w:t>2</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kern w:val="0"/>
                <w:sz w:val="24"/>
                <w:szCs w:val="24"/>
                <w:highlight w:val="none"/>
                <w:lang w:eastAsia="zh-CN"/>
              </w:rPr>
              <w:t>危废贮存库</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设计最大贮存量为5t，</w:t>
            </w:r>
            <w:r>
              <w:rPr>
                <w:rFonts w:hint="eastAsia" w:asciiTheme="minorEastAsia" w:hAnsiTheme="minorEastAsia" w:eastAsiaTheme="minorEastAsia" w:cstheme="minorEastAsia"/>
                <w:color w:val="auto"/>
                <w:kern w:val="0"/>
                <w:sz w:val="24"/>
                <w:szCs w:val="24"/>
                <w:highlight w:val="none"/>
              </w:rPr>
              <w:t>用于贮存危险废物。原有工程危废产生量</w:t>
            </w:r>
            <w:r>
              <w:rPr>
                <w:rFonts w:hint="eastAsia" w:asciiTheme="minorEastAsia" w:hAnsiTheme="minorEastAsia" w:eastAsiaTheme="minorEastAsia" w:cstheme="minorEastAsia"/>
                <w:color w:val="auto"/>
                <w:kern w:val="0"/>
                <w:sz w:val="24"/>
                <w:szCs w:val="24"/>
                <w:highlight w:val="none"/>
                <w:lang w:bidi="ar"/>
              </w:rPr>
              <w:t>为废</w:t>
            </w:r>
            <w:r>
              <w:rPr>
                <w:rFonts w:hint="eastAsia" w:asciiTheme="minorEastAsia" w:hAnsiTheme="minorEastAsia" w:eastAsiaTheme="minorEastAsia" w:cstheme="minorEastAsia"/>
                <w:color w:val="auto"/>
                <w:kern w:val="0"/>
                <w:sz w:val="24"/>
                <w:szCs w:val="24"/>
                <w:highlight w:val="none"/>
                <w:lang w:val="en-US" w:eastAsia="zh-CN" w:bidi="ar"/>
              </w:rPr>
              <w:t>机</w:t>
            </w:r>
            <w:r>
              <w:rPr>
                <w:rFonts w:hint="eastAsia" w:asciiTheme="minorEastAsia" w:hAnsiTheme="minorEastAsia" w:eastAsiaTheme="minorEastAsia" w:cstheme="minorEastAsia"/>
                <w:color w:val="auto"/>
                <w:kern w:val="0"/>
                <w:sz w:val="24"/>
                <w:szCs w:val="24"/>
                <w:highlight w:val="none"/>
                <w:lang w:bidi="ar"/>
              </w:rPr>
              <w:t>油</w:t>
            </w:r>
            <w:r>
              <w:rPr>
                <w:rFonts w:hint="eastAsia" w:asciiTheme="minorEastAsia" w:hAnsiTheme="minorEastAsia" w:eastAsiaTheme="minorEastAsia" w:cstheme="minorEastAsia"/>
                <w:color w:val="auto"/>
                <w:kern w:val="0"/>
                <w:sz w:val="24"/>
                <w:szCs w:val="24"/>
                <w:highlight w:val="none"/>
              </w:rPr>
              <w:t>0.</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lang w:bidi="ar"/>
              </w:rPr>
              <w:t>t/a、</w:t>
            </w:r>
            <w:r>
              <w:rPr>
                <w:rFonts w:hint="eastAsia" w:asciiTheme="minorEastAsia" w:hAnsiTheme="minorEastAsia" w:eastAsiaTheme="minorEastAsia" w:cstheme="minorEastAsia"/>
                <w:color w:val="auto"/>
                <w:kern w:val="0"/>
                <w:sz w:val="24"/>
                <w:szCs w:val="24"/>
                <w:highlight w:val="none"/>
                <w:lang w:val="en-US" w:eastAsia="zh-CN"/>
              </w:rPr>
              <w:t>废灯管0.002</w:t>
            </w:r>
            <w:r>
              <w:rPr>
                <w:rFonts w:hint="eastAsia" w:asciiTheme="minorEastAsia" w:hAnsiTheme="minorEastAsia" w:eastAsiaTheme="minorEastAsia" w:cstheme="minorEastAsia"/>
                <w:color w:val="auto"/>
                <w:kern w:val="0"/>
                <w:sz w:val="24"/>
                <w:szCs w:val="24"/>
                <w:highlight w:val="none"/>
                <w:lang w:bidi="ar"/>
              </w:rPr>
              <w:t>t/a、</w:t>
            </w:r>
            <w:r>
              <w:rPr>
                <w:rFonts w:hint="eastAsia" w:asciiTheme="minorEastAsia" w:hAnsiTheme="minorEastAsia" w:eastAsiaTheme="minorEastAsia" w:cstheme="minorEastAsia"/>
                <w:color w:val="auto"/>
                <w:kern w:val="0"/>
                <w:sz w:val="24"/>
                <w:szCs w:val="24"/>
                <w:highlight w:val="none"/>
                <w:lang w:val="en-US" w:eastAsia="zh-CN"/>
              </w:rPr>
              <w:t>废活性炭0.1</w:t>
            </w:r>
            <w:r>
              <w:rPr>
                <w:rFonts w:hint="eastAsia" w:asciiTheme="minorEastAsia" w:hAnsiTheme="minorEastAsia" w:eastAsiaTheme="minorEastAsia" w:cstheme="minorEastAsia"/>
                <w:color w:val="auto"/>
                <w:kern w:val="0"/>
                <w:sz w:val="24"/>
                <w:szCs w:val="24"/>
                <w:highlight w:val="none"/>
                <w:lang w:bidi="ar"/>
              </w:rPr>
              <w:t>t/a。</w:t>
            </w:r>
            <w:r>
              <w:rPr>
                <w:rFonts w:hint="eastAsia" w:asciiTheme="minorEastAsia" w:hAnsiTheme="minorEastAsia" w:eastAsiaTheme="minorEastAsia" w:cstheme="minorEastAsia"/>
                <w:color w:val="auto"/>
                <w:kern w:val="0"/>
                <w:sz w:val="24"/>
                <w:szCs w:val="24"/>
                <w:highlight w:val="none"/>
              </w:rPr>
              <w:t>本次扩建工程产生的危险废物为</w:t>
            </w:r>
            <w:r>
              <w:rPr>
                <w:rFonts w:hint="eastAsia" w:asciiTheme="minorEastAsia" w:hAnsiTheme="minorEastAsia" w:eastAsiaTheme="minorEastAsia" w:cstheme="minorEastAsia"/>
                <w:color w:val="auto"/>
                <w:kern w:val="0"/>
                <w:sz w:val="24"/>
                <w:szCs w:val="24"/>
                <w:highlight w:val="none"/>
                <w:lang w:bidi="ar"/>
              </w:rPr>
              <w:t>废</w:t>
            </w:r>
            <w:r>
              <w:rPr>
                <w:rFonts w:hint="eastAsia" w:asciiTheme="minorEastAsia" w:hAnsiTheme="minorEastAsia" w:eastAsiaTheme="minorEastAsia" w:cstheme="minorEastAsia"/>
                <w:color w:val="auto"/>
                <w:kern w:val="0"/>
                <w:sz w:val="24"/>
                <w:szCs w:val="24"/>
                <w:highlight w:val="none"/>
                <w:lang w:val="en-US" w:eastAsia="zh-CN" w:bidi="ar"/>
              </w:rPr>
              <w:t>机</w:t>
            </w:r>
            <w:r>
              <w:rPr>
                <w:rFonts w:hint="eastAsia" w:asciiTheme="minorEastAsia" w:hAnsiTheme="minorEastAsia" w:eastAsiaTheme="minorEastAsia" w:cstheme="minorEastAsia"/>
                <w:color w:val="auto"/>
                <w:kern w:val="0"/>
                <w:sz w:val="24"/>
                <w:szCs w:val="24"/>
                <w:highlight w:val="none"/>
                <w:lang w:bidi="ar"/>
              </w:rPr>
              <w:t>油</w:t>
            </w:r>
            <w:r>
              <w:rPr>
                <w:rFonts w:hint="eastAsia" w:asciiTheme="minorEastAsia" w:hAnsiTheme="minorEastAsia" w:eastAsiaTheme="minorEastAsia" w:cstheme="minorEastAsia"/>
                <w:color w:val="auto"/>
                <w:kern w:val="0"/>
                <w:sz w:val="24"/>
                <w:szCs w:val="24"/>
                <w:highlight w:val="none"/>
              </w:rPr>
              <w:t>0.</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lang w:bidi="ar"/>
              </w:rPr>
              <w:t>t/a</w:t>
            </w:r>
            <w:r>
              <w:rPr>
                <w:rFonts w:hint="eastAsia" w:asciiTheme="minorEastAsia" w:hAnsiTheme="minorEastAsia" w:eastAsiaTheme="minorEastAsia" w:cstheme="minorEastAsia"/>
                <w:color w:val="auto"/>
                <w:kern w:val="0"/>
                <w:sz w:val="24"/>
                <w:szCs w:val="24"/>
                <w:highlight w:val="none"/>
              </w:rPr>
              <w:t>，原有</w:t>
            </w:r>
            <w:bookmarkStart w:id="2" w:name="_GoBack"/>
            <w:bookmarkEnd w:id="2"/>
            <w:r>
              <w:rPr>
                <w:rFonts w:hint="eastAsia" w:asciiTheme="minorEastAsia" w:hAnsiTheme="minorEastAsia" w:eastAsiaTheme="minorEastAsia" w:cstheme="minorEastAsia"/>
                <w:color w:val="auto"/>
                <w:kern w:val="0"/>
                <w:sz w:val="24"/>
                <w:szCs w:val="24"/>
                <w:highlight w:val="none"/>
              </w:rPr>
              <w:t>工程</w:t>
            </w:r>
            <w:r>
              <w:rPr>
                <w:rFonts w:hint="eastAsia" w:asciiTheme="minorEastAsia" w:hAnsiTheme="minorEastAsia" w:eastAsiaTheme="minorEastAsia" w:cstheme="minorEastAsia"/>
                <w:color w:val="auto"/>
                <w:kern w:val="0"/>
                <w:sz w:val="24"/>
                <w:szCs w:val="24"/>
                <w:highlight w:val="none"/>
                <w:lang w:eastAsia="zh-CN"/>
              </w:rPr>
              <w:t>危废贮存库</w:t>
            </w:r>
            <w:r>
              <w:rPr>
                <w:rFonts w:hint="eastAsia" w:asciiTheme="minorEastAsia" w:hAnsiTheme="minorEastAsia" w:eastAsiaTheme="minorEastAsia" w:cstheme="minorEastAsia"/>
                <w:color w:val="auto"/>
                <w:kern w:val="0"/>
                <w:sz w:val="24"/>
                <w:szCs w:val="24"/>
                <w:highlight w:val="none"/>
                <w:lang w:val="en-US" w:eastAsia="zh-CN"/>
              </w:rPr>
              <w:t>容量</w:t>
            </w:r>
            <w:r>
              <w:rPr>
                <w:rFonts w:hint="eastAsia" w:asciiTheme="minorEastAsia" w:hAnsiTheme="minorEastAsia" w:eastAsiaTheme="minorEastAsia" w:cstheme="minorEastAsia"/>
                <w:color w:val="auto"/>
                <w:kern w:val="0"/>
                <w:sz w:val="24"/>
                <w:szCs w:val="24"/>
                <w:highlight w:val="none"/>
              </w:rPr>
              <w:t>可以容纳本项目产生的危废</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依托可行。</w:t>
            </w:r>
          </w:p>
          <w:p w14:paraId="1C79B704">
            <w:pPr>
              <w:spacing w:line="240"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根据</w:t>
            </w:r>
            <w:r>
              <w:rPr>
                <w:rFonts w:hint="eastAsia" w:asciiTheme="minorEastAsia" w:hAnsiTheme="minorEastAsia" w:eastAsiaTheme="minorEastAsia" w:cstheme="minorEastAsia"/>
                <w:color w:val="auto"/>
                <w:kern w:val="0"/>
                <w:sz w:val="24"/>
                <w:szCs w:val="24"/>
                <w:highlight w:val="none"/>
              </w:rPr>
              <w:t>《危险废物贮存污染控制标准》（GB18597-2023）</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原有工程</w:t>
            </w:r>
            <w:r>
              <w:rPr>
                <w:rFonts w:hint="eastAsia" w:asciiTheme="minorEastAsia" w:hAnsiTheme="minorEastAsia" w:eastAsiaTheme="minorEastAsia" w:cstheme="minorEastAsia"/>
                <w:color w:val="auto"/>
                <w:kern w:val="0"/>
                <w:sz w:val="24"/>
                <w:szCs w:val="24"/>
                <w:highlight w:val="none"/>
                <w:lang w:eastAsia="zh-CN"/>
              </w:rPr>
              <w:t>危废贮存库</w:t>
            </w:r>
            <w:r>
              <w:rPr>
                <w:rFonts w:hint="eastAsia" w:asciiTheme="minorEastAsia" w:hAnsiTheme="minorEastAsia" w:eastAsiaTheme="minorEastAsia" w:cstheme="minorEastAsia"/>
                <w:color w:val="auto"/>
                <w:kern w:val="0"/>
                <w:sz w:val="24"/>
                <w:szCs w:val="24"/>
                <w:highlight w:val="none"/>
                <w:lang w:val="en-US" w:eastAsia="zh-CN"/>
              </w:rPr>
              <w:t>位于原料机产品库房车间内，在独立区域单独建设，具备</w:t>
            </w:r>
            <w:r>
              <w:rPr>
                <w:rFonts w:hint="eastAsia" w:asciiTheme="minorEastAsia" w:hAnsiTheme="minorEastAsia" w:eastAsiaTheme="minorEastAsia" w:cstheme="minorEastAsia"/>
                <w:color w:val="auto"/>
                <w:sz w:val="24"/>
                <w:szCs w:val="24"/>
                <w:highlight w:val="none"/>
              </w:rPr>
              <w:t>防风、防晒、防雨、防漏、防渗、防腐</w:t>
            </w:r>
            <w:r>
              <w:rPr>
                <w:rFonts w:hint="eastAsia" w:asciiTheme="minorEastAsia" w:hAnsiTheme="minorEastAsia" w:eastAsiaTheme="minorEastAsia" w:cstheme="minorEastAsia"/>
                <w:color w:val="auto"/>
                <w:sz w:val="24"/>
                <w:szCs w:val="24"/>
                <w:highlight w:val="none"/>
                <w:lang w:val="en-US" w:eastAsia="zh-CN"/>
              </w:rPr>
              <w:t>等要求。危废贮存库内已进行分区隔离，用于存放废机油。危废贮存库</w:t>
            </w:r>
            <w:r>
              <w:rPr>
                <w:rFonts w:hint="eastAsia" w:asciiTheme="minorEastAsia" w:hAnsiTheme="minorEastAsia" w:eastAsiaTheme="minorEastAsia" w:cstheme="minorEastAsia"/>
                <w:color w:val="auto"/>
                <w:sz w:val="24"/>
                <w:szCs w:val="24"/>
                <w:highlight w:val="none"/>
              </w:rPr>
              <w:t>内地面、墙面裙脚、隔板和墙体等表面无裂缝。</w:t>
            </w:r>
          </w:p>
          <w:p w14:paraId="36AD9CDE">
            <w:pPr>
              <w:spacing w:line="240" w:lineRule="auto"/>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rPr>
              <w:t>根据现场勘察，原有危废贮存库内</w:t>
            </w:r>
            <w:r>
              <w:rPr>
                <w:rFonts w:hint="eastAsia" w:asciiTheme="minorEastAsia" w:hAnsiTheme="minorEastAsia" w:eastAsiaTheme="minorEastAsia"/>
                <w:color w:val="auto"/>
                <w:sz w:val="24"/>
                <w:szCs w:val="24"/>
              </w:rPr>
              <w:t>企业危险废物标识未按照《 危险废物识别标志设施技术规范》（HJ1276-2022）要求进行整改，危险废物标识不满足规范要求</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且无危废管理台账。</w:t>
            </w:r>
          </w:p>
          <w:p w14:paraId="4BE31CD9">
            <w:pPr>
              <w:spacing w:line="24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olor w:val="auto"/>
                <w:sz w:val="24"/>
                <w:szCs w:val="24"/>
              </w:rPr>
              <w:t>整改措施：项目建设过程中，企业对危险废物收集设施设计并张贴危险废物标签</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并且建立危废管理台账</w:t>
            </w:r>
          </w:p>
          <w:p w14:paraId="49815562">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本项目运行后，在危废转移处理前（危废在厂内暂存时间不得超过一年），应提供与具有危险废物处置资质的单位签订委托处置协议，落实危废处置去向。</w:t>
            </w:r>
            <w:r>
              <w:rPr>
                <w:rFonts w:hint="eastAsia" w:asciiTheme="minorEastAsia" w:hAnsiTheme="minorEastAsia" w:eastAsiaTheme="minorEastAsia" w:cstheme="minorEastAsia"/>
                <w:color w:val="auto"/>
                <w:kern w:val="0"/>
                <w:sz w:val="24"/>
                <w:szCs w:val="24"/>
                <w:highlight w:val="none"/>
              </w:rPr>
              <w:t>同时按照《危险废物管理计划和管理台账制定技术导则》制定危废管理计划，建立危废管理台账。</w:t>
            </w:r>
          </w:p>
          <w:p w14:paraId="2BCBCD30">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4.3 固废治理措施及其可行性论证</w:t>
            </w:r>
          </w:p>
          <w:p w14:paraId="448B69FA">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产生的固体废物按要求进行分类收集、贮存、处置，固体废物按要求贮存后，贮存过程不会对环境空气、地下水、土壤产生不良影响。企业在落实各项固废处置措施后，项目产生的各类固废均能妥善处理处置，只要加强管理，则固废处置对周围环境不会造成二次污染，对周围环境影响不大。</w:t>
            </w:r>
          </w:p>
          <w:p w14:paraId="336D76DC">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综上所述，本项目产生的各类固废均得到合理处置，不会对环境产生不利影响。</w:t>
            </w:r>
          </w:p>
          <w:p w14:paraId="0975A400">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 地下水、土壤环境影响及保护措施</w:t>
            </w:r>
          </w:p>
          <w:p w14:paraId="012151D2">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建设项目环境影响报告表编制技术指南（污染影响类）（试行）》要求：“5.地下水、土壤。分析地下水、土壤污染源、污染物类型和污染途径，按照分区防控要求提出相应的防控措施，并根据分析结果提出跟踪监测要求（监测点位、监测因子、监测频次）。</w:t>
            </w:r>
          </w:p>
          <w:p w14:paraId="764C9324">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5.1污染源分析</w:t>
            </w:r>
          </w:p>
          <w:p w14:paraId="72B5D293">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本项目地下水污染源主要为生活污水。其主要污染物为SS、CODcr、BOD</w:t>
            </w:r>
            <w:r>
              <w:rPr>
                <w:rFonts w:hint="eastAsia" w:asciiTheme="minorEastAsia" w:hAnsiTheme="minorEastAsia" w:eastAsiaTheme="minorEastAsia" w:cstheme="minorEastAsia"/>
                <w:sz w:val="24"/>
                <w:szCs w:val="24"/>
                <w:vertAlign w:val="subscript"/>
              </w:rPr>
              <w:t>5</w:t>
            </w:r>
            <w:r>
              <w:rPr>
                <w:rFonts w:hint="eastAsia" w:asciiTheme="minorEastAsia" w:hAnsiTheme="minorEastAsia" w:eastAsiaTheme="minorEastAsia" w:cstheme="minorEastAsia"/>
                <w:sz w:val="24"/>
                <w:szCs w:val="24"/>
              </w:rPr>
              <w:t>、NH</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-N等。</w:t>
            </w:r>
          </w:p>
          <w:p w14:paraId="445C3894">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5.2污染防控措施</w:t>
            </w:r>
          </w:p>
          <w:p w14:paraId="20F36441">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w:t>
            </w:r>
            <w:r>
              <w:rPr>
                <w:rFonts w:hint="eastAsia" w:asciiTheme="minorEastAsia" w:hAnsiTheme="minorEastAsia" w:eastAsiaTheme="minorEastAsia" w:cstheme="minorEastAsia"/>
                <w:sz w:val="24"/>
                <w:szCs w:val="24"/>
                <w:lang w:val="en-US" w:eastAsia="zh-CN"/>
              </w:rPr>
              <w:t>生产废水为冷却水，集中收集至冷却池循环使用不外排</w:t>
            </w:r>
            <w:r>
              <w:rPr>
                <w:rFonts w:hint="eastAsia" w:asciiTheme="minorEastAsia" w:hAnsiTheme="minorEastAsia" w:eastAsiaTheme="minorEastAsia" w:cstheme="minorEastAsia"/>
                <w:sz w:val="24"/>
                <w:szCs w:val="24"/>
              </w:rPr>
              <w:t>，生活污水排入地埋式化粪池集中收集，定期由环卫部门拉运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sz w:val="24"/>
                <w:szCs w:val="24"/>
              </w:rPr>
              <w:t>。</w:t>
            </w:r>
          </w:p>
          <w:p w14:paraId="3459C6F7">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5.3分区防渗要求</w:t>
            </w:r>
          </w:p>
          <w:p w14:paraId="7332B1CB">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根据可能泄漏至地面的污染物的性质和生产单元的构建方式，结合项目总平面布置情况，本项目为农用地膜抗老化母料生产项目，生产车间为一般防渗区，</w:t>
            </w:r>
            <w:r>
              <w:rPr>
                <w:rFonts w:hint="eastAsia" w:asciiTheme="minorEastAsia" w:hAnsiTheme="minorEastAsia" w:eastAsiaTheme="minorEastAsia" w:cstheme="minorEastAsia"/>
                <w:sz w:val="24"/>
                <w:szCs w:val="24"/>
                <w:lang w:val="en-US" w:eastAsia="zh-CN"/>
              </w:rPr>
              <w:t>其他区域</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简单</w:t>
            </w:r>
            <w:r>
              <w:rPr>
                <w:rFonts w:hint="eastAsia" w:asciiTheme="minorEastAsia" w:hAnsiTheme="minorEastAsia" w:eastAsiaTheme="minorEastAsia" w:cstheme="minorEastAsia"/>
                <w:sz w:val="24"/>
                <w:szCs w:val="24"/>
              </w:rPr>
              <w:t>防渗区。对厂区可能泄漏污染物的地面进行防渗处理，可有效防止污染物渗入地下，并及时地将泄漏/渗漏的污染物收集并进行集中处理。</w:t>
            </w:r>
          </w:p>
          <w:p w14:paraId="7ADB9E32">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一般防渗结构区主要为生产车间，地面硬化处理，并按照相关要求设置防渗层，可选用天然或人工材料构筑防渗层，防渗层的防渗性能不应低于1.5m厚渗透系数为1.0×10</w:t>
            </w:r>
            <w:r>
              <w:rPr>
                <w:rFonts w:hint="eastAsia" w:asciiTheme="minorEastAsia" w:hAnsiTheme="minorEastAsia" w:eastAsiaTheme="minorEastAsia" w:cstheme="minorEastAsia"/>
                <w:sz w:val="24"/>
                <w:szCs w:val="24"/>
                <w:vertAlign w:val="superscript"/>
              </w:rPr>
              <w:t>-7</w:t>
            </w:r>
            <w:r>
              <w:rPr>
                <w:rFonts w:hint="eastAsia" w:asciiTheme="minorEastAsia" w:hAnsiTheme="minorEastAsia" w:eastAsiaTheme="minorEastAsia" w:cstheme="minorEastAsia"/>
                <w:sz w:val="24"/>
                <w:szCs w:val="24"/>
              </w:rPr>
              <w:t>cm/s的等效黏土层的防渗性能。</w:t>
            </w:r>
          </w:p>
          <w:p w14:paraId="78053F83">
            <w:pPr>
              <w:bidi w:val="0"/>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除上述区域外的场区，按常规建筑结构要求进行地面处理。</w:t>
            </w:r>
          </w:p>
          <w:p w14:paraId="7C628B9B">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本项目全厂污染防治分区情况详见表4-11。</w:t>
            </w:r>
          </w:p>
          <w:p w14:paraId="6B92C5CC">
            <w:pPr>
              <w:widowControl/>
              <w:spacing w:line="240" w:lineRule="auto"/>
              <w:ind w:firstLine="482"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sz w:val="24"/>
                <w:szCs w:val="24"/>
              </w:rPr>
              <w:t xml:space="preserve">4-11 </w:t>
            </w:r>
            <w:r>
              <w:rPr>
                <w:rFonts w:hint="eastAsia" w:asciiTheme="minorEastAsia" w:hAnsiTheme="minorEastAsia" w:eastAsiaTheme="minorEastAsia" w:cstheme="minorEastAsia"/>
                <w:b/>
                <w:bCs/>
                <w:sz w:val="24"/>
                <w:szCs w:val="24"/>
              </w:rPr>
              <w:t>本项目地下水污染防治分区情况表</w:t>
            </w:r>
          </w:p>
          <w:tbl>
            <w:tblPr>
              <w:tblStyle w:val="25"/>
              <w:tblW w:w="5000"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6362"/>
            </w:tblGrid>
            <w:tr w14:paraId="271EDE4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1244" w:type="pct"/>
                </w:tcPr>
                <w:p w14:paraId="78BB1320">
                  <w:pPr>
                    <w:pStyle w:val="13"/>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3755" w:type="pct"/>
                </w:tcPr>
                <w:p w14:paraId="3BD9A1BF">
                  <w:pPr>
                    <w:pStyle w:val="13"/>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范围</w:t>
                  </w:r>
                </w:p>
              </w:tc>
            </w:tr>
            <w:tr w14:paraId="701A027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1244" w:type="pct"/>
                </w:tcPr>
                <w:p w14:paraId="10DF73F9">
                  <w:pPr>
                    <w:pStyle w:val="13"/>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一般防渗区</w:t>
                  </w:r>
                </w:p>
              </w:tc>
              <w:tc>
                <w:tcPr>
                  <w:tcW w:w="3755" w:type="pct"/>
                </w:tcPr>
                <w:p w14:paraId="6770DEA3">
                  <w:pPr>
                    <w:pStyle w:val="13"/>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生产车间</w:t>
                  </w:r>
                </w:p>
              </w:tc>
            </w:tr>
            <w:tr w14:paraId="01AD66D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1244" w:type="pct"/>
                </w:tcPr>
                <w:p w14:paraId="30DE1EC6">
                  <w:pPr>
                    <w:pStyle w:val="13"/>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简单防渗区</w:t>
                  </w:r>
                </w:p>
              </w:tc>
              <w:tc>
                <w:tcPr>
                  <w:tcW w:w="3755" w:type="pct"/>
                </w:tcPr>
                <w:p w14:paraId="544F4F98">
                  <w:pPr>
                    <w:pStyle w:val="13"/>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其他区域</w:t>
                  </w:r>
                </w:p>
              </w:tc>
            </w:tr>
          </w:tbl>
          <w:p w14:paraId="745014A8">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要加强管理，提高操作人员技术水平，完善管理机制，建立严格的生产管理制度，遵守操作规程。采取以上措施后，能最大限度地减少项目污染物的排放对土壤和地下水的影响。建议企业做好废气、废水污染防治设施的维护及检修；严格做好分区防渗措施。故本项目对地下水和土壤影响不大。</w:t>
            </w:r>
          </w:p>
          <w:p w14:paraId="3F357236">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6.环境风险分析</w:t>
            </w:r>
          </w:p>
          <w:p w14:paraId="006B51DF">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6.1 环境风险评价目的</w:t>
            </w:r>
          </w:p>
          <w:p w14:paraId="303079BB">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环境风险评价的目的是分析和预测建设项目存在的潜在危险、有害因素、建设项目建设和生产运行期间可能发生的突发性事件或事故（一般不包括人为破坏及自然灾害）引起易燃易爆等物质燃烧爆炸，所造成的人身安全与环境影响和损害程度，提出合理可行的防范、应急与减缓措施，以使建设项目事故率、损失和环境影响达到可接受水平。</w:t>
            </w:r>
          </w:p>
          <w:p w14:paraId="4EBACABC">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6.2 风险调查</w:t>
            </w:r>
          </w:p>
          <w:p w14:paraId="6F005E6E">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根据《建设项目环境风险评价技术导则》（HJ169-2018）附录 B 中规定，本项目风险物质为油类物质废机油。</w:t>
            </w:r>
          </w:p>
          <w:p w14:paraId="7C339918">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6.3 环境风险潜势初判</w:t>
            </w:r>
          </w:p>
          <w:p w14:paraId="628526BA">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1）危险物质数量与临界量比值（Q） </w:t>
            </w:r>
          </w:p>
          <w:p w14:paraId="292B94E6">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根据《建设项目环境风险评价技术导则》（HJ169-2018）和《危险化学品重大危险源辨识》（GB18218-2018），危险化学品重大危险源是指“长期地或临时地生产、加工、搬运、使用或储存危险化学品，且危险化学品的数量等于或超过临界量的单元”。计算所涉及的每种危险物质在厂界内的最大存在总量与其在附录B中对应临界量的比值Q。在不同厂区的同一种物质，按其在厂界内的最大存在总量计算。单元内存在的危险化学品的数量根据处理危险化学品的多少，区分为以下两种情况： </w:t>
            </w:r>
          </w:p>
          <w:p w14:paraId="07FC018B">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①当只涉及一种危险物质时，计算该物质的总量与其临界量比值，即为 Q； </w:t>
            </w:r>
          </w:p>
          <w:p w14:paraId="7F044D25">
            <w:pPr>
              <w:spacing w:line="24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②当存在多种危险物质时，则按下式计算物质总量与其临界量比（Q）：</w:t>
            </w:r>
            <w:r>
              <w:rPr>
                <w:rFonts w:hint="eastAsia" w:asciiTheme="minorEastAsia" w:hAnsiTheme="minorEastAsia" w:eastAsiaTheme="minorEastAsia" w:cstheme="minorEastAsia"/>
                <w:sz w:val="24"/>
                <w:szCs w:val="24"/>
              </w:rPr>
              <w:drawing>
                <wp:inline distT="0" distB="0" distL="114300" distR="114300">
                  <wp:extent cx="2057400" cy="441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9"/>
                          <a:stretch>
                            <a:fillRect/>
                          </a:stretch>
                        </pic:blipFill>
                        <pic:spPr>
                          <a:xfrm>
                            <a:off x="0" y="0"/>
                            <a:ext cx="2057400" cy="441960"/>
                          </a:xfrm>
                          <a:prstGeom prst="rect">
                            <a:avLst/>
                          </a:prstGeom>
                          <a:noFill/>
                          <a:ln>
                            <a:noFill/>
                          </a:ln>
                        </pic:spPr>
                      </pic:pic>
                    </a:graphicData>
                  </a:graphic>
                </wp:inline>
              </w:drawing>
            </w:r>
          </w:p>
          <w:p w14:paraId="631088D6">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式中：q1，q2，...，qn——每种危险物质的最大总存在量，t； </w:t>
            </w:r>
          </w:p>
          <w:p w14:paraId="0C5E7873">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Q1，Q2，...，Qn——每种危险物质的临界量，t； </w:t>
            </w:r>
          </w:p>
          <w:p w14:paraId="1F3F8D2D">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当 Q＜1 时，该项目环境风险潜势为Ⅰ； </w:t>
            </w:r>
          </w:p>
          <w:p w14:paraId="6417B011">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当 Q≥1 时，将 Q 值划分为：1≤Q＜10；10≤Q＜100；Q≥100。 </w:t>
            </w:r>
          </w:p>
          <w:p w14:paraId="7BCA6945">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本项目涉及的危险物质存在量与临界量比值见表 4-12。</w:t>
            </w:r>
            <w:r>
              <w:rPr>
                <w:rFonts w:hint="eastAsia" w:asciiTheme="minorEastAsia" w:hAnsiTheme="minorEastAsia" w:eastAsiaTheme="minorEastAsia" w:cstheme="minorEastAsia"/>
                <w:color w:val="000000"/>
                <w:kern w:val="0"/>
                <w:sz w:val="24"/>
                <w:szCs w:val="24"/>
                <w:lang w:bidi="ar"/>
              </w:rPr>
              <w:t xml:space="preserve"> </w:t>
            </w:r>
          </w:p>
          <w:p w14:paraId="1F3567E4">
            <w:pPr>
              <w:widowControl/>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表 4-12 危险物质存在量与临界量比值一览表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692"/>
              <w:gridCol w:w="1693"/>
              <w:gridCol w:w="1695"/>
              <w:gridCol w:w="1690"/>
            </w:tblGrid>
            <w:tr w14:paraId="07CD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vAlign w:val="center"/>
                </w:tcPr>
                <w:p w14:paraId="5EDF57FD">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物质名称</w:t>
                  </w:r>
                </w:p>
              </w:tc>
              <w:tc>
                <w:tcPr>
                  <w:tcW w:w="999" w:type="pct"/>
                  <w:vAlign w:val="center"/>
                </w:tcPr>
                <w:p w14:paraId="515EC3AF">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临界量（Qi）</w:t>
                  </w:r>
                </w:p>
              </w:tc>
              <w:tc>
                <w:tcPr>
                  <w:tcW w:w="1000" w:type="pct"/>
                  <w:vAlign w:val="center"/>
                </w:tcPr>
                <w:p w14:paraId="1F026DB4">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最大储量（qi）</w:t>
                  </w:r>
                </w:p>
              </w:tc>
              <w:tc>
                <w:tcPr>
                  <w:tcW w:w="1001" w:type="pct"/>
                  <w:vAlign w:val="center"/>
                </w:tcPr>
                <w:p w14:paraId="5499AF23">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qi/Qi</w:t>
                  </w:r>
                </w:p>
              </w:tc>
              <w:tc>
                <w:tcPr>
                  <w:tcW w:w="998" w:type="pct"/>
                  <w:vAlign w:val="center"/>
                </w:tcPr>
                <w:p w14:paraId="26E0A7BC">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是否构成重</w:t>
                  </w:r>
                </w:p>
                <w:p w14:paraId="138F9EDB">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大危险源</w:t>
                  </w:r>
                </w:p>
              </w:tc>
            </w:tr>
            <w:tr w14:paraId="5C39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9" w:type="pct"/>
                  <w:vAlign w:val="center"/>
                </w:tcPr>
                <w:p w14:paraId="046D8B09">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油类物质（废机油）</w:t>
                  </w:r>
                </w:p>
              </w:tc>
              <w:tc>
                <w:tcPr>
                  <w:tcW w:w="999" w:type="pct"/>
                  <w:vAlign w:val="center"/>
                </w:tcPr>
                <w:p w14:paraId="797B97CE">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2500t</w:t>
                  </w:r>
                </w:p>
              </w:tc>
              <w:tc>
                <w:tcPr>
                  <w:tcW w:w="1000" w:type="pct"/>
                  <w:vAlign w:val="center"/>
                </w:tcPr>
                <w:p w14:paraId="157BBB3D">
                  <w:pPr>
                    <w:pStyle w:val="59"/>
                    <w:spacing w:line="240" w:lineRule="auto"/>
                    <w:ind w:firstLine="0" w:firstLineChars="0"/>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0.2t</w:t>
                  </w:r>
                </w:p>
              </w:tc>
              <w:tc>
                <w:tcPr>
                  <w:tcW w:w="1001" w:type="pct"/>
                  <w:vAlign w:val="center"/>
                </w:tcPr>
                <w:p w14:paraId="46CAE14F">
                  <w:pPr>
                    <w:pStyle w:val="59"/>
                    <w:spacing w:line="240" w:lineRule="auto"/>
                    <w:ind w:firstLine="0" w:firstLineChars="0"/>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0.00008</w:t>
                  </w:r>
                </w:p>
              </w:tc>
              <w:tc>
                <w:tcPr>
                  <w:tcW w:w="998" w:type="pct"/>
                  <w:vMerge w:val="restart"/>
                  <w:vAlign w:val="center"/>
                </w:tcPr>
                <w:p w14:paraId="70327ED8">
                  <w:pPr>
                    <w:pStyle w:val="59"/>
                    <w:spacing w:line="240" w:lineRule="auto"/>
                    <w:ind w:firstLine="0" w:firstLineChars="0"/>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否</w:t>
                  </w:r>
                </w:p>
              </w:tc>
            </w:tr>
            <w:tr w14:paraId="006C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Pr>
                <w:p w14:paraId="15CAFD0C">
                  <w:pPr>
                    <w:widowControl/>
                    <w:spacing w:line="240"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color w:val="000000"/>
                      <w:kern w:val="0"/>
                      <w:sz w:val="21"/>
                      <w:szCs w:val="21"/>
                      <w:lang w:bidi="ar"/>
                    </w:rPr>
                    <w:t>∑（qi/Qi）</w:t>
                  </w:r>
                </w:p>
              </w:tc>
              <w:tc>
                <w:tcPr>
                  <w:tcW w:w="999" w:type="pct"/>
                </w:tcPr>
                <w:p w14:paraId="275A6E02">
                  <w:pPr>
                    <w:pStyle w:val="59"/>
                    <w:spacing w:line="240" w:lineRule="auto"/>
                    <w:ind w:firstLine="0" w:firstLineChars="0"/>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w:t>
                  </w:r>
                </w:p>
              </w:tc>
              <w:tc>
                <w:tcPr>
                  <w:tcW w:w="1000" w:type="pct"/>
                </w:tcPr>
                <w:p w14:paraId="533B027D">
                  <w:pPr>
                    <w:pStyle w:val="59"/>
                    <w:spacing w:line="240" w:lineRule="auto"/>
                    <w:ind w:firstLine="0" w:firstLineChars="0"/>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w:t>
                  </w:r>
                </w:p>
              </w:tc>
              <w:tc>
                <w:tcPr>
                  <w:tcW w:w="1001" w:type="pct"/>
                </w:tcPr>
                <w:p w14:paraId="19DB655B">
                  <w:pPr>
                    <w:pStyle w:val="59"/>
                    <w:spacing w:line="240" w:lineRule="auto"/>
                    <w:ind w:firstLine="0" w:firstLineChars="0"/>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0.00008</w:t>
                  </w:r>
                </w:p>
              </w:tc>
              <w:tc>
                <w:tcPr>
                  <w:tcW w:w="998" w:type="pct"/>
                  <w:vMerge w:val="continue"/>
                </w:tcPr>
                <w:p w14:paraId="10CC15C6">
                  <w:pPr>
                    <w:pStyle w:val="59"/>
                    <w:spacing w:line="240" w:lineRule="auto"/>
                    <w:ind w:firstLine="436"/>
                    <w:rPr>
                      <w:rFonts w:hint="eastAsia" w:asciiTheme="minorEastAsia" w:hAnsiTheme="minorEastAsia" w:eastAsiaTheme="minorEastAsia" w:cstheme="minorEastAsia"/>
                      <w:spacing w:val="4"/>
                      <w:sz w:val="21"/>
                      <w:szCs w:val="21"/>
                    </w:rPr>
                  </w:pPr>
                </w:p>
              </w:tc>
            </w:tr>
          </w:tbl>
          <w:p w14:paraId="4C1033AA">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本项目危险物质未构成重大危险源，其存在量和临界量比值（Q）＜1，则该项目环境风险潜势为I。</w:t>
            </w:r>
          </w:p>
          <w:p w14:paraId="249AEFCE">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2）环境风险评价工作等级</w:t>
            </w:r>
          </w:p>
          <w:p w14:paraId="66EE781E">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《建设项目环境风险评价技术导则》（HJ 169-2018）中环境风险评价工作级别划分的判据见表4-13。</w:t>
            </w:r>
          </w:p>
          <w:p w14:paraId="6582FF46">
            <w:pPr>
              <w:pStyle w:val="8"/>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表4-13    评价工作等级划分表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687"/>
              <w:gridCol w:w="1691"/>
              <w:gridCol w:w="1691"/>
              <w:gridCol w:w="1706"/>
            </w:tblGrid>
            <w:tr w14:paraId="706D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7" w:type="pct"/>
                  <w:vAlign w:val="center"/>
                </w:tcPr>
                <w:p w14:paraId="6D87FB3E">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环境风险潜势</w:t>
                  </w:r>
                </w:p>
              </w:tc>
              <w:tc>
                <w:tcPr>
                  <w:tcW w:w="997" w:type="pct"/>
                  <w:vAlign w:val="center"/>
                </w:tcPr>
                <w:p w14:paraId="14BE590F">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Ⅳ、Ⅳ</w:t>
                  </w:r>
                  <w:r>
                    <w:rPr>
                      <w:rFonts w:hint="eastAsia" w:asciiTheme="minorEastAsia" w:hAnsiTheme="minorEastAsia" w:eastAsiaTheme="minorEastAsia" w:cstheme="minorEastAsia"/>
                      <w:b/>
                      <w:bCs/>
                      <w:sz w:val="21"/>
                      <w:szCs w:val="21"/>
                      <w:vertAlign w:val="superscript"/>
                    </w:rPr>
                    <w:t>+</w:t>
                  </w:r>
                </w:p>
              </w:tc>
              <w:tc>
                <w:tcPr>
                  <w:tcW w:w="999" w:type="pct"/>
                  <w:vAlign w:val="center"/>
                </w:tcPr>
                <w:p w14:paraId="656B5EB4">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Ⅲ</w:t>
                  </w:r>
                </w:p>
              </w:tc>
              <w:tc>
                <w:tcPr>
                  <w:tcW w:w="999" w:type="pct"/>
                  <w:vAlign w:val="center"/>
                </w:tcPr>
                <w:p w14:paraId="631CF974">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Ⅱ</w:t>
                  </w:r>
                </w:p>
              </w:tc>
              <w:tc>
                <w:tcPr>
                  <w:tcW w:w="1006" w:type="pct"/>
                  <w:vAlign w:val="center"/>
                </w:tcPr>
                <w:p w14:paraId="699ABDB7">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Ⅰ</w:t>
                  </w:r>
                </w:p>
              </w:tc>
            </w:tr>
            <w:tr w14:paraId="4FC7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7" w:type="pct"/>
                  <w:tcBorders>
                    <w:tl2br w:val="nil"/>
                    <w:tr2bl w:val="nil"/>
                  </w:tcBorders>
                  <w:vAlign w:val="center"/>
                </w:tcPr>
                <w:p w14:paraId="21FA225D">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评价工作等级</w:t>
                  </w:r>
                </w:p>
              </w:tc>
              <w:tc>
                <w:tcPr>
                  <w:tcW w:w="997" w:type="pct"/>
                  <w:tcBorders>
                    <w:tl2br w:val="nil"/>
                    <w:tr2bl w:val="nil"/>
                  </w:tcBorders>
                  <w:vAlign w:val="center"/>
                </w:tcPr>
                <w:p w14:paraId="14050B0D">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p>
              </w:tc>
              <w:tc>
                <w:tcPr>
                  <w:tcW w:w="999" w:type="pct"/>
                  <w:tcBorders>
                    <w:tl2br w:val="nil"/>
                    <w:tr2bl w:val="nil"/>
                  </w:tcBorders>
                  <w:vAlign w:val="center"/>
                </w:tcPr>
                <w:p w14:paraId="2085AD38">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p>
              </w:tc>
              <w:tc>
                <w:tcPr>
                  <w:tcW w:w="999" w:type="pct"/>
                  <w:tcBorders>
                    <w:tl2br w:val="nil"/>
                    <w:tr2bl w:val="nil"/>
                  </w:tcBorders>
                  <w:vAlign w:val="center"/>
                </w:tcPr>
                <w:p w14:paraId="4352F95D">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p>
              </w:tc>
              <w:tc>
                <w:tcPr>
                  <w:tcW w:w="1006" w:type="pct"/>
                  <w:tcBorders>
                    <w:tl2br w:val="nil"/>
                    <w:tr2bl w:val="nil"/>
                  </w:tcBorders>
                  <w:vAlign w:val="center"/>
                </w:tcPr>
                <w:p w14:paraId="61352B3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简单分析</w:t>
                  </w:r>
                  <w:r>
                    <w:rPr>
                      <w:rFonts w:hint="eastAsia" w:asciiTheme="minorEastAsia" w:hAnsiTheme="minorEastAsia" w:eastAsiaTheme="minorEastAsia" w:cstheme="minorEastAsia"/>
                      <w:sz w:val="21"/>
                      <w:szCs w:val="21"/>
                      <w:vertAlign w:val="superscript"/>
                    </w:rPr>
                    <w:t>a</w:t>
                  </w:r>
                </w:p>
              </w:tc>
            </w:tr>
            <w:tr w14:paraId="1CCF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vAlign w:val="center"/>
                </w:tcPr>
                <w:p w14:paraId="4001B6D1">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a是相对于详细评价工作内容而言，在描述危险物质、环境影响途径、环境危害后果、风险防范措施等方面给出定性的说明。</w:t>
                  </w:r>
                </w:p>
              </w:tc>
            </w:tr>
          </w:tbl>
          <w:p w14:paraId="5844EAC0">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本项目环境风险潜势为Ⅰ，根据《建设项目环境风险评价技术导则》（HJ/T169-2018）环境风险评价工作级别划分的判据，确定本工程环境风险评价工作级别为简单分析。</w:t>
            </w:r>
          </w:p>
          <w:p w14:paraId="66EEBE5C">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3）环境风险物质识别</w:t>
            </w:r>
          </w:p>
          <w:p w14:paraId="7009BDDD">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根据《建设项目环境风险评价技术导则》（HJ169-2018）内容，本项目涉及的危险物质为废机油。</w:t>
            </w:r>
          </w:p>
          <w:p w14:paraId="40C5BD73">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6.4 环境风险影响分析</w:t>
            </w:r>
          </w:p>
          <w:p w14:paraId="7D01A97C">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（1）危险废物管理、处置不善风险分析</w:t>
            </w:r>
          </w:p>
          <w:p w14:paraId="43CFE98A">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项目区在运营期中产生的废机油属于危险废物，废机油在危废暂存间内（25m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）暂存，定期交危废处置单位清运处置。若管理、处置不善，发生泄漏、丢失，将会对周围环境及人体健康将造成危害。</w:t>
            </w:r>
          </w:p>
          <w:p w14:paraId="1A3F37C4">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（2）废气非正常排放环境风险分析</w:t>
            </w:r>
          </w:p>
          <w:p w14:paraId="064B0B83">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本项目生产过程中产生的非甲烷总烃经过环保设备处理后达标排放，若除尘设备产生故障，导致产生的非甲烷总烃未经处理直接排放，将对周边的环境空气造成影响。</w:t>
            </w:r>
          </w:p>
          <w:p w14:paraId="080541A3">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（3）废水非正常排放环境风险分析</w:t>
            </w:r>
          </w:p>
          <w:p w14:paraId="4CB3C1A9">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本项目无生产废水产生，生活污水采用地埋式化粪池集中收集，定期由环卫部门拉运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sz w:val="24"/>
                <w:szCs w:val="24"/>
              </w:rPr>
              <w:t>。若地埋式化粪池泄漏，会导致污水流失，造成环境污染。</w:t>
            </w:r>
          </w:p>
          <w:p w14:paraId="27195A1F">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（4）火灾环境风险影响分析</w:t>
            </w:r>
          </w:p>
          <w:p w14:paraId="12A3160E">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保证原料及时有效供应设置原料、成品存放区，原料及成品储存过程中存在的环境风险为火灾问题。诱发火灾的因素主要有：违章吸烟、动火；使用气焊、电焊等进行维修时，未采取有效防护措施；电气线路和电气设施在开关断开、接触不良、短路、漏电时产生火花，以及静电放电火花；未采取有效避雷措施，或者避雷措施失效而导致雷击失火等。</w:t>
            </w:r>
          </w:p>
          <w:p w14:paraId="1591D2CF">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6.5 环境风险防控措施及应急要求</w:t>
            </w:r>
          </w:p>
          <w:p w14:paraId="1650F9C3">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（1）危险废物管理、处置不善环境风险措施</w:t>
            </w:r>
          </w:p>
          <w:p w14:paraId="3B8A67E9">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①工程措施</w:t>
            </w:r>
          </w:p>
          <w:p w14:paraId="47C126B7">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危废暂存间严格按照《危险废物贮存污染控制标准》（GB18597-2023）相关要求设置，要求做到以下几点：</w:t>
            </w:r>
          </w:p>
          <w:p w14:paraId="57F728D9">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危废暂存间不同贮存分区之间应采取隔离措施。隔离措施可根据危险废物特性采用过道、隔板或隔墙等方式；</w:t>
            </w:r>
          </w:p>
          <w:p w14:paraId="3FE6FC07">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危废暂存间应根据危险废物的形态、物理化学性质、包装形式和污染物迁移途径，采取必要的防风、防晒、防雨、防漏、防渗、防腐以及其他环境污染防治措施，不应露天堆放危险废物；</w:t>
            </w:r>
          </w:p>
          <w:p w14:paraId="1B5F614D">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危废暂存间应根据危险废物的类别、数量、形态、物理化学性质和污染防治等要求设置必要的贮存分区，避免不相容的危险废物接触、混合；</w:t>
            </w:r>
          </w:p>
          <w:p w14:paraId="352488C3">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危废暂存间贮存分区内地面、墙面裙脚、堵截泄漏的围堰、接触危险废物的隔板和墙体等应采用坚固的材料建造，表面无裂；</w:t>
            </w:r>
          </w:p>
          <w:p w14:paraId="559F66BF">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asciiTheme="minorEastAsia" w:hAnsiTheme="minorEastAsia" w:eastAsiaTheme="minorEastAsia" w:cstheme="minorEastAsia"/>
                <w:sz w:val="24"/>
                <w:szCs w:val="24"/>
                <w:vertAlign w:val="superscript"/>
              </w:rPr>
              <w:t>-7</w:t>
            </w:r>
            <w:r>
              <w:rPr>
                <w:rFonts w:hint="eastAsia" w:asciiTheme="minorEastAsia" w:hAnsiTheme="minorEastAsia" w:eastAsiaTheme="minorEastAsia" w:cstheme="minorEastAsia"/>
                <w:sz w:val="24"/>
                <w:szCs w:val="24"/>
              </w:rPr>
              <w:t>cm/s），或其他防渗性能等效的材料；</w:t>
            </w:r>
          </w:p>
          <w:p w14:paraId="5F359948">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同一贮存设施宜采用相同的防渗、防腐工艺（包括防渗、防腐结构或材料），防渗、防腐材料应覆盖所有可能与废物及其渗滤液、渗漏液等接触的构筑物表面；采用不同防渗、防腐工艺应分别建设贮存分区。</w:t>
            </w:r>
          </w:p>
          <w:p w14:paraId="26464E94">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贮存设施必须按危险废物识别标志设置技术规范》（HJ1276-2022）的规定设置警示标志。</w:t>
            </w:r>
          </w:p>
          <w:p w14:paraId="72413B0F">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②管理措施</w:t>
            </w:r>
          </w:p>
          <w:p w14:paraId="4B83B099">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按照《危险废物贮存污染控制标准》（GB18597-2023）要求设置作好危险废物情况的记录，记录上注明危险废物的名称、来源、数量、特性和包装容器的类别、入库日期、存放库位、废物出库日期及接收单位名称，实行转移联单制度，建立危废管理台账。</w:t>
            </w:r>
          </w:p>
          <w:p w14:paraId="161ACB0E">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（2）废气非正常排放环境风险措施</w:t>
            </w:r>
          </w:p>
          <w:p w14:paraId="1CEC9A06">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本项目可能对大气环境造成影响为废气处理设施故障导致生产过程中产生的废气未经处理直接排放，污染外环境。企业采取了以下措施：</w:t>
            </w:r>
          </w:p>
          <w:p w14:paraId="3BDDAC06">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①制定设备检修计划，定期检修除尘设备。</w:t>
            </w:r>
          </w:p>
          <w:p w14:paraId="421D45D6">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②建立定时巡检制度，发现问题及时处理。</w:t>
            </w:r>
          </w:p>
          <w:p w14:paraId="780CEC8B">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③发生事故后应及时与有关部门联系。</w:t>
            </w:r>
          </w:p>
          <w:p w14:paraId="22DB8D7B">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（3）生产及储存风险防范措施</w:t>
            </w:r>
          </w:p>
          <w:p w14:paraId="5BCF5A42">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①生产场地属禁火区，应远离明火，不得存放易燃易爆物品，设置明显警示牌并配备灭火器材；</w:t>
            </w:r>
          </w:p>
          <w:p w14:paraId="3CC6871E">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②厂区设防火通道，禁止在通道内堆放物品；</w:t>
            </w:r>
          </w:p>
          <w:p w14:paraId="273A6E61">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③消防器材定员管理，定期检查，过期更换；</w:t>
            </w:r>
          </w:p>
          <w:p w14:paraId="07A948F9">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④厂区电器采用防爆型设备，工作场所禁止吸烟；</w:t>
            </w:r>
          </w:p>
          <w:p w14:paraId="046121BF">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（4）火灾处理措施</w:t>
            </w:r>
          </w:p>
          <w:p w14:paraId="1D585316">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一旦发生火灾，厂房应立即报警，通过消防灭火；组织救援小组，封锁现场，指挥人员疏散，并组织消防力量进行自救灭火；事故后对起火原因做调查和鉴定，提出切实可行的防范措施。</w:t>
            </w:r>
          </w:p>
          <w:p w14:paraId="60783D65">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（5）其他风险防范措施</w:t>
            </w:r>
          </w:p>
          <w:p w14:paraId="7FD833B0">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存储场内不得设置移动照明、配电线路与原料之间应按规范的要求保持足够的防火间距，不得在原料堆放处设临时线路，不得设置移动照明和配电板等。对生产区及其他需要配置的地方，安装事故应急照明和疏散指示标志。</w:t>
            </w:r>
          </w:p>
          <w:p w14:paraId="2443EBA3">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②加强消防设施的维护与保养使其保持在良好的性能状态，减少机械伤害的发生。</w:t>
            </w:r>
          </w:p>
          <w:p w14:paraId="5CB39A10">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③加强安全教育，强化安全意识，具备相应的安全知识，原料区域安全管理人员必须增强安全意识和法制观念，掌握安全卫生基本知识，具有一定的安全管理和决策能力。</w:t>
            </w:r>
          </w:p>
          <w:p w14:paraId="712A4D72">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要落实消防安全责任制，严格各项规章制度。生产区的各项消防安全规章制度不能光挂在墙上，关键要落到实处，加强违规违章操作人员的管理和查处，要经常进行消防安全教育，实行车辆进出的登记查问制度、火种管理制度、动用明火制度、货物进出仓库的检查制度、货物堆放制度、巡查制度。</w:t>
            </w:r>
          </w:p>
          <w:p w14:paraId="7EEA155B">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6.6 应急预案</w:t>
            </w:r>
          </w:p>
          <w:p w14:paraId="75424981">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建设单位应按照《企业事业单位突发环境事件应急预案备案管理办法（试行）》（新环发〔2015〕4号）的要求建立环境风险事故应急预案，应急预案所要求的基本内容可参照表4-14中的相关内容。</w:t>
            </w:r>
          </w:p>
          <w:p w14:paraId="0B0AC70A">
            <w:pPr>
              <w:pStyle w:val="8"/>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表4-14    应急预案内容一览表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291"/>
              <w:gridCol w:w="5463"/>
            </w:tblGrid>
            <w:tr w14:paraId="5443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vAlign w:val="center"/>
                </w:tcPr>
                <w:p w14:paraId="378270C6">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353" w:type="pct"/>
                  <w:vAlign w:val="center"/>
                </w:tcPr>
                <w:p w14:paraId="222D20DE">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w:t>
                  </w:r>
                </w:p>
              </w:tc>
              <w:tc>
                <w:tcPr>
                  <w:tcW w:w="3226" w:type="pct"/>
                  <w:vAlign w:val="center"/>
                </w:tcPr>
                <w:p w14:paraId="38529C52">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内容及要求</w:t>
                  </w:r>
                </w:p>
              </w:tc>
            </w:tr>
            <w:tr w14:paraId="05A8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20" w:type="pct"/>
                  <w:tcBorders>
                    <w:tl2br w:val="nil"/>
                    <w:tr2bl w:val="nil"/>
                  </w:tcBorders>
                  <w:vAlign w:val="center"/>
                </w:tcPr>
                <w:p w14:paraId="4844C7E0">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53" w:type="pct"/>
                  <w:tcBorders>
                    <w:tl2br w:val="nil"/>
                    <w:tr2bl w:val="nil"/>
                  </w:tcBorders>
                  <w:vAlign w:val="center"/>
                </w:tcPr>
                <w:p w14:paraId="11B4BF95">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应急计划区</w:t>
                  </w:r>
                </w:p>
              </w:tc>
              <w:tc>
                <w:tcPr>
                  <w:tcW w:w="3226" w:type="pct"/>
                  <w:tcBorders>
                    <w:tl2br w:val="nil"/>
                    <w:tr2bl w:val="nil"/>
                  </w:tcBorders>
                  <w:vAlign w:val="center"/>
                </w:tcPr>
                <w:p w14:paraId="5E267D7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主要危险源；相关环保设施等；环境保护目标</w:t>
                  </w:r>
                </w:p>
              </w:tc>
            </w:tr>
            <w:tr w14:paraId="523A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14:paraId="3CA7EC05">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353" w:type="pct"/>
                  <w:tcBorders>
                    <w:tl2br w:val="nil"/>
                    <w:tr2bl w:val="nil"/>
                  </w:tcBorders>
                  <w:vAlign w:val="center"/>
                </w:tcPr>
                <w:p w14:paraId="11165BB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应急组织机构、人员</w:t>
                  </w:r>
                </w:p>
              </w:tc>
              <w:tc>
                <w:tcPr>
                  <w:tcW w:w="3226" w:type="pct"/>
                  <w:tcBorders>
                    <w:tl2br w:val="nil"/>
                    <w:tr2bl w:val="nil"/>
                  </w:tcBorders>
                  <w:vAlign w:val="center"/>
                </w:tcPr>
                <w:p w14:paraId="21C9B53B">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公司设置应急组织机构，经理为应急计划、协调第一人，应急人员必须为培训上岗熟练工；区域应急组织结构由当地政府、相关行业专家、卫生安全相关单位组成，并由当地政府进行统一调度</w:t>
                  </w:r>
                </w:p>
              </w:tc>
            </w:tr>
            <w:tr w14:paraId="4E72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14:paraId="2325884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353" w:type="pct"/>
                  <w:tcBorders>
                    <w:tl2br w:val="nil"/>
                    <w:tr2bl w:val="nil"/>
                  </w:tcBorders>
                  <w:vAlign w:val="center"/>
                </w:tcPr>
                <w:p w14:paraId="71EAF9BD">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预案分级响应条件</w:t>
                  </w:r>
                </w:p>
              </w:tc>
              <w:tc>
                <w:tcPr>
                  <w:tcW w:w="3226" w:type="pct"/>
                  <w:tcBorders>
                    <w:tl2br w:val="nil"/>
                    <w:tr2bl w:val="nil"/>
                  </w:tcBorders>
                  <w:vAlign w:val="center"/>
                </w:tcPr>
                <w:p w14:paraId="5E7BCCF5">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根据事故的严重程度制定相应级别的应急预案，以及适合相应情况的处理措施</w:t>
                  </w:r>
                </w:p>
              </w:tc>
            </w:tr>
            <w:tr w14:paraId="73BA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14:paraId="212CA2D5">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353" w:type="pct"/>
                  <w:tcBorders>
                    <w:tl2br w:val="nil"/>
                    <w:tr2bl w:val="nil"/>
                  </w:tcBorders>
                  <w:vAlign w:val="center"/>
                </w:tcPr>
                <w:p w14:paraId="486F8298">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应急救援保障</w:t>
                  </w:r>
                </w:p>
              </w:tc>
              <w:tc>
                <w:tcPr>
                  <w:tcW w:w="3226" w:type="pct"/>
                  <w:tcBorders>
                    <w:tl2br w:val="nil"/>
                    <w:tr2bl w:val="nil"/>
                  </w:tcBorders>
                  <w:vAlign w:val="center"/>
                </w:tcPr>
                <w:p w14:paraId="78F1EA6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应急设施，设备与器材</w:t>
                  </w:r>
                </w:p>
              </w:tc>
            </w:tr>
            <w:tr w14:paraId="10CB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14:paraId="64076A4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353" w:type="pct"/>
                  <w:tcBorders>
                    <w:tl2br w:val="nil"/>
                    <w:tr2bl w:val="nil"/>
                  </w:tcBorders>
                  <w:vAlign w:val="center"/>
                </w:tcPr>
                <w:p w14:paraId="0B86546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报警、通讯联络方式</w:t>
                  </w:r>
                </w:p>
              </w:tc>
              <w:tc>
                <w:tcPr>
                  <w:tcW w:w="3226" w:type="pct"/>
                  <w:tcBorders>
                    <w:tl2br w:val="nil"/>
                    <w:tr2bl w:val="nil"/>
                  </w:tcBorders>
                  <w:vAlign w:val="center"/>
                </w:tcPr>
                <w:p w14:paraId="3B60EF5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逐一细化应急状态下各主要负责部门的报警通讯方式、地点、电话号码以及相关配套的交通保障、管制、消防联络方法，涉及跨区域的还应与相关区域环境保护部门和上级环保部门保持联系，及时通报事故处理情况，以获得区域性支援</w:t>
                  </w:r>
                </w:p>
              </w:tc>
            </w:tr>
            <w:tr w14:paraId="5F53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14:paraId="59C3A3F2">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353" w:type="pct"/>
                  <w:tcBorders>
                    <w:tl2br w:val="nil"/>
                    <w:tr2bl w:val="nil"/>
                  </w:tcBorders>
                  <w:vAlign w:val="center"/>
                </w:tcPr>
                <w:p w14:paraId="41755A2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应急环境监测、抢险、救援及控制措施</w:t>
                  </w:r>
                </w:p>
              </w:tc>
              <w:tc>
                <w:tcPr>
                  <w:tcW w:w="3226" w:type="pct"/>
                  <w:tcBorders>
                    <w:tl2br w:val="nil"/>
                    <w:tr2bl w:val="nil"/>
                  </w:tcBorders>
                  <w:vAlign w:val="center"/>
                </w:tcPr>
                <w:p w14:paraId="4E10387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由专业队伍负责对事故现场进行侦查监测，对事故性质、参数与后果进行评估，为指挥部门提供决策依据</w:t>
                  </w:r>
                </w:p>
              </w:tc>
            </w:tr>
            <w:tr w14:paraId="5740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14:paraId="1C3839F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353" w:type="pct"/>
                  <w:tcBorders>
                    <w:tl2br w:val="nil"/>
                    <w:tr2bl w:val="nil"/>
                  </w:tcBorders>
                  <w:vAlign w:val="center"/>
                </w:tcPr>
                <w:p w14:paraId="3414B9D5">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应急检测、防护措施、清楚泄露措施和器材</w:t>
                  </w:r>
                </w:p>
              </w:tc>
              <w:tc>
                <w:tcPr>
                  <w:tcW w:w="3226" w:type="pct"/>
                  <w:tcBorders>
                    <w:tl2br w:val="nil"/>
                    <w:tr2bl w:val="nil"/>
                  </w:tcBorders>
                  <w:vAlign w:val="center"/>
                </w:tcPr>
                <w:p w14:paraId="1A29F8F2">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事故现场、临近区域、控制防火措施，控制和清楚污染措施及相应设备</w:t>
                  </w:r>
                </w:p>
              </w:tc>
            </w:tr>
            <w:tr w14:paraId="653F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20" w:type="pct"/>
                  <w:tcBorders>
                    <w:tl2br w:val="nil"/>
                    <w:tr2bl w:val="nil"/>
                  </w:tcBorders>
                  <w:vAlign w:val="center"/>
                </w:tcPr>
                <w:p w14:paraId="53A052B3">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353" w:type="pct"/>
                  <w:tcBorders>
                    <w:tl2br w:val="nil"/>
                    <w:tr2bl w:val="nil"/>
                  </w:tcBorders>
                  <w:vAlign w:val="center"/>
                </w:tcPr>
                <w:p w14:paraId="48918B3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人员紧急撤离、疏散，应急剂量控制、撤离组织计划</w:t>
                  </w:r>
                </w:p>
              </w:tc>
              <w:tc>
                <w:tcPr>
                  <w:tcW w:w="3226" w:type="pct"/>
                  <w:tcBorders>
                    <w:tl2br w:val="nil"/>
                    <w:tr2bl w:val="nil"/>
                  </w:tcBorders>
                  <w:vAlign w:val="center"/>
                </w:tcPr>
                <w:p w14:paraId="1297D12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事故现场、厂区临近区、受事故影响的区域人员及公众对毒物应急剂量控制规定，撤离组织计划及救护，医疗救护与公众健康</w:t>
                  </w:r>
                </w:p>
              </w:tc>
            </w:tr>
            <w:tr w14:paraId="61FE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14:paraId="47F1351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353" w:type="pct"/>
                  <w:tcBorders>
                    <w:tl2br w:val="nil"/>
                    <w:tr2bl w:val="nil"/>
                  </w:tcBorders>
                  <w:vAlign w:val="center"/>
                </w:tcPr>
                <w:p w14:paraId="0B8E804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事故应急救援关闭程序与恢复措施</w:t>
                  </w:r>
                </w:p>
              </w:tc>
              <w:tc>
                <w:tcPr>
                  <w:tcW w:w="3226" w:type="pct"/>
                  <w:tcBorders>
                    <w:tl2br w:val="nil"/>
                    <w:tr2bl w:val="nil"/>
                  </w:tcBorders>
                  <w:vAlign w:val="center"/>
                </w:tcPr>
                <w:p w14:paraId="74DD1F14">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制定相关应急状态终止程序，事故现场、受影响范围内的善后处理、恢复措施，邻近区域解除事故警戒及善后恢复措施</w:t>
                  </w:r>
                </w:p>
              </w:tc>
            </w:tr>
            <w:tr w14:paraId="23CC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14:paraId="6F352AC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353" w:type="pct"/>
                  <w:tcBorders>
                    <w:tl2br w:val="nil"/>
                    <w:tr2bl w:val="nil"/>
                  </w:tcBorders>
                  <w:vAlign w:val="center"/>
                </w:tcPr>
                <w:p w14:paraId="65B6DEEB">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应急培训计划</w:t>
                  </w:r>
                </w:p>
              </w:tc>
              <w:tc>
                <w:tcPr>
                  <w:tcW w:w="3226" w:type="pct"/>
                  <w:tcBorders>
                    <w:tl2br w:val="nil"/>
                    <w:tr2bl w:val="nil"/>
                  </w:tcBorders>
                  <w:vAlign w:val="center"/>
                </w:tcPr>
                <w:p w14:paraId="3392DA4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定期安排有关人员进行培训与演练</w:t>
                  </w:r>
                </w:p>
              </w:tc>
            </w:tr>
            <w:tr w14:paraId="7261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tcBorders>
                    <w:tl2br w:val="nil"/>
                    <w:tr2bl w:val="nil"/>
                  </w:tcBorders>
                  <w:vAlign w:val="center"/>
                </w:tcPr>
                <w:p w14:paraId="7D4CD91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353" w:type="pct"/>
                  <w:tcBorders>
                    <w:tl2br w:val="nil"/>
                    <w:tr2bl w:val="nil"/>
                  </w:tcBorders>
                  <w:vAlign w:val="center"/>
                </w:tcPr>
                <w:p w14:paraId="08319E8E">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公众教育和信息</w:t>
                  </w:r>
                </w:p>
              </w:tc>
              <w:tc>
                <w:tcPr>
                  <w:tcW w:w="3226" w:type="pct"/>
                  <w:tcBorders>
                    <w:tl2br w:val="nil"/>
                    <w:tr2bl w:val="nil"/>
                  </w:tcBorders>
                  <w:vAlign w:val="center"/>
                </w:tcPr>
                <w:p w14:paraId="729C547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对工厂邻近地区开展公众教育、培训和发布有关信息</w:t>
                  </w:r>
                </w:p>
              </w:tc>
            </w:tr>
          </w:tbl>
          <w:p w14:paraId="230014F5">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6.7 环境风险评价结论</w:t>
            </w:r>
          </w:p>
          <w:p w14:paraId="5530BEAA">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应定期巡检生产车间，并完善和强化事故应急预案和对策。在事故发生时组织事故源危害及范围区域内人群的及时安全疏散及事故现场的善后工作，将事故影响范围和程度将至最低。同时建设单位需制定环境风险应急预案并到当地生态环境部门备案，并按照要求执行相关规定。在认真落实工程拟采取的安全措施及评价所提出的安全设施和安全对策后，工程的事故对周围影响是基本可以接受的。</w:t>
            </w:r>
          </w:p>
          <w:p w14:paraId="4A0F5A6C">
            <w:pPr>
              <w:pStyle w:val="67"/>
              <w:spacing w:line="24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sz w:val="24"/>
                <w:szCs w:val="24"/>
              </w:rPr>
              <w:t xml:space="preserve">4-15  </w:t>
            </w:r>
            <w:r>
              <w:rPr>
                <w:rFonts w:hint="eastAsia" w:asciiTheme="minorEastAsia" w:hAnsiTheme="minorEastAsia" w:eastAsiaTheme="minorEastAsia" w:cstheme="minorEastAsia"/>
                <w:b/>
                <w:bCs/>
                <w:sz w:val="24"/>
                <w:szCs w:val="24"/>
              </w:rPr>
              <w:t>建设项目环境风险简单分析内容表</w:t>
            </w:r>
          </w:p>
          <w:tbl>
            <w:tblPr>
              <w:tblStyle w:val="24"/>
              <w:tblW w:w="4999"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2236"/>
              <w:gridCol w:w="3259"/>
              <w:gridCol w:w="2973"/>
            </w:tblGrid>
            <w:tr w14:paraId="6FDBF5D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jc w:val="center"/>
              </w:trPr>
              <w:tc>
                <w:tcPr>
                  <w:tcW w:w="1320" w:type="pct"/>
                  <w:vAlign w:val="center"/>
                </w:tcPr>
                <w:p w14:paraId="4A0CB2D5">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建设项目名称</w:t>
                  </w:r>
                </w:p>
              </w:tc>
              <w:tc>
                <w:tcPr>
                  <w:tcW w:w="3679" w:type="pct"/>
                  <w:gridSpan w:val="2"/>
                  <w:vAlign w:val="center"/>
                </w:tcPr>
                <w:p w14:paraId="643567CC">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昌吉市创佳农业科技发展有限公司地膜防老化母料生产项目</w:t>
                  </w:r>
                </w:p>
              </w:tc>
            </w:tr>
            <w:tr w14:paraId="228619A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320" w:type="pct"/>
                  <w:vAlign w:val="center"/>
                </w:tcPr>
                <w:p w14:paraId="647244AA">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建设地点</w:t>
                  </w:r>
                </w:p>
              </w:tc>
              <w:tc>
                <w:tcPr>
                  <w:tcW w:w="3679" w:type="pct"/>
                  <w:gridSpan w:val="2"/>
                  <w:vAlign w:val="center"/>
                </w:tcPr>
                <w:p w14:paraId="0EC123C6">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新疆昌吉市佃坝乡二畦村三组昌吉市创佳农业科技发展有限公司院内</w:t>
                  </w:r>
                </w:p>
              </w:tc>
            </w:tr>
            <w:tr w14:paraId="20D49E7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320" w:type="pct"/>
                  <w:vAlign w:val="center"/>
                </w:tcPr>
                <w:p w14:paraId="0D91FFE5">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地理坐标</w:t>
                  </w:r>
                </w:p>
              </w:tc>
              <w:tc>
                <w:tcPr>
                  <w:tcW w:w="1924" w:type="pct"/>
                  <w:vAlign w:val="center"/>
                </w:tcPr>
                <w:p w14:paraId="3512B5D4">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东经：87°18´54.160"</w:t>
                  </w:r>
                </w:p>
              </w:tc>
              <w:tc>
                <w:tcPr>
                  <w:tcW w:w="1755" w:type="pct"/>
                  <w:vAlign w:val="center"/>
                </w:tcPr>
                <w:p w14:paraId="29D6645A">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北纬：44°06´51.274"</w:t>
                  </w:r>
                </w:p>
              </w:tc>
            </w:tr>
            <w:tr w14:paraId="077C27A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320" w:type="pct"/>
                  <w:vAlign w:val="center"/>
                </w:tcPr>
                <w:p w14:paraId="17D05044">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主要危险物质及分布</w:t>
                  </w:r>
                </w:p>
              </w:tc>
              <w:tc>
                <w:tcPr>
                  <w:tcW w:w="3679" w:type="pct"/>
                  <w:gridSpan w:val="2"/>
                  <w:vAlign w:val="center"/>
                </w:tcPr>
                <w:p w14:paraId="2DA3FF0B">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所涉及的主要危险废物是废机油，位于危废暂存间。</w:t>
                  </w:r>
                </w:p>
              </w:tc>
            </w:tr>
            <w:tr w14:paraId="11E2172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320" w:type="pct"/>
                  <w:vAlign w:val="center"/>
                </w:tcPr>
                <w:p w14:paraId="41093523">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环境影响途径及危害后果（大气、地表水、地下水等）</w:t>
                  </w:r>
                </w:p>
              </w:tc>
              <w:tc>
                <w:tcPr>
                  <w:tcW w:w="3679" w:type="pct"/>
                  <w:gridSpan w:val="2"/>
                  <w:vAlign w:val="center"/>
                </w:tcPr>
                <w:p w14:paraId="19485DE7">
                  <w:pPr>
                    <w:widowControl/>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 xml:space="preserve">本项目可能发生的事故包括 </w:t>
                  </w:r>
                </w:p>
                <w:p w14:paraId="084726C3">
                  <w:pPr>
                    <w:widowControl/>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 xml:space="preserve">①危险废物泄漏，引起火灾、爆炸风险事故； </w:t>
                  </w:r>
                </w:p>
                <w:p w14:paraId="2CA6B107">
                  <w:pPr>
                    <w:widowControl/>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 xml:space="preserve">②废气处理设施故障，造成周围环境影响； </w:t>
                  </w:r>
                </w:p>
              </w:tc>
            </w:tr>
            <w:tr w14:paraId="7E20B01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jc w:val="center"/>
              </w:trPr>
              <w:tc>
                <w:tcPr>
                  <w:tcW w:w="1320" w:type="pct"/>
                  <w:vAlign w:val="center"/>
                </w:tcPr>
                <w:p w14:paraId="299E5908">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风险防范措施要求</w:t>
                  </w:r>
                </w:p>
              </w:tc>
              <w:tc>
                <w:tcPr>
                  <w:tcW w:w="3679" w:type="pct"/>
                  <w:gridSpan w:val="2"/>
                  <w:vAlign w:val="center"/>
                </w:tcPr>
                <w:p w14:paraId="3ACA4E0A">
                  <w:pPr>
                    <w:widowControl/>
                    <w:spacing w:line="240" w:lineRule="auto"/>
                    <w:jc w:val="left"/>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设置消火栓、灭火器；建筑物构筑物之间的距离设计合理的防火间距；设备的安全管理；控制物料输运流程；各生产区保证一定的距离，设有隔离带，设双重管理。生产车间的布局和建筑设计符合相关要求，并在生产车间设置消防系统，达到消防部门要求；生产车间内严格管控明火的使用。</w:t>
                  </w:r>
                </w:p>
              </w:tc>
            </w:tr>
            <w:tr w14:paraId="3D0A725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320" w:type="pct"/>
                  <w:vAlign w:val="center"/>
                </w:tcPr>
                <w:p w14:paraId="470F8598">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填表说明（列出项目相关信息及评价说明）</w:t>
                  </w:r>
                </w:p>
              </w:tc>
              <w:tc>
                <w:tcPr>
                  <w:tcW w:w="3679" w:type="pct"/>
                  <w:gridSpan w:val="2"/>
                  <w:vAlign w:val="center"/>
                </w:tcPr>
                <w:p w14:paraId="3984F727">
                  <w:pPr>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根据《建设项目环境风险评价技术导则》（HJ169-2018）表1，可知项目环境风险评价工作等级为简单分析</w:t>
                  </w:r>
                </w:p>
              </w:tc>
            </w:tr>
          </w:tbl>
          <w:p w14:paraId="4B9E175A">
            <w:pPr>
              <w:spacing w:line="24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rPr>
              <w:t>.“三本账 ”排放情况</w:t>
            </w:r>
          </w:p>
          <w:p w14:paraId="1DF11863">
            <w:pPr>
              <w:pStyle w:val="52"/>
              <w:spacing w:before="135" w:line="240" w:lineRule="auto"/>
              <w:ind w:left="703"/>
              <w:rPr>
                <w:rFonts w:hint="eastAsia"/>
                <w:highlight w:val="none"/>
                <w:lang w:eastAsia="zh-CN"/>
              </w:rPr>
            </w:pPr>
            <w:r>
              <w:rPr>
                <w:rFonts w:hint="eastAsia" w:asciiTheme="minorEastAsia" w:hAnsiTheme="minorEastAsia" w:eastAsiaTheme="minorEastAsia" w:cstheme="minorEastAsia"/>
                <w:spacing w:val="-1"/>
                <w:highlight w:val="none"/>
                <w:lang w:eastAsia="zh-CN"/>
                <w14:textOutline w14:w="4356" w14:cap="sq" w14:cmpd="sng" w14:algn="ctr">
                  <w14:solidFill>
                    <w14:srgbClr w14:val="000000"/>
                  </w14:solidFill>
                  <w14:prstDash w14:val="solid"/>
                  <w14:bevel/>
                </w14:textOutline>
              </w:rPr>
              <w:t>表</w:t>
            </w:r>
            <w:r>
              <w:rPr>
                <w:rFonts w:hint="eastAsia" w:asciiTheme="minorEastAsia" w:hAnsiTheme="minorEastAsia" w:eastAsiaTheme="minorEastAsia" w:cstheme="minorEastAsia"/>
                <w:b/>
                <w:bCs/>
                <w:spacing w:val="-1"/>
                <w:highlight w:val="none"/>
                <w:lang w:eastAsia="zh-CN"/>
              </w:rPr>
              <w:t xml:space="preserve">2.11-3  </w:t>
            </w:r>
            <w:r>
              <w:rPr>
                <w:rFonts w:hint="eastAsia" w:asciiTheme="minorEastAsia" w:hAnsiTheme="minorEastAsia" w:eastAsiaTheme="minorEastAsia" w:cstheme="minorEastAsia"/>
                <w:spacing w:val="-1"/>
                <w:highlight w:val="none"/>
                <w:lang w:eastAsia="zh-CN"/>
                <w14:textOutline w14:w="4356" w14:cap="sq" w14:cmpd="sng" w14:algn="ctr">
                  <w14:solidFill>
                    <w14:srgbClr w14:val="000000"/>
                  </w14:solidFill>
                  <w14:prstDash w14:val="solid"/>
                  <w14:bevel/>
                </w14:textOutline>
              </w:rPr>
              <w:t>本项目扩建后全厂“三本账</w:t>
            </w:r>
            <w:r>
              <w:rPr>
                <w:rFonts w:hint="eastAsia" w:asciiTheme="minorEastAsia" w:hAnsiTheme="minorEastAsia" w:eastAsiaTheme="minorEastAsia" w:cstheme="minorEastAsia"/>
                <w:spacing w:val="-77"/>
                <w:highlight w:val="none"/>
                <w:lang w:eastAsia="zh-CN"/>
              </w:rPr>
              <w:t xml:space="preserve"> </w:t>
            </w:r>
            <w:r>
              <w:rPr>
                <w:rFonts w:hint="eastAsia" w:asciiTheme="minorEastAsia" w:hAnsiTheme="minorEastAsia" w:eastAsiaTheme="minorEastAsia" w:cstheme="minorEastAsia"/>
                <w:spacing w:val="-1"/>
                <w:highlight w:val="none"/>
                <w:lang w:eastAsia="zh-CN"/>
                <w14:textOutline w14:w="4356" w14:cap="sq" w14:cmpd="sng" w14:algn="ctr">
                  <w14:solidFill>
                    <w14:srgbClr w14:val="000000"/>
                  </w14:solidFill>
                  <w14:prstDash w14:val="solid"/>
                  <w14:bevel/>
                </w14:textOutline>
              </w:rPr>
              <w:t>”排放情况</w:t>
            </w:r>
            <w:r>
              <w:rPr>
                <w:rFonts w:hint="eastAsia" w:asciiTheme="minorEastAsia" w:hAnsiTheme="minorEastAsia" w:eastAsiaTheme="minorEastAsia" w:cstheme="minorEastAsia"/>
                <w:spacing w:val="-1"/>
                <w:highlight w:val="none"/>
                <w:lang w:eastAsia="zh-CN"/>
              </w:rPr>
              <w:t xml:space="preserve"> </w:t>
            </w:r>
            <w:r>
              <w:rPr>
                <w:rFonts w:hint="eastAsia" w:asciiTheme="minorEastAsia" w:hAnsiTheme="minorEastAsia" w:eastAsiaTheme="minorEastAsia" w:cstheme="minorEastAsia"/>
                <w:spacing w:val="-1"/>
                <w:highlight w:val="none"/>
                <w:lang w:eastAsia="zh-CN"/>
                <w14:textOutline w14:w="4356" w14:cap="sq" w14:cmpd="sng" w14:algn="ctr">
                  <w14:solidFill>
                    <w14:srgbClr w14:val="000000"/>
                  </w14:solidFill>
                  <w14:prstDash w14:val="solid"/>
                  <w14:bevel/>
                </w14:textOutline>
              </w:rPr>
              <w:t>（单位：</w:t>
            </w:r>
            <w:r>
              <w:rPr>
                <w:rFonts w:hint="eastAsia" w:asciiTheme="minorEastAsia" w:hAnsiTheme="minorEastAsia" w:eastAsiaTheme="minorEastAsia" w:cstheme="minorEastAsia"/>
                <w:b/>
                <w:bCs/>
                <w:spacing w:val="-1"/>
                <w:highlight w:val="none"/>
                <w:lang w:eastAsia="zh-CN"/>
              </w:rPr>
              <w:t>t/a</w:t>
            </w:r>
            <w:r>
              <w:rPr>
                <w:rFonts w:hint="eastAsia" w:asciiTheme="minorEastAsia" w:hAnsiTheme="minorEastAsia" w:eastAsiaTheme="minorEastAsia" w:cstheme="minorEastAsia"/>
                <w:spacing w:val="-1"/>
                <w:highlight w:val="none"/>
                <w:lang w:eastAsia="zh-CN"/>
                <w14:textOutline w14:w="4356" w14:cap="sq" w14:cmpd="sng" w14:algn="ctr">
                  <w14:solidFill>
                    <w14:srgbClr w14:val="000000"/>
                  </w14:solidFill>
                  <w14:prstDash w14:val="solid"/>
                  <w14:bevel/>
                </w14:textOutline>
              </w:rPr>
              <w:t>）</w:t>
            </w:r>
          </w:p>
          <w:tbl>
            <w:tblPr>
              <w:tblStyle w:val="53"/>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5"/>
              <w:gridCol w:w="1804"/>
              <w:gridCol w:w="1245"/>
              <w:gridCol w:w="1260"/>
              <w:gridCol w:w="1521"/>
              <w:gridCol w:w="1925"/>
            </w:tblGrid>
            <w:tr w14:paraId="25BEC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2" w:hRule="atLeast"/>
                <w:jc w:val="center"/>
              </w:trPr>
              <w:tc>
                <w:tcPr>
                  <w:tcW w:w="1487" w:type="pct"/>
                  <w:gridSpan w:val="2"/>
                  <w:tcBorders>
                    <w:top w:val="single" w:color="000000" w:sz="12" w:space="0"/>
                    <w:left w:val="single" w:color="000000" w:sz="2" w:space="0"/>
                  </w:tcBorders>
                </w:tcPr>
                <w:p w14:paraId="326232E7">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“三废 ”污染物类别与名称</w:t>
                  </w:r>
                </w:p>
              </w:tc>
              <w:tc>
                <w:tcPr>
                  <w:tcW w:w="735" w:type="pct"/>
                  <w:tcBorders>
                    <w:top w:val="single" w:color="000000" w:sz="12" w:space="0"/>
                  </w:tcBorders>
                </w:tcPr>
                <w:p w14:paraId="3B6CC49E">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现有工程排放量</w:t>
                  </w:r>
                </w:p>
              </w:tc>
              <w:tc>
                <w:tcPr>
                  <w:tcW w:w="744" w:type="pct"/>
                  <w:tcBorders>
                    <w:top w:val="single" w:color="000000" w:sz="12" w:space="0"/>
                  </w:tcBorders>
                </w:tcPr>
                <w:p w14:paraId="7160D9B1">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本项目排放量</w:t>
                  </w:r>
                </w:p>
              </w:tc>
              <w:tc>
                <w:tcPr>
                  <w:tcW w:w="898" w:type="pct"/>
                  <w:tcBorders>
                    <w:top w:val="single" w:color="000000" w:sz="12" w:space="0"/>
                  </w:tcBorders>
                </w:tcPr>
                <w:p w14:paraId="130DDF49">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以新带老 ” 消减量</w:t>
                  </w:r>
                </w:p>
              </w:tc>
              <w:tc>
                <w:tcPr>
                  <w:tcW w:w="1136" w:type="pct"/>
                  <w:tcBorders>
                    <w:top w:val="single" w:color="000000" w:sz="12" w:space="0"/>
                    <w:right w:val="single" w:color="000000" w:sz="2" w:space="0"/>
                  </w:tcBorders>
                </w:tcPr>
                <w:p w14:paraId="2D894A1C">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本项目建成后全厂排放量</w:t>
                  </w:r>
                </w:p>
              </w:tc>
            </w:tr>
            <w:tr w14:paraId="06C9E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422" w:type="pct"/>
                  <w:tcBorders>
                    <w:left w:val="single" w:color="000000" w:sz="2" w:space="0"/>
                  </w:tcBorders>
                </w:tcPr>
                <w:p w14:paraId="492F4867">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废气</w:t>
                  </w:r>
                </w:p>
              </w:tc>
              <w:tc>
                <w:tcPr>
                  <w:tcW w:w="1065" w:type="pct"/>
                  <w:vAlign w:val="center"/>
                </w:tcPr>
                <w:p w14:paraId="7DADE0FF">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非甲烷总烃</w:t>
                  </w:r>
                </w:p>
              </w:tc>
              <w:tc>
                <w:tcPr>
                  <w:tcW w:w="735" w:type="pct"/>
                </w:tcPr>
                <w:p w14:paraId="5C71992A">
                  <w:pPr>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1.23</w:t>
                  </w:r>
                </w:p>
              </w:tc>
              <w:tc>
                <w:tcPr>
                  <w:tcW w:w="744" w:type="pct"/>
                </w:tcPr>
                <w:p w14:paraId="0B90C65C">
                  <w:pPr>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0.</w:t>
                  </w:r>
                  <w:r>
                    <w:rPr>
                      <w:rFonts w:hint="eastAsia" w:asciiTheme="minorEastAsia" w:hAnsiTheme="minorEastAsia" w:eastAsiaTheme="minorEastAsia" w:cstheme="minorEastAsia"/>
                      <w:sz w:val="21"/>
                      <w:szCs w:val="21"/>
                      <w:highlight w:val="none"/>
                      <w:lang w:val="en-US" w:eastAsia="zh-CN"/>
                    </w:rPr>
                    <w:t>19</w:t>
                  </w:r>
                </w:p>
              </w:tc>
              <w:tc>
                <w:tcPr>
                  <w:tcW w:w="898" w:type="pct"/>
                </w:tcPr>
                <w:p w14:paraId="4AFA5557">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14:paraId="2D01DF1E">
                  <w:pPr>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1.42</w:t>
                  </w:r>
                </w:p>
              </w:tc>
            </w:tr>
            <w:tr w14:paraId="0DF5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422" w:type="pct"/>
                  <w:tcBorders>
                    <w:left w:val="single" w:color="000000" w:sz="2" w:space="0"/>
                  </w:tcBorders>
                </w:tcPr>
                <w:p w14:paraId="11E94FA5">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废水</w:t>
                  </w:r>
                </w:p>
              </w:tc>
              <w:tc>
                <w:tcPr>
                  <w:tcW w:w="1065" w:type="pct"/>
                  <w:vAlign w:val="center"/>
                </w:tcPr>
                <w:p w14:paraId="0FB7693B">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废水量</w:t>
                  </w:r>
                </w:p>
              </w:tc>
              <w:tc>
                <w:tcPr>
                  <w:tcW w:w="735" w:type="pct"/>
                </w:tcPr>
                <w:p w14:paraId="0398B45E">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480</w:t>
                  </w:r>
                </w:p>
              </w:tc>
              <w:tc>
                <w:tcPr>
                  <w:tcW w:w="744" w:type="pct"/>
                </w:tcPr>
                <w:p w14:paraId="06373F76">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898" w:type="pct"/>
                </w:tcPr>
                <w:p w14:paraId="1238C76B">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14:paraId="0E511429">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480</w:t>
                  </w:r>
                </w:p>
              </w:tc>
            </w:tr>
            <w:tr w14:paraId="5057D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422" w:type="pct"/>
                  <w:vMerge w:val="restart"/>
                  <w:tcBorders>
                    <w:left w:val="single" w:color="000000" w:sz="2" w:space="0"/>
                    <w:bottom w:val="nil"/>
                  </w:tcBorders>
                </w:tcPr>
                <w:p w14:paraId="46BB52DF">
                  <w:pPr>
                    <w:spacing w:line="240" w:lineRule="auto"/>
                    <w:jc w:val="center"/>
                    <w:rPr>
                      <w:rFonts w:hint="eastAsia" w:asciiTheme="minorEastAsia" w:hAnsiTheme="minorEastAsia" w:eastAsiaTheme="minorEastAsia" w:cstheme="minorEastAsia"/>
                      <w:sz w:val="21"/>
                      <w:szCs w:val="21"/>
                      <w:highlight w:val="none"/>
                    </w:rPr>
                  </w:pPr>
                </w:p>
                <w:p w14:paraId="5FBA2CDA">
                  <w:pPr>
                    <w:spacing w:line="240" w:lineRule="auto"/>
                    <w:jc w:val="center"/>
                    <w:rPr>
                      <w:rFonts w:hint="eastAsia" w:asciiTheme="minorEastAsia" w:hAnsiTheme="minorEastAsia" w:eastAsiaTheme="minorEastAsia" w:cstheme="minorEastAsia"/>
                      <w:sz w:val="21"/>
                      <w:szCs w:val="21"/>
                      <w:highlight w:val="none"/>
                    </w:rPr>
                  </w:pPr>
                </w:p>
                <w:p w14:paraId="7989582B">
                  <w:pPr>
                    <w:spacing w:line="240" w:lineRule="auto"/>
                    <w:jc w:val="center"/>
                    <w:rPr>
                      <w:rFonts w:hint="eastAsia" w:asciiTheme="minorEastAsia" w:hAnsiTheme="minorEastAsia" w:eastAsiaTheme="minorEastAsia" w:cstheme="minorEastAsia"/>
                      <w:sz w:val="21"/>
                      <w:szCs w:val="21"/>
                      <w:highlight w:val="none"/>
                    </w:rPr>
                  </w:pPr>
                </w:p>
                <w:p w14:paraId="78AEB912">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固体 废物</w:t>
                  </w:r>
                </w:p>
              </w:tc>
              <w:tc>
                <w:tcPr>
                  <w:tcW w:w="1065" w:type="pct"/>
                  <w:vAlign w:val="center"/>
                </w:tcPr>
                <w:p w14:paraId="63CEAA9C">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边角料</w:t>
                  </w:r>
                </w:p>
              </w:tc>
              <w:tc>
                <w:tcPr>
                  <w:tcW w:w="735" w:type="pct"/>
                </w:tcPr>
                <w:p w14:paraId="2324B13D">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744" w:type="pct"/>
                </w:tcPr>
                <w:p w14:paraId="62F608E2">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898" w:type="pct"/>
                </w:tcPr>
                <w:p w14:paraId="1DD358BD">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14:paraId="2B973694">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r>
            <w:tr w14:paraId="718D5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422" w:type="pct"/>
                  <w:vMerge w:val="continue"/>
                  <w:tcBorders>
                    <w:top w:val="nil"/>
                    <w:left w:val="single" w:color="000000" w:sz="2" w:space="0"/>
                    <w:bottom w:val="nil"/>
                  </w:tcBorders>
                </w:tcPr>
                <w:p w14:paraId="12783EFC">
                  <w:pPr>
                    <w:spacing w:line="240" w:lineRule="auto"/>
                    <w:jc w:val="center"/>
                    <w:rPr>
                      <w:rFonts w:hint="eastAsia" w:asciiTheme="minorEastAsia" w:hAnsiTheme="minorEastAsia" w:eastAsiaTheme="minorEastAsia" w:cstheme="minorEastAsia"/>
                      <w:sz w:val="21"/>
                      <w:szCs w:val="21"/>
                      <w:highlight w:val="none"/>
                    </w:rPr>
                  </w:pPr>
                </w:p>
              </w:tc>
              <w:tc>
                <w:tcPr>
                  <w:tcW w:w="1065" w:type="pct"/>
                  <w:vAlign w:val="center"/>
                </w:tcPr>
                <w:p w14:paraId="54B6F47F">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废弃包装袋</w:t>
                  </w:r>
                </w:p>
              </w:tc>
              <w:tc>
                <w:tcPr>
                  <w:tcW w:w="735" w:type="pct"/>
                </w:tcPr>
                <w:p w14:paraId="0BBF3A1C">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w:t>
                  </w:r>
                </w:p>
              </w:tc>
              <w:tc>
                <w:tcPr>
                  <w:tcW w:w="744" w:type="pct"/>
                </w:tcPr>
                <w:p w14:paraId="43BB82B6">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0</w:t>
                  </w:r>
                </w:p>
              </w:tc>
              <w:tc>
                <w:tcPr>
                  <w:tcW w:w="898" w:type="pct"/>
                </w:tcPr>
                <w:p w14:paraId="0CFE5A89">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14:paraId="315D5509">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0</w:t>
                  </w:r>
                </w:p>
              </w:tc>
            </w:tr>
            <w:tr w14:paraId="09E58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422" w:type="pct"/>
                  <w:vMerge w:val="continue"/>
                  <w:tcBorders>
                    <w:top w:val="nil"/>
                    <w:left w:val="single" w:color="000000" w:sz="2" w:space="0"/>
                    <w:bottom w:val="nil"/>
                  </w:tcBorders>
                </w:tcPr>
                <w:p w14:paraId="12C9A0D5">
                  <w:pPr>
                    <w:spacing w:line="240" w:lineRule="auto"/>
                    <w:jc w:val="center"/>
                    <w:rPr>
                      <w:rFonts w:hint="eastAsia" w:asciiTheme="minorEastAsia" w:hAnsiTheme="minorEastAsia" w:eastAsiaTheme="minorEastAsia" w:cstheme="minorEastAsia"/>
                      <w:sz w:val="21"/>
                      <w:szCs w:val="21"/>
                      <w:highlight w:val="none"/>
                    </w:rPr>
                  </w:pPr>
                </w:p>
              </w:tc>
              <w:tc>
                <w:tcPr>
                  <w:tcW w:w="1065" w:type="pct"/>
                  <w:vAlign w:val="center"/>
                </w:tcPr>
                <w:p w14:paraId="6A74E878">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生活垃圾</w:t>
                  </w:r>
                </w:p>
              </w:tc>
              <w:tc>
                <w:tcPr>
                  <w:tcW w:w="735" w:type="pct"/>
                </w:tcPr>
                <w:p w14:paraId="58DFDFC9">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w:t>
                  </w:r>
                </w:p>
              </w:tc>
              <w:tc>
                <w:tcPr>
                  <w:tcW w:w="744" w:type="pct"/>
                </w:tcPr>
                <w:p w14:paraId="5A4C37C5">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898" w:type="pct"/>
                </w:tcPr>
                <w:p w14:paraId="03814C04">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14:paraId="0E9A0B58">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w:t>
                  </w:r>
                </w:p>
              </w:tc>
            </w:tr>
            <w:tr w14:paraId="7E29D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422" w:type="pct"/>
                  <w:vMerge w:val="continue"/>
                  <w:tcBorders>
                    <w:top w:val="nil"/>
                    <w:left w:val="single" w:color="000000" w:sz="2" w:space="0"/>
                    <w:bottom w:val="nil"/>
                  </w:tcBorders>
                </w:tcPr>
                <w:p w14:paraId="0705CD28">
                  <w:pPr>
                    <w:spacing w:line="240" w:lineRule="auto"/>
                    <w:jc w:val="center"/>
                    <w:rPr>
                      <w:rFonts w:hint="eastAsia" w:asciiTheme="minorEastAsia" w:hAnsiTheme="minorEastAsia" w:eastAsiaTheme="minorEastAsia" w:cstheme="minorEastAsia"/>
                      <w:sz w:val="21"/>
                      <w:szCs w:val="21"/>
                      <w:highlight w:val="none"/>
                    </w:rPr>
                  </w:pPr>
                </w:p>
              </w:tc>
              <w:tc>
                <w:tcPr>
                  <w:tcW w:w="1065" w:type="pct"/>
                  <w:vAlign w:val="center"/>
                </w:tcPr>
                <w:p w14:paraId="02E31AE4">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废灯管</w:t>
                  </w:r>
                </w:p>
              </w:tc>
              <w:tc>
                <w:tcPr>
                  <w:tcW w:w="735" w:type="pct"/>
                </w:tcPr>
                <w:p w14:paraId="6B7943E4">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0.002</w:t>
                  </w:r>
                </w:p>
              </w:tc>
              <w:tc>
                <w:tcPr>
                  <w:tcW w:w="744" w:type="pct"/>
                </w:tcPr>
                <w:p w14:paraId="05FC7600">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0.00</w:t>
                  </w:r>
                  <w:r>
                    <w:rPr>
                      <w:rFonts w:hint="eastAsia" w:asciiTheme="minorEastAsia" w:hAnsiTheme="minorEastAsia" w:eastAsiaTheme="minorEastAsia" w:cstheme="minorEastAsia"/>
                      <w:sz w:val="21"/>
                      <w:szCs w:val="21"/>
                      <w:highlight w:val="none"/>
                      <w:lang w:val="en-US" w:eastAsia="zh-CN"/>
                    </w:rPr>
                    <w:t>0</w:t>
                  </w:r>
                </w:p>
              </w:tc>
              <w:tc>
                <w:tcPr>
                  <w:tcW w:w="898" w:type="pct"/>
                </w:tcPr>
                <w:p w14:paraId="769A2332">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14:paraId="20D1A887">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0.00</w:t>
                  </w:r>
                  <w:r>
                    <w:rPr>
                      <w:rFonts w:hint="eastAsia" w:asciiTheme="minorEastAsia" w:hAnsiTheme="minorEastAsia" w:eastAsiaTheme="minorEastAsia" w:cstheme="minorEastAsia"/>
                      <w:sz w:val="21"/>
                      <w:szCs w:val="21"/>
                      <w:highlight w:val="none"/>
                      <w:lang w:val="en-US" w:eastAsia="zh-CN"/>
                    </w:rPr>
                    <w:t>2</w:t>
                  </w:r>
                </w:p>
              </w:tc>
            </w:tr>
            <w:tr w14:paraId="512A1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422" w:type="pct"/>
                  <w:vMerge w:val="continue"/>
                  <w:tcBorders>
                    <w:top w:val="nil"/>
                    <w:left w:val="single" w:color="000000" w:sz="2" w:space="0"/>
                    <w:bottom w:val="nil"/>
                  </w:tcBorders>
                </w:tcPr>
                <w:p w14:paraId="09091523">
                  <w:pPr>
                    <w:spacing w:line="240" w:lineRule="auto"/>
                    <w:jc w:val="center"/>
                    <w:rPr>
                      <w:rFonts w:hint="eastAsia" w:asciiTheme="minorEastAsia" w:hAnsiTheme="minorEastAsia" w:eastAsiaTheme="minorEastAsia" w:cstheme="minorEastAsia"/>
                      <w:sz w:val="21"/>
                      <w:szCs w:val="21"/>
                      <w:highlight w:val="none"/>
                    </w:rPr>
                  </w:pPr>
                </w:p>
              </w:tc>
              <w:tc>
                <w:tcPr>
                  <w:tcW w:w="1065" w:type="pct"/>
                  <w:vAlign w:val="center"/>
                </w:tcPr>
                <w:p w14:paraId="57DE3DCB">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废活性炭</w:t>
                  </w:r>
                </w:p>
              </w:tc>
              <w:tc>
                <w:tcPr>
                  <w:tcW w:w="735" w:type="pct"/>
                </w:tcPr>
                <w:p w14:paraId="0B8DC3F1">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0.10</w:t>
                  </w:r>
                </w:p>
              </w:tc>
              <w:tc>
                <w:tcPr>
                  <w:tcW w:w="744" w:type="pct"/>
                </w:tcPr>
                <w:p w14:paraId="3B990B6B">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0</w:t>
                  </w:r>
                </w:p>
              </w:tc>
              <w:tc>
                <w:tcPr>
                  <w:tcW w:w="898" w:type="pct"/>
                </w:tcPr>
                <w:p w14:paraId="778A8C6C">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right w:val="single" w:color="000000" w:sz="2" w:space="0"/>
                  </w:tcBorders>
                </w:tcPr>
                <w:p w14:paraId="5003FA9D">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0</w:t>
                  </w:r>
                </w:p>
              </w:tc>
            </w:tr>
            <w:tr w14:paraId="251C6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422" w:type="pct"/>
                  <w:vMerge w:val="continue"/>
                  <w:tcBorders>
                    <w:top w:val="nil"/>
                    <w:left w:val="single" w:color="000000" w:sz="2" w:space="0"/>
                    <w:bottom w:val="single" w:color="000000" w:sz="2" w:space="0"/>
                  </w:tcBorders>
                </w:tcPr>
                <w:p w14:paraId="43298F53">
                  <w:pPr>
                    <w:spacing w:line="240" w:lineRule="auto"/>
                    <w:jc w:val="center"/>
                    <w:rPr>
                      <w:rFonts w:hint="eastAsia" w:asciiTheme="minorEastAsia" w:hAnsiTheme="minorEastAsia" w:eastAsiaTheme="minorEastAsia" w:cstheme="minorEastAsia"/>
                      <w:sz w:val="21"/>
                      <w:szCs w:val="21"/>
                      <w:highlight w:val="none"/>
                    </w:rPr>
                  </w:pPr>
                </w:p>
              </w:tc>
              <w:tc>
                <w:tcPr>
                  <w:tcW w:w="1065" w:type="pct"/>
                  <w:tcBorders>
                    <w:bottom w:val="single" w:color="000000" w:sz="2" w:space="0"/>
                  </w:tcBorders>
                  <w:vAlign w:val="center"/>
                </w:tcPr>
                <w:p w14:paraId="14D60E94">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废机油</w:t>
                  </w:r>
                </w:p>
              </w:tc>
              <w:tc>
                <w:tcPr>
                  <w:tcW w:w="735" w:type="pct"/>
                  <w:tcBorders>
                    <w:bottom w:val="single" w:color="000000" w:sz="2" w:space="0"/>
                  </w:tcBorders>
                </w:tcPr>
                <w:p w14:paraId="36323AD3">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0.03</w:t>
                  </w:r>
                </w:p>
              </w:tc>
              <w:tc>
                <w:tcPr>
                  <w:tcW w:w="744" w:type="pct"/>
                  <w:tcBorders>
                    <w:bottom w:val="single" w:color="000000" w:sz="2" w:space="0"/>
                  </w:tcBorders>
                </w:tcPr>
                <w:p w14:paraId="50550DE3">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0.03</w:t>
                  </w:r>
                </w:p>
              </w:tc>
              <w:tc>
                <w:tcPr>
                  <w:tcW w:w="898" w:type="pct"/>
                  <w:tcBorders>
                    <w:bottom w:val="single" w:color="000000" w:sz="2" w:space="0"/>
                  </w:tcBorders>
                </w:tcPr>
                <w:p w14:paraId="11FCBCD2">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0.00</w:t>
                  </w:r>
                </w:p>
              </w:tc>
              <w:tc>
                <w:tcPr>
                  <w:tcW w:w="1136" w:type="pct"/>
                  <w:tcBorders>
                    <w:bottom w:val="single" w:color="000000" w:sz="2" w:space="0"/>
                    <w:right w:val="single" w:color="000000" w:sz="2" w:space="0"/>
                  </w:tcBorders>
                </w:tcPr>
                <w:p w14:paraId="2C359CBB">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0.06</w:t>
                  </w:r>
                </w:p>
              </w:tc>
            </w:tr>
          </w:tbl>
          <w:p w14:paraId="54D0CE37">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 xml:space="preserve"> 环境管理及监测</w:t>
            </w:r>
          </w:p>
          <w:p w14:paraId="6983FBAE">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.1 环境管理</w:t>
            </w:r>
          </w:p>
          <w:p w14:paraId="075B2B0A">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管理就是指工程在施工期、营运期时全面执行和遵守国家、省、市有关环境保护法律、法规、政策和标准，接受地方环境保护主管部门的环境监督，调整和制定环境保护规划和目标，力争把不利影响减小到最低，加强项目环境管理，协调解决实现目标过程中的具体问题，及时调整工程运行方式和环境保护措施，以取得更好的综合环境效益，最终达到保护环境的目的。建设项目环境管理是工程管理的重要组成部分，是工程环境保护工作能够有效实施的关键。根据本项目的污染物排放特征，其产生的废气及固体废物存在一定的污染隐患。一旦管理不善将可能出现污染事故，从而影响周围环境。因此，运营期的环境管理十分重要，运营期应做好以下工作：</w:t>
            </w:r>
          </w:p>
          <w:p w14:paraId="4F8ED687">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（1）制定污染治理操作规程，记录污染治理设施运行及检修情况，确保治理设施常年正常运行。</w:t>
            </w:r>
          </w:p>
          <w:p w14:paraId="35C8E637">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安全环保科除执行各项有关环境保护工作的指令外，还应接受当地环境保护局的监督检查，组织环保监测及统计工作，配合上级部门对本企业环保项目进行检查验收，定期与不定期地上报各项管理工作的执行情况以及各项有关环境参数、污染源排放指标，建立污染源及厂区周围环境质量监测数据档案，定期编写环保简报，制定全厂环保年度计划和长远规划，为区域整体环境控制服务。</w:t>
            </w:r>
          </w:p>
          <w:p w14:paraId="77349867">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（3）确保污染治理措施执行“三同时”，检查、监督全厂环保设施的正常高效运行，使各项治理设施达到设计要求。 </w:t>
            </w:r>
          </w:p>
          <w:p w14:paraId="37C7B21C">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（4）控制场内运输过程中粉尘无组织排放。运输车辆应采取密闭、苫盖等措施。厂区道路应硬化，并采取洒水、喷雾等降尘措施。</w:t>
            </w:r>
          </w:p>
          <w:p w14:paraId="0308BE68">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（5）污染防治设施应在满足设计工况的条件下运行，并根据工艺要求，定期对设备、电气、自控仪表及构筑物进行检查维护，确保污染防治设施可靠运行。</w:t>
            </w:r>
          </w:p>
          <w:p w14:paraId="017D5448">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（6）加强环保知识宣传教育，提高职工环境意识，把环境意识贯彻到企业各车间班组及每个职工的日常生产、生活中；推广治理方面的先进技术。</w:t>
            </w:r>
          </w:p>
          <w:p w14:paraId="4016FFFC">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（7）组织制定环境保护管理的规章制度并监督执行；制定并组织实施各项环境保护的规划和计划；贯彻执行环境保护法规和标准。</w:t>
            </w:r>
          </w:p>
          <w:p w14:paraId="4CE687CB">
            <w:pPr>
              <w:spacing w:line="24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8.2排污许可</w:t>
            </w:r>
          </w:p>
          <w:p w14:paraId="4D674F5D">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项目建成后及时进行环保验收并申请排污许可证。排污单位在申请排污许可证时，应按《排污许可证申请与核发技术规范 橡胶和塑料制品》（HJ 1122-2020）相关标准规定，在全国排污许可证管理信息平台中明确环境管理台账记录要求。建立环境管理台账制度，落实环境管理台账记录的责任单位和责任人，明确工作职责，包括台账的记录、整理、维护和管理等，台账记录频次和内容须满足排污许可证环境管理要求，并对台账记录结果的真实性、完整性和规范性负责。</w:t>
            </w:r>
          </w:p>
          <w:p w14:paraId="0F5C944E">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 xml:space="preserve"> 危险废物环境管理计划</w:t>
            </w:r>
          </w:p>
          <w:p w14:paraId="6DB22EED">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（1）危险废物产生</w:t>
            </w:r>
          </w:p>
          <w:p w14:paraId="67BF3BF2">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危险废物产生情况应按《危险废物管理计划和管理台账制定技术导则》（HJ1259-2022）附录A.3填写，填写应满足以下要求。</w:t>
            </w:r>
          </w:p>
          <w:p w14:paraId="2E6BAAE0">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①危险废物名称、类别、代码和危险特性：依据《国家危险废物名录》或根据GB 5085.7—2019和HJ 298判定并填写。有行业俗称或单位内部名称的，同时填写行业俗称或单位内部名称。</w:t>
            </w:r>
          </w:p>
          <w:p w14:paraId="738725CB">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②有害成分名称：危险废物中对环境有害的主要污染物名称，如苯系物、氰化物、砷等。</w:t>
            </w:r>
          </w:p>
          <w:p w14:paraId="22C1D575">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③产生危险废物设施名称和编码：依据排污许可证副本中载明的编码。若无编码，则根据HJ 608进行编码并填写生产设施名称、生产设施编码，可由国家危险废物信息管理系统自动生成。</w:t>
            </w:r>
          </w:p>
          <w:p w14:paraId="0126B4F6">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④本年度预计产生量：本年度预计产生的危险废物量。</w:t>
            </w:r>
          </w:p>
          <w:p w14:paraId="44F8F179">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⑤计量单位：填写吨。以升、立方米等体积计量的，应折算成重量吨；以个数作为计量单位的，除填写个数外，还应折算成重量吨。</w:t>
            </w:r>
          </w:p>
          <w:p w14:paraId="1D5479F7">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⑥内部治理方式及去向：自行利用设施编码、自行处置设施编码和贮存设施编码依据本标准</w:t>
            </w:r>
          </w:p>
          <w:p w14:paraId="4CD7B0DA">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⑦部分填写的污染防治设施编码填写，可由国家危险废物信息管理系统自动生成。</w:t>
            </w:r>
          </w:p>
          <w:p w14:paraId="09A876E9">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（2）危险废物贮存</w:t>
            </w:r>
          </w:p>
          <w:p w14:paraId="1EE688B6">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危险废物贮存情况应按《危险废物管理计划和管理台账制定技术导则》（HJ1259-2022）附录A.4填写，填写应满足以下要求。</w:t>
            </w:r>
          </w:p>
          <w:p w14:paraId="0D176D36">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①危险废物名称、类别、代码、有害成分名称、形态、危险特性的相关信息填写，可由国家危险废物信息管理系统自动生成。</w:t>
            </w:r>
          </w:p>
          <w:p w14:paraId="56C561D8">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②贮存设施编码：依据排污许可证副本中载明的编码。若无编码，则根据HJ 608进行编码并填写生产设施名称、生产设施编码，可由国家危险废物信息管理系统自动生成。</w:t>
            </w:r>
          </w:p>
          <w:p w14:paraId="6D478245">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③贮存设施类型：根据GB 18597中贮存设施类型填写。</w:t>
            </w:r>
          </w:p>
          <w:p w14:paraId="6B5D72FF">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④包装形式：包括包装容器、材质、规格等。</w:t>
            </w:r>
          </w:p>
          <w:p w14:paraId="7B118A0F">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⑤本年度预计剩余贮存量：预计截至本年底贮存设施内危险废物的库存量。</w:t>
            </w:r>
          </w:p>
          <w:p w14:paraId="6AEA512A">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⑥计量单位：填写吨。以升、立方米等体积计量的，应折算成重量吨；以个数作为计量单位的，除填写个数外，还应折算成重量吨。</w:t>
            </w:r>
          </w:p>
          <w:p w14:paraId="3A38B1DE">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⑦危险废物贮存能力应与排污许可证副本中载明的保持一致，或根据产生危险废物的单位环境影响评价文件及审批意见确定。</w:t>
            </w:r>
          </w:p>
          <w:p w14:paraId="2C0C63FF">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（3）危险废物转移</w:t>
            </w:r>
          </w:p>
          <w:p w14:paraId="7264F903">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危险废物转移情况应按《危险废物管理计划和管理台账制定技术导则》（HJ1259-2022）附录A.7填写，填写应满足以下要求。</w:t>
            </w:r>
          </w:p>
          <w:p w14:paraId="26B1DDF4">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①转移类型：指省内转移、跨省转移和境外转移。</w:t>
            </w:r>
          </w:p>
          <w:p w14:paraId="109CA8D8">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②危险废物名称、类别、代码、有害成分名称、形态、危险特性填写相关信息，可由国家危险废物信息管理系统自动生成。</w:t>
            </w:r>
          </w:p>
          <w:p w14:paraId="650619B8">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②本年度预计转移量：本年度预计转移的危险废物量。</w:t>
            </w:r>
          </w:p>
          <w:p w14:paraId="36158AFA">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③计量单位：填写吨。以升、立方米等体积计量的，应折算成重量吨；以个数作为计量单位的，除填写个数外，还应折算成重量吨。</w:t>
            </w:r>
          </w:p>
          <w:p w14:paraId="73815835">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④利用/处置方式代码：根据HJ 1033附录F填写。</w:t>
            </w:r>
          </w:p>
          <w:p w14:paraId="4421DCB8">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⑤拟接收单位类型：危险废物经营许可证持有单位、危险废物利用处置环节豁免管理单位、中华人民共和国境外的危险废物利用处置单位等。</w:t>
            </w:r>
          </w:p>
          <w:p w14:paraId="621D553C">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⑥拟接收危险废物经营许可证持有单位名称、经营许可证编号：应当与国家危险废物信息管理系统中登记的危险废物经营许可证持有单位相关信息关联并一致，可由国家危险废物信息管理系统自动生成。</w:t>
            </w:r>
          </w:p>
          <w:p w14:paraId="1A5BC933">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⑦危险废物利用处置环节豁免管理单位的相关信息应在国家危险废物信息管理系统中登记。</w:t>
            </w:r>
          </w:p>
          <w:p w14:paraId="4E425A4E">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⑧危险废物出口至境外的，应在国家危险废物信息管理系统中填写中华人民共和国境外的危险废物利用处置单位信息。</w:t>
            </w:r>
          </w:p>
          <w:p w14:paraId="628F45B0">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环境监测</w:t>
            </w:r>
          </w:p>
          <w:p w14:paraId="2D716B99">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监测是保证环境管理措施落实的一个基本手段。环境监测能及时、准确地提供环境质量、污染源状况及发展趋势、环保设施运行效果的信息。及时发现环境管理措施的不足而及时修正，使环境质量和环境资源维持在期望值之内。</w:t>
            </w:r>
          </w:p>
          <w:p w14:paraId="73398D51">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根据《排污单位自行监测技术指南 总则》（HJ 819-2017）相关规定，排污单位应按照最新的监测方案开展监测活动，可根据自身条件和能力，利用自有人员、场所和设备进行自行监测；也可委托其他有资质的的检（监）测机构代其开展自行监测。排污单位应建立自行监测质量管理制度，按照相关技术规范要求做好监测质量保证与质量控制，记录好与监测有关的数据，按照规定进行保存并依据《企业事业单位环境信息公开办法》（环境保护部令第31号）、《国家重点监控企业自行监测及信息公开办法（试行）》（环发〔2013〕81号）要求向社会公开监测结果。非重点排污单位的信息公开要求有地方环境保护主管部门确定。</w:t>
            </w:r>
          </w:p>
          <w:p w14:paraId="01EF5A3C">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根据生产特征和污染物的排放特征，依据国家颁布的环境质量标准，污染物排放标准及地方环保部门的要求，根据《排污单位自行监测技术指南总则》（HJ 819-2017）有关规定，结合本项目主要排污特点，监测项目应包括大气污染物、厂界噪声。采样、分析方法按国家环保局颁发的GB/T16157、HJ/T397、HJ/T75、HJ/T76以及《环境监测技术规范》、《空气与废气监测分析方法》、《排污许可证申请与核发技术规范 </w:t>
            </w:r>
            <w:r>
              <w:rPr>
                <w:rFonts w:hint="eastAsia" w:asciiTheme="minorEastAsia" w:hAnsiTheme="minorEastAsia" w:eastAsiaTheme="minorEastAsia" w:cstheme="minorEastAsia"/>
                <w:spacing w:val="-1"/>
                <w:sz w:val="24"/>
                <w:szCs w:val="24"/>
              </w:rPr>
              <w:t>橡胶和塑料制品工业</w:t>
            </w:r>
            <w:r>
              <w:rPr>
                <w:rFonts w:hint="eastAsia" w:asciiTheme="minorEastAsia" w:hAnsiTheme="minorEastAsia" w:eastAsiaTheme="minorEastAsia" w:cstheme="minorEastAsia"/>
                <w:sz w:val="24"/>
                <w:szCs w:val="24"/>
              </w:rPr>
              <w:t>》（HJ864.2-2018）及</w:t>
            </w:r>
            <w:r>
              <w:rPr>
                <w:rFonts w:hint="eastAsia" w:asciiTheme="minorEastAsia" w:hAnsiTheme="minorEastAsia" w:eastAsiaTheme="minorEastAsia" w:cstheme="minorEastAsia"/>
                <w:color w:val="000000"/>
                <w:kern w:val="0"/>
                <w:sz w:val="24"/>
                <w:szCs w:val="24"/>
              </w:rPr>
              <w:t>《排污单位自行监测技术指南 橡胶和塑料制品》</w:t>
            </w:r>
            <w:r>
              <w:rPr>
                <w:rFonts w:hint="eastAsia" w:asciiTheme="minorEastAsia" w:hAnsiTheme="minorEastAsia" w:eastAsiaTheme="minorEastAsia" w:cstheme="minorEastAsia"/>
                <w:sz w:val="24"/>
                <w:szCs w:val="24"/>
              </w:rPr>
              <w:t>（HJ1207-2021）等进行。具体监测计划表见表4-16。</w:t>
            </w:r>
          </w:p>
          <w:p w14:paraId="5665625F">
            <w:pPr>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表4-16  项目监测计划一览表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794"/>
              <w:gridCol w:w="608"/>
              <w:gridCol w:w="608"/>
              <w:gridCol w:w="974"/>
              <w:gridCol w:w="513"/>
              <w:gridCol w:w="933"/>
              <w:gridCol w:w="3524"/>
            </w:tblGrid>
            <w:tr w14:paraId="37DE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vAlign w:val="center"/>
                </w:tcPr>
                <w:p w14:paraId="0A7BC7A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分类</w:t>
                  </w:r>
                </w:p>
              </w:tc>
              <w:tc>
                <w:tcPr>
                  <w:tcW w:w="469" w:type="pct"/>
                  <w:vAlign w:val="center"/>
                </w:tcPr>
                <w:p w14:paraId="49A74D2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监测对象</w:t>
                  </w:r>
                </w:p>
              </w:tc>
              <w:tc>
                <w:tcPr>
                  <w:tcW w:w="359" w:type="pct"/>
                  <w:vAlign w:val="center"/>
                </w:tcPr>
                <w:p w14:paraId="324791D5">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污染源</w:t>
                  </w:r>
                </w:p>
              </w:tc>
              <w:tc>
                <w:tcPr>
                  <w:tcW w:w="359" w:type="pct"/>
                  <w:vAlign w:val="center"/>
                </w:tcPr>
                <w:p w14:paraId="7EB268D9">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监测项目</w:t>
                  </w:r>
                </w:p>
              </w:tc>
              <w:tc>
                <w:tcPr>
                  <w:tcW w:w="575" w:type="pct"/>
                  <w:vAlign w:val="center"/>
                </w:tcPr>
                <w:p w14:paraId="1D6D502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监测位置</w:t>
                  </w:r>
                </w:p>
              </w:tc>
              <w:tc>
                <w:tcPr>
                  <w:tcW w:w="303" w:type="pct"/>
                  <w:vAlign w:val="center"/>
                </w:tcPr>
                <w:p w14:paraId="05A9DE9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采样频次</w:t>
                  </w:r>
                </w:p>
              </w:tc>
              <w:tc>
                <w:tcPr>
                  <w:tcW w:w="551" w:type="pct"/>
                  <w:vAlign w:val="center"/>
                </w:tcPr>
                <w:p w14:paraId="60CCED38">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监测单位</w:t>
                  </w:r>
                </w:p>
              </w:tc>
              <w:tc>
                <w:tcPr>
                  <w:tcW w:w="2081" w:type="pct"/>
                  <w:vAlign w:val="center"/>
                </w:tcPr>
                <w:p w14:paraId="30B5572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执行标准</w:t>
                  </w:r>
                </w:p>
              </w:tc>
            </w:tr>
            <w:tr w14:paraId="53CC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vMerge w:val="restart"/>
                  <w:vAlign w:val="center"/>
                </w:tcPr>
                <w:p w14:paraId="6CA4B3C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w:t>
                  </w:r>
                </w:p>
                <w:p w14:paraId="0591A78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w:t>
                  </w:r>
                </w:p>
                <w:p w14:paraId="3FD46512">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w:t>
                  </w:r>
                </w:p>
              </w:tc>
              <w:tc>
                <w:tcPr>
                  <w:tcW w:w="469" w:type="pct"/>
                  <w:vAlign w:val="center"/>
                </w:tcPr>
                <w:p w14:paraId="52362F84">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有组织排放非甲烷总烃</w:t>
                  </w:r>
                </w:p>
              </w:tc>
              <w:tc>
                <w:tcPr>
                  <w:tcW w:w="359" w:type="pct"/>
                  <w:vAlign w:val="center"/>
                </w:tcPr>
                <w:p w14:paraId="03C9BBD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排气筒口</w:t>
                  </w:r>
                </w:p>
              </w:tc>
              <w:tc>
                <w:tcPr>
                  <w:tcW w:w="359" w:type="pct"/>
                  <w:vAlign w:val="center"/>
                </w:tcPr>
                <w:p w14:paraId="6D37D542">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575" w:type="pct"/>
                  <w:vAlign w:val="center"/>
                </w:tcPr>
                <w:p w14:paraId="11FD40F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排气筒口</w:t>
                  </w:r>
                </w:p>
              </w:tc>
              <w:tc>
                <w:tcPr>
                  <w:tcW w:w="303" w:type="pct"/>
                  <w:vAlign w:val="center"/>
                </w:tcPr>
                <w:p w14:paraId="3BB2CEB3">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1次/半年</w:t>
                  </w:r>
                </w:p>
              </w:tc>
              <w:tc>
                <w:tcPr>
                  <w:tcW w:w="551" w:type="pct"/>
                  <w:vMerge w:val="restart"/>
                  <w:vAlign w:val="center"/>
                </w:tcPr>
                <w:p w14:paraId="55B089F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Cs/>
                      <w:sz w:val="21"/>
                      <w:szCs w:val="21"/>
                    </w:rPr>
                    <w:t>委托第三方监测单位监测</w:t>
                  </w:r>
                </w:p>
              </w:tc>
              <w:tc>
                <w:tcPr>
                  <w:tcW w:w="2081" w:type="pct"/>
                  <w:vAlign w:val="center"/>
                </w:tcPr>
                <w:p w14:paraId="70AA6408">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《合成树脂工业污染物排放标准》（GB31572-2015，含2024年修改单）中的表5大气污染物特别排放限值要求</w:t>
                  </w:r>
                </w:p>
              </w:tc>
            </w:tr>
            <w:tr w14:paraId="197B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vMerge w:val="continue"/>
                  <w:vAlign w:val="center"/>
                </w:tcPr>
                <w:p w14:paraId="6728FD32">
                  <w:pPr>
                    <w:spacing w:line="240" w:lineRule="auto"/>
                    <w:jc w:val="center"/>
                    <w:rPr>
                      <w:rFonts w:hint="eastAsia" w:asciiTheme="minorEastAsia" w:hAnsiTheme="minorEastAsia" w:eastAsiaTheme="minorEastAsia" w:cstheme="minorEastAsia"/>
                      <w:sz w:val="21"/>
                      <w:szCs w:val="21"/>
                    </w:rPr>
                  </w:pPr>
                </w:p>
              </w:tc>
              <w:tc>
                <w:tcPr>
                  <w:tcW w:w="469" w:type="pct"/>
                  <w:vAlign w:val="center"/>
                </w:tcPr>
                <w:p w14:paraId="2A8663F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无组织非甲烷总烃</w:t>
                  </w:r>
                </w:p>
              </w:tc>
              <w:tc>
                <w:tcPr>
                  <w:tcW w:w="359" w:type="pct"/>
                  <w:vAlign w:val="center"/>
                </w:tcPr>
                <w:p w14:paraId="00B6F8A5">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厂区</w:t>
                  </w:r>
                </w:p>
              </w:tc>
              <w:tc>
                <w:tcPr>
                  <w:tcW w:w="359" w:type="pct"/>
                  <w:vAlign w:val="center"/>
                </w:tcPr>
                <w:p w14:paraId="066D7E9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575" w:type="pct"/>
                  <w:vAlign w:val="center"/>
                </w:tcPr>
                <w:p w14:paraId="319E9750">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生产车间门窗或通风口、其他开口（孔）外1m，取4个点</w:t>
                  </w:r>
                </w:p>
              </w:tc>
              <w:tc>
                <w:tcPr>
                  <w:tcW w:w="303" w:type="pct"/>
                  <w:vAlign w:val="center"/>
                </w:tcPr>
                <w:p w14:paraId="2C1FB455">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1次/年</w:t>
                  </w:r>
                </w:p>
              </w:tc>
              <w:tc>
                <w:tcPr>
                  <w:tcW w:w="551" w:type="pct"/>
                  <w:vMerge w:val="continue"/>
                  <w:vAlign w:val="center"/>
                </w:tcPr>
                <w:p w14:paraId="5755FA61">
                  <w:pPr>
                    <w:spacing w:line="240" w:lineRule="auto"/>
                    <w:jc w:val="center"/>
                    <w:rPr>
                      <w:rFonts w:hint="eastAsia" w:asciiTheme="minorEastAsia" w:hAnsiTheme="minorEastAsia" w:eastAsiaTheme="minorEastAsia" w:cstheme="minorEastAsia"/>
                      <w:sz w:val="21"/>
                      <w:szCs w:val="21"/>
                    </w:rPr>
                  </w:pPr>
                </w:p>
              </w:tc>
              <w:tc>
                <w:tcPr>
                  <w:tcW w:w="2081" w:type="pct"/>
                  <w:vAlign w:val="center"/>
                </w:tcPr>
                <w:p w14:paraId="1873471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《挥发性有机物无组织控制排放标准》（GB37822-2019）表A.1中规定</w:t>
                  </w:r>
                  <w:r>
                    <w:rPr>
                      <w:rFonts w:hint="eastAsia" w:asciiTheme="minorEastAsia" w:hAnsiTheme="minorEastAsia" w:eastAsiaTheme="minorEastAsia" w:cstheme="minorEastAsia"/>
                      <w:sz w:val="21"/>
                      <w:szCs w:val="21"/>
                      <w:lang w:val="en-US" w:eastAsia="zh-CN"/>
                    </w:rPr>
                    <w:t>特别</w:t>
                  </w:r>
                  <w:r>
                    <w:rPr>
                      <w:rFonts w:hint="eastAsia" w:asciiTheme="minorEastAsia" w:hAnsiTheme="minorEastAsia" w:eastAsiaTheme="minorEastAsia" w:cstheme="minorEastAsia"/>
                      <w:sz w:val="21"/>
                      <w:szCs w:val="21"/>
                    </w:rPr>
                    <w:t>排放限值</w:t>
                  </w:r>
                </w:p>
              </w:tc>
            </w:tr>
            <w:tr w14:paraId="2C36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vMerge w:val="continue"/>
                  <w:vAlign w:val="center"/>
                </w:tcPr>
                <w:p w14:paraId="2D8A0859">
                  <w:pPr>
                    <w:spacing w:line="240" w:lineRule="auto"/>
                    <w:jc w:val="center"/>
                    <w:rPr>
                      <w:rFonts w:hint="eastAsia" w:asciiTheme="minorEastAsia" w:hAnsiTheme="minorEastAsia" w:eastAsiaTheme="minorEastAsia" w:cstheme="minorEastAsia"/>
                      <w:sz w:val="21"/>
                      <w:szCs w:val="21"/>
                    </w:rPr>
                  </w:pPr>
                </w:p>
              </w:tc>
              <w:tc>
                <w:tcPr>
                  <w:tcW w:w="469" w:type="pct"/>
                  <w:vAlign w:val="center"/>
                </w:tcPr>
                <w:p w14:paraId="236F08D0">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无组织非甲烷总烃</w:t>
                  </w:r>
                </w:p>
              </w:tc>
              <w:tc>
                <w:tcPr>
                  <w:tcW w:w="359" w:type="pct"/>
                  <w:vAlign w:val="center"/>
                </w:tcPr>
                <w:p w14:paraId="75B1DC2A">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w:t>
                  </w:r>
                </w:p>
              </w:tc>
              <w:tc>
                <w:tcPr>
                  <w:tcW w:w="359" w:type="pct"/>
                  <w:vAlign w:val="center"/>
                </w:tcPr>
                <w:p w14:paraId="435837D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575" w:type="pct"/>
                  <w:vAlign w:val="center"/>
                </w:tcPr>
                <w:p w14:paraId="2A62DAE5">
                  <w:pPr>
                    <w:widowControl/>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厂界10m范围内，上风向1个点，下风向3 个点</w:t>
                  </w:r>
                </w:p>
                <w:p w14:paraId="2D7447FA">
                  <w:pPr>
                    <w:spacing w:line="240" w:lineRule="auto"/>
                    <w:jc w:val="center"/>
                    <w:rPr>
                      <w:rFonts w:hint="eastAsia" w:asciiTheme="minorEastAsia" w:hAnsiTheme="minorEastAsia" w:eastAsiaTheme="minorEastAsia" w:cstheme="minorEastAsia"/>
                      <w:sz w:val="21"/>
                      <w:szCs w:val="21"/>
                    </w:rPr>
                  </w:pPr>
                </w:p>
              </w:tc>
              <w:tc>
                <w:tcPr>
                  <w:tcW w:w="303" w:type="pct"/>
                  <w:vAlign w:val="center"/>
                </w:tcPr>
                <w:p w14:paraId="60FA11EB">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1次/年</w:t>
                  </w:r>
                </w:p>
              </w:tc>
              <w:tc>
                <w:tcPr>
                  <w:tcW w:w="551" w:type="pct"/>
                  <w:vMerge w:val="continue"/>
                  <w:vAlign w:val="center"/>
                </w:tcPr>
                <w:p w14:paraId="748E44E0">
                  <w:pPr>
                    <w:spacing w:line="240" w:lineRule="auto"/>
                    <w:jc w:val="center"/>
                    <w:rPr>
                      <w:rFonts w:hint="eastAsia" w:asciiTheme="minorEastAsia" w:hAnsiTheme="minorEastAsia" w:eastAsiaTheme="minorEastAsia" w:cstheme="minorEastAsia"/>
                      <w:sz w:val="21"/>
                      <w:szCs w:val="21"/>
                    </w:rPr>
                  </w:pPr>
                </w:p>
              </w:tc>
              <w:tc>
                <w:tcPr>
                  <w:tcW w:w="2081" w:type="pct"/>
                  <w:vAlign w:val="center"/>
                </w:tcPr>
                <w:p w14:paraId="10F543C8">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《合成树脂工业污染物排放标准》（GB31572-2015，含2024年修改单）中表9企业边界大气污染物浓度限值要求</w:t>
                  </w:r>
                </w:p>
              </w:tc>
            </w:tr>
            <w:tr w14:paraId="237A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vAlign w:val="center"/>
                </w:tcPr>
                <w:p w14:paraId="319B6493">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w:t>
                  </w:r>
                </w:p>
              </w:tc>
              <w:tc>
                <w:tcPr>
                  <w:tcW w:w="469" w:type="pct"/>
                  <w:vAlign w:val="center"/>
                </w:tcPr>
                <w:p w14:paraId="316E1C84">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w:t>
                  </w:r>
                </w:p>
              </w:tc>
              <w:tc>
                <w:tcPr>
                  <w:tcW w:w="359" w:type="pct"/>
                  <w:vAlign w:val="center"/>
                </w:tcPr>
                <w:p w14:paraId="6848C7DF">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w:t>
                  </w:r>
                </w:p>
              </w:tc>
              <w:tc>
                <w:tcPr>
                  <w:tcW w:w="359" w:type="pct"/>
                  <w:vAlign w:val="center"/>
                </w:tcPr>
                <w:p w14:paraId="4B28A0A2">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w:t>
                  </w:r>
                </w:p>
              </w:tc>
              <w:tc>
                <w:tcPr>
                  <w:tcW w:w="575" w:type="pct"/>
                  <w:vAlign w:val="center"/>
                </w:tcPr>
                <w:p w14:paraId="70A752E5">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w:t>
                  </w:r>
                </w:p>
              </w:tc>
              <w:tc>
                <w:tcPr>
                  <w:tcW w:w="303" w:type="pct"/>
                  <w:vAlign w:val="center"/>
                </w:tcPr>
                <w:p w14:paraId="5E24188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1次/季度</w:t>
                  </w:r>
                </w:p>
              </w:tc>
              <w:tc>
                <w:tcPr>
                  <w:tcW w:w="551" w:type="pct"/>
                  <w:vMerge w:val="continue"/>
                  <w:vAlign w:val="center"/>
                </w:tcPr>
                <w:p w14:paraId="29CE885B">
                  <w:pPr>
                    <w:spacing w:line="240" w:lineRule="auto"/>
                    <w:jc w:val="center"/>
                    <w:rPr>
                      <w:rFonts w:hint="eastAsia" w:asciiTheme="minorEastAsia" w:hAnsiTheme="minorEastAsia" w:eastAsiaTheme="minorEastAsia" w:cstheme="minorEastAsia"/>
                      <w:sz w:val="21"/>
                      <w:szCs w:val="21"/>
                    </w:rPr>
                  </w:pPr>
                </w:p>
              </w:tc>
              <w:tc>
                <w:tcPr>
                  <w:tcW w:w="2081" w:type="pct"/>
                  <w:vAlign w:val="center"/>
                </w:tcPr>
                <w:p w14:paraId="7351C833">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厂界噪声达《工业企业厂界环境噪声排放标准》（GB12348-2008）中的</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类标准</w:t>
                  </w:r>
                </w:p>
              </w:tc>
            </w:tr>
          </w:tbl>
          <w:p w14:paraId="2160A76A">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环保投资分析</w:t>
            </w:r>
          </w:p>
          <w:p w14:paraId="1403464E">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本项目总投资150万元，环保投资合计为9万元，环保投资占比6.0%，本项目环保投资分析估算见表4-17。</w:t>
            </w:r>
          </w:p>
          <w:p w14:paraId="5CACEC09">
            <w:pPr>
              <w:widowControl/>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sz w:val="24"/>
                <w:szCs w:val="24"/>
              </w:rPr>
              <w:t xml:space="preserve">4-17   </w:t>
            </w:r>
            <w:r>
              <w:rPr>
                <w:rFonts w:hint="eastAsia" w:asciiTheme="minorEastAsia" w:hAnsiTheme="minorEastAsia" w:eastAsiaTheme="minorEastAsia" w:cstheme="minorEastAsia"/>
                <w:b/>
                <w:bCs/>
                <w:sz w:val="24"/>
                <w:szCs w:val="24"/>
              </w:rPr>
              <w:t xml:space="preserve"> 环保投资估算</w:t>
            </w:r>
          </w:p>
          <w:tbl>
            <w:tblPr>
              <w:tblStyle w:val="24"/>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603"/>
              <w:gridCol w:w="972"/>
              <w:gridCol w:w="4645"/>
              <w:gridCol w:w="1250"/>
            </w:tblGrid>
            <w:tr w14:paraId="03BF9C8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1520" w:type="pct"/>
                  <w:gridSpan w:val="2"/>
                  <w:vAlign w:val="center"/>
                </w:tcPr>
                <w:p w14:paraId="70E7FCF8">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类别</w:t>
                  </w:r>
                </w:p>
              </w:tc>
              <w:tc>
                <w:tcPr>
                  <w:tcW w:w="2742" w:type="pct"/>
                  <w:vAlign w:val="center"/>
                </w:tcPr>
                <w:p w14:paraId="0EE09EEC">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环保措施</w:t>
                  </w:r>
                </w:p>
              </w:tc>
              <w:tc>
                <w:tcPr>
                  <w:tcW w:w="738" w:type="pct"/>
                  <w:vAlign w:val="center"/>
                </w:tcPr>
                <w:p w14:paraId="5A3D7BB4">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总投资（万元）</w:t>
                  </w:r>
                </w:p>
              </w:tc>
            </w:tr>
            <w:tr w14:paraId="3C9A95C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946" w:type="pct"/>
                  <w:vMerge w:val="restart"/>
                  <w:vAlign w:val="center"/>
                </w:tcPr>
                <w:p w14:paraId="68E4D5B6">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运营期</w:t>
                  </w:r>
                </w:p>
              </w:tc>
              <w:tc>
                <w:tcPr>
                  <w:tcW w:w="574" w:type="pct"/>
                  <w:vAlign w:val="center"/>
                </w:tcPr>
                <w:p w14:paraId="2DE78BD2">
                  <w:pPr>
                    <w:snapToGrid w:val="0"/>
                    <w:spacing w:line="240" w:lineRule="auto"/>
                    <w:jc w:val="center"/>
                    <w:rPr>
                      <w:rStyle w:val="30"/>
                      <w:rFonts w:hint="eastAsia" w:asciiTheme="minorEastAsia" w:hAnsiTheme="minorEastAsia" w:eastAsiaTheme="minorEastAsia" w:cstheme="minorEastAsia"/>
                      <w:sz w:val="21"/>
                      <w:szCs w:val="21"/>
                    </w:rPr>
                  </w:pPr>
                  <w:r>
                    <w:rPr>
                      <w:rStyle w:val="30"/>
                      <w:rFonts w:hint="eastAsia" w:asciiTheme="minorEastAsia" w:hAnsiTheme="minorEastAsia" w:eastAsiaTheme="minorEastAsia" w:cstheme="minorEastAsia"/>
                      <w:sz w:val="21"/>
                      <w:szCs w:val="21"/>
                    </w:rPr>
                    <w:t>废气</w:t>
                  </w:r>
                </w:p>
              </w:tc>
              <w:tc>
                <w:tcPr>
                  <w:tcW w:w="2742" w:type="pct"/>
                  <w:vAlign w:val="center"/>
                </w:tcPr>
                <w:p w14:paraId="26EBD5ED">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排气孔</w:t>
                  </w:r>
                  <w:r>
                    <w:rPr>
                      <w:rFonts w:hint="eastAsia" w:asciiTheme="minorEastAsia" w:hAnsiTheme="minorEastAsia" w:eastAsiaTheme="minorEastAsia" w:cstheme="minorEastAsia"/>
                      <w:sz w:val="21"/>
                      <w:szCs w:val="21"/>
                    </w:rPr>
                    <w:t>收集+蓄热式热力燃烧法+15m排气筒</w:t>
                  </w:r>
                </w:p>
              </w:tc>
              <w:tc>
                <w:tcPr>
                  <w:tcW w:w="738" w:type="pct"/>
                  <w:vAlign w:val="center"/>
                </w:tcPr>
                <w:p w14:paraId="407AA862">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r>
            <w:tr w14:paraId="6E3CBF3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46" w:type="pct"/>
                  <w:vMerge w:val="continue"/>
                  <w:vAlign w:val="center"/>
                </w:tcPr>
                <w:p w14:paraId="1171263A">
                  <w:pPr>
                    <w:snapToGrid w:val="0"/>
                    <w:spacing w:line="240" w:lineRule="auto"/>
                    <w:jc w:val="center"/>
                    <w:rPr>
                      <w:rFonts w:hint="eastAsia" w:asciiTheme="minorEastAsia" w:hAnsiTheme="minorEastAsia" w:eastAsiaTheme="minorEastAsia" w:cstheme="minorEastAsia"/>
                      <w:sz w:val="21"/>
                      <w:szCs w:val="21"/>
                    </w:rPr>
                  </w:pPr>
                </w:p>
              </w:tc>
              <w:tc>
                <w:tcPr>
                  <w:tcW w:w="574" w:type="pct"/>
                  <w:vAlign w:val="center"/>
                </w:tcPr>
                <w:p w14:paraId="3CD42941">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w:t>
                  </w:r>
                </w:p>
              </w:tc>
              <w:tc>
                <w:tcPr>
                  <w:tcW w:w="2742" w:type="pct"/>
                  <w:vAlign w:val="center"/>
                </w:tcPr>
                <w:p w14:paraId="323F8692">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减震垫、隔声、选用低噪声设备</w:t>
                  </w:r>
                </w:p>
              </w:tc>
              <w:tc>
                <w:tcPr>
                  <w:tcW w:w="738" w:type="pct"/>
                  <w:vAlign w:val="center"/>
                </w:tcPr>
                <w:p w14:paraId="4A1A4E5A">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14:paraId="3A4F84A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4262" w:type="pct"/>
                  <w:gridSpan w:val="3"/>
                  <w:vAlign w:val="center"/>
                </w:tcPr>
                <w:p w14:paraId="2B7F953E">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  计</w:t>
                  </w:r>
                </w:p>
              </w:tc>
              <w:tc>
                <w:tcPr>
                  <w:tcW w:w="738" w:type="pct"/>
                </w:tcPr>
                <w:p w14:paraId="588D284A">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r>
          </w:tbl>
          <w:p w14:paraId="17A02E52">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rPr>
              <w:t xml:space="preserve"> 建设项目竣工环保验收</w:t>
            </w:r>
          </w:p>
          <w:p w14:paraId="771DAFB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建设项目竣工环保“三同时”验收内容具体见表4-18。</w:t>
            </w:r>
          </w:p>
          <w:p w14:paraId="48EBEF74">
            <w:pPr>
              <w:pStyle w:val="8"/>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表4-18    环保“三同时”验收一览表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784"/>
              <w:gridCol w:w="1182"/>
              <w:gridCol w:w="1772"/>
              <w:gridCol w:w="2783"/>
              <w:gridCol w:w="1468"/>
            </w:tblGrid>
            <w:tr w14:paraId="77A4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81" w:type="pct"/>
                  <w:vAlign w:val="center"/>
                </w:tcPr>
                <w:p w14:paraId="1E4E107B">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463" w:type="pct"/>
                  <w:vAlign w:val="center"/>
                </w:tcPr>
                <w:p w14:paraId="33DB0245">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污染源分类</w:t>
                  </w:r>
                </w:p>
              </w:tc>
              <w:tc>
                <w:tcPr>
                  <w:tcW w:w="698" w:type="pct"/>
                  <w:vAlign w:val="center"/>
                </w:tcPr>
                <w:p w14:paraId="73F2E4C2">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验收监测因子</w:t>
                  </w:r>
                </w:p>
              </w:tc>
              <w:tc>
                <w:tcPr>
                  <w:tcW w:w="1046" w:type="pct"/>
                  <w:vAlign w:val="center"/>
                </w:tcPr>
                <w:p w14:paraId="483EE28F">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环保措施</w:t>
                  </w:r>
                </w:p>
              </w:tc>
              <w:tc>
                <w:tcPr>
                  <w:tcW w:w="1643" w:type="pct"/>
                  <w:vAlign w:val="center"/>
                </w:tcPr>
                <w:p w14:paraId="2F8659FF">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执行标准</w:t>
                  </w:r>
                </w:p>
              </w:tc>
              <w:tc>
                <w:tcPr>
                  <w:tcW w:w="867" w:type="pct"/>
                  <w:vAlign w:val="center"/>
                </w:tcPr>
                <w:p w14:paraId="50376181">
                  <w:pPr>
                    <w:pStyle w:val="69"/>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排放限值</w:t>
                  </w:r>
                </w:p>
              </w:tc>
            </w:tr>
            <w:tr w14:paraId="274F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 w:type="pct"/>
                  <w:vAlign w:val="center"/>
                </w:tcPr>
                <w:p w14:paraId="7AB05F74">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63" w:type="pct"/>
                  <w:vAlign w:val="center"/>
                </w:tcPr>
                <w:p w14:paraId="5B4AEC3C">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加热挤出非甲烷总烃</w:t>
                  </w:r>
                </w:p>
              </w:tc>
              <w:tc>
                <w:tcPr>
                  <w:tcW w:w="698" w:type="pct"/>
                  <w:vAlign w:val="center"/>
                </w:tcPr>
                <w:p w14:paraId="6455A6D1">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046" w:type="pct"/>
                  <w:vAlign w:val="center"/>
                </w:tcPr>
                <w:p w14:paraId="44ED84C7">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排气孔</w:t>
                  </w:r>
                  <w:r>
                    <w:rPr>
                      <w:rFonts w:hint="eastAsia" w:asciiTheme="minorEastAsia" w:hAnsiTheme="minorEastAsia" w:eastAsiaTheme="minorEastAsia" w:cstheme="minorEastAsia"/>
                      <w:sz w:val="21"/>
                      <w:szCs w:val="21"/>
                    </w:rPr>
                    <w:t>收集+蓄热式热力燃烧法+15m排气筒</w:t>
                  </w:r>
                </w:p>
              </w:tc>
              <w:tc>
                <w:tcPr>
                  <w:tcW w:w="1643" w:type="pct"/>
                  <w:vAlign w:val="center"/>
                </w:tcPr>
                <w:p w14:paraId="670BB2DD">
                  <w:pPr>
                    <w:adjustRightInd w:val="0"/>
                    <w:snapToGrid w:val="0"/>
                    <w:spacing w:line="240" w:lineRule="auto"/>
                    <w:jc w:val="center"/>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kern w:val="0"/>
                      <w:sz w:val="21"/>
                      <w:szCs w:val="21"/>
                    </w:rPr>
                    <w:t>满足《合成树脂工业污染物排放标准》（GB31572-2015，含2024年修改单）中的表5大气污染物特别排放限值要求</w:t>
                  </w:r>
                </w:p>
              </w:tc>
              <w:tc>
                <w:tcPr>
                  <w:tcW w:w="867" w:type="pct"/>
                  <w:vAlign w:val="center"/>
                </w:tcPr>
                <w:p w14:paraId="46D9A9B1">
                  <w:pPr>
                    <w:adjustRightInd w:val="0"/>
                    <w:snapToGrid w:val="0"/>
                    <w:spacing w:line="24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color w:val="000000"/>
                      <w:sz w:val="21"/>
                      <w:szCs w:val="21"/>
                    </w:rPr>
                    <w:t>60mg/m</w:t>
                  </w:r>
                  <w:r>
                    <w:rPr>
                      <w:rFonts w:hint="eastAsia" w:asciiTheme="minorEastAsia" w:hAnsiTheme="minorEastAsia" w:eastAsiaTheme="minorEastAsia" w:cstheme="minorEastAsia"/>
                      <w:color w:val="000000"/>
                      <w:sz w:val="21"/>
                      <w:szCs w:val="21"/>
                      <w:vertAlign w:val="superscript"/>
                    </w:rPr>
                    <w:t>3</w:t>
                  </w:r>
                  <w:r>
                    <w:rPr>
                      <w:rFonts w:hint="eastAsia" w:asciiTheme="minorEastAsia" w:hAnsiTheme="minorEastAsia" w:eastAsiaTheme="minorEastAsia" w:cstheme="minorEastAsia"/>
                      <w:color w:val="000000"/>
                      <w:sz w:val="21"/>
                      <w:szCs w:val="21"/>
                    </w:rPr>
                    <w:t xml:space="preserve"> </w:t>
                  </w:r>
                </w:p>
              </w:tc>
            </w:tr>
            <w:tr w14:paraId="5709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 w:type="pct"/>
                  <w:vMerge w:val="restart"/>
                  <w:vAlign w:val="center"/>
                </w:tcPr>
                <w:p w14:paraId="3B0E3EF5">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63" w:type="pct"/>
                  <w:vMerge w:val="restart"/>
                  <w:vAlign w:val="center"/>
                </w:tcPr>
                <w:p w14:paraId="79B18317">
                  <w:pPr>
                    <w:adjustRightInd w:val="0"/>
                    <w:snapToGri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生活废水</w:t>
                  </w:r>
                </w:p>
              </w:tc>
              <w:tc>
                <w:tcPr>
                  <w:tcW w:w="698" w:type="pct"/>
                  <w:vAlign w:val="center"/>
                </w:tcPr>
                <w:p w14:paraId="29FEF22F">
                  <w:pPr>
                    <w:adjustRightInd w:val="0"/>
                    <w:snapToGri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CODcr</w:t>
                  </w:r>
                </w:p>
              </w:tc>
              <w:tc>
                <w:tcPr>
                  <w:tcW w:w="1046" w:type="pct"/>
                  <w:vMerge w:val="restart"/>
                  <w:vAlign w:val="center"/>
                </w:tcPr>
                <w:p w14:paraId="349DAD0C">
                  <w:pPr>
                    <w:adjustRightInd w:val="0"/>
                    <w:snapToGri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lang w:val="en-US" w:eastAsia="zh-CN"/>
                    </w:rPr>
                    <w:t>依托现有</w:t>
                  </w:r>
                  <w:r>
                    <w:rPr>
                      <w:rFonts w:hint="eastAsia" w:asciiTheme="minorEastAsia" w:hAnsiTheme="minorEastAsia" w:eastAsiaTheme="minorEastAsia" w:cstheme="minorEastAsia"/>
                      <w:color w:val="auto"/>
                      <w:sz w:val="21"/>
                      <w:szCs w:val="21"/>
                    </w:rPr>
                    <w:t>地埋式化粪池集中收集</w:t>
                  </w:r>
                  <w:r>
                    <w:rPr>
                      <w:rFonts w:hint="eastAsia" w:asciiTheme="minorEastAsia" w:hAnsiTheme="minorEastAsia" w:eastAsiaTheme="minorEastAsia" w:cstheme="minorEastAsia"/>
                      <w:color w:val="auto"/>
                      <w:kern w:val="0"/>
                      <w:sz w:val="21"/>
                      <w:szCs w:val="21"/>
                    </w:rPr>
                    <w:t>，定期由环卫部门拉运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且运营期工作人员为原有工作人员现场调配，本项目不新增废水。</w:t>
                  </w:r>
                </w:p>
              </w:tc>
              <w:tc>
                <w:tcPr>
                  <w:tcW w:w="1643" w:type="pct"/>
                  <w:vMerge w:val="restart"/>
                  <w:vAlign w:val="center"/>
                </w:tcPr>
                <w:p w14:paraId="20047323">
                  <w:pPr>
                    <w:pStyle w:val="69"/>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《污水综合排放标准》（GB8978-1996）中三级排放标准</w:t>
                  </w:r>
                </w:p>
              </w:tc>
              <w:tc>
                <w:tcPr>
                  <w:tcW w:w="867" w:type="pct"/>
                  <w:vAlign w:val="center"/>
                </w:tcPr>
                <w:p w14:paraId="65C1CE05">
                  <w:pPr>
                    <w:pStyle w:val="69"/>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500mg/L</w:t>
                  </w:r>
                </w:p>
              </w:tc>
            </w:tr>
            <w:tr w14:paraId="270C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 w:type="pct"/>
                  <w:vMerge w:val="continue"/>
                  <w:vAlign w:val="center"/>
                </w:tcPr>
                <w:p w14:paraId="21AE1EF4">
                  <w:pPr>
                    <w:pStyle w:val="69"/>
                    <w:spacing w:line="240" w:lineRule="auto"/>
                    <w:rPr>
                      <w:rFonts w:hint="eastAsia" w:asciiTheme="minorEastAsia" w:hAnsiTheme="minorEastAsia" w:eastAsiaTheme="minorEastAsia" w:cstheme="minorEastAsia"/>
                      <w:sz w:val="21"/>
                      <w:szCs w:val="21"/>
                    </w:rPr>
                  </w:pPr>
                </w:p>
              </w:tc>
              <w:tc>
                <w:tcPr>
                  <w:tcW w:w="463" w:type="pct"/>
                  <w:vMerge w:val="continue"/>
                  <w:vAlign w:val="center"/>
                </w:tcPr>
                <w:p w14:paraId="2FE639ED">
                  <w:pPr>
                    <w:adjustRightInd w:val="0"/>
                    <w:snapToGrid w:val="0"/>
                    <w:spacing w:line="240" w:lineRule="auto"/>
                    <w:jc w:val="center"/>
                    <w:rPr>
                      <w:rFonts w:hint="eastAsia" w:asciiTheme="minorEastAsia" w:hAnsiTheme="minorEastAsia" w:eastAsiaTheme="minorEastAsia" w:cstheme="minorEastAsia"/>
                      <w:color w:val="FF0000"/>
                      <w:sz w:val="21"/>
                      <w:szCs w:val="21"/>
                    </w:rPr>
                  </w:pPr>
                </w:p>
              </w:tc>
              <w:tc>
                <w:tcPr>
                  <w:tcW w:w="698" w:type="pct"/>
                  <w:vAlign w:val="center"/>
                </w:tcPr>
                <w:p w14:paraId="2E491749">
                  <w:pPr>
                    <w:adjustRightInd w:val="0"/>
                    <w:snapToGri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BOD</w:t>
                  </w:r>
                  <w:r>
                    <w:rPr>
                      <w:rFonts w:hint="eastAsia" w:asciiTheme="minorEastAsia" w:hAnsiTheme="minorEastAsia" w:eastAsiaTheme="minorEastAsia" w:cstheme="minorEastAsia"/>
                      <w:color w:val="auto"/>
                      <w:sz w:val="21"/>
                      <w:szCs w:val="21"/>
                      <w:vertAlign w:val="subscript"/>
                    </w:rPr>
                    <w:t>5</w:t>
                  </w:r>
                </w:p>
              </w:tc>
              <w:tc>
                <w:tcPr>
                  <w:tcW w:w="1046" w:type="pct"/>
                  <w:vMerge w:val="continue"/>
                  <w:vAlign w:val="center"/>
                </w:tcPr>
                <w:p w14:paraId="450F0B5C">
                  <w:pPr>
                    <w:adjustRightInd w:val="0"/>
                    <w:snapToGrid w:val="0"/>
                    <w:spacing w:line="240" w:lineRule="auto"/>
                    <w:jc w:val="center"/>
                    <w:rPr>
                      <w:rFonts w:hint="eastAsia" w:asciiTheme="minorEastAsia" w:hAnsiTheme="minorEastAsia" w:eastAsiaTheme="minorEastAsia" w:cstheme="minorEastAsia"/>
                      <w:color w:val="FF0000"/>
                      <w:sz w:val="21"/>
                      <w:szCs w:val="21"/>
                    </w:rPr>
                  </w:pPr>
                </w:p>
              </w:tc>
              <w:tc>
                <w:tcPr>
                  <w:tcW w:w="1643" w:type="pct"/>
                  <w:vMerge w:val="continue"/>
                  <w:vAlign w:val="center"/>
                </w:tcPr>
                <w:p w14:paraId="6D3398F8">
                  <w:pPr>
                    <w:pStyle w:val="69"/>
                    <w:spacing w:line="240" w:lineRule="auto"/>
                    <w:rPr>
                      <w:rFonts w:hint="eastAsia" w:asciiTheme="minorEastAsia" w:hAnsiTheme="minorEastAsia" w:eastAsiaTheme="minorEastAsia" w:cstheme="minorEastAsia"/>
                      <w:color w:val="FF0000"/>
                      <w:sz w:val="21"/>
                      <w:szCs w:val="21"/>
                    </w:rPr>
                  </w:pPr>
                </w:p>
              </w:tc>
              <w:tc>
                <w:tcPr>
                  <w:tcW w:w="867" w:type="pct"/>
                  <w:vAlign w:val="center"/>
                </w:tcPr>
                <w:p w14:paraId="6F80460C">
                  <w:pPr>
                    <w:pStyle w:val="69"/>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00</w:t>
                  </w:r>
                  <w:r>
                    <w:rPr>
                      <w:rFonts w:hint="eastAsia" w:asciiTheme="minorEastAsia" w:hAnsiTheme="minorEastAsia" w:eastAsiaTheme="minorEastAsia" w:cstheme="minorEastAsia"/>
                      <w:color w:val="auto"/>
                      <w:sz w:val="21"/>
                      <w:szCs w:val="21"/>
                    </w:rPr>
                    <w:t>mg/L</w:t>
                  </w:r>
                </w:p>
              </w:tc>
            </w:tr>
            <w:tr w14:paraId="718D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 w:type="pct"/>
                  <w:vMerge w:val="continue"/>
                  <w:vAlign w:val="center"/>
                </w:tcPr>
                <w:p w14:paraId="173BA596">
                  <w:pPr>
                    <w:pStyle w:val="69"/>
                    <w:spacing w:line="240" w:lineRule="auto"/>
                    <w:rPr>
                      <w:rFonts w:hint="eastAsia" w:asciiTheme="minorEastAsia" w:hAnsiTheme="minorEastAsia" w:eastAsiaTheme="minorEastAsia" w:cstheme="minorEastAsia"/>
                      <w:sz w:val="21"/>
                      <w:szCs w:val="21"/>
                    </w:rPr>
                  </w:pPr>
                </w:p>
              </w:tc>
              <w:tc>
                <w:tcPr>
                  <w:tcW w:w="463" w:type="pct"/>
                  <w:vMerge w:val="continue"/>
                  <w:vAlign w:val="center"/>
                </w:tcPr>
                <w:p w14:paraId="664C1E4B">
                  <w:pPr>
                    <w:adjustRightInd w:val="0"/>
                    <w:snapToGrid w:val="0"/>
                    <w:spacing w:line="240" w:lineRule="auto"/>
                    <w:jc w:val="center"/>
                    <w:rPr>
                      <w:rFonts w:hint="eastAsia" w:asciiTheme="minorEastAsia" w:hAnsiTheme="minorEastAsia" w:eastAsiaTheme="minorEastAsia" w:cstheme="minorEastAsia"/>
                      <w:color w:val="FF0000"/>
                      <w:sz w:val="21"/>
                      <w:szCs w:val="21"/>
                    </w:rPr>
                  </w:pPr>
                </w:p>
              </w:tc>
              <w:tc>
                <w:tcPr>
                  <w:tcW w:w="698" w:type="pct"/>
                  <w:vAlign w:val="center"/>
                </w:tcPr>
                <w:p w14:paraId="113302EF">
                  <w:pPr>
                    <w:adjustRightInd w:val="0"/>
                    <w:snapToGri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SS</w:t>
                  </w:r>
                </w:p>
              </w:tc>
              <w:tc>
                <w:tcPr>
                  <w:tcW w:w="1046" w:type="pct"/>
                  <w:vMerge w:val="continue"/>
                  <w:vAlign w:val="center"/>
                </w:tcPr>
                <w:p w14:paraId="6D043C93">
                  <w:pPr>
                    <w:adjustRightInd w:val="0"/>
                    <w:snapToGrid w:val="0"/>
                    <w:spacing w:line="240" w:lineRule="auto"/>
                    <w:jc w:val="center"/>
                    <w:rPr>
                      <w:rFonts w:hint="eastAsia" w:asciiTheme="minorEastAsia" w:hAnsiTheme="minorEastAsia" w:eastAsiaTheme="minorEastAsia" w:cstheme="minorEastAsia"/>
                      <w:color w:val="FF0000"/>
                      <w:sz w:val="21"/>
                      <w:szCs w:val="21"/>
                    </w:rPr>
                  </w:pPr>
                </w:p>
              </w:tc>
              <w:tc>
                <w:tcPr>
                  <w:tcW w:w="1643" w:type="pct"/>
                  <w:vMerge w:val="continue"/>
                  <w:vAlign w:val="center"/>
                </w:tcPr>
                <w:p w14:paraId="5694C49E">
                  <w:pPr>
                    <w:pStyle w:val="69"/>
                    <w:spacing w:line="240" w:lineRule="auto"/>
                    <w:rPr>
                      <w:rFonts w:hint="eastAsia" w:asciiTheme="minorEastAsia" w:hAnsiTheme="minorEastAsia" w:eastAsiaTheme="minorEastAsia" w:cstheme="minorEastAsia"/>
                      <w:color w:val="FF0000"/>
                      <w:sz w:val="21"/>
                      <w:szCs w:val="21"/>
                    </w:rPr>
                  </w:pPr>
                </w:p>
              </w:tc>
              <w:tc>
                <w:tcPr>
                  <w:tcW w:w="867" w:type="pct"/>
                  <w:vAlign w:val="center"/>
                </w:tcPr>
                <w:p w14:paraId="2447CCEC">
                  <w:pPr>
                    <w:pStyle w:val="69"/>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400mg/L</w:t>
                  </w:r>
                </w:p>
              </w:tc>
            </w:tr>
            <w:tr w14:paraId="6CA8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 w:type="pct"/>
                  <w:vMerge w:val="continue"/>
                  <w:vAlign w:val="center"/>
                </w:tcPr>
                <w:p w14:paraId="53CF36F7">
                  <w:pPr>
                    <w:pStyle w:val="69"/>
                    <w:spacing w:line="240" w:lineRule="auto"/>
                    <w:rPr>
                      <w:rFonts w:hint="eastAsia" w:asciiTheme="minorEastAsia" w:hAnsiTheme="minorEastAsia" w:eastAsiaTheme="minorEastAsia" w:cstheme="minorEastAsia"/>
                      <w:sz w:val="21"/>
                      <w:szCs w:val="21"/>
                    </w:rPr>
                  </w:pPr>
                </w:p>
              </w:tc>
              <w:tc>
                <w:tcPr>
                  <w:tcW w:w="463" w:type="pct"/>
                  <w:vMerge w:val="continue"/>
                  <w:vAlign w:val="center"/>
                </w:tcPr>
                <w:p w14:paraId="4F7C7BB8">
                  <w:pPr>
                    <w:adjustRightInd w:val="0"/>
                    <w:snapToGrid w:val="0"/>
                    <w:spacing w:line="240" w:lineRule="auto"/>
                    <w:jc w:val="center"/>
                    <w:rPr>
                      <w:rFonts w:hint="eastAsia" w:asciiTheme="minorEastAsia" w:hAnsiTheme="minorEastAsia" w:eastAsiaTheme="minorEastAsia" w:cstheme="minorEastAsia"/>
                      <w:color w:val="FF0000"/>
                      <w:sz w:val="21"/>
                      <w:szCs w:val="21"/>
                    </w:rPr>
                  </w:pPr>
                </w:p>
              </w:tc>
              <w:tc>
                <w:tcPr>
                  <w:tcW w:w="698" w:type="pct"/>
                  <w:vAlign w:val="center"/>
                </w:tcPr>
                <w:p w14:paraId="75A32173">
                  <w:pPr>
                    <w:adjustRightInd w:val="0"/>
                    <w:snapToGri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NH</w:t>
                  </w:r>
                  <w:r>
                    <w:rPr>
                      <w:rFonts w:hint="eastAsia" w:asciiTheme="minorEastAsia" w:hAnsiTheme="minorEastAsia" w:eastAsiaTheme="minorEastAsia" w:cstheme="minorEastAsia"/>
                      <w:color w:val="auto"/>
                      <w:sz w:val="21"/>
                      <w:szCs w:val="21"/>
                      <w:vertAlign w:val="subscript"/>
                    </w:rPr>
                    <w:t>3</w:t>
                  </w:r>
                  <w:r>
                    <w:rPr>
                      <w:rFonts w:hint="eastAsia" w:asciiTheme="minorEastAsia" w:hAnsiTheme="minorEastAsia" w:eastAsiaTheme="minorEastAsia" w:cstheme="minorEastAsia"/>
                      <w:color w:val="auto"/>
                      <w:sz w:val="21"/>
                      <w:szCs w:val="21"/>
                    </w:rPr>
                    <w:t>-N</w:t>
                  </w:r>
                </w:p>
              </w:tc>
              <w:tc>
                <w:tcPr>
                  <w:tcW w:w="1046" w:type="pct"/>
                  <w:vMerge w:val="continue"/>
                  <w:vAlign w:val="center"/>
                </w:tcPr>
                <w:p w14:paraId="0E47304B">
                  <w:pPr>
                    <w:adjustRightInd w:val="0"/>
                    <w:snapToGrid w:val="0"/>
                    <w:spacing w:line="240" w:lineRule="auto"/>
                    <w:jc w:val="center"/>
                    <w:rPr>
                      <w:rFonts w:hint="eastAsia" w:asciiTheme="minorEastAsia" w:hAnsiTheme="minorEastAsia" w:eastAsiaTheme="minorEastAsia" w:cstheme="minorEastAsia"/>
                      <w:color w:val="FF0000"/>
                      <w:sz w:val="21"/>
                      <w:szCs w:val="21"/>
                    </w:rPr>
                  </w:pPr>
                </w:p>
              </w:tc>
              <w:tc>
                <w:tcPr>
                  <w:tcW w:w="1643" w:type="pct"/>
                  <w:vMerge w:val="continue"/>
                  <w:vAlign w:val="center"/>
                </w:tcPr>
                <w:p w14:paraId="5C1455EE">
                  <w:pPr>
                    <w:pStyle w:val="69"/>
                    <w:spacing w:line="240" w:lineRule="auto"/>
                    <w:rPr>
                      <w:rFonts w:hint="eastAsia" w:asciiTheme="minorEastAsia" w:hAnsiTheme="minorEastAsia" w:eastAsiaTheme="minorEastAsia" w:cstheme="minorEastAsia"/>
                      <w:color w:val="FF0000"/>
                      <w:sz w:val="21"/>
                      <w:szCs w:val="21"/>
                    </w:rPr>
                  </w:pPr>
                </w:p>
              </w:tc>
              <w:tc>
                <w:tcPr>
                  <w:tcW w:w="867" w:type="pct"/>
                  <w:vAlign w:val="center"/>
                </w:tcPr>
                <w:p w14:paraId="13317D81">
                  <w:pPr>
                    <w:pStyle w:val="69"/>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lang w:val="en-US" w:eastAsia="zh-CN"/>
                    </w:rPr>
                    <w:t>/</w:t>
                  </w:r>
                </w:p>
              </w:tc>
            </w:tr>
            <w:tr w14:paraId="18C7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 w:type="pct"/>
                  <w:vAlign w:val="center"/>
                </w:tcPr>
                <w:p w14:paraId="17B18A05">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63" w:type="pct"/>
                  <w:vAlign w:val="center"/>
                </w:tcPr>
                <w:p w14:paraId="11088F9A">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w:t>
                  </w:r>
                </w:p>
              </w:tc>
              <w:tc>
                <w:tcPr>
                  <w:tcW w:w="698" w:type="pct"/>
                  <w:vAlign w:val="center"/>
                </w:tcPr>
                <w:p w14:paraId="1079B9C0">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等效连续A声级(Leq(A))</w:t>
                  </w:r>
                </w:p>
              </w:tc>
              <w:tc>
                <w:tcPr>
                  <w:tcW w:w="1046" w:type="pct"/>
                  <w:vAlign w:val="center"/>
                </w:tcPr>
                <w:p w14:paraId="28D7B412">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噪声源全部安装在室内，设备采取减振</w:t>
                  </w:r>
                  <w:r>
                    <w:rPr>
                      <w:rFonts w:hint="eastAsia" w:asciiTheme="minorEastAsia" w:hAnsiTheme="minorEastAsia" w:eastAsiaTheme="minorEastAsia" w:cstheme="minorEastAsia"/>
                      <w:sz w:val="21"/>
                      <w:szCs w:val="21"/>
                      <w:lang w:val="en-US" w:eastAsia="zh-CN"/>
                    </w:rPr>
                    <w:t>、隔声、选用低噪声设备等</w:t>
                  </w:r>
                  <w:r>
                    <w:rPr>
                      <w:rFonts w:hint="eastAsia" w:asciiTheme="minorEastAsia" w:hAnsiTheme="minorEastAsia" w:eastAsiaTheme="minorEastAsia" w:cstheme="minorEastAsia"/>
                      <w:sz w:val="21"/>
                      <w:szCs w:val="21"/>
                    </w:rPr>
                    <w:t>措施</w:t>
                  </w:r>
                </w:p>
              </w:tc>
              <w:tc>
                <w:tcPr>
                  <w:tcW w:w="1643" w:type="pct"/>
                  <w:vAlign w:val="center"/>
                </w:tcPr>
                <w:p w14:paraId="7623EEA7">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厂界噪声达《工业企业厂界环境噪声排放标准》（GB12348-2008）中的</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类标准</w:t>
                  </w:r>
                </w:p>
              </w:tc>
              <w:tc>
                <w:tcPr>
                  <w:tcW w:w="867" w:type="pct"/>
                  <w:vAlign w:val="center"/>
                </w:tcPr>
                <w:p w14:paraId="5B876DE2">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昼间：6</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dB（A）</w:t>
                  </w:r>
                </w:p>
                <w:p w14:paraId="758F629F">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夜间：5</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dB（A）</w:t>
                  </w:r>
                </w:p>
              </w:tc>
            </w:tr>
            <w:tr w14:paraId="0811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1" w:type="pct"/>
                  <w:vMerge w:val="restart"/>
                  <w:vAlign w:val="center"/>
                </w:tcPr>
                <w:p w14:paraId="33D5A572">
                  <w:pPr>
                    <w:pStyle w:val="69"/>
                    <w:spacing w:line="240" w:lineRule="auto"/>
                    <w:rPr>
                      <w:rFonts w:hint="eastAsia" w:asciiTheme="minorEastAsia" w:hAnsiTheme="minorEastAsia" w:eastAsiaTheme="minorEastAsia" w:cstheme="minorEastAsia"/>
                      <w:sz w:val="21"/>
                      <w:szCs w:val="21"/>
                    </w:rPr>
                  </w:pPr>
                </w:p>
              </w:tc>
              <w:tc>
                <w:tcPr>
                  <w:tcW w:w="463" w:type="pct"/>
                  <w:vMerge w:val="restart"/>
                  <w:vAlign w:val="center"/>
                </w:tcPr>
                <w:p w14:paraId="2638C7E7">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固废</w:t>
                  </w:r>
                </w:p>
              </w:tc>
              <w:tc>
                <w:tcPr>
                  <w:tcW w:w="698" w:type="pct"/>
                  <w:vAlign w:val="center"/>
                </w:tcPr>
                <w:p w14:paraId="6B59B950">
                  <w:pPr>
                    <w:adjustRightInd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废包装材料</w:t>
                  </w:r>
                </w:p>
              </w:tc>
              <w:tc>
                <w:tcPr>
                  <w:tcW w:w="1046" w:type="pct"/>
                  <w:vAlign w:val="center"/>
                </w:tcPr>
                <w:p w14:paraId="6C272E71">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集中收集后外售</w:t>
                  </w:r>
                </w:p>
              </w:tc>
              <w:tc>
                <w:tcPr>
                  <w:tcW w:w="1643" w:type="pct"/>
                  <w:vMerge w:val="restart"/>
                  <w:vAlign w:val="center"/>
                </w:tcPr>
                <w:p w14:paraId="362D92F9">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《一般工业固体废物贮存和填埋污染控制标准》（GB18599-2020）</w:t>
                  </w:r>
                </w:p>
              </w:tc>
              <w:tc>
                <w:tcPr>
                  <w:tcW w:w="867" w:type="pct"/>
                  <w:vAlign w:val="center"/>
                </w:tcPr>
                <w:p w14:paraId="0D6C1FEB">
                  <w:pPr>
                    <w:pStyle w:val="69"/>
                    <w:spacing w:line="240" w:lineRule="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集中收集后外售</w:t>
                  </w:r>
                </w:p>
              </w:tc>
            </w:tr>
            <w:tr w14:paraId="2AEF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1" w:type="pct"/>
                  <w:vMerge w:val="continue"/>
                  <w:vAlign w:val="center"/>
                </w:tcPr>
                <w:p w14:paraId="1849364A">
                  <w:pPr>
                    <w:pStyle w:val="69"/>
                    <w:spacing w:line="240" w:lineRule="auto"/>
                    <w:rPr>
                      <w:rFonts w:hint="eastAsia" w:asciiTheme="minorEastAsia" w:hAnsiTheme="minorEastAsia" w:eastAsiaTheme="minorEastAsia" w:cstheme="minorEastAsia"/>
                      <w:sz w:val="21"/>
                      <w:szCs w:val="21"/>
                    </w:rPr>
                  </w:pPr>
                </w:p>
              </w:tc>
              <w:tc>
                <w:tcPr>
                  <w:tcW w:w="463" w:type="pct"/>
                  <w:vMerge w:val="continue"/>
                  <w:vAlign w:val="center"/>
                </w:tcPr>
                <w:p w14:paraId="4BB469EF">
                  <w:pPr>
                    <w:pStyle w:val="69"/>
                    <w:spacing w:line="240" w:lineRule="auto"/>
                    <w:rPr>
                      <w:rFonts w:hint="eastAsia" w:asciiTheme="minorEastAsia" w:hAnsiTheme="minorEastAsia" w:eastAsiaTheme="minorEastAsia" w:cstheme="minorEastAsia"/>
                      <w:sz w:val="21"/>
                      <w:szCs w:val="21"/>
                    </w:rPr>
                  </w:pPr>
                </w:p>
              </w:tc>
              <w:tc>
                <w:tcPr>
                  <w:tcW w:w="698" w:type="pct"/>
                  <w:vAlign w:val="center"/>
                </w:tcPr>
                <w:p w14:paraId="6350C060">
                  <w:pPr>
                    <w:adjustRightInd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生活垃圾</w:t>
                  </w:r>
                </w:p>
              </w:tc>
              <w:tc>
                <w:tcPr>
                  <w:tcW w:w="1046" w:type="pct"/>
                  <w:vAlign w:val="center"/>
                </w:tcPr>
                <w:p w14:paraId="2BF118D0">
                  <w:pPr>
                    <w:adjustRightInd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lang w:val="en-US" w:eastAsia="zh-CN"/>
                    </w:rPr>
                    <w:t>运营期工作人员为原有工作人员现场调配，本项目不新增生活垃圾。</w:t>
                  </w:r>
                </w:p>
              </w:tc>
              <w:tc>
                <w:tcPr>
                  <w:tcW w:w="1643" w:type="pct"/>
                  <w:vMerge w:val="continue"/>
                  <w:vAlign w:val="center"/>
                </w:tcPr>
                <w:p w14:paraId="5B51B9A7">
                  <w:pPr>
                    <w:pStyle w:val="69"/>
                    <w:spacing w:line="240" w:lineRule="auto"/>
                    <w:rPr>
                      <w:rFonts w:hint="eastAsia" w:asciiTheme="minorEastAsia" w:hAnsiTheme="minorEastAsia" w:eastAsiaTheme="minorEastAsia" w:cstheme="minorEastAsia"/>
                      <w:sz w:val="21"/>
                      <w:szCs w:val="21"/>
                    </w:rPr>
                  </w:pPr>
                </w:p>
              </w:tc>
              <w:tc>
                <w:tcPr>
                  <w:tcW w:w="867" w:type="pct"/>
                  <w:vAlign w:val="center"/>
                </w:tcPr>
                <w:p w14:paraId="694C308E">
                  <w:pPr>
                    <w:adjustRightInd w:val="0"/>
                    <w:snapToGrid w:val="0"/>
                    <w:spacing w:line="240" w:lineRule="auto"/>
                    <w:jc w:val="center"/>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集中收集后交由环卫部门统一处置</w:t>
                  </w:r>
                </w:p>
              </w:tc>
            </w:tr>
            <w:tr w14:paraId="6C41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 w:type="pct"/>
                  <w:vMerge w:val="continue"/>
                  <w:vAlign w:val="center"/>
                </w:tcPr>
                <w:p w14:paraId="45BBBC79">
                  <w:pPr>
                    <w:pStyle w:val="69"/>
                    <w:spacing w:line="240" w:lineRule="auto"/>
                    <w:rPr>
                      <w:rFonts w:hint="eastAsia" w:asciiTheme="minorEastAsia" w:hAnsiTheme="minorEastAsia" w:eastAsiaTheme="minorEastAsia" w:cstheme="minorEastAsia"/>
                      <w:sz w:val="21"/>
                      <w:szCs w:val="21"/>
                    </w:rPr>
                  </w:pPr>
                </w:p>
              </w:tc>
              <w:tc>
                <w:tcPr>
                  <w:tcW w:w="463" w:type="pct"/>
                  <w:vMerge w:val="continue"/>
                  <w:vAlign w:val="center"/>
                </w:tcPr>
                <w:p w14:paraId="4E3A5056">
                  <w:pPr>
                    <w:pStyle w:val="69"/>
                    <w:spacing w:line="240" w:lineRule="auto"/>
                    <w:rPr>
                      <w:rFonts w:hint="eastAsia" w:asciiTheme="minorEastAsia" w:hAnsiTheme="minorEastAsia" w:eastAsiaTheme="minorEastAsia" w:cstheme="minorEastAsia"/>
                      <w:sz w:val="21"/>
                      <w:szCs w:val="21"/>
                    </w:rPr>
                  </w:pPr>
                </w:p>
              </w:tc>
              <w:tc>
                <w:tcPr>
                  <w:tcW w:w="698" w:type="pct"/>
                  <w:vAlign w:val="center"/>
                </w:tcPr>
                <w:p w14:paraId="0DAAC68B">
                  <w:pPr>
                    <w:adjustRightInd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废机油</w:t>
                  </w:r>
                </w:p>
              </w:tc>
              <w:tc>
                <w:tcPr>
                  <w:tcW w:w="1046" w:type="pct"/>
                  <w:vAlign w:val="center"/>
                </w:tcPr>
                <w:p w14:paraId="7127AF94">
                  <w:pPr>
                    <w:adjustRightInd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暂存于危废暂存间，委托具有处理资质的单位定期拉运处置</w:t>
                  </w:r>
                </w:p>
              </w:tc>
              <w:tc>
                <w:tcPr>
                  <w:tcW w:w="1643" w:type="pct"/>
                  <w:vAlign w:val="center"/>
                </w:tcPr>
                <w:p w14:paraId="1A87B9B4">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《危险废物贮存污染控制标准》（GB18597-2023）相关要求</w:t>
                  </w:r>
                </w:p>
              </w:tc>
              <w:tc>
                <w:tcPr>
                  <w:tcW w:w="867" w:type="pct"/>
                  <w:vAlign w:val="center"/>
                </w:tcPr>
                <w:p w14:paraId="63EBE875">
                  <w:pPr>
                    <w:pStyle w:val="69"/>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暂存于危废暂存间，委托具有处理资质的单位定期拉运处置</w:t>
                  </w:r>
                </w:p>
              </w:tc>
            </w:tr>
          </w:tbl>
          <w:p w14:paraId="776FDBAD">
            <w:pPr>
              <w:adjustRightInd w:val="0"/>
              <w:snapToGrid w:val="0"/>
              <w:spacing w:line="240" w:lineRule="auto"/>
              <w:ind w:firstLine="480" w:firstLineChars="200"/>
              <w:rPr>
                <w:rFonts w:hint="eastAsia" w:asciiTheme="minorEastAsia" w:hAnsiTheme="minorEastAsia" w:eastAsiaTheme="minorEastAsia" w:cstheme="minorEastAsia"/>
                <w:bCs/>
                <w:color w:val="FF0000"/>
                <w:kern w:val="21"/>
                <w:sz w:val="24"/>
                <w:szCs w:val="24"/>
              </w:rPr>
            </w:pPr>
          </w:p>
        </w:tc>
      </w:tr>
    </w:tbl>
    <w:p w14:paraId="3953278E">
      <w:pPr>
        <w:adjustRightInd w:val="0"/>
        <w:snapToGrid w:val="0"/>
        <w:spacing w:line="360" w:lineRule="auto"/>
        <w:rPr>
          <w:rFonts w:ascii="宋体" w:cs="宋体"/>
          <w:b/>
          <w:kern w:val="21"/>
          <w:sz w:val="28"/>
          <w:szCs w:val="28"/>
        </w:rPr>
        <w:sectPr>
          <w:pgSz w:w="11907" w:h="16840"/>
          <w:pgMar w:top="1701" w:right="1531" w:bottom="2127" w:left="1531" w:header="851" w:footer="851" w:gutter="0"/>
          <w:pgNumType w:fmt="decimal"/>
          <w:cols w:space="720" w:num="1"/>
          <w:docGrid w:linePitch="312" w:charSpace="0"/>
        </w:sectPr>
      </w:pPr>
    </w:p>
    <w:p w14:paraId="503CCD44">
      <w:pPr>
        <w:pStyle w:val="21"/>
        <w:jc w:val="center"/>
        <w:outlineLvl w:val="0"/>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五、环境保护措施监督检查清单</w:t>
      </w:r>
    </w:p>
    <w:tbl>
      <w:tblPr>
        <w:tblStyle w:val="24"/>
        <w:tblW w:w="90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427"/>
        <w:gridCol w:w="5"/>
        <w:gridCol w:w="1308"/>
        <w:gridCol w:w="1514"/>
        <w:gridCol w:w="2137"/>
        <w:gridCol w:w="1375"/>
      </w:tblGrid>
      <w:tr w14:paraId="142CF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tcBorders>
              <w:tl2br w:val="single" w:color="auto" w:sz="4" w:space="0"/>
            </w:tcBorders>
          </w:tcPr>
          <w:p w14:paraId="479B9C32">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内容</w:t>
            </w:r>
          </w:p>
          <w:p w14:paraId="78C7FCFD">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p w14:paraId="06188DD8">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p w14:paraId="37C3F29F">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要素</w:t>
            </w:r>
          </w:p>
        </w:tc>
        <w:tc>
          <w:tcPr>
            <w:tcW w:w="1427" w:type="dxa"/>
            <w:vAlign w:val="center"/>
          </w:tcPr>
          <w:p w14:paraId="733F8A09">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排放口(编号、</w:t>
            </w:r>
          </w:p>
          <w:p w14:paraId="679F7806">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名称)/污染源</w:t>
            </w:r>
          </w:p>
        </w:tc>
        <w:tc>
          <w:tcPr>
            <w:tcW w:w="1313" w:type="dxa"/>
            <w:gridSpan w:val="2"/>
            <w:vAlign w:val="center"/>
          </w:tcPr>
          <w:p w14:paraId="6BCC68A7">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污染物项目</w:t>
            </w:r>
          </w:p>
        </w:tc>
        <w:tc>
          <w:tcPr>
            <w:tcW w:w="1514" w:type="dxa"/>
            <w:vAlign w:val="center"/>
          </w:tcPr>
          <w:p w14:paraId="1BD7ACC8">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环境保护措施</w:t>
            </w:r>
          </w:p>
        </w:tc>
        <w:tc>
          <w:tcPr>
            <w:tcW w:w="2137" w:type="dxa"/>
            <w:vAlign w:val="center"/>
          </w:tcPr>
          <w:p w14:paraId="3C0C2D87">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执行标准</w:t>
            </w:r>
          </w:p>
        </w:tc>
        <w:tc>
          <w:tcPr>
            <w:tcW w:w="1375" w:type="dxa"/>
            <w:vAlign w:val="center"/>
          </w:tcPr>
          <w:p w14:paraId="3A3B68B6">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排放限值</w:t>
            </w:r>
          </w:p>
        </w:tc>
      </w:tr>
      <w:tr w14:paraId="30590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restart"/>
            <w:vAlign w:val="center"/>
          </w:tcPr>
          <w:p w14:paraId="1B4122DE">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大气环境</w:t>
            </w:r>
          </w:p>
        </w:tc>
        <w:tc>
          <w:tcPr>
            <w:tcW w:w="1427" w:type="dxa"/>
            <w:vAlign w:val="center"/>
          </w:tcPr>
          <w:p w14:paraId="2CE35306">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车间排放口（DA002）</w:t>
            </w:r>
          </w:p>
        </w:tc>
        <w:tc>
          <w:tcPr>
            <w:tcW w:w="1313" w:type="dxa"/>
            <w:gridSpan w:val="2"/>
            <w:vAlign w:val="center"/>
          </w:tcPr>
          <w:p w14:paraId="27F4E5BF">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非甲烷总烃</w:t>
            </w:r>
          </w:p>
        </w:tc>
        <w:tc>
          <w:tcPr>
            <w:tcW w:w="1514" w:type="dxa"/>
            <w:vAlign w:val="center"/>
          </w:tcPr>
          <w:p w14:paraId="791E9EAF">
            <w:pPr>
              <w:adjustRightInd w:val="0"/>
              <w:snapToGrid w:val="0"/>
              <w:spacing w:line="240" w:lineRule="auto"/>
              <w:jc w:val="center"/>
              <w:rPr>
                <w:rFonts w:hint="eastAsia" w:asciiTheme="minorEastAsia" w:hAnsiTheme="minorEastAsia" w:eastAsiaTheme="minorEastAsia" w:cstheme="minorEastAsia"/>
                <w:kern w:val="21"/>
                <w:sz w:val="24"/>
                <w:szCs w:val="24"/>
                <w:highlight w:val="none"/>
                <w:lang w:val="en-US" w:eastAsia="zh-CN"/>
              </w:rPr>
            </w:pPr>
            <w:r>
              <w:rPr>
                <w:rFonts w:hint="eastAsia" w:asciiTheme="minorEastAsia" w:hAnsiTheme="minorEastAsia" w:eastAsiaTheme="minorEastAsia" w:cstheme="minorEastAsia"/>
                <w:sz w:val="21"/>
                <w:szCs w:val="21"/>
                <w:lang w:val="en-US" w:eastAsia="zh-CN"/>
              </w:rPr>
              <w:t>排气孔</w:t>
            </w:r>
            <w:r>
              <w:rPr>
                <w:rFonts w:hint="eastAsia" w:asciiTheme="minorEastAsia" w:hAnsiTheme="minorEastAsia" w:eastAsiaTheme="minorEastAsia" w:cstheme="minorEastAsia"/>
                <w:sz w:val="21"/>
                <w:szCs w:val="21"/>
              </w:rPr>
              <w:t>收集+蓄热式热力燃烧法+15m排气筒</w:t>
            </w:r>
            <w:r>
              <w:rPr>
                <w:rFonts w:hint="eastAsia" w:asciiTheme="minorEastAsia" w:hAnsiTheme="minorEastAsia" w:eastAsiaTheme="minorEastAsia" w:cstheme="minorEastAsia"/>
                <w:kern w:val="21"/>
                <w:sz w:val="24"/>
                <w:szCs w:val="24"/>
                <w:highlight w:val="none"/>
                <w:lang w:eastAsia="zh-CN"/>
              </w:rPr>
              <w:t>（</w:t>
            </w:r>
            <w:r>
              <w:rPr>
                <w:rFonts w:hint="eastAsia" w:asciiTheme="minorEastAsia" w:hAnsiTheme="minorEastAsia" w:eastAsiaTheme="minorEastAsia" w:cstheme="minorEastAsia"/>
                <w:kern w:val="21"/>
                <w:sz w:val="24"/>
                <w:szCs w:val="24"/>
                <w:highlight w:val="none"/>
                <w:lang w:val="en-US" w:eastAsia="zh-CN"/>
              </w:rPr>
              <w:t>DA002)</w:t>
            </w:r>
          </w:p>
        </w:tc>
        <w:tc>
          <w:tcPr>
            <w:tcW w:w="2137" w:type="dxa"/>
            <w:vAlign w:val="center"/>
          </w:tcPr>
          <w:p w14:paraId="26BA98A9">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满足《合成树脂工业污染物排放标准》（GB31572-2015，含2024年修改单）中的表5大气污染物特别排放限值要求</w:t>
            </w:r>
          </w:p>
        </w:tc>
        <w:tc>
          <w:tcPr>
            <w:tcW w:w="1375" w:type="dxa"/>
            <w:vAlign w:val="center"/>
          </w:tcPr>
          <w:p w14:paraId="0AF03978">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p w14:paraId="5F7F5340">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60mg/m</w:t>
            </w:r>
            <w:r>
              <w:rPr>
                <w:rFonts w:hint="eastAsia" w:asciiTheme="minorEastAsia" w:hAnsiTheme="minorEastAsia" w:eastAsiaTheme="minorEastAsia" w:cstheme="minorEastAsia"/>
                <w:kern w:val="21"/>
                <w:sz w:val="24"/>
                <w:szCs w:val="24"/>
                <w:highlight w:val="none"/>
                <w:vertAlign w:val="superscript"/>
              </w:rPr>
              <w:t>3</w:t>
            </w:r>
          </w:p>
          <w:p w14:paraId="32A99F82">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r>
      <w:tr w14:paraId="66391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14:paraId="63A9E51B">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Align w:val="center"/>
          </w:tcPr>
          <w:p w14:paraId="07C73021">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厂界无组织非甲烷总烃</w:t>
            </w:r>
          </w:p>
        </w:tc>
        <w:tc>
          <w:tcPr>
            <w:tcW w:w="1313" w:type="dxa"/>
            <w:gridSpan w:val="2"/>
            <w:vAlign w:val="center"/>
          </w:tcPr>
          <w:p w14:paraId="7F8E0401">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非甲烷总烃</w:t>
            </w:r>
          </w:p>
        </w:tc>
        <w:tc>
          <w:tcPr>
            <w:tcW w:w="1514" w:type="dxa"/>
            <w:vAlign w:val="center"/>
          </w:tcPr>
          <w:p w14:paraId="063C860A">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车间密闭、加强通风、厂区绿化</w:t>
            </w:r>
          </w:p>
        </w:tc>
        <w:tc>
          <w:tcPr>
            <w:tcW w:w="2137" w:type="dxa"/>
            <w:vAlign w:val="center"/>
          </w:tcPr>
          <w:p w14:paraId="5AEEE1DB">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满足《合成树脂工业污染物排放标准》（GB31572-2015，含2024年修改单）中表9企业边界大气污染物浓度限值要求</w:t>
            </w:r>
          </w:p>
        </w:tc>
        <w:tc>
          <w:tcPr>
            <w:tcW w:w="1375" w:type="dxa"/>
            <w:vAlign w:val="center"/>
          </w:tcPr>
          <w:p w14:paraId="195B7F8E">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4.0mg/m</w:t>
            </w:r>
            <w:r>
              <w:rPr>
                <w:rFonts w:hint="eastAsia" w:asciiTheme="minorEastAsia" w:hAnsiTheme="minorEastAsia" w:eastAsiaTheme="minorEastAsia" w:cstheme="minorEastAsia"/>
                <w:kern w:val="21"/>
                <w:sz w:val="24"/>
                <w:szCs w:val="24"/>
                <w:highlight w:val="none"/>
                <w:vertAlign w:val="superscript"/>
              </w:rPr>
              <w:t>3</w:t>
            </w:r>
          </w:p>
        </w:tc>
      </w:tr>
      <w:tr w14:paraId="7C7B4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14:paraId="37C4A32D">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Align w:val="center"/>
          </w:tcPr>
          <w:p w14:paraId="0DB4C440">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厂区无组织非甲烷总烃</w:t>
            </w:r>
          </w:p>
        </w:tc>
        <w:tc>
          <w:tcPr>
            <w:tcW w:w="1313" w:type="dxa"/>
            <w:gridSpan w:val="2"/>
            <w:vAlign w:val="center"/>
          </w:tcPr>
          <w:p w14:paraId="6AD988FD">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非甲烷总烃</w:t>
            </w:r>
          </w:p>
        </w:tc>
        <w:tc>
          <w:tcPr>
            <w:tcW w:w="1514" w:type="dxa"/>
            <w:vAlign w:val="center"/>
          </w:tcPr>
          <w:p w14:paraId="36694587">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车间密闭、加强通风</w:t>
            </w:r>
          </w:p>
        </w:tc>
        <w:tc>
          <w:tcPr>
            <w:tcW w:w="2137" w:type="dxa"/>
            <w:vAlign w:val="center"/>
          </w:tcPr>
          <w:p w14:paraId="7F9D0A01">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《挥发性有机物无组织控制排放标准》（GB37822-2019）表A.1中规定</w:t>
            </w:r>
            <w:r>
              <w:rPr>
                <w:rFonts w:hint="eastAsia" w:asciiTheme="minorEastAsia" w:hAnsiTheme="minorEastAsia" w:eastAsiaTheme="minorEastAsia" w:cstheme="minorEastAsia"/>
                <w:kern w:val="21"/>
                <w:sz w:val="24"/>
                <w:szCs w:val="24"/>
                <w:highlight w:val="none"/>
                <w:lang w:val="en-US" w:eastAsia="zh-CN"/>
              </w:rPr>
              <w:t>特别</w:t>
            </w:r>
            <w:r>
              <w:rPr>
                <w:rFonts w:hint="eastAsia" w:asciiTheme="minorEastAsia" w:hAnsiTheme="minorEastAsia" w:eastAsiaTheme="minorEastAsia" w:cstheme="minorEastAsia"/>
                <w:kern w:val="21"/>
                <w:sz w:val="24"/>
                <w:szCs w:val="24"/>
                <w:highlight w:val="none"/>
              </w:rPr>
              <w:t>排放限值</w:t>
            </w:r>
          </w:p>
        </w:tc>
        <w:tc>
          <w:tcPr>
            <w:tcW w:w="1375" w:type="dxa"/>
            <w:vAlign w:val="center"/>
          </w:tcPr>
          <w:p w14:paraId="4695D0E2">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lang w:val="en-US" w:eastAsia="zh-CN"/>
              </w:rPr>
              <w:t>6</w:t>
            </w:r>
            <w:r>
              <w:rPr>
                <w:rFonts w:hint="eastAsia" w:asciiTheme="minorEastAsia" w:hAnsiTheme="minorEastAsia" w:eastAsiaTheme="minorEastAsia" w:cstheme="minorEastAsia"/>
                <w:kern w:val="21"/>
                <w:sz w:val="24"/>
                <w:szCs w:val="24"/>
                <w:highlight w:val="none"/>
              </w:rPr>
              <w:t>mg/m</w:t>
            </w:r>
            <w:r>
              <w:rPr>
                <w:rFonts w:hint="eastAsia" w:asciiTheme="minorEastAsia" w:hAnsiTheme="minorEastAsia" w:eastAsiaTheme="minorEastAsia" w:cstheme="minorEastAsia"/>
                <w:kern w:val="21"/>
                <w:sz w:val="24"/>
                <w:szCs w:val="24"/>
                <w:highlight w:val="none"/>
                <w:vertAlign w:val="superscript"/>
              </w:rPr>
              <w:t>3</w:t>
            </w:r>
            <w:r>
              <w:rPr>
                <w:rFonts w:hint="eastAsia" w:asciiTheme="minorEastAsia" w:hAnsiTheme="minorEastAsia" w:eastAsiaTheme="minorEastAsia" w:cstheme="minorEastAsia"/>
                <w:kern w:val="21"/>
                <w:sz w:val="24"/>
                <w:szCs w:val="24"/>
                <w:highlight w:val="none"/>
              </w:rPr>
              <w:t>（监控点处1h平均浓度值）；</w:t>
            </w:r>
            <w:r>
              <w:rPr>
                <w:rFonts w:hint="eastAsia" w:asciiTheme="minorEastAsia" w:hAnsiTheme="minorEastAsia" w:eastAsiaTheme="minorEastAsia" w:cstheme="minorEastAsia"/>
                <w:kern w:val="21"/>
                <w:sz w:val="24"/>
                <w:szCs w:val="24"/>
                <w:highlight w:val="none"/>
                <w:lang w:val="en-US" w:eastAsia="zh-CN"/>
              </w:rPr>
              <w:t>20</w:t>
            </w:r>
            <w:r>
              <w:rPr>
                <w:rFonts w:hint="eastAsia" w:asciiTheme="minorEastAsia" w:hAnsiTheme="minorEastAsia" w:eastAsiaTheme="minorEastAsia" w:cstheme="minorEastAsia"/>
                <w:kern w:val="21"/>
                <w:sz w:val="24"/>
                <w:szCs w:val="24"/>
                <w:highlight w:val="none"/>
              </w:rPr>
              <w:t>mg/m</w:t>
            </w:r>
            <w:r>
              <w:rPr>
                <w:rFonts w:hint="eastAsia" w:asciiTheme="minorEastAsia" w:hAnsiTheme="minorEastAsia" w:eastAsiaTheme="minorEastAsia" w:cstheme="minorEastAsia"/>
                <w:kern w:val="21"/>
                <w:sz w:val="24"/>
                <w:szCs w:val="24"/>
                <w:highlight w:val="none"/>
                <w:vertAlign w:val="superscript"/>
              </w:rPr>
              <w:t>3</w:t>
            </w:r>
            <w:r>
              <w:rPr>
                <w:rFonts w:hint="eastAsia" w:asciiTheme="minorEastAsia" w:hAnsiTheme="minorEastAsia" w:eastAsiaTheme="minorEastAsia" w:cstheme="minorEastAsia"/>
                <w:kern w:val="21"/>
                <w:sz w:val="24"/>
                <w:szCs w:val="24"/>
                <w:highlight w:val="none"/>
              </w:rPr>
              <w:t>（监控点处任意一次浓度值）；</w:t>
            </w:r>
          </w:p>
        </w:tc>
      </w:tr>
      <w:tr w14:paraId="3414C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restart"/>
            <w:vAlign w:val="center"/>
          </w:tcPr>
          <w:p w14:paraId="203EBD54">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地表水环境</w:t>
            </w:r>
          </w:p>
        </w:tc>
        <w:tc>
          <w:tcPr>
            <w:tcW w:w="1427" w:type="dxa"/>
            <w:vMerge w:val="restart"/>
            <w:vAlign w:val="center"/>
          </w:tcPr>
          <w:p w14:paraId="21F208DF">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生活废水</w:t>
            </w:r>
          </w:p>
        </w:tc>
        <w:tc>
          <w:tcPr>
            <w:tcW w:w="1313" w:type="dxa"/>
            <w:gridSpan w:val="2"/>
            <w:vAlign w:val="center"/>
          </w:tcPr>
          <w:p w14:paraId="5D4B262E">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CODcr</w:t>
            </w:r>
          </w:p>
        </w:tc>
        <w:tc>
          <w:tcPr>
            <w:tcW w:w="1514" w:type="dxa"/>
            <w:vMerge w:val="restart"/>
            <w:vAlign w:val="center"/>
          </w:tcPr>
          <w:p w14:paraId="2704A461">
            <w:pPr>
              <w:adjustRightInd w:val="0"/>
              <w:snapToGrid w:val="0"/>
              <w:spacing w:line="240" w:lineRule="auto"/>
              <w:jc w:val="center"/>
              <w:rPr>
                <w:rFonts w:hint="eastAsia" w:asciiTheme="minorEastAsia" w:hAnsiTheme="minorEastAsia" w:eastAsiaTheme="minorEastAsia" w:cstheme="minorEastAsia"/>
                <w:kern w:val="21"/>
                <w:sz w:val="24"/>
                <w:szCs w:val="24"/>
                <w:highlight w:val="none"/>
                <w:lang w:val="en-US" w:eastAsia="zh-CN"/>
              </w:rPr>
            </w:pPr>
            <w:r>
              <w:rPr>
                <w:rFonts w:hint="eastAsia" w:asciiTheme="minorEastAsia" w:hAnsiTheme="minorEastAsia" w:eastAsiaTheme="minorEastAsia" w:cstheme="minorEastAsia"/>
                <w:kern w:val="21"/>
                <w:sz w:val="24"/>
                <w:szCs w:val="24"/>
                <w:highlight w:val="none"/>
                <w:lang w:val="en-US" w:eastAsia="zh-CN"/>
              </w:rPr>
              <w:t>依托现有</w:t>
            </w:r>
            <w:r>
              <w:rPr>
                <w:rFonts w:hint="eastAsia" w:asciiTheme="minorEastAsia" w:hAnsiTheme="minorEastAsia" w:eastAsiaTheme="minorEastAsia" w:cstheme="minorEastAsia"/>
                <w:kern w:val="21"/>
                <w:sz w:val="24"/>
                <w:szCs w:val="24"/>
                <w:highlight w:val="none"/>
              </w:rPr>
              <w:t>地埋式化粪池集中收集，定期由环卫部门拉运</w:t>
            </w:r>
            <w:r>
              <w:rPr>
                <w:rFonts w:hint="eastAsia" w:asciiTheme="minorEastAsia" w:hAnsiTheme="minorEastAsia" w:eastAsiaTheme="minorEastAsia" w:cstheme="minorEastAsia"/>
                <w:sz w:val="21"/>
                <w:szCs w:val="21"/>
                <w:lang w:val="en-US" w:eastAsia="zh-CN"/>
              </w:rPr>
              <w:t>至昌吉市第二污水处理厂</w:t>
            </w:r>
            <w:r>
              <w:rPr>
                <w:rFonts w:hint="eastAsia" w:asciiTheme="minorEastAsia" w:hAnsiTheme="minorEastAsia" w:eastAsiaTheme="minorEastAsia" w:cstheme="minorEastAsia"/>
                <w:kern w:val="21"/>
                <w:sz w:val="24"/>
                <w:szCs w:val="24"/>
                <w:highlight w:val="none"/>
                <w:lang w:eastAsia="zh-CN"/>
              </w:rPr>
              <w:t>，</w:t>
            </w:r>
            <w:r>
              <w:rPr>
                <w:rFonts w:hint="eastAsia" w:asciiTheme="minorEastAsia" w:hAnsiTheme="minorEastAsia" w:eastAsiaTheme="minorEastAsia" w:cstheme="minorEastAsia"/>
                <w:kern w:val="21"/>
                <w:sz w:val="24"/>
                <w:szCs w:val="24"/>
                <w:highlight w:val="none"/>
                <w:lang w:val="en-US" w:eastAsia="zh-CN"/>
              </w:rPr>
              <w:t>且运营期工作人员为原有工作人员现场调配，本项目不新增废水。</w:t>
            </w:r>
          </w:p>
        </w:tc>
        <w:tc>
          <w:tcPr>
            <w:tcW w:w="2137" w:type="dxa"/>
            <w:vMerge w:val="restart"/>
            <w:vAlign w:val="center"/>
          </w:tcPr>
          <w:p w14:paraId="7822E5C4">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《污水综合排放标准》（GB8978-1996）中三级排放标准</w:t>
            </w:r>
          </w:p>
        </w:tc>
        <w:tc>
          <w:tcPr>
            <w:tcW w:w="1375" w:type="dxa"/>
            <w:vAlign w:val="center"/>
          </w:tcPr>
          <w:p w14:paraId="6DD589CF">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500mg/L</w:t>
            </w:r>
          </w:p>
        </w:tc>
      </w:tr>
      <w:tr w14:paraId="658FC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14:paraId="1B86301A">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Merge w:val="continue"/>
            <w:vAlign w:val="center"/>
          </w:tcPr>
          <w:p w14:paraId="05F0058E">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13" w:type="dxa"/>
            <w:gridSpan w:val="2"/>
            <w:vAlign w:val="center"/>
          </w:tcPr>
          <w:p w14:paraId="6411BD39">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BOD5</w:t>
            </w:r>
          </w:p>
        </w:tc>
        <w:tc>
          <w:tcPr>
            <w:tcW w:w="1514" w:type="dxa"/>
            <w:vMerge w:val="continue"/>
            <w:vAlign w:val="center"/>
          </w:tcPr>
          <w:p w14:paraId="17952D18">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2137" w:type="dxa"/>
            <w:vMerge w:val="continue"/>
            <w:vAlign w:val="center"/>
          </w:tcPr>
          <w:p w14:paraId="50EFAF16">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75" w:type="dxa"/>
            <w:vAlign w:val="center"/>
          </w:tcPr>
          <w:p w14:paraId="161CAFC5">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3</w:t>
            </w:r>
            <w:r>
              <w:rPr>
                <w:rFonts w:hint="eastAsia" w:asciiTheme="minorEastAsia" w:hAnsiTheme="minorEastAsia" w:eastAsiaTheme="minorEastAsia" w:cstheme="minorEastAsia"/>
                <w:kern w:val="21"/>
                <w:sz w:val="24"/>
                <w:szCs w:val="24"/>
                <w:highlight w:val="none"/>
                <w:lang w:val="en-US" w:eastAsia="zh-CN"/>
              </w:rPr>
              <w:t>00</w:t>
            </w:r>
            <w:r>
              <w:rPr>
                <w:rFonts w:hint="eastAsia" w:asciiTheme="minorEastAsia" w:hAnsiTheme="minorEastAsia" w:eastAsiaTheme="minorEastAsia" w:cstheme="minorEastAsia"/>
                <w:kern w:val="21"/>
                <w:sz w:val="24"/>
                <w:szCs w:val="24"/>
                <w:highlight w:val="none"/>
              </w:rPr>
              <w:t>mg/L</w:t>
            </w:r>
          </w:p>
        </w:tc>
      </w:tr>
      <w:tr w14:paraId="21D17C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14:paraId="5779E057">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Merge w:val="continue"/>
            <w:vAlign w:val="center"/>
          </w:tcPr>
          <w:p w14:paraId="79A05739">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13" w:type="dxa"/>
            <w:gridSpan w:val="2"/>
            <w:vAlign w:val="center"/>
          </w:tcPr>
          <w:p w14:paraId="173F1BF2">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SS</w:t>
            </w:r>
          </w:p>
        </w:tc>
        <w:tc>
          <w:tcPr>
            <w:tcW w:w="1514" w:type="dxa"/>
            <w:vMerge w:val="continue"/>
            <w:vAlign w:val="center"/>
          </w:tcPr>
          <w:p w14:paraId="6B1FDEAA">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2137" w:type="dxa"/>
            <w:vMerge w:val="continue"/>
            <w:vAlign w:val="center"/>
          </w:tcPr>
          <w:p w14:paraId="40AE1219">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75" w:type="dxa"/>
            <w:vAlign w:val="center"/>
          </w:tcPr>
          <w:p w14:paraId="70F92A1D">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400mg/L</w:t>
            </w:r>
          </w:p>
        </w:tc>
      </w:tr>
      <w:tr w14:paraId="0E7E3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14:paraId="7CB4E9D2">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Merge w:val="continue"/>
            <w:vAlign w:val="center"/>
          </w:tcPr>
          <w:p w14:paraId="437B1D6B">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13" w:type="dxa"/>
            <w:gridSpan w:val="2"/>
            <w:vAlign w:val="center"/>
          </w:tcPr>
          <w:p w14:paraId="65245CB9">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NH3-N</w:t>
            </w:r>
          </w:p>
        </w:tc>
        <w:tc>
          <w:tcPr>
            <w:tcW w:w="1514" w:type="dxa"/>
            <w:vMerge w:val="continue"/>
            <w:vAlign w:val="center"/>
          </w:tcPr>
          <w:p w14:paraId="3F0610A8">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2137" w:type="dxa"/>
            <w:vMerge w:val="continue"/>
            <w:vAlign w:val="center"/>
          </w:tcPr>
          <w:p w14:paraId="66B9C2A3">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75" w:type="dxa"/>
            <w:vAlign w:val="center"/>
          </w:tcPr>
          <w:p w14:paraId="7F6CDD99">
            <w:pPr>
              <w:adjustRightInd w:val="0"/>
              <w:snapToGrid w:val="0"/>
              <w:spacing w:line="240" w:lineRule="auto"/>
              <w:jc w:val="center"/>
              <w:rPr>
                <w:rFonts w:hint="eastAsia" w:asciiTheme="minorEastAsia" w:hAnsiTheme="minorEastAsia" w:eastAsiaTheme="minorEastAsia" w:cstheme="minorEastAsia"/>
                <w:kern w:val="21"/>
                <w:sz w:val="24"/>
                <w:szCs w:val="24"/>
                <w:highlight w:val="none"/>
                <w:lang w:eastAsia="zh-CN"/>
              </w:rPr>
            </w:pPr>
            <w:r>
              <w:rPr>
                <w:rFonts w:hint="eastAsia" w:asciiTheme="minorEastAsia" w:hAnsiTheme="minorEastAsia" w:eastAsiaTheme="minorEastAsia" w:cstheme="minorEastAsia"/>
                <w:kern w:val="21"/>
                <w:sz w:val="24"/>
                <w:szCs w:val="24"/>
                <w:highlight w:val="none"/>
                <w:lang w:val="en-US" w:eastAsia="zh-CN"/>
              </w:rPr>
              <w:t>/</w:t>
            </w:r>
          </w:p>
        </w:tc>
      </w:tr>
      <w:tr w14:paraId="5CC2B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restart"/>
            <w:vAlign w:val="center"/>
          </w:tcPr>
          <w:p w14:paraId="1AFD0F49">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声环境</w:t>
            </w:r>
          </w:p>
        </w:tc>
        <w:tc>
          <w:tcPr>
            <w:tcW w:w="1427" w:type="dxa"/>
            <w:vAlign w:val="center"/>
          </w:tcPr>
          <w:p w14:paraId="79402DFF">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空压机</w:t>
            </w:r>
          </w:p>
        </w:tc>
        <w:tc>
          <w:tcPr>
            <w:tcW w:w="1313" w:type="dxa"/>
            <w:gridSpan w:val="2"/>
            <w:vMerge w:val="restart"/>
            <w:vAlign w:val="center"/>
          </w:tcPr>
          <w:p w14:paraId="2E317E9B">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噪声</w:t>
            </w:r>
          </w:p>
        </w:tc>
        <w:tc>
          <w:tcPr>
            <w:tcW w:w="1514" w:type="dxa"/>
            <w:vMerge w:val="restart"/>
            <w:vAlign w:val="center"/>
          </w:tcPr>
          <w:p w14:paraId="3BD2DA99">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减震垫、隔声门窗、选用低噪声设备</w:t>
            </w:r>
          </w:p>
        </w:tc>
        <w:tc>
          <w:tcPr>
            <w:tcW w:w="2137" w:type="dxa"/>
            <w:vMerge w:val="restart"/>
            <w:vAlign w:val="center"/>
          </w:tcPr>
          <w:p w14:paraId="2318F4B4">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《工业企业厂界环境噪声排放标准》(GB12348-2008)中</w:t>
            </w:r>
            <w:r>
              <w:rPr>
                <w:rFonts w:hint="eastAsia" w:asciiTheme="minorEastAsia" w:hAnsiTheme="minorEastAsia" w:eastAsiaTheme="minorEastAsia" w:cstheme="minorEastAsia"/>
                <w:kern w:val="21"/>
                <w:sz w:val="24"/>
                <w:szCs w:val="24"/>
                <w:highlight w:val="none"/>
                <w:lang w:val="en-US" w:eastAsia="zh-CN"/>
              </w:rPr>
              <w:t>2</w:t>
            </w:r>
            <w:r>
              <w:rPr>
                <w:rFonts w:hint="eastAsia" w:asciiTheme="minorEastAsia" w:hAnsiTheme="minorEastAsia" w:eastAsiaTheme="minorEastAsia" w:cstheme="minorEastAsia"/>
                <w:kern w:val="21"/>
                <w:sz w:val="24"/>
                <w:szCs w:val="24"/>
                <w:highlight w:val="none"/>
              </w:rPr>
              <w:t>类标准</w:t>
            </w:r>
          </w:p>
        </w:tc>
        <w:tc>
          <w:tcPr>
            <w:tcW w:w="1375" w:type="dxa"/>
            <w:vMerge w:val="restart"/>
            <w:vAlign w:val="center"/>
          </w:tcPr>
          <w:p w14:paraId="0F705E0F">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昼间：6</w:t>
            </w:r>
            <w:r>
              <w:rPr>
                <w:rFonts w:hint="eastAsia" w:asciiTheme="minorEastAsia" w:hAnsiTheme="minorEastAsia" w:eastAsiaTheme="minorEastAsia" w:cstheme="minorEastAsia"/>
                <w:kern w:val="21"/>
                <w:sz w:val="24"/>
                <w:szCs w:val="24"/>
                <w:highlight w:val="none"/>
                <w:lang w:val="en-US" w:eastAsia="zh-CN"/>
              </w:rPr>
              <w:t>0</w:t>
            </w:r>
            <w:r>
              <w:rPr>
                <w:rFonts w:hint="eastAsia" w:asciiTheme="minorEastAsia" w:hAnsiTheme="minorEastAsia" w:eastAsiaTheme="minorEastAsia" w:cstheme="minorEastAsia"/>
                <w:kern w:val="21"/>
                <w:sz w:val="24"/>
                <w:szCs w:val="24"/>
                <w:highlight w:val="none"/>
              </w:rPr>
              <w:t>dB（A）</w:t>
            </w:r>
          </w:p>
          <w:p w14:paraId="64D50F8F">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夜间：5</w:t>
            </w:r>
            <w:r>
              <w:rPr>
                <w:rFonts w:hint="eastAsia" w:asciiTheme="minorEastAsia" w:hAnsiTheme="minorEastAsia" w:eastAsiaTheme="minorEastAsia" w:cstheme="minorEastAsia"/>
                <w:kern w:val="21"/>
                <w:sz w:val="24"/>
                <w:szCs w:val="24"/>
                <w:highlight w:val="none"/>
                <w:lang w:val="en-US" w:eastAsia="zh-CN"/>
              </w:rPr>
              <w:t>0</w:t>
            </w:r>
            <w:r>
              <w:rPr>
                <w:rFonts w:hint="eastAsia" w:asciiTheme="minorEastAsia" w:hAnsiTheme="minorEastAsia" w:eastAsiaTheme="minorEastAsia" w:cstheme="minorEastAsia"/>
                <w:kern w:val="21"/>
                <w:sz w:val="24"/>
                <w:szCs w:val="24"/>
                <w:highlight w:val="none"/>
              </w:rPr>
              <w:t>dB（A）</w:t>
            </w:r>
          </w:p>
        </w:tc>
      </w:tr>
      <w:tr w14:paraId="1D203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14:paraId="35FD63A0">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Align w:val="center"/>
          </w:tcPr>
          <w:p w14:paraId="54E3B6E2">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搅拌机</w:t>
            </w:r>
          </w:p>
        </w:tc>
        <w:tc>
          <w:tcPr>
            <w:tcW w:w="1313" w:type="dxa"/>
            <w:gridSpan w:val="2"/>
            <w:vMerge w:val="continue"/>
            <w:vAlign w:val="center"/>
          </w:tcPr>
          <w:p w14:paraId="3EEBDA10">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514" w:type="dxa"/>
            <w:vMerge w:val="continue"/>
            <w:vAlign w:val="center"/>
          </w:tcPr>
          <w:p w14:paraId="7919691B">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2137" w:type="dxa"/>
            <w:vMerge w:val="continue"/>
            <w:vAlign w:val="center"/>
          </w:tcPr>
          <w:p w14:paraId="5EE23415">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75" w:type="dxa"/>
            <w:vMerge w:val="continue"/>
            <w:vAlign w:val="center"/>
          </w:tcPr>
          <w:p w14:paraId="26F4EC76">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r>
      <w:tr w14:paraId="72CB9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14:paraId="779460F8">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27" w:type="dxa"/>
            <w:vAlign w:val="center"/>
          </w:tcPr>
          <w:p w14:paraId="12590547">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自动切</w:t>
            </w:r>
            <w:r>
              <w:rPr>
                <w:rFonts w:hint="eastAsia" w:asciiTheme="minorEastAsia" w:hAnsiTheme="minorEastAsia" w:eastAsiaTheme="minorEastAsia" w:cstheme="minorEastAsia"/>
                <w:kern w:val="21"/>
                <w:sz w:val="24"/>
                <w:szCs w:val="24"/>
                <w:highlight w:val="none"/>
                <w:lang w:val="en-US" w:eastAsia="zh-CN"/>
              </w:rPr>
              <w:t>粒</w:t>
            </w:r>
            <w:r>
              <w:rPr>
                <w:rFonts w:hint="eastAsia" w:asciiTheme="minorEastAsia" w:hAnsiTheme="minorEastAsia" w:eastAsiaTheme="minorEastAsia" w:cstheme="minorEastAsia"/>
                <w:kern w:val="21"/>
                <w:sz w:val="24"/>
                <w:szCs w:val="24"/>
                <w:highlight w:val="none"/>
              </w:rPr>
              <w:t>装置</w:t>
            </w:r>
          </w:p>
        </w:tc>
        <w:tc>
          <w:tcPr>
            <w:tcW w:w="1313" w:type="dxa"/>
            <w:gridSpan w:val="2"/>
            <w:vMerge w:val="continue"/>
            <w:vAlign w:val="center"/>
          </w:tcPr>
          <w:p w14:paraId="7C2C3FF1">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514" w:type="dxa"/>
            <w:vMerge w:val="continue"/>
            <w:vAlign w:val="center"/>
          </w:tcPr>
          <w:p w14:paraId="489E07DF">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2137" w:type="dxa"/>
            <w:vMerge w:val="continue"/>
            <w:vAlign w:val="center"/>
          </w:tcPr>
          <w:p w14:paraId="71A0D1A5">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75" w:type="dxa"/>
            <w:vMerge w:val="continue"/>
            <w:vAlign w:val="center"/>
          </w:tcPr>
          <w:p w14:paraId="4197ACC3">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r>
      <w:tr w14:paraId="0B0AE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restart"/>
            <w:vAlign w:val="center"/>
          </w:tcPr>
          <w:p w14:paraId="088EDF78">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固体废物</w:t>
            </w:r>
          </w:p>
        </w:tc>
        <w:tc>
          <w:tcPr>
            <w:tcW w:w="1432" w:type="dxa"/>
            <w:gridSpan w:val="2"/>
            <w:vMerge w:val="restart"/>
            <w:vAlign w:val="center"/>
          </w:tcPr>
          <w:p w14:paraId="6C1FBA76">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一般固废</w:t>
            </w:r>
          </w:p>
        </w:tc>
        <w:tc>
          <w:tcPr>
            <w:tcW w:w="1308" w:type="dxa"/>
            <w:vAlign w:val="center"/>
          </w:tcPr>
          <w:p w14:paraId="18411FBB">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生活垃圾</w:t>
            </w:r>
          </w:p>
        </w:tc>
        <w:tc>
          <w:tcPr>
            <w:tcW w:w="1514" w:type="dxa"/>
            <w:vAlign w:val="center"/>
          </w:tcPr>
          <w:p w14:paraId="156AFAEA">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lang w:val="en-US" w:eastAsia="zh-CN"/>
              </w:rPr>
              <w:t>运营期工作人员为原有工作人员现场调配，本项目不新增生活垃圾，原有生活垃圾</w:t>
            </w:r>
            <w:r>
              <w:rPr>
                <w:rFonts w:hint="eastAsia" w:asciiTheme="minorEastAsia" w:hAnsiTheme="minorEastAsia" w:eastAsiaTheme="minorEastAsia" w:cstheme="minorEastAsia"/>
                <w:kern w:val="21"/>
                <w:sz w:val="24"/>
                <w:szCs w:val="24"/>
                <w:highlight w:val="none"/>
              </w:rPr>
              <w:t>收集后交由环卫部门统一处置</w:t>
            </w:r>
          </w:p>
        </w:tc>
        <w:tc>
          <w:tcPr>
            <w:tcW w:w="2137" w:type="dxa"/>
            <w:vMerge w:val="restart"/>
            <w:vAlign w:val="center"/>
          </w:tcPr>
          <w:p w14:paraId="44289C67">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《一般工业固体废物贮存和填埋污染控制标准》（GB18599-2020）</w:t>
            </w:r>
          </w:p>
        </w:tc>
        <w:tc>
          <w:tcPr>
            <w:tcW w:w="1375" w:type="dxa"/>
            <w:vAlign w:val="center"/>
          </w:tcPr>
          <w:p w14:paraId="6504FA80">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收集后交由环卫部门统一处置</w:t>
            </w:r>
          </w:p>
        </w:tc>
      </w:tr>
      <w:tr w14:paraId="107188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Merge w:val="continue"/>
            <w:vAlign w:val="center"/>
          </w:tcPr>
          <w:p w14:paraId="3D49CC0B">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32" w:type="dxa"/>
            <w:gridSpan w:val="2"/>
            <w:vMerge w:val="continue"/>
            <w:vAlign w:val="center"/>
          </w:tcPr>
          <w:p w14:paraId="53258415">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08" w:type="dxa"/>
            <w:vAlign w:val="center"/>
          </w:tcPr>
          <w:p w14:paraId="6148FB69">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废包装材料</w:t>
            </w:r>
          </w:p>
        </w:tc>
        <w:tc>
          <w:tcPr>
            <w:tcW w:w="1514" w:type="dxa"/>
            <w:vAlign w:val="center"/>
          </w:tcPr>
          <w:p w14:paraId="47E1C68F">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集中收集后外售</w:t>
            </w:r>
          </w:p>
        </w:tc>
        <w:tc>
          <w:tcPr>
            <w:tcW w:w="2137" w:type="dxa"/>
            <w:vMerge w:val="continue"/>
            <w:vAlign w:val="center"/>
          </w:tcPr>
          <w:p w14:paraId="3B8B2681">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375" w:type="dxa"/>
            <w:vAlign w:val="center"/>
          </w:tcPr>
          <w:p w14:paraId="6450F26F">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集中收集后外售</w:t>
            </w:r>
          </w:p>
        </w:tc>
      </w:tr>
      <w:tr w14:paraId="7DB24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1243" w:type="dxa"/>
            <w:vMerge w:val="continue"/>
            <w:vAlign w:val="center"/>
          </w:tcPr>
          <w:p w14:paraId="6E992F2E">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p>
        </w:tc>
        <w:tc>
          <w:tcPr>
            <w:tcW w:w="1432" w:type="dxa"/>
            <w:gridSpan w:val="2"/>
            <w:vAlign w:val="center"/>
          </w:tcPr>
          <w:p w14:paraId="05B3DF57">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危险废物</w:t>
            </w:r>
          </w:p>
        </w:tc>
        <w:tc>
          <w:tcPr>
            <w:tcW w:w="1308" w:type="dxa"/>
            <w:vAlign w:val="center"/>
          </w:tcPr>
          <w:p w14:paraId="746198E6">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废机油</w:t>
            </w:r>
          </w:p>
        </w:tc>
        <w:tc>
          <w:tcPr>
            <w:tcW w:w="1514" w:type="dxa"/>
            <w:vAlign w:val="center"/>
          </w:tcPr>
          <w:p w14:paraId="6D8B2955">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暂存于危废暂存间，委托具有处理资质的单位定期拉运处置</w:t>
            </w:r>
          </w:p>
        </w:tc>
        <w:tc>
          <w:tcPr>
            <w:tcW w:w="2137" w:type="dxa"/>
            <w:vAlign w:val="center"/>
          </w:tcPr>
          <w:p w14:paraId="0EBD8A8F">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《危险废物贮存污染控制标准》（GB18597-2023）</w:t>
            </w:r>
          </w:p>
        </w:tc>
        <w:tc>
          <w:tcPr>
            <w:tcW w:w="1375" w:type="dxa"/>
            <w:vAlign w:val="center"/>
          </w:tcPr>
          <w:p w14:paraId="187939FD">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暂存于危废暂存间，委托具有处理资质的单位定期拉运处置</w:t>
            </w:r>
          </w:p>
        </w:tc>
      </w:tr>
      <w:tr w14:paraId="230DA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Align w:val="center"/>
          </w:tcPr>
          <w:p w14:paraId="48A05509">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土壤及地下水</w:t>
            </w:r>
          </w:p>
          <w:p w14:paraId="49EB25CB">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污染防治措施</w:t>
            </w:r>
          </w:p>
        </w:tc>
        <w:tc>
          <w:tcPr>
            <w:tcW w:w="7766" w:type="dxa"/>
            <w:gridSpan w:val="6"/>
            <w:vAlign w:val="center"/>
          </w:tcPr>
          <w:p w14:paraId="5D15A952">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本项目生产车间按照一般防渗区要求防护，其他区域按照非防渗区要求防护。</w:t>
            </w:r>
          </w:p>
        </w:tc>
      </w:tr>
      <w:tr w14:paraId="740FD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Align w:val="center"/>
          </w:tcPr>
          <w:p w14:paraId="5CE87000">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生态保护措施</w:t>
            </w:r>
          </w:p>
        </w:tc>
        <w:tc>
          <w:tcPr>
            <w:tcW w:w="7766" w:type="dxa"/>
            <w:gridSpan w:val="6"/>
            <w:vAlign w:val="center"/>
          </w:tcPr>
          <w:p w14:paraId="5C1D88A4">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w:t>
            </w:r>
          </w:p>
        </w:tc>
      </w:tr>
      <w:tr w14:paraId="04F2B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Align w:val="center"/>
          </w:tcPr>
          <w:p w14:paraId="1DCBE36F">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环境风险</w:t>
            </w:r>
          </w:p>
          <w:p w14:paraId="31E0E1A2">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防范措施</w:t>
            </w:r>
          </w:p>
        </w:tc>
        <w:tc>
          <w:tcPr>
            <w:tcW w:w="7766" w:type="dxa"/>
            <w:gridSpan w:val="6"/>
            <w:vAlign w:val="center"/>
          </w:tcPr>
          <w:p w14:paraId="1B3CC232">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设置消火栓、灭火器；建筑物构筑物之间的距离设计合理的防火间距；设备的安全管理；控制物料输运流程；各生产区保证一定的距离，设有隔离带，设双重管理。生产车间的布局和建筑设计符合相关要求，并在生产车间设置消防系统，达到消防部门要求；生产车间内严格管控明火的使用。</w:t>
            </w:r>
          </w:p>
        </w:tc>
      </w:tr>
      <w:tr w14:paraId="01632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3" w:type="dxa"/>
            <w:vAlign w:val="center"/>
          </w:tcPr>
          <w:p w14:paraId="6D677BF8">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其他环境</w:t>
            </w:r>
          </w:p>
          <w:p w14:paraId="360BDDA5">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管理要求</w:t>
            </w:r>
          </w:p>
        </w:tc>
        <w:tc>
          <w:tcPr>
            <w:tcW w:w="7766" w:type="dxa"/>
            <w:gridSpan w:val="6"/>
            <w:vAlign w:val="center"/>
          </w:tcPr>
          <w:p w14:paraId="0042C2DC">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1.排污许可衔接</w:t>
            </w:r>
          </w:p>
          <w:p w14:paraId="1C3A2314">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按照《一般工业固体废物管理台账制定指南（试行）》（生态环境部 公告 2021年 第82号）要求，建立并规范运行工业固废利用台账。企业申请排污许可证，然后根据排污许可要求规范执行排污许可执行报告、台账、环境信息公开、监测计划。根据《固定污染源排污许可分类管理名录（2019年版）》，本项目属于“二十四、橡胶和塑料制品业29——塑料制品业292——</w:t>
            </w:r>
            <w:r>
              <w:rPr>
                <w:rFonts w:hint="eastAsia" w:asciiTheme="minorEastAsia" w:hAnsiTheme="minorEastAsia" w:eastAsiaTheme="minorEastAsia" w:cstheme="minorEastAsia"/>
                <w:kern w:val="21"/>
                <w:sz w:val="24"/>
                <w:szCs w:val="24"/>
                <w:highlight w:val="none"/>
                <w:lang w:val="en-US" w:eastAsia="zh-CN"/>
              </w:rPr>
              <w:t>登记</w:t>
            </w:r>
            <w:r>
              <w:rPr>
                <w:rFonts w:hint="eastAsia" w:asciiTheme="minorEastAsia" w:hAnsiTheme="minorEastAsia" w:eastAsiaTheme="minorEastAsia" w:cstheme="minorEastAsia"/>
                <w:kern w:val="21"/>
                <w:sz w:val="24"/>
                <w:szCs w:val="24"/>
                <w:highlight w:val="none"/>
              </w:rPr>
              <w:t>管理”，为</w:t>
            </w:r>
            <w:r>
              <w:rPr>
                <w:rFonts w:hint="eastAsia" w:asciiTheme="minorEastAsia" w:hAnsiTheme="minorEastAsia" w:eastAsiaTheme="minorEastAsia" w:cstheme="minorEastAsia"/>
                <w:kern w:val="21"/>
                <w:sz w:val="24"/>
                <w:szCs w:val="24"/>
                <w:highlight w:val="none"/>
                <w:lang w:val="en-US" w:eastAsia="zh-CN"/>
              </w:rPr>
              <w:t>登记</w:t>
            </w:r>
            <w:r>
              <w:rPr>
                <w:rFonts w:hint="eastAsia" w:asciiTheme="minorEastAsia" w:hAnsiTheme="minorEastAsia" w:eastAsiaTheme="minorEastAsia" w:cstheme="minorEastAsia"/>
                <w:kern w:val="21"/>
                <w:sz w:val="24"/>
                <w:szCs w:val="24"/>
                <w:highlight w:val="none"/>
              </w:rPr>
              <w:t>管理行业。</w:t>
            </w:r>
          </w:p>
          <w:p w14:paraId="7D606FBC">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2.排污口规范化建设要求</w:t>
            </w:r>
          </w:p>
          <w:p w14:paraId="77AB73BB">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建设单位应在各排污口处设立较明显的排污口标志牌，对排放源及固体废物贮存场也应设立明显的标志牌。标志的设置应严格执行《环境保护图形标志排放口（源）》（GB15562.1-1995）和《环境保护图形标志-固体废物贮存（处置）场》（GB15562.2-1995）修改单《危险废物贮存污染控制标准》（GB18597-2023）中有关规定。</w:t>
            </w:r>
          </w:p>
          <w:p w14:paraId="0783D7A1">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需按照《排污单位污染物排放口二维码标识技术规范》（HJ1297—2023）中唯一性原则、稳定性原则、便捷性原则设置排污口二维码。</w:t>
            </w:r>
          </w:p>
          <w:p w14:paraId="67F3F75B">
            <w:pPr>
              <w:adjustRightInd w:val="0"/>
              <w:snapToGrid w:val="0"/>
              <w:spacing w:line="240" w:lineRule="auto"/>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危险废物标签需按照《危险废物识别标志设置技术规范》（HJ1276—2022）进行管理，其中规定：危险废物标签的设置位置应明显可见且易读，不应被容器、包装物自身的任何部分或其他标签遮挡。对于盛装同一类危险废物的组合包装容器，应在组合包装容器的外表面设置危险废物标签。</w:t>
            </w:r>
          </w:p>
          <w:p w14:paraId="15653CEC">
            <w:pPr>
              <w:adjustRightInd w:val="0"/>
              <w:snapToGrid w:val="0"/>
              <w:spacing w:line="240" w:lineRule="auto"/>
              <w:jc w:val="center"/>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各排污口环境保护图形标志</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43"/>
              <w:gridCol w:w="1664"/>
              <w:gridCol w:w="1865"/>
              <w:gridCol w:w="1335"/>
              <w:gridCol w:w="1943"/>
            </w:tblGrid>
            <w:tr w14:paraId="73548C9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9" w:type="pct"/>
                  <w:tcBorders>
                    <w:top w:val="single" w:color="auto" w:sz="12" w:space="0"/>
                    <w:left w:val="nil"/>
                    <w:bottom w:val="single" w:color="auto" w:sz="12" w:space="0"/>
                    <w:right w:val="single" w:color="auto" w:sz="6" w:space="0"/>
                  </w:tcBorders>
                  <w:noWrap w:val="0"/>
                  <w:vAlign w:val="center"/>
                </w:tcPr>
                <w:p w14:paraId="408D6874">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序号</w:t>
                  </w:r>
                </w:p>
              </w:tc>
              <w:tc>
                <w:tcPr>
                  <w:tcW w:w="961" w:type="pct"/>
                  <w:tcBorders>
                    <w:top w:val="single" w:color="auto" w:sz="12" w:space="0"/>
                    <w:left w:val="single" w:color="auto" w:sz="6" w:space="0"/>
                    <w:bottom w:val="single" w:color="auto" w:sz="12" w:space="0"/>
                    <w:right w:val="single" w:color="auto" w:sz="6" w:space="0"/>
                  </w:tcBorders>
                  <w:noWrap w:val="0"/>
                  <w:vAlign w:val="center"/>
                </w:tcPr>
                <w:p w14:paraId="075B8EB8">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提示图形符号</w:t>
                  </w:r>
                </w:p>
              </w:tc>
              <w:tc>
                <w:tcPr>
                  <w:tcW w:w="1077" w:type="pct"/>
                  <w:tcBorders>
                    <w:top w:val="single" w:color="auto" w:sz="12" w:space="0"/>
                    <w:left w:val="single" w:color="auto" w:sz="6" w:space="0"/>
                    <w:bottom w:val="single" w:color="auto" w:sz="12" w:space="0"/>
                    <w:right w:val="single" w:color="auto" w:sz="6" w:space="0"/>
                  </w:tcBorders>
                  <w:noWrap w:val="0"/>
                  <w:vAlign w:val="center"/>
                </w:tcPr>
                <w:p w14:paraId="09CAB28E">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警告图形符号</w:t>
                  </w:r>
                </w:p>
              </w:tc>
              <w:tc>
                <w:tcPr>
                  <w:tcW w:w="771" w:type="pct"/>
                  <w:tcBorders>
                    <w:top w:val="single" w:color="auto" w:sz="12" w:space="0"/>
                    <w:left w:val="single" w:color="auto" w:sz="6" w:space="0"/>
                    <w:bottom w:val="single" w:color="auto" w:sz="12" w:space="0"/>
                    <w:right w:val="single" w:color="auto" w:sz="6" w:space="0"/>
                  </w:tcBorders>
                  <w:noWrap w:val="0"/>
                  <w:vAlign w:val="center"/>
                </w:tcPr>
                <w:p w14:paraId="137EF2CC">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名称</w:t>
                  </w:r>
                </w:p>
              </w:tc>
              <w:tc>
                <w:tcPr>
                  <w:tcW w:w="1122" w:type="pct"/>
                  <w:tcBorders>
                    <w:top w:val="single" w:color="auto" w:sz="12" w:space="0"/>
                    <w:left w:val="single" w:color="auto" w:sz="6" w:space="0"/>
                    <w:bottom w:val="single" w:color="auto" w:sz="12" w:space="0"/>
                    <w:right w:val="nil"/>
                  </w:tcBorders>
                  <w:noWrap w:val="0"/>
                  <w:vAlign w:val="center"/>
                </w:tcPr>
                <w:p w14:paraId="4090C482">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功能</w:t>
                  </w:r>
                </w:p>
              </w:tc>
            </w:tr>
            <w:tr w14:paraId="0DA8526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9" w:type="pct"/>
                  <w:tcBorders>
                    <w:top w:val="single" w:color="auto" w:sz="12" w:space="0"/>
                    <w:left w:val="nil"/>
                    <w:bottom w:val="single" w:color="auto" w:sz="6" w:space="0"/>
                    <w:right w:val="single" w:color="auto" w:sz="6" w:space="0"/>
                  </w:tcBorders>
                  <w:noWrap w:val="0"/>
                  <w:vAlign w:val="center"/>
                </w:tcPr>
                <w:p w14:paraId="26F6FDCD">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1</w:t>
                  </w:r>
                </w:p>
              </w:tc>
              <w:tc>
                <w:tcPr>
                  <w:tcW w:w="961" w:type="pct"/>
                  <w:tcBorders>
                    <w:top w:val="single" w:color="auto" w:sz="12" w:space="0"/>
                    <w:left w:val="single" w:color="auto" w:sz="6" w:space="0"/>
                    <w:bottom w:val="single" w:color="auto" w:sz="6" w:space="0"/>
                    <w:right w:val="single" w:color="auto" w:sz="6" w:space="0"/>
                  </w:tcBorders>
                  <w:noWrap w:val="0"/>
                  <w:vAlign w:val="center"/>
                </w:tcPr>
                <w:p w14:paraId="5413A647">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638175" cy="569595"/>
                        <wp:effectExtent l="0" t="0" r="1905" b="9525"/>
                        <wp:docPr id="11" name="图片 2" descr="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13003"/>
                                <pic:cNvPicPr>
                                  <a:picLocks noChangeAspect="1"/>
                                </pic:cNvPicPr>
                              </pic:nvPicPr>
                              <pic:blipFill>
                                <a:blip r:embed="rId30"/>
                                <a:stretch>
                                  <a:fillRect/>
                                </a:stretch>
                              </pic:blipFill>
                              <pic:spPr>
                                <a:xfrm>
                                  <a:off x="0" y="0"/>
                                  <a:ext cx="638175" cy="569595"/>
                                </a:xfrm>
                                <a:prstGeom prst="rect">
                                  <a:avLst/>
                                </a:prstGeom>
                                <a:noFill/>
                                <a:ln>
                                  <a:noFill/>
                                </a:ln>
                              </pic:spPr>
                            </pic:pic>
                          </a:graphicData>
                        </a:graphic>
                      </wp:inline>
                    </w:drawing>
                  </w:r>
                </w:p>
              </w:tc>
              <w:tc>
                <w:tcPr>
                  <w:tcW w:w="1077" w:type="pct"/>
                  <w:tcBorders>
                    <w:top w:val="single" w:color="auto" w:sz="12" w:space="0"/>
                    <w:left w:val="single" w:color="auto" w:sz="6" w:space="0"/>
                    <w:bottom w:val="single" w:color="auto" w:sz="6" w:space="0"/>
                    <w:right w:val="single" w:color="auto" w:sz="6" w:space="0"/>
                  </w:tcBorders>
                  <w:noWrap w:val="0"/>
                  <w:vAlign w:val="center"/>
                </w:tcPr>
                <w:p w14:paraId="0F47DD71">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681355" cy="561975"/>
                        <wp:effectExtent l="0" t="0" r="4445" b="1905"/>
                        <wp:docPr id="12"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4"/>
                                <pic:cNvPicPr>
                                  <a:picLocks noChangeAspect="1"/>
                                </pic:cNvPicPr>
                              </pic:nvPicPr>
                              <pic:blipFill>
                                <a:blip r:embed="rId31"/>
                                <a:stretch>
                                  <a:fillRect/>
                                </a:stretch>
                              </pic:blipFill>
                              <pic:spPr>
                                <a:xfrm>
                                  <a:off x="0" y="0"/>
                                  <a:ext cx="681355" cy="561975"/>
                                </a:xfrm>
                                <a:prstGeom prst="rect">
                                  <a:avLst/>
                                </a:prstGeom>
                                <a:noFill/>
                                <a:ln>
                                  <a:noFill/>
                                </a:ln>
                              </pic:spPr>
                            </pic:pic>
                          </a:graphicData>
                        </a:graphic>
                      </wp:inline>
                    </w:drawing>
                  </w:r>
                </w:p>
              </w:tc>
              <w:tc>
                <w:tcPr>
                  <w:tcW w:w="771" w:type="pct"/>
                  <w:tcBorders>
                    <w:top w:val="single" w:color="auto" w:sz="12" w:space="0"/>
                    <w:left w:val="single" w:color="auto" w:sz="6" w:space="0"/>
                    <w:bottom w:val="single" w:color="auto" w:sz="6" w:space="0"/>
                    <w:right w:val="single" w:color="auto" w:sz="6" w:space="0"/>
                  </w:tcBorders>
                  <w:noWrap w:val="0"/>
                  <w:vAlign w:val="center"/>
                </w:tcPr>
                <w:p w14:paraId="6383BFC5">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废气排放口</w:t>
                  </w:r>
                </w:p>
              </w:tc>
              <w:tc>
                <w:tcPr>
                  <w:tcW w:w="1122" w:type="pct"/>
                  <w:tcBorders>
                    <w:top w:val="single" w:color="auto" w:sz="12" w:space="0"/>
                    <w:left w:val="single" w:color="auto" w:sz="6" w:space="0"/>
                    <w:bottom w:val="single" w:color="auto" w:sz="6" w:space="0"/>
                    <w:right w:val="nil"/>
                  </w:tcBorders>
                  <w:noWrap w:val="0"/>
                  <w:vAlign w:val="center"/>
                </w:tcPr>
                <w:p w14:paraId="7A3C02CB">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表示废气向大气环境排放</w:t>
                  </w:r>
                </w:p>
              </w:tc>
            </w:tr>
            <w:tr w14:paraId="1ADFBA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9" w:type="pct"/>
                  <w:tcBorders>
                    <w:top w:val="single" w:color="auto" w:sz="6" w:space="0"/>
                    <w:left w:val="nil"/>
                    <w:bottom w:val="single" w:color="auto" w:sz="6" w:space="0"/>
                    <w:right w:val="single" w:color="auto" w:sz="6" w:space="0"/>
                  </w:tcBorders>
                  <w:noWrap w:val="0"/>
                  <w:vAlign w:val="center"/>
                </w:tcPr>
                <w:p w14:paraId="0B892B9B">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2</w:t>
                  </w:r>
                </w:p>
              </w:tc>
              <w:tc>
                <w:tcPr>
                  <w:tcW w:w="961" w:type="pct"/>
                  <w:tcBorders>
                    <w:top w:val="single" w:color="auto" w:sz="6" w:space="0"/>
                    <w:left w:val="single" w:color="auto" w:sz="6" w:space="0"/>
                    <w:bottom w:val="single" w:color="auto" w:sz="6" w:space="0"/>
                    <w:right w:val="single" w:color="auto" w:sz="6" w:space="0"/>
                  </w:tcBorders>
                  <w:noWrap w:val="0"/>
                  <w:vAlign w:val="center"/>
                </w:tcPr>
                <w:p w14:paraId="5FCE00DD">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621030" cy="629920"/>
                        <wp:effectExtent l="0" t="0" r="3810" b="10160"/>
                        <wp:docPr id="4" name="图片 4" descr="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001"/>
                                <pic:cNvPicPr>
                                  <a:picLocks noChangeAspect="1"/>
                                </pic:cNvPicPr>
                              </pic:nvPicPr>
                              <pic:blipFill>
                                <a:blip r:embed="rId32"/>
                                <a:stretch>
                                  <a:fillRect/>
                                </a:stretch>
                              </pic:blipFill>
                              <pic:spPr>
                                <a:xfrm>
                                  <a:off x="0" y="0"/>
                                  <a:ext cx="621030" cy="629920"/>
                                </a:xfrm>
                                <a:prstGeom prst="rect">
                                  <a:avLst/>
                                </a:prstGeom>
                                <a:noFill/>
                                <a:ln>
                                  <a:noFill/>
                                </a:ln>
                              </pic:spPr>
                            </pic:pic>
                          </a:graphicData>
                        </a:graphic>
                      </wp:inline>
                    </w:drawing>
                  </w:r>
                </w:p>
              </w:tc>
              <w:tc>
                <w:tcPr>
                  <w:tcW w:w="1077" w:type="pct"/>
                  <w:tcBorders>
                    <w:top w:val="single" w:color="auto" w:sz="6" w:space="0"/>
                    <w:left w:val="single" w:color="auto" w:sz="6" w:space="0"/>
                    <w:bottom w:val="single" w:color="auto" w:sz="6" w:space="0"/>
                    <w:right w:val="single" w:color="auto" w:sz="6" w:space="0"/>
                  </w:tcBorders>
                  <w:noWrap w:val="0"/>
                  <w:vAlign w:val="center"/>
                </w:tcPr>
                <w:p w14:paraId="03312269">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691515" cy="655955"/>
                        <wp:effectExtent l="0" t="0" r="9525" b="14605"/>
                        <wp:docPr id="17" name="图片 5" descr="1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14002"/>
                                <pic:cNvPicPr>
                                  <a:picLocks noChangeAspect="1"/>
                                </pic:cNvPicPr>
                              </pic:nvPicPr>
                              <pic:blipFill>
                                <a:blip r:embed="rId33"/>
                                <a:stretch>
                                  <a:fillRect/>
                                </a:stretch>
                              </pic:blipFill>
                              <pic:spPr>
                                <a:xfrm>
                                  <a:off x="0" y="0"/>
                                  <a:ext cx="691515" cy="655955"/>
                                </a:xfrm>
                                <a:prstGeom prst="rect">
                                  <a:avLst/>
                                </a:prstGeom>
                                <a:noFill/>
                                <a:ln>
                                  <a:noFill/>
                                </a:ln>
                              </pic:spPr>
                            </pic:pic>
                          </a:graphicData>
                        </a:graphic>
                      </wp:inline>
                    </w:drawing>
                  </w:r>
                </w:p>
              </w:tc>
              <w:tc>
                <w:tcPr>
                  <w:tcW w:w="771" w:type="pct"/>
                  <w:tcBorders>
                    <w:top w:val="single" w:color="auto" w:sz="6" w:space="0"/>
                    <w:left w:val="single" w:color="auto" w:sz="6" w:space="0"/>
                    <w:bottom w:val="single" w:color="auto" w:sz="6" w:space="0"/>
                    <w:right w:val="single" w:color="auto" w:sz="6" w:space="0"/>
                  </w:tcBorders>
                  <w:noWrap w:val="0"/>
                  <w:vAlign w:val="center"/>
                </w:tcPr>
                <w:p w14:paraId="2DE2499D">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一般固体废物</w:t>
                  </w:r>
                </w:p>
              </w:tc>
              <w:tc>
                <w:tcPr>
                  <w:tcW w:w="1122" w:type="pct"/>
                  <w:tcBorders>
                    <w:top w:val="single" w:color="auto" w:sz="6" w:space="0"/>
                    <w:left w:val="single" w:color="auto" w:sz="6" w:space="0"/>
                    <w:bottom w:val="single" w:color="auto" w:sz="6" w:space="0"/>
                    <w:right w:val="nil"/>
                  </w:tcBorders>
                  <w:noWrap w:val="0"/>
                  <w:vAlign w:val="center"/>
                </w:tcPr>
                <w:p w14:paraId="21BEE68E">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表示一般固体废物贮存、处置场</w:t>
                  </w:r>
                </w:p>
              </w:tc>
            </w:tr>
            <w:tr w14:paraId="010659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9" w:type="pct"/>
                  <w:tcBorders>
                    <w:top w:val="single" w:color="auto" w:sz="6" w:space="0"/>
                    <w:left w:val="nil"/>
                    <w:bottom w:val="single" w:color="auto" w:sz="6" w:space="0"/>
                    <w:right w:val="single" w:color="auto" w:sz="6" w:space="0"/>
                  </w:tcBorders>
                  <w:noWrap w:val="0"/>
                  <w:vAlign w:val="center"/>
                </w:tcPr>
                <w:p w14:paraId="7026A022">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3</w:t>
                  </w:r>
                </w:p>
              </w:tc>
              <w:tc>
                <w:tcPr>
                  <w:tcW w:w="961" w:type="pct"/>
                  <w:tcBorders>
                    <w:top w:val="single" w:color="auto" w:sz="6" w:space="0"/>
                    <w:left w:val="single" w:color="auto" w:sz="6" w:space="0"/>
                    <w:bottom w:val="single" w:color="auto" w:sz="6" w:space="0"/>
                    <w:right w:val="single" w:color="auto" w:sz="6" w:space="0"/>
                  </w:tcBorders>
                  <w:noWrap w:val="0"/>
                  <w:vAlign w:val="center"/>
                </w:tcPr>
                <w:p w14:paraId="3BB2E420">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621030" cy="603885"/>
                        <wp:effectExtent l="0" t="0" r="3810" b="571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34"/>
                                <a:stretch>
                                  <a:fillRect/>
                                </a:stretch>
                              </pic:blipFill>
                              <pic:spPr>
                                <a:xfrm>
                                  <a:off x="0" y="0"/>
                                  <a:ext cx="621030" cy="603885"/>
                                </a:xfrm>
                                <a:prstGeom prst="rect">
                                  <a:avLst/>
                                </a:prstGeom>
                                <a:noFill/>
                                <a:ln>
                                  <a:noFill/>
                                </a:ln>
                              </pic:spPr>
                            </pic:pic>
                          </a:graphicData>
                        </a:graphic>
                      </wp:inline>
                    </w:drawing>
                  </w:r>
                </w:p>
              </w:tc>
              <w:tc>
                <w:tcPr>
                  <w:tcW w:w="1077" w:type="pct"/>
                  <w:tcBorders>
                    <w:top w:val="single" w:color="auto" w:sz="6" w:space="0"/>
                    <w:left w:val="single" w:color="auto" w:sz="6" w:space="0"/>
                    <w:bottom w:val="single" w:color="auto" w:sz="6" w:space="0"/>
                    <w:right w:val="single" w:color="auto" w:sz="6" w:space="0"/>
                  </w:tcBorders>
                  <w:noWrap w:val="0"/>
                  <w:vAlign w:val="center"/>
                </w:tcPr>
                <w:p w14:paraId="39C1E987">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784860" cy="681355"/>
                        <wp:effectExtent l="0" t="0" r="7620" b="444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35"/>
                                <a:stretch>
                                  <a:fillRect/>
                                </a:stretch>
                              </pic:blipFill>
                              <pic:spPr>
                                <a:xfrm>
                                  <a:off x="0" y="0"/>
                                  <a:ext cx="784860" cy="681355"/>
                                </a:xfrm>
                                <a:prstGeom prst="rect">
                                  <a:avLst/>
                                </a:prstGeom>
                                <a:noFill/>
                                <a:ln>
                                  <a:noFill/>
                                </a:ln>
                              </pic:spPr>
                            </pic:pic>
                          </a:graphicData>
                        </a:graphic>
                      </wp:inline>
                    </w:drawing>
                  </w:r>
                </w:p>
              </w:tc>
              <w:tc>
                <w:tcPr>
                  <w:tcW w:w="771" w:type="pct"/>
                  <w:tcBorders>
                    <w:top w:val="single" w:color="auto" w:sz="6" w:space="0"/>
                    <w:left w:val="single" w:color="auto" w:sz="6" w:space="0"/>
                    <w:bottom w:val="single" w:color="auto" w:sz="6" w:space="0"/>
                    <w:right w:val="single" w:color="auto" w:sz="6" w:space="0"/>
                  </w:tcBorders>
                  <w:noWrap w:val="0"/>
                  <w:vAlign w:val="center"/>
                </w:tcPr>
                <w:p w14:paraId="3472BBC0">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噪声排放源</w:t>
                  </w:r>
                </w:p>
              </w:tc>
              <w:tc>
                <w:tcPr>
                  <w:tcW w:w="1122" w:type="pct"/>
                  <w:tcBorders>
                    <w:top w:val="single" w:color="auto" w:sz="6" w:space="0"/>
                    <w:left w:val="single" w:color="auto" w:sz="6" w:space="0"/>
                    <w:bottom w:val="single" w:color="auto" w:sz="6" w:space="0"/>
                    <w:right w:val="nil"/>
                  </w:tcBorders>
                  <w:noWrap w:val="0"/>
                  <w:vAlign w:val="center"/>
                </w:tcPr>
                <w:p w14:paraId="1E10888C">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表示噪声向外环境排放</w:t>
                  </w:r>
                </w:p>
              </w:tc>
            </w:tr>
            <w:tr w14:paraId="178DB6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9" w:type="pct"/>
                  <w:tcBorders>
                    <w:top w:val="single" w:color="auto" w:sz="6" w:space="0"/>
                    <w:left w:val="nil"/>
                    <w:bottom w:val="single" w:color="auto" w:sz="6" w:space="0"/>
                    <w:right w:val="single" w:color="auto" w:sz="6" w:space="0"/>
                  </w:tcBorders>
                  <w:noWrap w:val="0"/>
                  <w:vAlign w:val="center"/>
                </w:tcPr>
                <w:p w14:paraId="0AF27BB4">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4</w:t>
                  </w:r>
                </w:p>
              </w:tc>
              <w:tc>
                <w:tcPr>
                  <w:tcW w:w="961" w:type="pct"/>
                  <w:tcBorders>
                    <w:top w:val="single" w:color="auto" w:sz="6" w:space="0"/>
                    <w:left w:val="single" w:color="auto" w:sz="6" w:space="0"/>
                    <w:bottom w:val="single" w:color="auto" w:sz="6" w:space="0"/>
                    <w:right w:val="single" w:color="auto" w:sz="6" w:space="0"/>
                  </w:tcBorders>
                  <w:noWrap w:val="0"/>
                  <w:vAlign w:val="center"/>
                </w:tcPr>
                <w:p w14:paraId="51B82A2E">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w:t>
                  </w:r>
                </w:p>
              </w:tc>
              <w:tc>
                <w:tcPr>
                  <w:tcW w:w="1077" w:type="pct"/>
                  <w:tcBorders>
                    <w:top w:val="single" w:color="auto" w:sz="6" w:space="0"/>
                    <w:left w:val="single" w:color="auto" w:sz="6" w:space="0"/>
                    <w:bottom w:val="single" w:color="auto" w:sz="6" w:space="0"/>
                    <w:right w:val="single" w:color="auto" w:sz="6" w:space="0"/>
                  </w:tcBorders>
                  <w:noWrap w:val="0"/>
                  <w:vAlign w:val="center"/>
                </w:tcPr>
                <w:p w14:paraId="01A31AD7">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766445" cy="751205"/>
                        <wp:effectExtent l="0" t="0" r="10795" b="10795"/>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36"/>
                                <a:stretch>
                                  <a:fillRect/>
                                </a:stretch>
                              </pic:blipFill>
                              <pic:spPr>
                                <a:xfrm>
                                  <a:off x="0" y="0"/>
                                  <a:ext cx="766445" cy="751205"/>
                                </a:xfrm>
                                <a:prstGeom prst="rect">
                                  <a:avLst/>
                                </a:prstGeom>
                                <a:noFill/>
                                <a:ln>
                                  <a:noFill/>
                                </a:ln>
                              </pic:spPr>
                            </pic:pic>
                          </a:graphicData>
                        </a:graphic>
                      </wp:inline>
                    </w:drawing>
                  </w:r>
                </w:p>
              </w:tc>
              <w:tc>
                <w:tcPr>
                  <w:tcW w:w="771" w:type="pct"/>
                  <w:tcBorders>
                    <w:top w:val="single" w:color="auto" w:sz="6" w:space="0"/>
                    <w:left w:val="single" w:color="auto" w:sz="6" w:space="0"/>
                    <w:bottom w:val="single" w:color="auto" w:sz="6" w:space="0"/>
                    <w:right w:val="single" w:color="auto" w:sz="6" w:space="0"/>
                  </w:tcBorders>
                  <w:noWrap w:val="0"/>
                  <w:vAlign w:val="center"/>
                </w:tcPr>
                <w:p w14:paraId="0AF9C30E">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危险废物</w:t>
                  </w:r>
                </w:p>
              </w:tc>
              <w:tc>
                <w:tcPr>
                  <w:tcW w:w="1122" w:type="pct"/>
                  <w:tcBorders>
                    <w:top w:val="single" w:color="auto" w:sz="6" w:space="0"/>
                    <w:left w:val="single" w:color="auto" w:sz="6" w:space="0"/>
                    <w:bottom w:val="single" w:color="auto" w:sz="6" w:space="0"/>
                    <w:right w:val="nil"/>
                  </w:tcBorders>
                  <w:noWrap w:val="0"/>
                  <w:vAlign w:val="center"/>
                </w:tcPr>
                <w:p w14:paraId="1EE27374">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表示危险废物贮存、处置场</w:t>
                  </w:r>
                </w:p>
              </w:tc>
            </w:tr>
            <w:tr w14:paraId="21268C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9" w:type="pct"/>
                  <w:tcBorders>
                    <w:top w:val="single" w:color="auto" w:sz="6" w:space="0"/>
                    <w:left w:val="nil"/>
                    <w:bottom w:val="single" w:color="auto" w:sz="12" w:space="0"/>
                    <w:right w:val="single" w:color="auto" w:sz="6" w:space="0"/>
                  </w:tcBorders>
                  <w:noWrap w:val="0"/>
                  <w:vAlign w:val="center"/>
                </w:tcPr>
                <w:p w14:paraId="5929FCAD">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5</w:t>
                  </w:r>
                </w:p>
              </w:tc>
              <w:tc>
                <w:tcPr>
                  <w:tcW w:w="961" w:type="pct"/>
                  <w:tcBorders>
                    <w:top w:val="single" w:color="auto" w:sz="6" w:space="0"/>
                    <w:left w:val="single" w:color="auto" w:sz="6" w:space="0"/>
                    <w:bottom w:val="single" w:color="auto" w:sz="12" w:space="0"/>
                    <w:right w:val="single" w:color="auto" w:sz="6" w:space="0"/>
                  </w:tcBorders>
                  <w:noWrap w:val="0"/>
                  <w:vAlign w:val="center"/>
                </w:tcPr>
                <w:p w14:paraId="360D43E6">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750570" cy="802005"/>
                        <wp:effectExtent l="0" t="0" r="11430" b="5715"/>
                        <wp:docPr id="8" name="图片 9" descr="废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废水排放口"/>
                                <pic:cNvPicPr>
                                  <a:picLocks noChangeAspect="1"/>
                                </pic:cNvPicPr>
                              </pic:nvPicPr>
                              <pic:blipFill>
                                <a:blip r:embed="rId37"/>
                                <a:stretch>
                                  <a:fillRect/>
                                </a:stretch>
                              </pic:blipFill>
                              <pic:spPr>
                                <a:xfrm>
                                  <a:off x="0" y="0"/>
                                  <a:ext cx="750570" cy="802005"/>
                                </a:xfrm>
                                <a:prstGeom prst="rect">
                                  <a:avLst/>
                                </a:prstGeom>
                                <a:noFill/>
                                <a:ln>
                                  <a:noFill/>
                                </a:ln>
                              </pic:spPr>
                            </pic:pic>
                          </a:graphicData>
                        </a:graphic>
                      </wp:inline>
                    </w:drawing>
                  </w:r>
                </w:p>
              </w:tc>
              <w:tc>
                <w:tcPr>
                  <w:tcW w:w="1077" w:type="pct"/>
                  <w:tcBorders>
                    <w:top w:val="single" w:color="auto" w:sz="6" w:space="0"/>
                    <w:left w:val="single" w:color="auto" w:sz="6" w:space="0"/>
                    <w:bottom w:val="single" w:color="auto" w:sz="12" w:space="0"/>
                    <w:right w:val="single" w:color="auto" w:sz="6" w:space="0"/>
                  </w:tcBorders>
                  <w:noWrap w:val="0"/>
                  <w:vAlign w:val="center"/>
                </w:tcPr>
                <w:p w14:paraId="674D93F5">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drawing>
                      <wp:inline distT="0" distB="0" distL="114300" distR="114300">
                        <wp:extent cx="941070" cy="784225"/>
                        <wp:effectExtent l="0" t="0" r="3810" b="8255"/>
                        <wp:docPr id="9" name="图片 10" descr="污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污水排放口"/>
                                <pic:cNvPicPr>
                                  <a:picLocks noChangeAspect="1"/>
                                </pic:cNvPicPr>
                              </pic:nvPicPr>
                              <pic:blipFill>
                                <a:blip r:embed="rId38"/>
                                <a:srcRect b="27061"/>
                                <a:stretch>
                                  <a:fillRect/>
                                </a:stretch>
                              </pic:blipFill>
                              <pic:spPr>
                                <a:xfrm>
                                  <a:off x="0" y="0"/>
                                  <a:ext cx="941070" cy="784225"/>
                                </a:xfrm>
                                <a:prstGeom prst="rect">
                                  <a:avLst/>
                                </a:prstGeom>
                                <a:noFill/>
                                <a:ln>
                                  <a:noFill/>
                                </a:ln>
                              </pic:spPr>
                            </pic:pic>
                          </a:graphicData>
                        </a:graphic>
                      </wp:inline>
                    </w:drawing>
                  </w:r>
                </w:p>
              </w:tc>
              <w:tc>
                <w:tcPr>
                  <w:tcW w:w="771" w:type="pct"/>
                  <w:tcBorders>
                    <w:top w:val="single" w:color="auto" w:sz="6" w:space="0"/>
                    <w:left w:val="single" w:color="auto" w:sz="6" w:space="0"/>
                    <w:bottom w:val="single" w:color="auto" w:sz="12" w:space="0"/>
                    <w:right w:val="single" w:color="auto" w:sz="6" w:space="0"/>
                  </w:tcBorders>
                  <w:noWrap w:val="0"/>
                  <w:vAlign w:val="center"/>
                </w:tcPr>
                <w:p w14:paraId="5250905F">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废水排放口</w:t>
                  </w:r>
                </w:p>
              </w:tc>
              <w:tc>
                <w:tcPr>
                  <w:tcW w:w="1122" w:type="pct"/>
                  <w:tcBorders>
                    <w:top w:val="single" w:color="auto" w:sz="6" w:space="0"/>
                    <w:left w:val="single" w:color="auto" w:sz="6" w:space="0"/>
                    <w:bottom w:val="single" w:color="auto" w:sz="12" w:space="0"/>
                    <w:right w:val="nil"/>
                  </w:tcBorders>
                  <w:noWrap w:val="0"/>
                  <w:vAlign w:val="center"/>
                </w:tcPr>
                <w:p w14:paraId="1B65FA3E">
                  <w:pPr>
                    <w:adjustRightInd w:val="0"/>
                    <w:snapToGrid w:val="0"/>
                    <w:spacing w:line="240" w:lineRule="auto"/>
                    <w:jc w:val="center"/>
                    <w:rPr>
                      <w:rFonts w:hint="eastAsia" w:asciiTheme="minorEastAsia" w:hAnsiTheme="minorEastAsia" w:eastAsiaTheme="minorEastAsia" w:cstheme="minorEastAsia"/>
                      <w:kern w:val="21"/>
                      <w:sz w:val="21"/>
                      <w:szCs w:val="21"/>
                      <w:highlight w:val="none"/>
                    </w:rPr>
                  </w:pPr>
                  <w:r>
                    <w:rPr>
                      <w:rFonts w:hint="eastAsia" w:asciiTheme="minorEastAsia" w:hAnsiTheme="minorEastAsia" w:eastAsiaTheme="minorEastAsia" w:cstheme="minorEastAsia"/>
                      <w:kern w:val="21"/>
                      <w:sz w:val="21"/>
                      <w:szCs w:val="21"/>
                      <w:highlight w:val="none"/>
                    </w:rPr>
                    <w:t>表示废水向水环境排放</w:t>
                  </w:r>
                </w:p>
              </w:tc>
            </w:tr>
          </w:tbl>
          <w:p w14:paraId="46DD19BD">
            <w:pPr>
              <w:adjustRightInd w:val="0"/>
              <w:snapToGrid w:val="0"/>
              <w:spacing w:line="240" w:lineRule="auto"/>
              <w:ind w:firstLine="480" w:firstLineChars="200"/>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竣工验收管理及要求</w:t>
            </w:r>
          </w:p>
          <w:p w14:paraId="2B314BB1">
            <w:pPr>
              <w:adjustRightInd w:val="0"/>
              <w:snapToGrid w:val="0"/>
              <w:spacing w:line="240" w:lineRule="auto"/>
              <w:ind w:firstLine="480" w:firstLineChars="200"/>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鼓励建设单位委托具备相应技术条件的第三方机构开展建设期环境监理。建设项目在投入生产或者使用前，建设单位应当依据环评文件及其审批意见，委托第三方机构编制建设项目环境保护设施竣工验收报告，向社会公开并向生态环境部门备案。</w:t>
            </w:r>
          </w:p>
          <w:p w14:paraId="1D318B96">
            <w:pPr>
              <w:adjustRightInd w:val="0"/>
              <w:snapToGrid w:val="0"/>
              <w:spacing w:line="240" w:lineRule="auto"/>
              <w:ind w:firstLine="480" w:firstLineChars="200"/>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申请环境保护竣工验收条件为：</w:t>
            </w:r>
          </w:p>
          <w:p w14:paraId="10C4BB82">
            <w:pPr>
              <w:adjustRightInd w:val="0"/>
              <w:snapToGrid w:val="0"/>
              <w:spacing w:line="240" w:lineRule="auto"/>
              <w:ind w:firstLine="480" w:firstLineChars="200"/>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（1）建设项目建设前期环境保护审查、审批手续完备，技术资料与环境保护档案齐全。</w:t>
            </w:r>
          </w:p>
          <w:p w14:paraId="2A57B262">
            <w:pPr>
              <w:adjustRightInd w:val="0"/>
              <w:snapToGrid w:val="0"/>
              <w:spacing w:line="240" w:lineRule="auto"/>
              <w:ind w:firstLine="480" w:firstLineChars="200"/>
              <w:jc w:val="both"/>
              <w:rPr>
                <w:rFonts w:hint="eastAsia" w:asciiTheme="minorEastAsia" w:hAnsiTheme="minorEastAsia" w:eastAsiaTheme="minorEastAsia" w:cstheme="minorEastAsia"/>
                <w:kern w:val="21"/>
                <w:sz w:val="24"/>
                <w:szCs w:val="24"/>
                <w:highlight w:val="none"/>
              </w:rPr>
            </w:pPr>
            <w:r>
              <w:rPr>
                <w:rFonts w:hint="eastAsia" w:asciiTheme="minorEastAsia" w:hAnsiTheme="minorEastAsia" w:eastAsiaTheme="minorEastAsia" w:cstheme="minorEastAsia"/>
                <w:kern w:val="21"/>
                <w:sz w:val="24"/>
                <w:szCs w:val="24"/>
                <w:highlight w:val="none"/>
              </w:rPr>
              <w:t>（2）环境保护设施按批准的环境影响报告书和设计要求建成，环境保护设施经负荷试车检测合格，其污染防治能力适应主体工程的需要。</w:t>
            </w:r>
          </w:p>
        </w:tc>
      </w:tr>
    </w:tbl>
    <w:p w14:paraId="536082C0">
      <w:pPr>
        <w:pStyle w:val="21"/>
        <w:adjustRightInd w:val="0"/>
        <w:snapToGrid w:val="0"/>
        <w:jc w:val="center"/>
        <w:outlineLvl w:val="0"/>
        <w:rPr>
          <w:rFonts w:hint="eastAsia" w:ascii="黑体" w:hAnsi="黑体" w:eastAsia="黑体"/>
          <w:snapToGrid w:val="0"/>
          <w:kern w:val="21"/>
          <w:sz w:val="30"/>
          <w:szCs w:val="30"/>
        </w:rPr>
      </w:pPr>
      <w:r>
        <w:rPr>
          <w:snapToGrid w:val="0"/>
          <w:kern w:val="21"/>
        </w:rPr>
        <w:br w:type="page"/>
      </w:r>
      <w:r>
        <w:rPr>
          <w:rFonts w:hint="eastAsia" w:asciiTheme="minorEastAsia" w:hAnsiTheme="minorEastAsia" w:eastAsiaTheme="minorEastAsia" w:cstheme="minorEastAsia"/>
          <w:snapToGrid w:val="0"/>
          <w:kern w:val="21"/>
          <w:sz w:val="24"/>
          <w:szCs w:val="24"/>
        </w:rPr>
        <w:t>六、结论</w:t>
      </w:r>
    </w:p>
    <w:tbl>
      <w:tblPr>
        <w:tblStyle w:val="24"/>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28453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04" w:type="dxa"/>
            <w:vAlign w:val="center"/>
          </w:tcPr>
          <w:p w14:paraId="3884EA73">
            <w:pPr>
              <w:spacing w:line="24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本次评价对建</w:t>
            </w:r>
            <w:r>
              <w:rPr>
                <w:rFonts w:hint="eastAsia" w:asciiTheme="minorEastAsia" w:hAnsiTheme="minorEastAsia" w:eastAsiaTheme="minorEastAsia"/>
                <w:sz w:val="24"/>
                <w:szCs w:val="24"/>
                <w:lang w:val="en-US" w:eastAsia="zh-CN"/>
              </w:rPr>
              <w:t>设</w:t>
            </w:r>
            <w:r>
              <w:rPr>
                <w:rFonts w:asciiTheme="minorEastAsia" w:hAnsiTheme="minorEastAsia" w:eastAsiaTheme="minorEastAsia"/>
                <w:sz w:val="24"/>
                <w:szCs w:val="24"/>
              </w:rPr>
              <w:t>项目及其周围区域环境现状进行了调查、监测和评价分析，通过对营运期污染物排放的环境影响分析和对环境风险的分析，提出了项目污染防治措施以及要求和建议，污染物的排放均能够严于相关标准，符合国家环境保护的要求。</w:t>
            </w:r>
          </w:p>
          <w:p w14:paraId="670F3627">
            <w:pPr>
              <w:spacing w:line="240" w:lineRule="auto"/>
              <w:ind w:firstLine="480" w:firstLineChars="20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根据工程分析可知，本项目运行期间产生一定量的废气、噪声和固体废物，通过采取有效的污染防治措施，可将项目对周围环境造成的影响降到最低。同时，项目运营过程中，依据本次评价所提出的有关污染防治措施，全面落实“三同时”制度，加强运营期环境管理，定期监测，确保污染防治设施稳定达标运行，则项目建设对周围环境质量不会产生明显的影响</w:t>
            </w:r>
            <w:r>
              <w:rPr>
                <w:rFonts w:hint="eastAsia" w:asciiTheme="minorEastAsia" w:hAnsiTheme="minorEastAsia" w:eastAsiaTheme="minorEastAsia"/>
                <w:sz w:val="24"/>
                <w:szCs w:val="24"/>
                <w:lang w:eastAsia="zh-CN"/>
              </w:rPr>
              <w:t>。</w:t>
            </w:r>
          </w:p>
          <w:p w14:paraId="3622DF73">
            <w:pPr>
              <w:spacing w:line="240" w:lineRule="auto"/>
              <w:ind w:firstLine="480" w:firstLineChars="200"/>
              <w:rPr>
                <w:rFonts w:hint="default" w:asciiTheme="minorEastAsia" w:hAnsiTheme="minorEastAsia" w:eastAsiaTheme="minorEastAsia"/>
                <w:sz w:val="24"/>
                <w:szCs w:val="24"/>
                <w:highlight w:val="yellow"/>
                <w:lang w:val="en-US" w:eastAsia="zh-CN"/>
              </w:rPr>
            </w:pPr>
            <w:r>
              <w:rPr>
                <w:rFonts w:hint="eastAsia" w:asciiTheme="minorEastAsia" w:hAnsiTheme="minorEastAsia" w:eastAsiaTheme="minorEastAsia"/>
                <w:sz w:val="24"/>
                <w:szCs w:val="24"/>
                <w:highlight w:val="yellow"/>
                <w:lang w:val="en-US" w:eastAsia="zh-CN"/>
              </w:rPr>
              <w:t>根据现有项目周边敏感目标调查情况，距离本项目511米处有一村庄，本项目运行期产生废气经过污染防治措施后均满足相关标准的最高要求，产生噪声在本项目厂界处均满足相关标准要求，且据建设单位提供信息，此村庄没有出现因为现有项目生产运行而向相关部门进行投诉等不良情况，</w:t>
            </w:r>
            <w:r>
              <w:rPr>
                <w:rFonts w:asciiTheme="minorEastAsia" w:hAnsiTheme="minorEastAsia" w:eastAsiaTheme="minorEastAsia"/>
                <w:sz w:val="24"/>
                <w:szCs w:val="24"/>
                <w:highlight w:val="yellow"/>
                <w:lang w:val="en-US" w:eastAsia="zh-CN"/>
              </w:rPr>
              <w:t>则项目建设对</w:t>
            </w:r>
            <w:r>
              <w:rPr>
                <w:rFonts w:hint="eastAsia" w:asciiTheme="minorEastAsia" w:hAnsiTheme="minorEastAsia" w:eastAsiaTheme="minorEastAsia"/>
                <w:sz w:val="24"/>
                <w:szCs w:val="24"/>
                <w:highlight w:val="yellow"/>
                <w:lang w:val="en-US" w:eastAsia="zh-CN"/>
              </w:rPr>
              <w:t>距离本项目511米处村庄</w:t>
            </w:r>
            <w:r>
              <w:rPr>
                <w:rFonts w:asciiTheme="minorEastAsia" w:hAnsiTheme="minorEastAsia" w:eastAsiaTheme="minorEastAsia"/>
                <w:sz w:val="24"/>
                <w:szCs w:val="24"/>
                <w:highlight w:val="yellow"/>
                <w:lang w:val="en-US" w:eastAsia="zh-CN"/>
              </w:rPr>
              <w:t>环境质量不会产生明显的影响</w:t>
            </w:r>
            <w:r>
              <w:rPr>
                <w:rFonts w:hint="eastAsia" w:asciiTheme="minorEastAsia" w:hAnsiTheme="minorEastAsia" w:eastAsiaTheme="minorEastAsia"/>
                <w:sz w:val="24"/>
                <w:szCs w:val="24"/>
                <w:highlight w:val="yellow"/>
                <w:lang w:val="en-US" w:eastAsia="zh-CN"/>
              </w:rPr>
              <w:t>。</w:t>
            </w:r>
          </w:p>
          <w:p w14:paraId="5E2315E4">
            <w:pPr>
              <w:spacing w:line="24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从环境保护角度出发，本项目环评是可行的。</w:t>
            </w:r>
          </w:p>
          <w:p w14:paraId="446D182C">
            <w:pPr>
              <w:pStyle w:val="11"/>
              <w:spacing w:line="240" w:lineRule="auto"/>
              <w:ind w:left="0" w:leftChars="0"/>
              <w:rPr>
                <w:sz w:val="24"/>
                <w:szCs w:val="24"/>
              </w:rPr>
            </w:pPr>
          </w:p>
        </w:tc>
      </w:tr>
    </w:tbl>
    <w:p w14:paraId="752F887F">
      <w:pPr>
        <w:rPr>
          <w:rFonts w:ascii="宋体"/>
          <w:kern w:val="21"/>
        </w:rPr>
        <w:sectPr>
          <w:pgSz w:w="11906" w:h="16838"/>
          <w:pgMar w:top="1701" w:right="1531" w:bottom="1701" w:left="1531" w:header="851" w:footer="851" w:gutter="0"/>
          <w:pgNumType w:fmt="decimal"/>
          <w:cols w:space="720" w:num="1"/>
          <w:docGrid w:linePitch="312" w:charSpace="0"/>
        </w:sectPr>
      </w:pPr>
    </w:p>
    <w:p w14:paraId="12135EDA">
      <w:pPr>
        <w:pStyle w:val="21"/>
        <w:adjustRightInd w:val="0"/>
        <w:snapToGrid w:val="0"/>
        <w:spacing w:before="0" w:beforeAutospacing="0" w:after="0" w:afterAutospacing="0"/>
        <w:outlineLvl w:val="0"/>
        <w:rPr>
          <w:rFonts w:hint="eastAsia" w:asciiTheme="minorEastAsia" w:hAnsiTheme="minorEastAsia" w:eastAsiaTheme="minorEastAsia" w:cstheme="minorEastAsia"/>
          <w:snapToGrid w:val="0"/>
          <w:kern w:val="21"/>
          <w:sz w:val="24"/>
          <w:szCs w:val="24"/>
        </w:rPr>
      </w:pPr>
      <w:r>
        <w:rPr>
          <w:rFonts w:hint="eastAsia" w:asciiTheme="minorEastAsia" w:hAnsiTheme="minorEastAsia" w:eastAsiaTheme="minorEastAsia" w:cstheme="minorEastAsia"/>
          <w:snapToGrid w:val="0"/>
          <w:kern w:val="21"/>
          <w:sz w:val="24"/>
          <w:szCs w:val="24"/>
        </w:rPr>
        <w:t>附表：</w:t>
      </w:r>
    </w:p>
    <w:p w14:paraId="0C2A8461">
      <w:pPr>
        <w:pStyle w:val="21"/>
        <w:adjustRightInd w:val="0"/>
        <w:snapToGrid w:val="0"/>
        <w:spacing w:before="0" w:beforeAutospacing="0" w:after="0" w:afterAutospacing="0"/>
        <w:jc w:val="center"/>
        <w:outlineLvl w:val="0"/>
        <w:rPr>
          <w:rFonts w:hint="eastAsia" w:asciiTheme="minorEastAsia" w:hAnsiTheme="minorEastAsia" w:eastAsiaTheme="minorEastAsia" w:cstheme="minorEastAsia"/>
          <w:snapToGrid w:val="0"/>
          <w:kern w:val="21"/>
          <w:sz w:val="24"/>
          <w:szCs w:val="24"/>
        </w:rPr>
      </w:pPr>
      <w:r>
        <w:rPr>
          <w:rFonts w:hint="eastAsia" w:asciiTheme="minorEastAsia" w:hAnsiTheme="minorEastAsia" w:eastAsiaTheme="minorEastAsia" w:cstheme="minorEastAsia"/>
          <w:snapToGrid w:val="0"/>
          <w:kern w:val="21"/>
          <w:sz w:val="24"/>
          <w:szCs w:val="24"/>
        </w:rPr>
        <w:t>建设项目污染物排放量汇总表</w:t>
      </w:r>
    </w:p>
    <w:tbl>
      <w:tblPr>
        <w:tblStyle w:val="2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582"/>
        <w:gridCol w:w="1905"/>
        <w:gridCol w:w="1059"/>
      </w:tblGrid>
      <w:tr w14:paraId="0FD1D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562523AD">
            <w:pPr>
              <w:pStyle w:val="34"/>
              <w:spacing w:beforeLines="0" w:afterLines="0" w:line="240" w:lineRule="auto"/>
              <w:jc w:val="right"/>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项目</w:t>
            </w:r>
          </w:p>
          <w:p w14:paraId="69D684A7">
            <w:pPr>
              <w:pStyle w:val="34"/>
              <w:spacing w:beforeLines="0" w:afterLines="0" w:line="240" w:lineRule="auto"/>
              <w:ind w:firstLine="0" w:firstLineChars="0"/>
              <w:jc w:val="left"/>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分类</w:t>
            </w:r>
          </w:p>
        </w:tc>
        <w:tc>
          <w:tcPr>
            <w:tcW w:w="1417" w:type="dxa"/>
            <w:tcMar>
              <w:left w:w="28" w:type="dxa"/>
              <w:right w:w="28" w:type="dxa"/>
            </w:tcMar>
            <w:vAlign w:val="center"/>
          </w:tcPr>
          <w:p w14:paraId="65ABEE94">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污染物名称</w:t>
            </w:r>
          </w:p>
        </w:tc>
        <w:tc>
          <w:tcPr>
            <w:tcW w:w="1701" w:type="dxa"/>
            <w:tcMar>
              <w:left w:w="28" w:type="dxa"/>
              <w:right w:w="28" w:type="dxa"/>
            </w:tcMar>
            <w:vAlign w:val="center"/>
          </w:tcPr>
          <w:p w14:paraId="0FECA3E5">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现有工程排放量（固体废物产生量）</w:t>
            </w: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1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kern w:val="21"/>
                <w:sz w:val="21"/>
                <w:szCs w:val="21"/>
              </w:rPr>
              <w:t>①</w:t>
            </w:r>
            <w:r>
              <w:rPr>
                <w:rFonts w:hint="eastAsia" w:asciiTheme="minorEastAsia" w:hAnsiTheme="minorEastAsia" w:eastAsiaTheme="minorEastAsia" w:cstheme="minorEastAsia"/>
                <w:snapToGrid w:val="0"/>
                <w:color w:val="000000"/>
                <w:kern w:val="21"/>
                <w:sz w:val="21"/>
                <w:szCs w:val="21"/>
              </w:rPr>
              <w:fldChar w:fldCharType="end"/>
            </w:r>
          </w:p>
        </w:tc>
        <w:tc>
          <w:tcPr>
            <w:tcW w:w="1276" w:type="dxa"/>
            <w:tcMar>
              <w:left w:w="28" w:type="dxa"/>
              <w:right w:w="28" w:type="dxa"/>
            </w:tcMar>
            <w:vAlign w:val="center"/>
          </w:tcPr>
          <w:p w14:paraId="045852E6">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现有工程许可排放量</w:t>
            </w: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2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snapToGrid w:val="0"/>
                <w:color w:val="000000"/>
                <w:kern w:val="21"/>
                <w:sz w:val="21"/>
                <w:szCs w:val="21"/>
              </w:rPr>
              <w:t>②</w:t>
            </w:r>
            <w:r>
              <w:rPr>
                <w:rFonts w:hint="eastAsia" w:asciiTheme="minorEastAsia" w:hAnsiTheme="minorEastAsia" w:eastAsiaTheme="minorEastAsia" w:cstheme="minorEastAsia"/>
                <w:snapToGrid w:val="0"/>
                <w:color w:val="000000"/>
                <w:kern w:val="21"/>
                <w:sz w:val="21"/>
                <w:szCs w:val="21"/>
              </w:rPr>
              <w:fldChar w:fldCharType="end"/>
            </w:r>
          </w:p>
        </w:tc>
        <w:tc>
          <w:tcPr>
            <w:tcW w:w="1701" w:type="dxa"/>
            <w:tcMar>
              <w:left w:w="28" w:type="dxa"/>
              <w:right w:w="28" w:type="dxa"/>
            </w:tcMar>
            <w:vAlign w:val="center"/>
          </w:tcPr>
          <w:p w14:paraId="4B70F8B4">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在建工程排放量（固体废物产生量）</w:t>
            </w: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3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kern w:val="21"/>
                <w:sz w:val="21"/>
                <w:szCs w:val="21"/>
              </w:rPr>
              <w:t>③</w:t>
            </w:r>
            <w:r>
              <w:rPr>
                <w:rFonts w:hint="eastAsia" w:asciiTheme="minorEastAsia" w:hAnsiTheme="minorEastAsia" w:eastAsiaTheme="minorEastAsia" w:cstheme="minorEastAsia"/>
                <w:snapToGrid w:val="0"/>
                <w:color w:val="000000"/>
                <w:kern w:val="21"/>
                <w:sz w:val="21"/>
                <w:szCs w:val="21"/>
              </w:rPr>
              <w:fldChar w:fldCharType="end"/>
            </w:r>
          </w:p>
        </w:tc>
        <w:tc>
          <w:tcPr>
            <w:tcW w:w="1559" w:type="dxa"/>
            <w:tcMar>
              <w:left w:w="28" w:type="dxa"/>
              <w:right w:w="28" w:type="dxa"/>
            </w:tcMar>
            <w:vAlign w:val="center"/>
          </w:tcPr>
          <w:p w14:paraId="4801DF3E">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本项目排放量（固体废物产生量）</w:t>
            </w: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4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kern w:val="21"/>
                <w:sz w:val="21"/>
                <w:szCs w:val="21"/>
              </w:rPr>
              <w:t>④</w:t>
            </w:r>
            <w:r>
              <w:rPr>
                <w:rFonts w:hint="eastAsia" w:asciiTheme="minorEastAsia" w:hAnsiTheme="minorEastAsia" w:eastAsiaTheme="minorEastAsia" w:cstheme="minorEastAsia"/>
                <w:snapToGrid w:val="0"/>
                <w:color w:val="000000"/>
                <w:kern w:val="21"/>
                <w:sz w:val="21"/>
                <w:szCs w:val="21"/>
              </w:rPr>
              <w:fldChar w:fldCharType="end"/>
            </w:r>
          </w:p>
        </w:tc>
        <w:tc>
          <w:tcPr>
            <w:tcW w:w="1582" w:type="dxa"/>
            <w:tcMar>
              <w:left w:w="28" w:type="dxa"/>
              <w:right w:w="28" w:type="dxa"/>
            </w:tcMar>
            <w:vAlign w:val="center"/>
          </w:tcPr>
          <w:p w14:paraId="0ADE1CCD">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以新带老削减量</w:t>
            </w:r>
          </w:p>
          <w:p w14:paraId="06039EB2">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（新建项目不填）</w:t>
            </w: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5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kern w:val="21"/>
                <w:sz w:val="21"/>
                <w:szCs w:val="21"/>
              </w:rPr>
              <w:t>⑤</w:t>
            </w:r>
            <w:r>
              <w:rPr>
                <w:rFonts w:hint="eastAsia" w:asciiTheme="minorEastAsia" w:hAnsiTheme="minorEastAsia" w:eastAsiaTheme="minorEastAsia" w:cstheme="minorEastAsia"/>
                <w:snapToGrid w:val="0"/>
                <w:color w:val="000000"/>
                <w:kern w:val="21"/>
                <w:sz w:val="21"/>
                <w:szCs w:val="21"/>
              </w:rPr>
              <w:fldChar w:fldCharType="end"/>
            </w:r>
          </w:p>
        </w:tc>
        <w:tc>
          <w:tcPr>
            <w:tcW w:w="1905" w:type="dxa"/>
            <w:tcMar>
              <w:left w:w="28" w:type="dxa"/>
              <w:right w:w="28" w:type="dxa"/>
            </w:tcMar>
            <w:vAlign w:val="center"/>
          </w:tcPr>
          <w:p w14:paraId="53EBCB4F">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本项目建成后全厂排放量（固体废物产生量）</w:t>
            </w: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6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kern w:val="21"/>
                <w:sz w:val="21"/>
                <w:szCs w:val="21"/>
              </w:rPr>
              <w:t>⑥</w:t>
            </w:r>
            <w:r>
              <w:rPr>
                <w:rFonts w:hint="eastAsia" w:asciiTheme="minorEastAsia" w:hAnsiTheme="minorEastAsia" w:eastAsiaTheme="minorEastAsia" w:cstheme="minorEastAsia"/>
                <w:snapToGrid w:val="0"/>
                <w:color w:val="000000"/>
                <w:kern w:val="21"/>
                <w:sz w:val="21"/>
                <w:szCs w:val="21"/>
              </w:rPr>
              <w:fldChar w:fldCharType="end"/>
            </w:r>
          </w:p>
        </w:tc>
        <w:tc>
          <w:tcPr>
            <w:tcW w:w="1059" w:type="dxa"/>
            <w:tcMar>
              <w:left w:w="28" w:type="dxa"/>
              <w:right w:w="28" w:type="dxa"/>
            </w:tcMar>
            <w:vAlign w:val="center"/>
          </w:tcPr>
          <w:p w14:paraId="17E37BD4">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变化量</w:t>
            </w:r>
          </w:p>
          <w:p w14:paraId="0D123D99">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fldChar w:fldCharType="begin"/>
            </w:r>
            <w:r>
              <w:rPr>
                <w:rFonts w:hint="eastAsia" w:asciiTheme="minorEastAsia" w:hAnsiTheme="minorEastAsia" w:eastAsiaTheme="minorEastAsia" w:cstheme="minorEastAsia"/>
                <w:snapToGrid w:val="0"/>
                <w:color w:val="000000"/>
                <w:kern w:val="21"/>
                <w:sz w:val="21"/>
                <w:szCs w:val="21"/>
              </w:rPr>
              <w:instrText xml:space="preserve"> = 7 \* GB3 \* MERGEFORMAT </w:instrText>
            </w:r>
            <w:r>
              <w:rPr>
                <w:rFonts w:hint="eastAsia" w:asciiTheme="minorEastAsia" w:hAnsiTheme="minorEastAsia" w:eastAsiaTheme="minorEastAsia" w:cstheme="minorEastAsia"/>
                <w:snapToGrid w:val="0"/>
                <w:color w:val="000000"/>
                <w:kern w:val="21"/>
                <w:sz w:val="21"/>
                <w:szCs w:val="21"/>
              </w:rPr>
              <w:fldChar w:fldCharType="separate"/>
            </w:r>
            <w:r>
              <w:rPr>
                <w:rFonts w:hint="eastAsia" w:asciiTheme="minorEastAsia" w:hAnsiTheme="minorEastAsia" w:eastAsiaTheme="minorEastAsia" w:cstheme="minorEastAsia"/>
                <w:kern w:val="21"/>
                <w:sz w:val="21"/>
                <w:szCs w:val="21"/>
              </w:rPr>
              <w:t>⑦</w:t>
            </w:r>
            <w:r>
              <w:rPr>
                <w:rFonts w:hint="eastAsia" w:asciiTheme="minorEastAsia" w:hAnsiTheme="minorEastAsia" w:eastAsiaTheme="minorEastAsia" w:cstheme="minorEastAsia"/>
                <w:snapToGrid w:val="0"/>
                <w:color w:val="000000"/>
                <w:kern w:val="21"/>
                <w:sz w:val="21"/>
                <w:szCs w:val="21"/>
              </w:rPr>
              <w:fldChar w:fldCharType="end"/>
            </w:r>
          </w:p>
        </w:tc>
      </w:tr>
      <w:tr w14:paraId="4ED2F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14:paraId="00639A8E">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废气</w:t>
            </w:r>
          </w:p>
        </w:tc>
        <w:tc>
          <w:tcPr>
            <w:tcW w:w="1417" w:type="dxa"/>
            <w:vAlign w:val="center"/>
          </w:tcPr>
          <w:p w14:paraId="082CDCE2">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z w:val="21"/>
                <w:szCs w:val="21"/>
              </w:rPr>
              <w:t>有组织非甲烷总烃</w:t>
            </w:r>
          </w:p>
        </w:tc>
        <w:tc>
          <w:tcPr>
            <w:tcW w:w="1701" w:type="dxa"/>
            <w:vAlign w:val="center"/>
          </w:tcPr>
          <w:p w14:paraId="3C226C6C">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lang w:val="en-US" w:eastAsia="zh-CN"/>
              </w:rPr>
              <w:t>1.23</w:t>
            </w:r>
          </w:p>
        </w:tc>
        <w:tc>
          <w:tcPr>
            <w:tcW w:w="1276" w:type="dxa"/>
            <w:vAlign w:val="center"/>
          </w:tcPr>
          <w:p w14:paraId="0FA6346F">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lang w:val="en-US" w:eastAsia="zh-CN"/>
              </w:rPr>
              <w:t>1.23</w:t>
            </w:r>
          </w:p>
        </w:tc>
        <w:tc>
          <w:tcPr>
            <w:tcW w:w="1701" w:type="dxa"/>
            <w:vAlign w:val="center"/>
          </w:tcPr>
          <w:p w14:paraId="76363C45">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559" w:type="dxa"/>
            <w:vAlign w:val="center"/>
          </w:tcPr>
          <w:p w14:paraId="19B31AE1">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lang w:val="en-US" w:eastAsia="zh-CN"/>
              </w:rPr>
              <w:t>0.19</w:t>
            </w:r>
          </w:p>
        </w:tc>
        <w:tc>
          <w:tcPr>
            <w:tcW w:w="1582" w:type="dxa"/>
            <w:vAlign w:val="center"/>
          </w:tcPr>
          <w:p w14:paraId="071AEE4D">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905" w:type="dxa"/>
            <w:vAlign w:val="center"/>
          </w:tcPr>
          <w:p w14:paraId="2F34BB2B">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lang w:val="en-US" w:eastAsia="zh-CN"/>
              </w:rPr>
              <w:t>1.42</w:t>
            </w:r>
          </w:p>
        </w:tc>
        <w:tc>
          <w:tcPr>
            <w:tcW w:w="1059" w:type="dxa"/>
            <w:vAlign w:val="center"/>
          </w:tcPr>
          <w:p w14:paraId="14FD2722">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0.</w:t>
            </w:r>
            <w:r>
              <w:rPr>
                <w:rFonts w:hint="eastAsia" w:asciiTheme="minorEastAsia" w:hAnsiTheme="minorEastAsia" w:eastAsiaTheme="minorEastAsia" w:cstheme="minorEastAsia"/>
                <w:snapToGrid w:val="0"/>
                <w:color w:val="000000"/>
                <w:kern w:val="21"/>
                <w:sz w:val="21"/>
                <w:szCs w:val="21"/>
                <w:lang w:val="en-US" w:eastAsia="zh-CN"/>
              </w:rPr>
              <w:t>19</w:t>
            </w:r>
          </w:p>
        </w:tc>
      </w:tr>
      <w:tr w14:paraId="29B12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1993858B">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废水</w:t>
            </w:r>
          </w:p>
        </w:tc>
        <w:tc>
          <w:tcPr>
            <w:tcW w:w="1417" w:type="dxa"/>
            <w:vAlign w:val="center"/>
          </w:tcPr>
          <w:p w14:paraId="4B76EB67">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CODcr</w:t>
            </w:r>
          </w:p>
        </w:tc>
        <w:tc>
          <w:tcPr>
            <w:tcW w:w="1701" w:type="dxa"/>
            <w:vAlign w:val="center"/>
          </w:tcPr>
          <w:p w14:paraId="2C31BA51">
            <w:pPr>
              <w:pStyle w:val="34"/>
              <w:spacing w:beforeLines="0" w:afterLines="0" w:line="240" w:lineRule="auto"/>
              <w:ind w:firstLine="0" w:firstLineChars="0"/>
              <w:jc w:val="center"/>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0.17</w:t>
            </w:r>
          </w:p>
        </w:tc>
        <w:tc>
          <w:tcPr>
            <w:tcW w:w="1276" w:type="dxa"/>
            <w:shd w:val="clear" w:color="auto" w:fill="auto"/>
            <w:vAlign w:val="center"/>
          </w:tcPr>
          <w:p w14:paraId="0AC57E7C">
            <w:pPr>
              <w:pStyle w:val="34"/>
              <w:spacing w:beforeLines="0" w:afterLines="0" w:line="240" w:lineRule="auto"/>
              <w:ind w:firstLine="0" w:firstLineChars="0"/>
              <w:jc w:val="center"/>
              <w:rPr>
                <w:rFonts w:hint="eastAsia" w:asciiTheme="minorEastAsia" w:hAnsiTheme="minorEastAsia" w:eastAsiaTheme="minorEastAsia" w:cstheme="minorEastAsia"/>
                <w:snapToGrid w:val="0"/>
                <w:color w:val="auto"/>
                <w:kern w:val="21"/>
                <w:sz w:val="21"/>
                <w:szCs w:val="21"/>
                <w:lang w:val="en-US" w:eastAsia="zh-CN" w:bidi="ar-SA"/>
              </w:rPr>
            </w:pPr>
            <w:r>
              <w:rPr>
                <w:rFonts w:hint="eastAsia" w:asciiTheme="minorEastAsia" w:hAnsiTheme="minorEastAsia" w:eastAsiaTheme="minorEastAsia" w:cstheme="minorEastAsia"/>
                <w:snapToGrid w:val="0"/>
                <w:color w:val="auto"/>
                <w:kern w:val="21"/>
                <w:sz w:val="21"/>
                <w:szCs w:val="21"/>
              </w:rPr>
              <w:t>0.17</w:t>
            </w:r>
          </w:p>
        </w:tc>
        <w:tc>
          <w:tcPr>
            <w:tcW w:w="1701" w:type="dxa"/>
            <w:vAlign w:val="center"/>
          </w:tcPr>
          <w:p w14:paraId="55921258">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59" w:type="dxa"/>
            <w:vAlign w:val="center"/>
          </w:tcPr>
          <w:p w14:paraId="5FD695C1">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82" w:type="dxa"/>
            <w:vAlign w:val="center"/>
          </w:tcPr>
          <w:p w14:paraId="463BFA82">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905" w:type="dxa"/>
            <w:vAlign w:val="center"/>
          </w:tcPr>
          <w:p w14:paraId="06062E90">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0.17</w:t>
            </w:r>
          </w:p>
        </w:tc>
        <w:tc>
          <w:tcPr>
            <w:tcW w:w="1059" w:type="dxa"/>
            <w:vAlign w:val="center"/>
          </w:tcPr>
          <w:p w14:paraId="3634FBEA">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r>
      <w:tr w14:paraId="54EDA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BA39B36">
            <w:pPr>
              <w:pStyle w:val="34"/>
              <w:spacing w:beforeLines="0" w:afterLines="0" w:line="240" w:lineRule="auto"/>
              <w:rPr>
                <w:rFonts w:hint="eastAsia" w:asciiTheme="minorEastAsia" w:hAnsiTheme="minorEastAsia" w:eastAsiaTheme="minorEastAsia" w:cstheme="minorEastAsia"/>
                <w:snapToGrid w:val="0"/>
                <w:color w:val="auto"/>
                <w:kern w:val="21"/>
                <w:sz w:val="21"/>
                <w:szCs w:val="21"/>
              </w:rPr>
            </w:pPr>
          </w:p>
        </w:tc>
        <w:tc>
          <w:tcPr>
            <w:tcW w:w="1417" w:type="dxa"/>
            <w:vAlign w:val="center"/>
          </w:tcPr>
          <w:p w14:paraId="1E862B7B">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BOD</w:t>
            </w:r>
            <w:r>
              <w:rPr>
                <w:rFonts w:hint="eastAsia" w:asciiTheme="minorEastAsia" w:hAnsiTheme="minorEastAsia" w:eastAsiaTheme="minorEastAsia" w:cstheme="minorEastAsia"/>
                <w:snapToGrid w:val="0"/>
                <w:color w:val="auto"/>
                <w:kern w:val="21"/>
                <w:sz w:val="21"/>
                <w:szCs w:val="21"/>
                <w:vertAlign w:val="subscript"/>
              </w:rPr>
              <w:t>5</w:t>
            </w:r>
          </w:p>
        </w:tc>
        <w:tc>
          <w:tcPr>
            <w:tcW w:w="1701" w:type="dxa"/>
            <w:vAlign w:val="center"/>
          </w:tcPr>
          <w:p w14:paraId="1C3EBE64">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0.13</w:t>
            </w:r>
          </w:p>
        </w:tc>
        <w:tc>
          <w:tcPr>
            <w:tcW w:w="1276" w:type="dxa"/>
            <w:shd w:val="clear" w:color="auto" w:fill="auto"/>
            <w:vAlign w:val="center"/>
          </w:tcPr>
          <w:p w14:paraId="2E1AB85A">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lang w:val="en-US" w:eastAsia="zh-CN" w:bidi="ar-SA"/>
              </w:rPr>
            </w:pPr>
            <w:r>
              <w:rPr>
                <w:rFonts w:hint="eastAsia" w:asciiTheme="minorEastAsia" w:hAnsiTheme="minorEastAsia" w:eastAsiaTheme="minorEastAsia" w:cstheme="minorEastAsia"/>
                <w:snapToGrid w:val="0"/>
                <w:color w:val="auto"/>
                <w:kern w:val="21"/>
                <w:sz w:val="21"/>
                <w:szCs w:val="21"/>
              </w:rPr>
              <w:t>0.13</w:t>
            </w:r>
          </w:p>
        </w:tc>
        <w:tc>
          <w:tcPr>
            <w:tcW w:w="1701" w:type="dxa"/>
            <w:vAlign w:val="center"/>
          </w:tcPr>
          <w:p w14:paraId="521F2D1C">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59" w:type="dxa"/>
            <w:vAlign w:val="center"/>
          </w:tcPr>
          <w:p w14:paraId="111271E7">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82" w:type="dxa"/>
            <w:vAlign w:val="center"/>
          </w:tcPr>
          <w:p w14:paraId="0BA85F85">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905" w:type="dxa"/>
            <w:vAlign w:val="center"/>
          </w:tcPr>
          <w:p w14:paraId="5565386C">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0.13</w:t>
            </w:r>
          </w:p>
        </w:tc>
        <w:tc>
          <w:tcPr>
            <w:tcW w:w="1059" w:type="dxa"/>
            <w:vAlign w:val="center"/>
          </w:tcPr>
          <w:p w14:paraId="27326F89">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r>
      <w:tr w14:paraId="5526A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3D50A0B1">
            <w:pPr>
              <w:pStyle w:val="34"/>
              <w:spacing w:beforeLines="0" w:afterLines="0" w:line="240" w:lineRule="auto"/>
              <w:rPr>
                <w:rFonts w:hint="eastAsia" w:asciiTheme="minorEastAsia" w:hAnsiTheme="minorEastAsia" w:eastAsiaTheme="minorEastAsia" w:cstheme="minorEastAsia"/>
                <w:snapToGrid w:val="0"/>
                <w:color w:val="auto"/>
                <w:kern w:val="21"/>
                <w:sz w:val="21"/>
                <w:szCs w:val="21"/>
              </w:rPr>
            </w:pPr>
          </w:p>
        </w:tc>
        <w:tc>
          <w:tcPr>
            <w:tcW w:w="1417" w:type="dxa"/>
            <w:vAlign w:val="center"/>
          </w:tcPr>
          <w:p w14:paraId="5931701B">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NH</w:t>
            </w:r>
            <w:r>
              <w:rPr>
                <w:rFonts w:hint="eastAsia" w:asciiTheme="minorEastAsia" w:hAnsiTheme="minorEastAsia" w:eastAsiaTheme="minorEastAsia" w:cstheme="minorEastAsia"/>
                <w:snapToGrid w:val="0"/>
                <w:color w:val="auto"/>
                <w:kern w:val="21"/>
                <w:sz w:val="21"/>
                <w:szCs w:val="21"/>
                <w:vertAlign w:val="subscript"/>
              </w:rPr>
              <w:t>3</w:t>
            </w:r>
            <w:r>
              <w:rPr>
                <w:rFonts w:hint="eastAsia" w:asciiTheme="minorEastAsia" w:hAnsiTheme="minorEastAsia" w:eastAsiaTheme="minorEastAsia" w:cstheme="minorEastAsia"/>
                <w:snapToGrid w:val="0"/>
                <w:color w:val="auto"/>
                <w:kern w:val="21"/>
                <w:sz w:val="21"/>
                <w:szCs w:val="21"/>
              </w:rPr>
              <w:t>-N</w:t>
            </w:r>
          </w:p>
        </w:tc>
        <w:tc>
          <w:tcPr>
            <w:tcW w:w="1701" w:type="dxa"/>
            <w:vAlign w:val="center"/>
          </w:tcPr>
          <w:p w14:paraId="58A6926D">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0.009</w:t>
            </w:r>
          </w:p>
        </w:tc>
        <w:tc>
          <w:tcPr>
            <w:tcW w:w="1276" w:type="dxa"/>
            <w:shd w:val="clear" w:color="auto" w:fill="auto"/>
            <w:vAlign w:val="center"/>
          </w:tcPr>
          <w:p w14:paraId="094C388B">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lang w:val="en-US" w:eastAsia="zh-CN" w:bidi="ar-SA"/>
              </w:rPr>
            </w:pPr>
            <w:r>
              <w:rPr>
                <w:rFonts w:hint="eastAsia" w:asciiTheme="minorEastAsia" w:hAnsiTheme="minorEastAsia" w:eastAsiaTheme="minorEastAsia" w:cstheme="minorEastAsia"/>
                <w:snapToGrid w:val="0"/>
                <w:color w:val="auto"/>
                <w:kern w:val="21"/>
                <w:sz w:val="21"/>
                <w:szCs w:val="21"/>
              </w:rPr>
              <w:t>0.009</w:t>
            </w:r>
          </w:p>
        </w:tc>
        <w:tc>
          <w:tcPr>
            <w:tcW w:w="1701" w:type="dxa"/>
            <w:vAlign w:val="center"/>
          </w:tcPr>
          <w:p w14:paraId="4C21D0E9">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59" w:type="dxa"/>
            <w:vAlign w:val="center"/>
          </w:tcPr>
          <w:p w14:paraId="48585F20">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82" w:type="dxa"/>
            <w:vAlign w:val="center"/>
          </w:tcPr>
          <w:p w14:paraId="0146185C">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905" w:type="dxa"/>
            <w:vAlign w:val="center"/>
          </w:tcPr>
          <w:p w14:paraId="79212AB4">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0.009</w:t>
            </w:r>
          </w:p>
        </w:tc>
        <w:tc>
          <w:tcPr>
            <w:tcW w:w="1059" w:type="dxa"/>
            <w:vAlign w:val="center"/>
          </w:tcPr>
          <w:p w14:paraId="08703ED2">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r>
      <w:tr w14:paraId="27C3E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7E9049A">
            <w:pPr>
              <w:pStyle w:val="34"/>
              <w:spacing w:beforeLines="0" w:afterLines="0" w:line="240" w:lineRule="auto"/>
              <w:rPr>
                <w:rFonts w:hint="eastAsia" w:asciiTheme="minorEastAsia" w:hAnsiTheme="minorEastAsia" w:eastAsiaTheme="minorEastAsia" w:cstheme="minorEastAsia"/>
                <w:snapToGrid w:val="0"/>
                <w:color w:val="auto"/>
                <w:kern w:val="21"/>
                <w:sz w:val="21"/>
                <w:szCs w:val="21"/>
              </w:rPr>
            </w:pPr>
          </w:p>
        </w:tc>
        <w:tc>
          <w:tcPr>
            <w:tcW w:w="1417" w:type="dxa"/>
            <w:vAlign w:val="center"/>
          </w:tcPr>
          <w:p w14:paraId="51625173">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SS</w:t>
            </w:r>
          </w:p>
        </w:tc>
        <w:tc>
          <w:tcPr>
            <w:tcW w:w="1701" w:type="dxa"/>
            <w:vAlign w:val="center"/>
          </w:tcPr>
          <w:p w14:paraId="43DB89E2">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0.10</w:t>
            </w:r>
          </w:p>
        </w:tc>
        <w:tc>
          <w:tcPr>
            <w:tcW w:w="1276" w:type="dxa"/>
            <w:shd w:val="clear" w:color="auto" w:fill="auto"/>
            <w:vAlign w:val="center"/>
          </w:tcPr>
          <w:p w14:paraId="58458C86">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lang w:val="en-US" w:eastAsia="zh-CN" w:bidi="ar-SA"/>
              </w:rPr>
            </w:pPr>
            <w:r>
              <w:rPr>
                <w:rFonts w:hint="eastAsia" w:asciiTheme="minorEastAsia" w:hAnsiTheme="minorEastAsia" w:eastAsiaTheme="minorEastAsia" w:cstheme="minorEastAsia"/>
                <w:snapToGrid w:val="0"/>
                <w:color w:val="auto"/>
                <w:kern w:val="21"/>
                <w:sz w:val="21"/>
                <w:szCs w:val="21"/>
              </w:rPr>
              <w:t>0.10</w:t>
            </w:r>
          </w:p>
        </w:tc>
        <w:tc>
          <w:tcPr>
            <w:tcW w:w="1701" w:type="dxa"/>
            <w:vAlign w:val="center"/>
          </w:tcPr>
          <w:p w14:paraId="7F2CE052">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59" w:type="dxa"/>
            <w:vAlign w:val="center"/>
          </w:tcPr>
          <w:p w14:paraId="77A69C5A">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582" w:type="dxa"/>
            <w:vAlign w:val="center"/>
          </w:tcPr>
          <w:p w14:paraId="4DC91E8F">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c>
          <w:tcPr>
            <w:tcW w:w="1905" w:type="dxa"/>
            <w:vAlign w:val="center"/>
          </w:tcPr>
          <w:p w14:paraId="37A62326">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0.10</w:t>
            </w:r>
          </w:p>
        </w:tc>
        <w:tc>
          <w:tcPr>
            <w:tcW w:w="1059" w:type="dxa"/>
            <w:vAlign w:val="center"/>
          </w:tcPr>
          <w:p w14:paraId="7B9F426A">
            <w:pPr>
              <w:pStyle w:val="34"/>
              <w:spacing w:beforeLines="0" w:afterLines="0" w:line="240" w:lineRule="auto"/>
              <w:ind w:firstLine="0" w:firstLineChars="0"/>
              <w:rPr>
                <w:rFonts w:hint="eastAsia" w:asciiTheme="minorEastAsia" w:hAnsiTheme="minorEastAsia" w:eastAsiaTheme="minorEastAsia" w:cstheme="minorEastAsia"/>
                <w:snapToGrid w:val="0"/>
                <w:color w:val="auto"/>
                <w:kern w:val="21"/>
                <w:sz w:val="21"/>
                <w:szCs w:val="21"/>
              </w:rPr>
            </w:pPr>
            <w:r>
              <w:rPr>
                <w:rFonts w:hint="eastAsia" w:asciiTheme="minorEastAsia" w:hAnsiTheme="minorEastAsia" w:eastAsiaTheme="minorEastAsia" w:cstheme="minorEastAsia"/>
                <w:snapToGrid w:val="0"/>
                <w:color w:val="auto"/>
                <w:kern w:val="21"/>
                <w:sz w:val="21"/>
                <w:szCs w:val="21"/>
              </w:rPr>
              <w:t>0</w:t>
            </w:r>
          </w:p>
        </w:tc>
      </w:tr>
      <w:tr w14:paraId="5D447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215B73D4">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一般工业固体废物</w:t>
            </w:r>
          </w:p>
        </w:tc>
        <w:tc>
          <w:tcPr>
            <w:tcW w:w="1417" w:type="dxa"/>
            <w:vAlign w:val="center"/>
          </w:tcPr>
          <w:p w14:paraId="4C776016">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kern w:val="21"/>
                <w:sz w:val="21"/>
                <w:szCs w:val="21"/>
              </w:rPr>
              <w:t>生活垃圾</w:t>
            </w:r>
          </w:p>
        </w:tc>
        <w:tc>
          <w:tcPr>
            <w:tcW w:w="1701" w:type="dxa"/>
            <w:vAlign w:val="center"/>
          </w:tcPr>
          <w:p w14:paraId="1AADFE31">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3.00</w:t>
            </w:r>
          </w:p>
        </w:tc>
        <w:tc>
          <w:tcPr>
            <w:tcW w:w="1276" w:type="dxa"/>
            <w:shd w:val="clear" w:color="auto" w:fill="auto"/>
            <w:vAlign w:val="center"/>
          </w:tcPr>
          <w:p w14:paraId="1FFD5B3F">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bidi="ar-SA"/>
              </w:rPr>
            </w:pPr>
            <w:r>
              <w:rPr>
                <w:rFonts w:hint="eastAsia" w:asciiTheme="minorEastAsia" w:hAnsiTheme="minorEastAsia" w:eastAsiaTheme="minorEastAsia" w:cstheme="minorEastAsia"/>
                <w:snapToGrid w:val="0"/>
                <w:color w:val="000000"/>
                <w:kern w:val="21"/>
                <w:sz w:val="21"/>
                <w:szCs w:val="21"/>
              </w:rPr>
              <w:t>3.00</w:t>
            </w:r>
          </w:p>
        </w:tc>
        <w:tc>
          <w:tcPr>
            <w:tcW w:w="1701" w:type="dxa"/>
            <w:vAlign w:val="center"/>
          </w:tcPr>
          <w:p w14:paraId="55A23143">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559" w:type="dxa"/>
            <w:vAlign w:val="center"/>
          </w:tcPr>
          <w:p w14:paraId="4A48CC14">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lang w:val="en-US" w:eastAsia="zh-CN"/>
              </w:rPr>
              <w:t>0</w:t>
            </w:r>
          </w:p>
        </w:tc>
        <w:tc>
          <w:tcPr>
            <w:tcW w:w="1582" w:type="dxa"/>
            <w:vAlign w:val="center"/>
          </w:tcPr>
          <w:p w14:paraId="65C9F4F4">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905" w:type="dxa"/>
            <w:vAlign w:val="center"/>
          </w:tcPr>
          <w:p w14:paraId="0FC71EBE">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3.</w:t>
            </w:r>
            <w:r>
              <w:rPr>
                <w:rFonts w:hint="eastAsia" w:asciiTheme="minorEastAsia" w:hAnsiTheme="minorEastAsia" w:eastAsiaTheme="minorEastAsia" w:cstheme="minorEastAsia"/>
                <w:snapToGrid w:val="0"/>
                <w:color w:val="000000"/>
                <w:kern w:val="21"/>
                <w:sz w:val="21"/>
                <w:szCs w:val="21"/>
                <w:lang w:val="en-US" w:eastAsia="zh-CN"/>
              </w:rPr>
              <w:t>00</w:t>
            </w:r>
          </w:p>
        </w:tc>
        <w:tc>
          <w:tcPr>
            <w:tcW w:w="1059" w:type="dxa"/>
            <w:vAlign w:val="center"/>
          </w:tcPr>
          <w:p w14:paraId="64F31A4A">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r>
      <w:tr w14:paraId="06D70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7719801">
            <w:pPr>
              <w:pStyle w:val="34"/>
              <w:spacing w:beforeLines="0" w:afterLines="0" w:line="240" w:lineRule="auto"/>
              <w:rPr>
                <w:rFonts w:hint="eastAsia" w:asciiTheme="minorEastAsia" w:hAnsiTheme="minorEastAsia" w:eastAsiaTheme="minorEastAsia" w:cstheme="minorEastAsia"/>
                <w:snapToGrid w:val="0"/>
                <w:color w:val="000000"/>
                <w:kern w:val="21"/>
                <w:sz w:val="21"/>
                <w:szCs w:val="21"/>
              </w:rPr>
            </w:pPr>
          </w:p>
        </w:tc>
        <w:tc>
          <w:tcPr>
            <w:tcW w:w="1417" w:type="dxa"/>
            <w:vAlign w:val="center"/>
          </w:tcPr>
          <w:p w14:paraId="4BE12D30">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kern w:val="21"/>
                <w:sz w:val="21"/>
                <w:szCs w:val="21"/>
              </w:rPr>
              <w:t>废包装材料</w:t>
            </w:r>
          </w:p>
        </w:tc>
        <w:tc>
          <w:tcPr>
            <w:tcW w:w="1701" w:type="dxa"/>
            <w:vAlign w:val="center"/>
          </w:tcPr>
          <w:p w14:paraId="188F6793">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5.00</w:t>
            </w:r>
          </w:p>
        </w:tc>
        <w:tc>
          <w:tcPr>
            <w:tcW w:w="1276" w:type="dxa"/>
            <w:shd w:val="clear" w:color="auto" w:fill="auto"/>
            <w:vAlign w:val="center"/>
          </w:tcPr>
          <w:p w14:paraId="508543C6">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bidi="ar-SA"/>
              </w:rPr>
            </w:pPr>
            <w:r>
              <w:rPr>
                <w:rFonts w:hint="eastAsia" w:asciiTheme="minorEastAsia" w:hAnsiTheme="minorEastAsia" w:eastAsiaTheme="minorEastAsia" w:cstheme="minorEastAsia"/>
                <w:snapToGrid w:val="0"/>
                <w:color w:val="000000"/>
                <w:kern w:val="21"/>
                <w:sz w:val="21"/>
                <w:szCs w:val="21"/>
              </w:rPr>
              <w:t>5.00</w:t>
            </w:r>
          </w:p>
        </w:tc>
        <w:tc>
          <w:tcPr>
            <w:tcW w:w="1701" w:type="dxa"/>
            <w:vAlign w:val="center"/>
          </w:tcPr>
          <w:p w14:paraId="2385E6D0">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559" w:type="dxa"/>
            <w:vAlign w:val="center"/>
          </w:tcPr>
          <w:p w14:paraId="62F471E8">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0.</w:t>
            </w:r>
            <w:r>
              <w:rPr>
                <w:rFonts w:hint="eastAsia" w:asciiTheme="minorEastAsia" w:hAnsiTheme="minorEastAsia" w:eastAsiaTheme="minorEastAsia" w:cstheme="minorEastAsia"/>
                <w:snapToGrid w:val="0"/>
                <w:color w:val="000000"/>
                <w:kern w:val="21"/>
                <w:sz w:val="21"/>
                <w:szCs w:val="21"/>
                <w:lang w:val="en-US" w:eastAsia="zh-CN"/>
              </w:rPr>
              <w:t>10</w:t>
            </w:r>
          </w:p>
        </w:tc>
        <w:tc>
          <w:tcPr>
            <w:tcW w:w="1582" w:type="dxa"/>
            <w:vAlign w:val="center"/>
          </w:tcPr>
          <w:p w14:paraId="56C2C1E6">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905" w:type="dxa"/>
            <w:vAlign w:val="center"/>
          </w:tcPr>
          <w:p w14:paraId="08956E9F">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5.</w:t>
            </w:r>
            <w:r>
              <w:rPr>
                <w:rFonts w:hint="eastAsia" w:asciiTheme="minorEastAsia" w:hAnsiTheme="minorEastAsia" w:eastAsiaTheme="minorEastAsia" w:cstheme="minorEastAsia"/>
                <w:snapToGrid w:val="0"/>
                <w:color w:val="000000"/>
                <w:kern w:val="21"/>
                <w:sz w:val="21"/>
                <w:szCs w:val="21"/>
                <w:lang w:val="en-US" w:eastAsia="zh-CN"/>
              </w:rPr>
              <w:t>10</w:t>
            </w:r>
          </w:p>
        </w:tc>
        <w:tc>
          <w:tcPr>
            <w:tcW w:w="1059" w:type="dxa"/>
            <w:vAlign w:val="center"/>
          </w:tcPr>
          <w:p w14:paraId="67C189F9">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eastAsia="zh-CN"/>
              </w:rPr>
            </w:pPr>
            <w:r>
              <w:rPr>
                <w:rFonts w:hint="eastAsia" w:asciiTheme="minorEastAsia" w:hAnsiTheme="minorEastAsia" w:eastAsiaTheme="minorEastAsia" w:cstheme="minorEastAsia"/>
                <w:snapToGrid w:val="0"/>
                <w:color w:val="000000"/>
                <w:kern w:val="21"/>
                <w:sz w:val="21"/>
                <w:szCs w:val="21"/>
              </w:rPr>
              <w:t>0.</w:t>
            </w:r>
            <w:r>
              <w:rPr>
                <w:rFonts w:hint="eastAsia" w:asciiTheme="minorEastAsia" w:hAnsiTheme="minorEastAsia" w:eastAsiaTheme="minorEastAsia" w:cstheme="minorEastAsia"/>
                <w:snapToGrid w:val="0"/>
                <w:color w:val="000000"/>
                <w:kern w:val="21"/>
                <w:sz w:val="21"/>
                <w:szCs w:val="21"/>
                <w:lang w:val="en-US" w:eastAsia="zh-CN"/>
              </w:rPr>
              <w:t>1</w:t>
            </w:r>
          </w:p>
        </w:tc>
      </w:tr>
      <w:tr w14:paraId="6DA4E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027B3C2F">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危险废物</w:t>
            </w:r>
          </w:p>
        </w:tc>
        <w:tc>
          <w:tcPr>
            <w:tcW w:w="1417" w:type="dxa"/>
            <w:vAlign w:val="center"/>
          </w:tcPr>
          <w:p w14:paraId="4CC09843">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kern w:val="21"/>
                <w:sz w:val="21"/>
                <w:szCs w:val="21"/>
              </w:rPr>
              <w:t>废机油</w:t>
            </w:r>
          </w:p>
        </w:tc>
        <w:tc>
          <w:tcPr>
            <w:tcW w:w="1701" w:type="dxa"/>
            <w:vAlign w:val="center"/>
          </w:tcPr>
          <w:p w14:paraId="139E1D3C">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0.03</w:t>
            </w:r>
          </w:p>
        </w:tc>
        <w:tc>
          <w:tcPr>
            <w:tcW w:w="1276" w:type="dxa"/>
            <w:shd w:val="clear" w:color="auto" w:fill="auto"/>
            <w:vAlign w:val="center"/>
          </w:tcPr>
          <w:p w14:paraId="33D43794">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bidi="ar-SA"/>
              </w:rPr>
            </w:pPr>
            <w:r>
              <w:rPr>
                <w:rFonts w:hint="eastAsia" w:asciiTheme="minorEastAsia" w:hAnsiTheme="minorEastAsia" w:eastAsiaTheme="minorEastAsia" w:cstheme="minorEastAsia"/>
                <w:snapToGrid w:val="0"/>
                <w:color w:val="000000"/>
                <w:kern w:val="21"/>
                <w:sz w:val="21"/>
                <w:szCs w:val="21"/>
              </w:rPr>
              <w:t>0.03</w:t>
            </w:r>
          </w:p>
        </w:tc>
        <w:tc>
          <w:tcPr>
            <w:tcW w:w="1701" w:type="dxa"/>
            <w:vAlign w:val="center"/>
          </w:tcPr>
          <w:p w14:paraId="6F64E5C1">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559" w:type="dxa"/>
            <w:vAlign w:val="center"/>
          </w:tcPr>
          <w:p w14:paraId="0CCF17C6">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0.03</w:t>
            </w:r>
          </w:p>
        </w:tc>
        <w:tc>
          <w:tcPr>
            <w:tcW w:w="1582" w:type="dxa"/>
            <w:vAlign w:val="center"/>
          </w:tcPr>
          <w:p w14:paraId="7FCFC7BD">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905" w:type="dxa"/>
            <w:vAlign w:val="center"/>
          </w:tcPr>
          <w:p w14:paraId="612EA26E">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0.06</w:t>
            </w:r>
          </w:p>
        </w:tc>
        <w:tc>
          <w:tcPr>
            <w:tcW w:w="1059" w:type="dxa"/>
            <w:vAlign w:val="center"/>
          </w:tcPr>
          <w:p w14:paraId="551A5111">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0.03</w:t>
            </w:r>
          </w:p>
        </w:tc>
      </w:tr>
      <w:tr w14:paraId="3E901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9C11548">
            <w:pPr>
              <w:pStyle w:val="34"/>
              <w:spacing w:beforeLines="0" w:afterLines="0" w:line="240" w:lineRule="auto"/>
              <w:rPr>
                <w:rFonts w:hint="eastAsia" w:asciiTheme="minorEastAsia" w:hAnsiTheme="minorEastAsia" w:eastAsiaTheme="minorEastAsia" w:cstheme="minorEastAsia"/>
                <w:snapToGrid w:val="0"/>
                <w:color w:val="000000"/>
                <w:kern w:val="21"/>
                <w:sz w:val="21"/>
                <w:szCs w:val="21"/>
              </w:rPr>
            </w:pPr>
          </w:p>
        </w:tc>
        <w:tc>
          <w:tcPr>
            <w:tcW w:w="1417" w:type="dxa"/>
            <w:vAlign w:val="center"/>
          </w:tcPr>
          <w:p w14:paraId="2F5A6CB5">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kern w:val="21"/>
                <w:sz w:val="21"/>
                <w:szCs w:val="21"/>
              </w:rPr>
              <w:t>废活性炭</w:t>
            </w:r>
          </w:p>
        </w:tc>
        <w:tc>
          <w:tcPr>
            <w:tcW w:w="1701" w:type="dxa"/>
            <w:vAlign w:val="center"/>
          </w:tcPr>
          <w:p w14:paraId="3B0937C4">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0.10</w:t>
            </w:r>
          </w:p>
        </w:tc>
        <w:tc>
          <w:tcPr>
            <w:tcW w:w="1276" w:type="dxa"/>
            <w:shd w:val="clear" w:color="auto" w:fill="auto"/>
            <w:vAlign w:val="center"/>
          </w:tcPr>
          <w:p w14:paraId="6BAD3623">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bidi="ar-SA"/>
              </w:rPr>
            </w:pPr>
            <w:r>
              <w:rPr>
                <w:rFonts w:hint="eastAsia" w:asciiTheme="minorEastAsia" w:hAnsiTheme="minorEastAsia" w:eastAsiaTheme="minorEastAsia" w:cstheme="minorEastAsia"/>
                <w:snapToGrid w:val="0"/>
                <w:color w:val="000000"/>
                <w:kern w:val="21"/>
                <w:sz w:val="21"/>
                <w:szCs w:val="21"/>
              </w:rPr>
              <w:t>0.10</w:t>
            </w:r>
          </w:p>
        </w:tc>
        <w:tc>
          <w:tcPr>
            <w:tcW w:w="1701" w:type="dxa"/>
            <w:vAlign w:val="center"/>
          </w:tcPr>
          <w:p w14:paraId="6F02D80B">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559" w:type="dxa"/>
            <w:vAlign w:val="center"/>
          </w:tcPr>
          <w:p w14:paraId="5B271D99">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r>
              <w:rPr>
                <w:rFonts w:hint="eastAsia" w:asciiTheme="minorEastAsia" w:hAnsiTheme="minorEastAsia" w:eastAsiaTheme="minorEastAsia" w:cstheme="minorEastAsia"/>
                <w:snapToGrid w:val="0"/>
                <w:color w:val="000000"/>
                <w:kern w:val="21"/>
                <w:sz w:val="21"/>
                <w:szCs w:val="21"/>
                <w:lang w:val="en-US" w:eastAsia="zh-CN"/>
              </w:rPr>
              <w:t>0</w:t>
            </w:r>
            <w:r>
              <w:rPr>
                <w:rFonts w:hint="eastAsia" w:asciiTheme="minorEastAsia" w:hAnsiTheme="minorEastAsia" w:eastAsiaTheme="minorEastAsia" w:cstheme="minorEastAsia"/>
                <w:snapToGrid w:val="0"/>
                <w:color w:val="000000"/>
                <w:kern w:val="21"/>
                <w:sz w:val="21"/>
                <w:szCs w:val="21"/>
              </w:rPr>
              <w:t>0</w:t>
            </w:r>
          </w:p>
        </w:tc>
        <w:tc>
          <w:tcPr>
            <w:tcW w:w="1582" w:type="dxa"/>
            <w:vAlign w:val="center"/>
          </w:tcPr>
          <w:p w14:paraId="06A75D50">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905" w:type="dxa"/>
            <w:vAlign w:val="center"/>
          </w:tcPr>
          <w:p w14:paraId="5DB37AA9">
            <w:pPr>
              <w:pStyle w:val="34"/>
              <w:spacing w:beforeLines="0" w:afterLines="0" w:line="240" w:lineRule="auto"/>
              <w:ind w:firstLine="0" w:firstLineChars="0"/>
              <w:rPr>
                <w:rFonts w:hint="default"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0.</w:t>
            </w:r>
            <w:r>
              <w:rPr>
                <w:rFonts w:hint="eastAsia" w:asciiTheme="minorEastAsia" w:hAnsiTheme="minorEastAsia" w:eastAsiaTheme="minorEastAsia" w:cstheme="minorEastAsia"/>
                <w:snapToGrid w:val="0"/>
                <w:color w:val="000000"/>
                <w:kern w:val="21"/>
                <w:sz w:val="21"/>
                <w:szCs w:val="21"/>
                <w:lang w:val="en-US" w:eastAsia="zh-CN"/>
              </w:rPr>
              <w:t>10</w:t>
            </w:r>
          </w:p>
        </w:tc>
        <w:tc>
          <w:tcPr>
            <w:tcW w:w="1059" w:type="dxa"/>
            <w:vAlign w:val="center"/>
          </w:tcPr>
          <w:p w14:paraId="497592DD">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eastAsia="zh-CN"/>
              </w:rPr>
            </w:pPr>
            <w:r>
              <w:rPr>
                <w:rFonts w:hint="eastAsia" w:asciiTheme="minorEastAsia" w:hAnsiTheme="minorEastAsia" w:eastAsiaTheme="minorEastAsia" w:cstheme="minorEastAsia"/>
                <w:snapToGrid w:val="0"/>
                <w:color w:val="000000"/>
                <w:kern w:val="21"/>
                <w:sz w:val="21"/>
                <w:szCs w:val="21"/>
                <w:lang w:val="en-US" w:eastAsia="zh-CN"/>
              </w:rPr>
              <w:t>0</w:t>
            </w:r>
          </w:p>
        </w:tc>
      </w:tr>
      <w:tr w14:paraId="6F0F7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37D91E56">
            <w:pPr>
              <w:pStyle w:val="34"/>
              <w:spacing w:beforeLines="0" w:afterLines="0" w:line="240" w:lineRule="auto"/>
              <w:rPr>
                <w:rFonts w:hint="eastAsia" w:asciiTheme="minorEastAsia" w:hAnsiTheme="minorEastAsia" w:eastAsiaTheme="minorEastAsia" w:cstheme="minorEastAsia"/>
                <w:snapToGrid w:val="0"/>
                <w:color w:val="000000"/>
                <w:kern w:val="21"/>
                <w:sz w:val="21"/>
                <w:szCs w:val="21"/>
              </w:rPr>
            </w:pPr>
          </w:p>
        </w:tc>
        <w:tc>
          <w:tcPr>
            <w:tcW w:w="1417" w:type="dxa"/>
            <w:vAlign w:val="center"/>
          </w:tcPr>
          <w:p w14:paraId="1F6DACE6">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kern w:val="21"/>
                <w:sz w:val="21"/>
                <w:szCs w:val="21"/>
              </w:rPr>
              <w:t>废灯管</w:t>
            </w:r>
          </w:p>
        </w:tc>
        <w:tc>
          <w:tcPr>
            <w:tcW w:w="1701" w:type="dxa"/>
            <w:vAlign w:val="center"/>
          </w:tcPr>
          <w:p w14:paraId="4D8EBD5C">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0.002</w:t>
            </w:r>
          </w:p>
        </w:tc>
        <w:tc>
          <w:tcPr>
            <w:tcW w:w="1276" w:type="dxa"/>
            <w:shd w:val="clear" w:color="auto" w:fill="auto"/>
            <w:vAlign w:val="center"/>
          </w:tcPr>
          <w:p w14:paraId="78034909">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bidi="ar-SA"/>
              </w:rPr>
            </w:pPr>
            <w:r>
              <w:rPr>
                <w:rFonts w:hint="eastAsia" w:asciiTheme="minorEastAsia" w:hAnsiTheme="minorEastAsia" w:eastAsiaTheme="minorEastAsia" w:cstheme="minorEastAsia"/>
                <w:snapToGrid w:val="0"/>
                <w:color w:val="000000"/>
                <w:kern w:val="21"/>
                <w:sz w:val="21"/>
                <w:szCs w:val="21"/>
              </w:rPr>
              <w:t>0.002</w:t>
            </w:r>
          </w:p>
        </w:tc>
        <w:tc>
          <w:tcPr>
            <w:tcW w:w="1701" w:type="dxa"/>
            <w:vAlign w:val="center"/>
          </w:tcPr>
          <w:p w14:paraId="3115DD93">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559" w:type="dxa"/>
            <w:vAlign w:val="center"/>
          </w:tcPr>
          <w:p w14:paraId="2EE21B42">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0.00</w:t>
            </w:r>
            <w:r>
              <w:rPr>
                <w:rFonts w:hint="eastAsia" w:asciiTheme="minorEastAsia" w:hAnsiTheme="minorEastAsia" w:eastAsiaTheme="minorEastAsia" w:cstheme="minorEastAsia"/>
                <w:snapToGrid w:val="0"/>
                <w:color w:val="000000"/>
                <w:kern w:val="21"/>
                <w:sz w:val="21"/>
                <w:szCs w:val="21"/>
                <w:lang w:val="en-US" w:eastAsia="zh-CN"/>
              </w:rPr>
              <w:t>0</w:t>
            </w:r>
          </w:p>
        </w:tc>
        <w:tc>
          <w:tcPr>
            <w:tcW w:w="1582" w:type="dxa"/>
            <w:vAlign w:val="center"/>
          </w:tcPr>
          <w:p w14:paraId="333C7810">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rPr>
            </w:pPr>
            <w:r>
              <w:rPr>
                <w:rFonts w:hint="eastAsia" w:asciiTheme="minorEastAsia" w:hAnsiTheme="minorEastAsia" w:eastAsiaTheme="minorEastAsia" w:cstheme="minorEastAsia"/>
                <w:snapToGrid w:val="0"/>
                <w:color w:val="000000"/>
                <w:kern w:val="21"/>
                <w:sz w:val="21"/>
                <w:szCs w:val="21"/>
              </w:rPr>
              <w:t>0</w:t>
            </w:r>
          </w:p>
        </w:tc>
        <w:tc>
          <w:tcPr>
            <w:tcW w:w="1905" w:type="dxa"/>
            <w:vAlign w:val="center"/>
          </w:tcPr>
          <w:p w14:paraId="31D6C36C">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val="en-US" w:eastAsia="zh-CN"/>
              </w:rPr>
            </w:pPr>
            <w:r>
              <w:rPr>
                <w:rFonts w:hint="eastAsia" w:asciiTheme="minorEastAsia" w:hAnsiTheme="minorEastAsia" w:eastAsiaTheme="minorEastAsia" w:cstheme="minorEastAsia"/>
                <w:snapToGrid w:val="0"/>
                <w:color w:val="000000"/>
                <w:kern w:val="21"/>
                <w:sz w:val="21"/>
                <w:szCs w:val="21"/>
              </w:rPr>
              <w:t>0.00</w:t>
            </w:r>
            <w:r>
              <w:rPr>
                <w:rFonts w:hint="eastAsia" w:asciiTheme="minorEastAsia" w:hAnsiTheme="minorEastAsia" w:eastAsiaTheme="minorEastAsia" w:cstheme="minorEastAsia"/>
                <w:snapToGrid w:val="0"/>
                <w:color w:val="000000"/>
                <w:kern w:val="21"/>
                <w:sz w:val="21"/>
                <w:szCs w:val="21"/>
                <w:lang w:val="en-US" w:eastAsia="zh-CN"/>
              </w:rPr>
              <w:t>2</w:t>
            </w:r>
          </w:p>
        </w:tc>
        <w:tc>
          <w:tcPr>
            <w:tcW w:w="1059" w:type="dxa"/>
            <w:vAlign w:val="center"/>
          </w:tcPr>
          <w:p w14:paraId="1713D643">
            <w:pPr>
              <w:pStyle w:val="34"/>
              <w:spacing w:beforeLines="0" w:afterLines="0" w:line="240" w:lineRule="auto"/>
              <w:ind w:firstLine="0" w:firstLineChars="0"/>
              <w:rPr>
                <w:rFonts w:hint="eastAsia" w:asciiTheme="minorEastAsia" w:hAnsiTheme="minorEastAsia" w:eastAsiaTheme="minorEastAsia" w:cstheme="minorEastAsia"/>
                <w:snapToGrid w:val="0"/>
                <w:color w:val="000000"/>
                <w:kern w:val="21"/>
                <w:sz w:val="21"/>
                <w:szCs w:val="21"/>
                <w:lang w:eastAsia="zh-CN"/>
              </w:rPr>
            </w:pPr>
            <w:r>
              <w:rPr>
                <w:rFonts w:hint="eastAsia" w:asciiTheme="minorEastAsia" w:hAnsiTheme="minorEastAsia" w:eastAsiaTheme="minorEastAsia" w:cstheme="minorEastAsia"/>
                <w:snapToGrid w:val="0"/>
                <w:color w:val="000000"/>
                <w:kern w:val="21"/>
                <w:sz w:val="21"/>
                <w:szCs w:val="21"/>
                <w:lang w:val="en-US" w:eastAsia="zh-CN"/>
              </w:rPr>
              <w:t>0</w:t>
            </w:r>
          </w:p>
        </w:tc>
      </w:tr>
    </w:tbl>
    <w:p w14:paraId="4002531E">
      <w:pPr>
        <w:pStyle w:val="34"/>
        <w:spacing w:before="192" w:beforeLines="80" w:after="24"/>
        <w:jc w:val="left"/>
        <w:rPr>
          <w:rFonts w:hAnsi="宋体"/>
          <w:snapToGrid w:val="0"/>
          <w:color w:val="000000"/>
          <w:kern w:val="21"/>
          <w:szCs w:val="21"/>
        </w:rPr>
      </w:pPr>
      <w:r>
        <w:rPr>
          <w:rFonts w:hAnsi="宋体"/>
          <w:snapToGrid w:val="0"/>
          <w:color w:val="000000"/>
          <w:kern w:val="21"/>
          <w:szCs w:val="21"/>
        </w:rPr>
        <w:t>注：</w:t>
      </w:r>
      <w:r>
        <w:rPr>
          <w:rFonts w:hAnsi="宋体"/>
          <w:snapToGrid w:val="0"/>
          <w:color w:val="000000"/>
          <w:kern w:val="21"/>
          <w:szCs w:val="21"/>
        </w:rPr>
        <w:fldChar w:fldCharType="begin"/>
      </w:r>
      <w:r>
        <w:rPr>
          <w:rFonts w:hAnsi="宋体"/>
          <w:snapToGrid w:val="0"/>
          <w:color w:val="000000"/>
          <w:kern w:val="21"/>
          <w:szCs w:val="21"/>
        </w:rPr>
        <w:instrText xml:space="preserve"> = 6 \* GB3 \* MERGEFORMAT </w:instrText>
      </w:r>
      <w:r>
        <w:rPr>
          <w:rFonts w:hAnsi="宋体"/>
          <w:snapToGrid w:val="0"/>
          <w:color w:val="000000"/>
          <w:kern w:val="21"/>
          <w:szCs w:val="21"/>
        </w:rPr>
        <w:fldChar w:fldCharType="separate"/>
      </w:r>
      <w:r>
        <w:rPr>
          <w:rFonts w:hint="eastAsia" w:hAnsi="宋体"/>
          <w:kern w:val="21"/>
          <w:szCs w:val="21"/>
        </w:rPr>
        <w:t>⑥</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1 \* GB3 \* MERGEFORMAT </w:instrText>
      </w:r>
      <w:r>
        <w:rPr>
          <w:rFonts w:hAnsi="宋体"/>
          <w:snapToGrid w:val="0"/>
          <w:color w:val="000000"/>
          <w:kern w:val="21"/>
          <w:szCs w:val="21"/>
        </w:rPr>
        <w:fldChar w:fldCharType="separate"/>
      </w:r>
      <w:r>
        <w:rPr>
          <w:rFonts w:hint="eastAsia" w:hAnsi="宋体"/>
          <w:kern w:val="21"/>
          <w:szCs w:val="21"/>
        </w:rPr>
        <w:t>①</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3 \* GB3 \* MERGEFORMAT </w:instrText>
      </w:r>
      <w:r>
        <w:rPr>
          <w:rFonts w:hAnsi="宋体"/>
          <w:snapToGrid w:val="0"/>
          <w:color w:val="000000"/>
          <w:kern w:val="21"/>
          <w:szCs w:val="21"/>
        </w:rPr>
        <w:fldChar w:fldCharType="separate"/>
      </w:r>
      <w:r>
        <w:rPr>
          <w:rFonts w:hint="eastAsia" w:hAnsi="宋体"/>
          <w:kern w:val="21"/>
          <w:szCs w:val="21"/>
        </w:rPr>
        <w:t>③</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4 \* GB3 \* MERGEFORMAT </w:instrText>
      </w:r>
      <w:r>
        <w:rPr>
          <w:rFonts w:hAnsi="宋体"/>
          <w:snapToGrid w:val="0"/>
          <w:color w:val="000000"/>
          <w:kern w:val="21"/>
          <w:szCs w:val="21"/>
        </w:rPr>
        <w:fldChar w:fldCharType="separate"/>
      </w:r>
      <w:r>
        <w:rPr>
          <w:rFonts w:hint="eastAsia" w:hAnsi="宋体"/>
          <w:kern w:val="21"/>
          <w:szCs w:val="21"/>
        </w:rPr>
        <w:t>④</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5 \* GB3 \* MERGEFORMAT </w:instrText>
      </w:r>
      <w:r>
        <w:rPr>
          <w:rFonts w:hAnsi="宋体"/>
          <w:snapToGrid w:val="0"/>
          <w:color w:val="000000"/>
          <w:kern w:val="21"/>
          <w:szCs w:val="21"/>
        </w:rPr>
        <w:fldChar w:fldCharType="separate"/>
      </w:r>
      <w:r>
        <w:rPr>
          <w:rFonts w:hint="eastAsia" w:hAnsi="宋体"/>
          <w:kern w:val="21"/>
          <w:szCs w:val="21"/>
        </w:rPr>
        <w:t>⑤</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7 \* GB3 \* MERGEFORMAT </w:instrText>
      </w:r>
      <w:r>
        <w:rPr>
          <w:rFonts w:hAnsi="宋体"/>
          <w:snapToGrid w:val="0"/>
          <w:color w:val="000000"/>
          <w:kern w:val="21"/>
          <w:szCs w:val="21"/>
        </w:rPr>
        <w:fldChar w:fldCharType="separate"/>
      </w:r>
      <w:r>
        <w:rPr>
          <w:rFonts w:hint="eastAsia" w:hAnsi="宋体"/>
          <w:kern w:val="21"/>
          <w:szCs w:val="21"/>
        </w:rPr>
        <w:t>⑦</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6 \* GB3 \* MERGEFORMAT </w:instrText>
      </w:r>
      <w:r>
        <w:rPr>
          <w:rFonts w:hAnsi="宋体"/>
          <w:snapToGrid w:val="0"/>
          <w:color w:val="000000"/>
          <w:kern w:val="21"/>
          <w:szCs w:val="21"/>
        </w:rPr>
        <w:fldChar w:fldCharType="separate"/>
      </w:r>
      <w:r>
        <w:rPr>
          <w:rFonts w:hint="eastAsia" w:hAnsi="宋体"/>
          <w:kern w:val="21"/>
          <w:szCs w:val="21"/>
        </w:rPr>
        <w:t>⑥</w:t>
      </w:r>
      <w:r>
        <w:rPr>
          <w:rFonts w:hAnsi="宋体"/>
          <w:snapToGrid w:val="0"/>
          <w:color w:val="000000"/>
          <w:kern w:val="21"/>
          <w:szCs w:val="21"/>
        </w:rPr>
        <w:fldChar w:fldCharType="end"/>
      </w:r>
      <w:r>
        <w:rPr>
          <w:rFonts w:hAnsi="宋体"/>
          <w:snapToGrid w:val="0"/>
          <w:color w:val="000000"/>
          <w:kern w:val="21"/>
          <w:szCs w:val="21"/>
        </w:rPr>
        <w:t>-</w:t>
      </w:r>
      <w:r>
        <w:rPr>
          <w:rFonts w:hAnsi="宋体"/>
          <w:snapToGrid w:val="0"/>
          <w:color w:val="000000"/>
          <w:kern w:val="21"/>
          <w:szCs w:val="21"/>
        </w:rPr>
        <w:fldChar w:fldCharType="begin"/>
      </w:r>
      <w:r>
        <w:rPr>
          <w:rFonts w:hAnsi="宋体"/>
          <w:snapToGrid w:val="0"/>
          <w:color w:val="000000"/>
          <w:kern w:val="21"/>
          <w:szCs w:val="21"/>
        </w:rPr>
        <w:instrText xml:space="preserve"> = 1 \* GB3 \* MERGEFORMAT </w:instrText>
      </w:r>
      <w:r>
        <w:rPr>
          <w:rFonts w:hAnsi="宋体"/>
          <w:snapToGrid w:val="0"/>
          <w:color w:val="000000"/>
          <w:kern w:val="21"/>
          <w:szCs w:val="21"/>
        </w:rPr>
        <w:fldChar w:fldCharType="separate"/>
      </w:r>
      <w:r>
        <w:rPr>
          <w:rFonts w:hint="eastAsia" w:hAnsi="宋体"/>
          <w:kern w:val="21"/>
          <w:szCs w:val="21"/>
        </w:rPr>
        <w:t>①</w:t>
      </w:r>
      <w:r>
        <w:rPr>
          <w:rFonts w:hAnsi="宋体"/>
          <w:snapToGrid w:val="0"/>
          <w:color w:val="000000"/>
          <w:kern w:val="21"/>
          <w:szCs w:val="21"/>
        </w:rPr>
        <w:fldChar w:fldCharType="end"/>
      </w:r>
    </w:p>
    <w:p w14:paraId="45D7EA0B">
      <w:pPr>
        <w:rPr>
          <w:rFonts w:hAnsi="宋体"/>
          <w:snapToGrid w:val="0"/>
          <w:color w:val="000000"/>
          <w:kern w:val="21"/>
          <w:szCs w:val="21"/>
        </w:rPr>
      </w:pPr>
    </w:p>
    <w:p w14:paraId="3382AD3C">
      <w:pPr>
        <w:pStyle w:val="11"/>
        <w:rPr>
          <w:rFonts w:hAnsi="宋体"/>
          <w:snapToGrid w:val="0"/>
          <w:color w:val="000000"/>
          <w:kern w:val="21"/>
          <w:szCs w:val="21"/>
        </w:rPr>
      </w:pPr>
    </w:p>
    <w:p w14:paraId="0AC8E2C0">
      <w:pPr>
        <w:rPr>
          <w:rFonts w:hAnsi="宋体"/>
          <w:snapToGrid w:val="0"/>
          <w:color w:val="000000"/>
          <w:kern w:val="21"/>
          <w:szCs w:val="21"/>
        </w:rPr>
      </w:pPr>
    </w:p>
    <w:p w14:paraId="35731ACA">
      <w:pPr>
        <w:pStyle w:val="10"/>
        <w:rPr>
          <w:rFonts w:hAnsi="宋体"/>
          <w:snapToGrid w:val="0"/>
          <w:color w:val="000000"/>
          <w:kern w:val="21"/>
          <w:szCs w:val="21"/>
        </w:rPr>
      </w:pPr>
    </w:p>
    <w:p w14:paraId="2D959E98">
      <w:pPr>
        <w:rPr>
          <w:rFonts w:hAnsi="宋体"/>
          <w:snapToGrid w:val="0"/>
          <w:color w:val="000000"/>
          <w:kern w:val="21"/>
          <w:szCs w:val="21"/>
        </w:rPr>
      </w:pPr>
    </w:p>
    <w:p w14:paraId="2330DFBE">
      <w:pPr>
        <w:pStyle w:val="31"/>
        <w:jc w:val="both"/>
        <w:rPr>
          <w:rFonts w:hint="default"/>
          <w:lang w:val="en-US" w:eastAsia="zh-CN"/>
        </w:rPr>
      </w:pPr>
    </w:p>
    <w:sectPr>
      <w:footerReference r:id="rId8" w:type="default"/>
      <w:pgSz w:w="16838" w:h="11906" w:orient="landscape"/>
      <w:pgMar w:top="1531" w:right="1701" w:bottom="1531" w:left="170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2CBD">
    <w:pPr>
      <w:pStyle w:val="18"/>
      <w:jc w:val="both"/>
      <w:rPr>
        <w:rFonts w:hint="eastAsia"/>
      </w:rPr>
    </w:pPr>
  </w:p>
  <w:p w14:paraId="0BE3FD64">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DE23D">
    <w:pPr>
      <w:pStyle w:val="18"/>
      <w:framePr w:wrap="around" w:vAnchor="text" w:hAnchor="margin" w:xAlign="center" w:y="1"/>
      <w:rPr>
        <w:rStyle w:val="28"/>
      </w:rPr>
    </w:pPr>
    <w:r>
      <w:fldChar w:fldCharType="begin"/>
    </w:r>
    <w:r>
      <w:rPr>
        <w:rStyle w:val="28"/>
      </w:rPr>
      <w:instrText xml:space="preserve">PAGE  </w:instrText>
    </w:r>
    <w:r>
      <w:fldChar w:fldCharType="end"/>
    </w:r>
  </w:p>
  <w:p w14:paraId="67CD2D5A">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2903">
    <w:pPr>
      <w:pStyle w:val="1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7C18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7A7C18B">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70083DEE">
    <w:pPr>
      <w:pStyle w:val="1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49F3">
    <w:pPr>
      <w:pStyle w:val="18"/>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500C5">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36500C5">
                    <w:pPr>
                      <w:pStyle w:val="1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E7A35">
    <w:pPr>
      <w:spacing w:line="176" w:lineRule="auto"/>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CB0BF">
                          <w:pPr>
                            <w:pStyle w:val="1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E7CB0BF">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34D5F">
    <w:pPr>
      <w:pStyle w:val="18"/>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FCA33">
                          <w:pPr>
                            <w:pStyle w:val="1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F8FCA33">
                    <w:pPr>
                      <w:pStyle w:val="1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D9DC9"/>
    <w:multiLevelType w:val="singleLevel"/>
    <w:tmpl w:val="DEAD9DC9"/>
    <w:lvl w:ilvl="0" w:tentative="0">
      <w:start w:val="1"/>
      <w:numFmt w:val="decimal"/>
      <w:suff w:val="nothing"/>
      <w:lvlText w:val="（%1）"/>
      <w:lvlJc w:val="left"/>
    </w:lvl>
  </w:abstractNum>
  <w:abstractNum w:abstractNumId="1">
    <w:nsid w:val="EF3F9099"/>
    <w:multiLevelType w:val="singleLevel"/>
    <w:tmpl w:val="EF3F9099"/>
    <w:lvl w:ilvl="0" w:tentative="0">
      <w:start w:val="3"/>
      <w:numFmt w:val="decimal"/>
      <w:lvlText w:val="%1."/>
      <w:lvlJc w:val="left"/>
      <w:pPr>
        <w:tabs>
          <w:tab w:val="left" w:pos="312"/>
        </w:tabs>
      </w:pPr>
    </w:lvl>
  </w:abstractNum>
  <w:abstractNum w:abstractNumId="2">
    <w:nsid w:val="F2D3B67E"/>
    <w:multiLevelType w:val="singleLevel"/>
    <w:tmpl w:val="F2D3B67E"/>
    <w:lvl w:ilvl="0" w:tentative="0">
      <w:start w:val="2"/>
      <w:numFmt w:val="decimal"/>
      <w:suff w:val="nothing"/>
      <w:lvlText w:val="（%1）"/>
      <w:lvlJc w:val="left"/>
    </w:lvl>
  </w:abstractNum>
  <w:abstractNum w:abstractNumId="3">
    <w:nsid w:val="F5AA0B69"/>
    <w:multiLevelType w:val="singleLevel"/>
    <w:tmpl w:val="F5AA0B69"/>
    <w:lvl w:ilvl="0" w:tentative="0">
      <w:start w:val="13"/>
      <w:numFmt w:val="decimal"/>
      <w:suff w:val="nothing"/>
      <w:lvlText w:val="（%1）"/>
      <w:lvlJc w:val="left"/>
    </w:lvl>
  </w:abstractNum>
  <w:abstractNum w:abstractNumId="4">
    <w:nsid w:val="0D0A1618"/>
    <w:multiLevelType w:val="singleLevel"/>
    <w:tmpl w:val="0D0A1618"/>
    <w:lvl w:ilvl="0" w:tentative="0">
      <w:start w:val="4"/>
      <w:numFmt w:val="decimal"/>
      <w:suff w:val="nothing"/>
      <w:lvlText w:val="（%1）"/>
      <w:lvlJc w:val="left"/>
    </w:lvl>
  </w:abstractNum>
  <w:abstractNum w:abstractNumId="5">
    <w:nsid w:val="5314E9FB"/>
    <w:multiLevelType w:val="singleLevel"/>
    <w:tmpl w:val="5314E9FB"/>
    <w:lvl w:ilvl="0" w:tentative="0">
      <w:start w:val="3"/>
      <w:numFmt w:val="chineseCounting"/>
      <w:suff w:val="nothing"/>
      <w:lvlText w:val="（%1）"/>
      <w:lvlJc w:val="left"/>
      <w:rPr>
        <w:rFonts w:hint="eastAsia"/>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Tg3MzkzNTA3NTA4ZmFlYzJiYzU2ZTVlMmI1ZDcifQ=="/>
  </w:docVars>
  <w:rsids>
    <w:rsidRoot w:val="00172A27"/>
    <w:rsid w:val="00005E56"/>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3F19"/>
    <w:rsid w:val="003051C2"/>
    <w:rsid w:val="00312094"/>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2047"/>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246B"/>
    <w:rsid w:val="006748B8"/>
    <w:rsid w:val="00674C45"/>
    <w:rsid w:val="006775C3"/>
    <w:rsid w:val="0069290A"/>
    <w:rsid w:val="0069775A"/>
    <w:rsid w:val="00697813"/>
    <w:rsid w:val="006A3EE8"/>
    <w:rsid w:val="006A72BF"/>
    <w:rsid w:val="006B03F2"/>
    <w:rsid w:val="006B37DC"/>
    <w:rsid w:val="006B4F68"/>
    <w:rsid w:val="006C0592"/>
    <w:rsid w:val="006C09D8"/>
    <w:rsid w:val="006C272E"/>
    <w:rsid w:val="006C5479"/>
    <w:rsid w:val="006D13B5"/>
    <w:rsid w:val="006E12FF"/>
    <w:rsid w:val="006E607E"/>
    <w:rsid w:val="00706C5D"/>
    <w:rsid w:val="007304FE"/>
    <w:rsid w:val="00732922"/>
    <w:rsid w:val="0075162E"/>
    <w:rsid w:val="00754034"/>
    <w:rsid w:val="00756556"/>
    <w:rsid w:val="007618C4"/>
    <w:rsid w:val="00767980"/>
    <w:rsid w:val="00770B19"/>
    <w:rsid w:val="0077463F"/>
    <w:rsid w:val="007836EA"/>
    <w:rsid w:val="0078497D"/>
    <w:rsid w:val="00784CDA"/>
    <w:rsid w:val="007906C4"/>
    <w:rsid w:val="007940EA"/>
    <w:rsid w:val="007965B0"/>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60489"/>
    <w:rsid w:val="0087135F"/>
    <w:rsid w:val="00872D94"/>
    <w:rsid w:val="00880364"/>
    <w:rsid w:val="00891592"/>
    <w:rsid w:val="00891E9E"/>
    <w:rsid w:val="008A28AF"/>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61C55"/>
    <w:rsid w:val="00A8713F"/>
    <w:rsid w:val="00A90BA1"/>
    <w:rsid w:val="00A97A9A"/>
    <w:rsid w:val="00AA0671"/>
    <w:rsid w:val="00AA2531"/>
    <w:rsid w:val="00AB1E09"/>
    <w:rsid w:val="00AB5330"/>
    <w:rsid w:val="00AB7747"/>
    <w:rsid w:val="00AC14CE"/>
    <w:rsid w:val="00AC2A56"/>
    <w:rsid w:val="00AD055E"/>
    <w:rsid w:val="00AD47A7"/>
    <w:rsid w:val="00AD5B36"/>
    <w:rsid w:val="00AF0CBF"/>
    <w:rsid w:val="00AF257F"/>
    <w:rsid w:val="00AF33CF"/>
    <w:rsid w:val="00AF4D50"/>
    <w:rsid w:val="00AF6179"/>
    <w:rsid w:val="00B1295A"/>
    <w:rsid w:val="00B20A45"/>
    <w:rsid w:val="00B22C5C"/>
    <w:rsid w:val="00B24F30"/>
    <w:rsid w:val="00B31ABF"/>
    <w:rsid w:val="00B33BE3"/>
    <w:rsid w:val="00B4279D"/>
    <w:rsid w:val="00B517AC"/>
    <w:rsid w:val="00B53B5D"/>
    <w:rsid w:val="00B6055E"/>
    <w:rsid w:val="00B6317D"/>
    <w:rsid w:val="00B65A97"/>
    <w:rsid w:val="00B7723F"/>
    <w:rsid w:val="00B80534"/>
    <w:rsid w:val="00B8433C"/>
    <w:rsid w:val="00B87491"/>
    <w:rsid w:val="00BA29E9"/>
    <w:rsid w:val="00BA7142"/>
    <w:rsid w:val="00BB237C"/>
    <w:rsid w:val="00BB31DD"/>
    <w:rsid w:val="00BB41A3"/>
    <w:rsid w:val="00BC32DC"/>
    <w:rsid w:val="00BC35B6"/>
    <w:rsid w:val="00BD1B51"/>
    <w:rsid w:val="00BD4596"/>
    <w:rsid w:val="00BE1405"/>
    <w:rsid w:val="00BE312D"/>
    <w:rsid w:val="00BF105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8738C"/>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D4C4F"/>
    <w:rsid w:val="00EF4755"/>
    <w:rsid w:val="00EF7135"/>
    <w:rsid w:val="00F027DB"/>
    <w:rsid w:val="00F14A7A"/>
    <w:rsid w:val="00F22985"/>
    <w:rsid w:val="00F3383E"/>
    <w:rsid w:val="00F465A7"/>
    <w:rsid w:val="00F50B7C"/>
    <w:rsid w:val="00F550E6"/>
    <w:rsid w:val="00F74345"/>
    <w:rsid w:val="00F76C33"/>
    <w:rsid w:val="00F80A0A"/>
    <w:rsid w:val="00F80CC2"/>
    <w:rsid w:val="00F82B19"/>
    <w:rsid w:val="00F9212D"/>
    <w:rsid w:val="00F965DA"/>
    <w:rsid w:val="00FA406A"/>
    <w:rsid w:val="00FB503A"/>
    <w:rsid w:val="00FB516C"/>
    <w:rsid w:val="00FD0236"/>
    <w:rsid w:val="00FD18F4"/>
    <w:rsid w:val="00FD54DB"/>
    <w:rsid w:val="00FD619F"/>
    <w:rsid w:val="01290F7E"/>
    <w:rsid w:val="012D2A2A"/>
    <w:rsid w:val="0150576A"/>
    <w:rsid w:val="015D1E09"/>
    <w:rsid w:val="02697903"/>
    <w:rsid w:val="02F96569"/>
    <w:rsid w:val="03EA7B21"/>
    <w:rsid w:val="05DC3089"/>
    <w:rsid w:val="05ED1C50"/>
    <w:rsid w:val="05F83EAE"/>
    <w:rsid w:val="063E7D85"/>
    <w:rsid w:val="070F5ACE"/>
    <w:rsid w:val="07293586"/>
    <w:rsid w:val="07295285"/>
    <w:rsid w:val="07636392"/>
    <w:rsid w:val="07770C56"/>
    <w:rsid w:val="092217DD"/>
    <w:rsid w:val="093A7294"/>
    <w:rsid w:val="09FD1701"/>
    <w:rsid w:val="0A263993"/>
    <w:rsid w:val="0A2D3AC2"/>
    <w:rsid w:val="0A6A0122"/>
    <w:rsid w:val="0AA755DF"/>
    <w:rsid w:val="0AB8157C"/>
    <w:rsid w:val="0B120D44"/>
    <w:rsid w:val="0B415E24"/>
    <w:rsid w:val="0BD27BF6"/>
    <w:rsid w:val="0C3B3C7D"/>
    <w:rsid w:val="0CAB2EAE"/>
    <w:rsid w:val="0CB63A18"/>
    <w:rsid w:val="0D621C7D"/>
    <w:rsid w:val="0DB44047"/>
    <w:rsid w:val="0E147A25"/>
    <w:rsid w:val="0E73034D"/>
    <w:rsid w:val="0F13775A"/>
    <w:rsid w:val="0F225B97"/>
    <w:rsid w:val="0F2E6FB7"/>
    <w:rsid w:val="0F5F45FE"/>
    <w:rsid w:val="0F95746B"/>
    <w:rsid w:val="0F9A112B"/>
    <w:rsid w:val="0F9B1583"/>
    <w:rsid w:val="106D2F64"/>
    <w:rsid w:val="10B63710"/>
    <w:rsid w:val="10F10820"/>
    <w:rsid w:val="111C2F7A"/>
    <w:rsid w:val="11665CA1"/>
    <w:rsid w:val="13951726"/>
    <w:rsid w:val="14396509"/>
    <w:rsid w:val="146C155A"/>
    <w:rsid w:val="14BA600C"/>
    <w:rsid w:val="14DD2C3C"/>
    <w:rsid w:val="16087E1D"/>
    <w:rsid w:val="16FA3301"/>
    <w:rsid w:val="17701D14"/>
    <w:rsid w:val="17735226"/>
    <w:rsid w:val="189F624C"/>
    <w:rsid w:val="1A1C66C0"/>
    <w:rsid w:val="1A42393B"/>
    <w:rsid w:val="1A934CED"/>
    <w:rsid w:val="1AAD45DE"/>
    <w:rsid w:val="1B046F80"/>
    <w:rsid w:val="1B1C0922"/>
    <w:rsid w:val="1B3267B5"/>
    <w:rsid w:val="1B40161D"/>
    <w:rsid w:val="1B441859"/>
    <w:rsid w:val="1B6606B1"/>
    <w:rsid w:val="1BA84A19"/>
    <w:rsid w:val="1BAF6202"/>
    <w:rsid w:val="1C5E7925"/>
    <w:rsid w:val="1CFD070F"/>
    <w:rsid w:val="1D032919"/>
    <w:rsid w:val="1D5F6196"/>
    <w:rsid w:val="1D6132A5"/>
    <w:rsid w:val="1D8E56D5"/>
    <w:rsid w:val="1DDD7D99"/>
    <w:rsid w:val="1E7A43DA"/>
    <w:rsid w:val="1E900C2C"/>
    <w:rsid w:val="1EAF5BD8"/>
    <w:rsid w:val="1FE7539E"/>
    <w:rsid w:val="20671BE0"/>
    <w:rsid w:val="20963CB8"/>
    <w:rsid w:val="20A81A1B"/>
    <w:rsid w:val="20B07FB6"/>
    <w:rsid w:val="20B646FB"/>
    <w:rsid w:val="213B74B1"/>
    <w:rsid w:val="215A2310"/>
    <w:rsid w:val="21BF4CC5"/>
    <w:rsid w:val="21D27FE9"/>
    <w:rsid w:val="21DE318A"/>
    <w:rsid w:val="21EA1C44"/>
    <w:rsid w:val="21EF5B80"/>
    <w:rsid w:val="22576990"/>
    <w:rsid w:val="22AC1FCB"/>
    <w:rsid w:val="22F47480"/>
    <w:rsid w:val="23B44095"/>
    <w:rsid w:val="23BD5497"/>
    <w:rsid w:val="23DE1C48"/>
    <w:rsid w:val="240210CD"/>
    <w:rsid w:val="248607B4"/>
    <w:rsid w:val="24BF09F7"/>
    <w:rsid w:val="252D53FE"/>
    <w:rsid w:val="25EC2D81"/>
    <w:rsid w:val="262D66A1"/>
    <w:rsid w:val="26951036"/>
    <w:rsid w:val="26F65137"/>
    <w:rsid w:val="273C35D0"/>
    <w:rsid w:val="277057A2"/>
    <w:rsid w:val="282F407F"/>
    <w:rsid w:val="286B1BB5"/>
    <w:rsid w:val="28BC00F7"/>
    <w:rsid w:val="28FC0B78"/>
    <w:rsid w:val="29206EB8"/>
    <w:rsid w:val="29595666"/>
    <w:rsid w:val="29842A7C"/>
    <w:rsid w:val="29874881"/>
    <w:rsid w:val="29E325E0"/>
    <w:rsid w:val="29EF7E0D"/>
    <w:rsid w:val="2A452503"/>
    <w:rsid w:val="2A45762F"/>
    <w:rsid w:val="2BA936A8"/>
    <w:rsid w:val="2C315A5A"/>
    <w:rsid w:val="2C4B1C25"/>
    <w:rsid w:val="2CE2635A"/>
    <w:rsid w:val="2CF37930"/>
    <w:rsid w:val="2D9E56F5"/>
    <w:rsid w:val="2E667F96"/>
    <w:rsid w:val="2E8226AB"/>
    <w:rsid w:val="2F4E4183"/>
    <w:rsid w:val="2FD065E6"/>
    <w:rsid w:val="2FD96870"/>
    <w:rsid w:val="30580BC9"/>
    <w:rsid w:val="30A423FB"/>
    <w:rsid w:val="311E2ED7"/>
    <w:rsid w:val="313B2CD8"/>
    <w:rsid w:val="315619EE"/>
    <w:rsid w:val="315C449C"/>
    <w:rsid w:val="318C3EFD"/>
    <w:rsid w:val="31B82709"/>
    <w:rsid w:val="31D05482"/>
    <w:rsid w:val="32400B34"/>
    <w:rsid w:val="329E6876"/>
    <w:rsid w:val="333015F2"/>
    <w:rsid w:val="334B6320"/>
    <w:rsid w:val="3370007C"/>
    <w:rsid w:val="33D934D4"/>
    <w:rsid w:val="33E90E37"/>
    <w:rsid w:val="33FE2F6A"/>
    <w:rsid w:val="340E07E5"/>
    <w:rsid w:val="34235BF7"/>
    <w:rsid w:val="34317102"/>
    <w:rsid w:val="34565288"/>
    <w:rsid w:val="358C5FA8"/>
    <w:rsid w:val="35C15DF1"/>
    <w:rsid w:val="36074A7F"/>
    <w:rsid w:val="365765EB"/>
    <w:rsid w:val="36923549"/>
    <w:rsid w:val="36B75FBF"/>
    <w:rsid w:val="36BD0C45"/>
    <w:rsid w:val="37E00298"/>
    <w:rsid w:val="383C2560"/>
    <w:rsid w:val="38B302F9"/>
    <w:rsid w:val="38F12CD3"/>
    <w:rsid w:val="38F94775"/>
    <w:rsid w:val="392971ED"/>
    <w:rsid w:val="39325651"/>
    <w:rsid w:val="3A872856"/>
    <w:rsid w:val="3AB75076"/>
    <w:rsid w:val="3B3763D1"/>
    <w:rsid w:val="3C2F6E1E"/>
    <w:rsid w:val="3C4F64BA"/>
    <w:rsid w:val="3C614F2B"/>
    <w:rsid w:val="3CB6466C"/>
    <w:rsid w:val="3CDA245A"/>
    <w:rsid w:val="3D1E06B7"/>
    <w:rsid w:val="3DD4524D"/>
    <w:rsid w:val="3E310DF2"/>
    <w:rsid w:val="3EDA0523"/>
    <w:rsid w:val="407A6407"/>
    <w:rsid w:val="413E0B56"/>
    <w:rsid w:val="41B9630E"/>
    <w:rsid w:val="4200449D"/>
    <w:rsid w:val="42270CEC"/>
    <w:rsid w:val="423A3BCC"/>
    <w:rsid w:val="424211B6"/>
    <w:rsid w:val="424E57D2"/>
    <w:rsid w:val="42B26C49"/>
    <w:rsid w:val="42D66071"/>
    <w:rsid w:val="433A6FE6"/>
    <w:rsid w:val="43480868"/>
    <w:rsid w:val="4350713C"/>
    <w:rsid w:val="436653E0"/>
    <w:rsid w:val="439D2374"/>
    <w:rsid w:val="43C4431A"/>
    <w:rsid w:val="44240E0B"/>
    <w:rsid w:val="44B951CC"/>
    <w:rsid w:val="44CD14E0"/>
    <w:rsid w:val="44F20B0B"/>
    <w:rsid w:val="452E5F4C"/>
    <w:rsid w:val="45612018"/>
    <w:rsid w:val="458946E9"/>
    <w:rsid w:val="45A47C0E"/>
    <w:rsid w:val="46577FD6"/>
    <w:rsid w:val="46783039"/>
    <w:rsid w:val="46855499"/>
    <w:rsid w:val="46D955A7"/>
    <w:rsid w:val="47133957"/>
    <w:rsid w:val="47A07E0C"/>
    <w:rsid w:val="481C620A"/>
    <w:rsid w:val="4870272E"/>
    <w:rsid w:val="49DC7715"/>
    <w:rsid w:val="4A023139"/>
    <w:rsid w:val="4A4E65AA"/>
    <w:rsid w:val="4A520A07"/>
    <w:rsid w:val="4A7B576F"/>
    <w:rsid w:val="4AC60109"/>
    <w:rsid w:val="4AF561A9"/>
    <w:rsid w:val="4BD73547"/>
    <w:rsid w:val="4BEB0B10"/>
    <w:rsid w:val="4C4A0649"/>
    <w:rsid w:val="4C7E5ECA"/>
    <w:rsid w:val="4C876AA5"/>
    <w:rsid w:val="4D051579"/>
    <w:rsid w:val="4D0E00FB"/>
    <w:rsid w:val="4D176606"/>
    <w:rsid w:val="4D2C183A"/>
    <w:rsid w:val="4D59036B"/>
    <w:rsid w:val="4D6D5D43"/>
    <w:rsid w:val="4DEC4FB0"/>
    <w:rsid w:val="4E075D8A"/>
    <w:rsid w:val="4EC00FAD"/>
    <w:rsid w:val="4F9843DC"/>
    <w:rsid w:val="4FC62A8C"/>
    <w:rsid w:val="4FE20F0D"/>
    <w:rsid w:val="4FE51552"/>
    <w:rsid w:val="50504C4B"/>
    <w:rsid w:val="5051561B"/>
    <w:rsid w:val="5093110D"/>
    <w:rsid w:val="509C6E7C"/>
    <w:rsid w:val="50C76EAB"/>
    <w:rsid w:val="5162104E"/>
    <w:rsid w:val="52BE4065"/>
    <w:rsid w:val="530E3233"/>
    <w:rsid w:val="53A039CC"/>
    <w:rsid w:val="53A1505A"/>
    <w:rsid w:val="54063E08"/>
    <w:rsid w:val="543437E8"/>
    <w:rsid w:val="54A749AC"/>
    <w:rsid w:val="54F73313"/>
    <w:rsid w:val="54F80955"/>
    <w:rsid w:val="555170A7"/>
    <w:rsid w:val="5587536D"/>
    <w:rsid w:val="55970BC8"/>
    <w:rsid w:val="559B174B"/>
    <w:rsid w:val="55CE0CF4"/>
    <w:rsid w:val="56B22A9C"/>
    <w:rsid w:val="56DC53F6"/>
    <w:rsid w:val="57B72A76"/>
    <w:rsid w:val="57C3426C"/>
    <w:rsid w:val="57CE1F93"/>
    <w:rsid w:val="57D841A6"/>
    <w:rsid w:val="583B554D"/>
    <w:rsid w:val="588743D1"/>
    <w:rsid w:val="5887701A"/>
    <w:rsid w:val="59C0439F"/>
    <w:rsid w:val="59F614B3"/>
    <w:rsid w:val="5AA11486"/>
    <w:rsid w:val="5ABE2233"/>
    <w:rsid w:val="5B1F1D55"/>
    <w:rsid w:val="5BDF5D95"/>
    <w:rsid w:val="5BFE7528"/>
    <w:rsid w:val="5CD60393"/>
    <w:rsid w:val="5D681B6D"/>
    <w:rsid w:val="5E2467F1"/>
    <w:rsid w:val="5E273154"/>
    <w:rsid w:val="5F1A2B43"/>
    <w:rsid w:val="5FB837BB"/>
    <w:rsid w:val="5FE91459"/>
    <w:rsid w:val="60630DE6"/>
    <w:rsid w:val="60CC405A"/>
    <w:rsid w:val="6138446C"/>
    <w:rsid w:val="61E215D8"/>
    <w:rsid w:val="621B3775"/>
    <w:rsid w:val="62364782"/>
    <w:rsid w:val="629F6FB6"/>
    <w:rsid w:val="62CE432B"/>
    <w:rsid w:val="62E80019"/>
    <w:rsid w:val="6394356A"/>
    <w:rsid w:val="63C61B2C"/>
    <w:rsid w:val="63D40BE9"/>
    <w:rsid w:val="64102431"/>
    <w:rsid w:val="644B31DB"/>
    <w:rsid w:val="64A5243A"/>
    <w:rsid w:val="64F531DE"/>
    <w:rsid w:val="65373578"/>
    <w:rsid w:val="65A75ABB"/>
    <w:rsid w:val="671F124A"/>
    <w:rsid w:val="677A33C6"/>
    <w:rsid w:val="681F6961"/>
    <w:rsid w:val="68610A2F"/>
    <w:rsid w:val="68805514"/>
    <w:rsid w:val="68B44968"/>
    <w:rsid w:val="69316E2F"/>
    <w:rsid w:val="694E2071"/>
    <w:rsid w:val="69766163"/>
    <w:rsid w:val="697A3B33"/>
    <w:rsid w:val="69AD16C6"/>
    <w:rsid w:val="69D44760"/>
    <w:rsid w:val="6A520EC7"/>
    <w:rsid w:val="6AF87E20"/>
    <w:rsid w:val="6B322639"/>
    <w:rsid w:val="6BC6223D"/>
    <w:rsid w:val="6BCE2E4D"/>
    <w:rsid w:val="6C636C38"/>
    <w:rsid w:val="6CA82FE5"/>
    <w:rsid w:val="6DB34098"/>
    <w:rsid w:val="6DB545B6"/>
    <w:rsid w:val="6DE02FB4"/>
    <w:rsid w:val="6E514CED"/>
    <w:rsid w:val="6EB563D5"/>
    <w:rsid w:val="6EC12E29"/>
    <w:rsid w:val="6ED92677"/>
    <w:rsid w:val="6F225983"/>
    <w:rsid w:val="6F4F169D"/>
    <w:rsid w:val="6FFC5590"/>
    <w:rsid w:val="700953A5"/>
    <w:rsid w:val="705D39B8"/>
    <w:rsid w:val="706D1DD0"/>
    <w:rsid w:val="70856B87"/>
    <w:rsid w:val="7099190D"/>
    <w:rsid w:val="70D527EE"/>
    <w:rsid w:val="715B5300"/>
    <w:rsid w:val="71D27F8A"/>
    <w:rsid w:val="72553024"/>
    <w:rsid w:val="73122968"/>
    <w:rsid w:val="731F5D5E"/>
    <w:rsid w:val="735C43BB"/>
    <w:rsid w:val="73C51AD5"/>
    <w:rsid w:val="74185868"/>
    <w:rsid w:val="741E793C"/>
    <w:rsid w:val="745E3944"/>
    <w:rsid w:val="74DB61C9"/>
    <w:rsid w:val="7635099D"/>
    <w:rsid w:val="77762421"/>
    <w:rsid w:val="77876861"/>
    <w:rsid w:val="77B56B1F"/>
    <w:rsid w:val="77C90C27"/>
    <w:rsid w:val="77F80C07"/>
    <w:rsid w:val="780F09F4"/>
    <w:rsid w:val="78997A19"/>
    <w:rsid w:val="78A90480"/>
    <w:rsid w:val="7A364017"/>
    <w:rsid w:val="7A8265E1"/>
    <w:rsid w:val="7AA7016D"/>
    <w:rsid w:val="7B686D42"/>
    <w:rsid w:val="7B841746"/>
    <w:rsid w:val="7BC529E4"/>
    <w:rsid w:val="7C6C5AC7"/>
    <w:rsid w:val="7CC6544B"/>
    <w:rsid w:val="7D0239FF"/>
    <w:rsid w:val="7D080444"/>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iPriority="99"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locked/>
    <w:uiPriority w:val="0"/>
    <w:pPr>
      <w:keepNext/>
      <w:keepLines/>
      <w:spacing w:line="360" w:lineRule="auto"/>
      <w:outlineLvl w:val="2"/>
    </w:pPr>
    <w:rPr>
      <w:b/>
      <w:bCs/>
      <w:sz w:val="24"/>
      <w:szCs w:val="32"/>
    </w:rPr>
  </w:style>
  <w:style w:type="paragraph" w:styleId="6">
    <w:name w:val="heading 5"/>
    <w:basedOn w:val="1"/>
    <w:next w:val="1"/>
    <w:semiHidden/>
    <w:unhideWhenUsed/>
    <w:qFormat/>
    <w:locked/>
    <w:uiPriority w:val="0"/>
    <w:pPr>
      <w:spacing w:beforeAutospacing="1" w:afterAutospacing="1"/>
      <w:jc w:val="left"/>
      <w:outlineLvl w:val="4"/>
    </w:pPr>
    <w:rPr>
      <w:rFonts w:hint="eastAsia" w:ascii="宋体" w:hAnsi="宋体"/>
      <w:b/>
      <w:bCs/>
      <w:kern w:val="0"/>
      <w:sz w:val="20"/>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locked/>
    <w:uiPriority w:val="0"/>
    <w:pPr>
      <w:spacing w:after="120" w:line="480" w:lineRule="auto"/>
      <w:ind w:left="420" w:leftChars="200"/>
    </w:pPr>
  </w:style>
  <w:style w:type="paragraph" w:styleId="7">
    <w:name w:val="Normal Indent"/>
    <w:basedOn w:val="1"/>
    <w:next w:val="1"/>
    <w:qFormat/>
    <w:locked/>
    <w:uiPriority w:val="0"/>
    <w:pPr>
      <w:ind w:firstLine="420" w:firstLineChars="200"/>
    </w:pPr>
  </w:style>
  <w:style w:type="paragraph" w:styleId="8">
    <w:name w:val="caption"/>
    <w:basedOn w:val="1"/>
    <w:next w:val="1"/>
    <w:qFormat/>
    <w:locked/>
    <w:uiPriority w:val="35"/>
    <w:pPr>
      <w:spacing w:line="360" w:lineRule="auto"/>
      <w:jc w:val="center"/>
    </w:pPr>
    <w:rPr>
      <w:b/>
      <w:sz w:val="24"/>
      <w:szCs w:val="20"/>
    </w:rPr>
  </w:style>
  <w:style w:type="paragraph" w:styleId="9">
    <w:name w:val="annotation text"/>
    <w:basedOn w:val="1"/>
    <w:link w:val="38"/>
    <w:semiHidden/>
    <w:qFormat/>
    <w:uiPriority w:val="0"/>
    <w:pPr>
      <w:jc w:val="left"/>
    </w:pPr>
    <w:rPr>
      <w:kern w:val="0"/>
      <w:sz w:val="24"/>
      <w:szCs w:val="20"/>
    </w:rPr>
  </w:style>
  <w:style w:type="paragraph" w:styleId="10">
    <w:name w:val="Body Text"/>
    <w:basedOn w:val="1"/>
    <w:link w:val="39"/>
    <w:qFormat/>
    <w:uiPriority w:val="0"/>
    <w:pPr>
      <w:widowControl/>
      <w:snapToGrid w:val="0"/>
      <w:spacing w:before="60" w:after="160" w:line="259" w:lineRule="auto"/>
      <w:ind w:right="113"/>
    </w:pPr>
    <w:rPr>
      <w:kern w:val="0"/>
      <w:sz w:val="18"/>
      <w:szCs w:val="20"/>
    </w:rPr>
  </w:style>
  <w:style w:type="paragraph" w:styleId="11">
    <w:name w:val="Body Text Indent"/>
    <w:basedOn w:val="1"/>
    <w:next w:val="1"/>
    <w:link w:val="44"/>
    <w:qFormat/>
    <w:uiPriority w:val="0"/>
    <w:pPr>
      <w:spacing w:after="120"/>
      <w:ind w:left="420" w:leftChars="200"/>
    </w:pPr>
    <w:rPr>
      <w:kern w:val="0"/>
      <w:sz w:val="24"/>
      <w:szCs w:val="20"/>
    </w:rPr>
  </w:style>
  <w:style w:type="paragraph" w:styleId="12">
    <w:name w:val="Block Text"/>
    <w:basedOn w:val="1"/>
    <w:qFormat/>
    <w:locked/>
    <w:uiPriority w:val="0"/>
    <w:pPr>
      <w:snapToGrid w:val="0"/>
      <w:spacing w:line="408" w:lineRule="auto"/>
      <w:ind w:left="-113" w:right="-510" w:firstLine="510"/>
    </w:pPr>
    <w:rPr>
      <w:sz w:val="24"/>
      <w:szCs w:val="20"/>
    </w:rPr>
  </w:style>
  <w:style w:type="paragraph" w:styleId="13">
    <w:name w:val="Plain Text"/>
    <w:basedOn w:val="1"/>
    <w:next w:val="14"/>
    <w:qFormat/>
    <w:locked/>
    <w:uiPriority w:val="0"/>
    <w:rPr>
      <w:rFonts w:ascii="宋体" w:hAnsi="Courier New"/>
      <w:szCs w:val="21"/>
    </w:rPr>
  </w:style>
  <w:style w:type="paragraph" w:customStyle="1" w:styleId="14">
    <w:name w:val="Default"/>
    <w:basedOn w:val="15"/>
    <w:next w:val="1"/>
    <w:qFormat/>
    <w:uiPriority w:val="0"/>
    <w:pPr>
      <w:autoSpaceDE w:val="0"/>
      <w:autoSpaceDN w:val="0"/>
    </w:pPr>
    <w:rPr>
      <w:rFonts w:cs="宋体"/>
      <w:sz w:val="24"/>
    </w:rPr>
  </w:style>
  <w:style w:type="paragraph" w:customStyle="1" w:styleId="15">
    <w:name w:val="1 表头"/>
    <w:basedOn w:val="1"/>
    <w:qFormat/>
    <w:uiPriority w:val="0"/>
    <w:pPr>
      <w:adjustRightInd w:val="0"/>
      <w:snapToGrid w:val="0"/>
      <w:spacing w:line="240" w:lineRule="auto"/>
      <w:ind w:firstLine="0" w:firstLineChars="0"/>
      <w:jc w:val="center"/>
    </w:pPr>
    <w:rPr>
      <w:b/>
      <w:color w:val="000000"/>
      <w:sz w:val="21"/>
      <w:szCs w:val="21"/>
    </w:rPr>
  </w:style>
  <w:style w:type="paragraph" w:styleId="16">
    <w:name w:val="Date"/>
    <w:basedOn w:val="1"/>
    <w:next w:val="1"/>
    <w:link w:val="35"/>
    <w:qFormat/>
    <w:uiPriority w:val="0"/>
    <w:pPr>
      <w:ind w:left="100" w:leftChars="2500"/>
    </w:pPr>
    <w:rPr>
      <w:kern w:val="0"/>
      <w:sz w:val="24"/>
      <w:szCs w:val="20"/>
    </w:rPr>
  </w:style>
  <w:style w:type="paragraph" w:styleId="17">
    <w:name w:val="Balloon Text"/>
    <w:basedOn w:val="1"/>
    <w:link w:val="46"/>
    <w:semiHidden/>
    <w:qFormat/>
    <w:uiPriority w:val="0"/>
    <w:rPr>
      <w:kern w:val="0"/>
      <w:sz w:val="18"/>
      <w:szCs w:val="20"/>
    </w:rPr>
  </w:style>
  <w:style w:type="paragraph" w:styleId="18">
    <w:name w:val="footer"/>
    <w:basedOn w:val="1"/>
    <w:link w:val="48"/>
    <w:qFormat/>
    <w:uiPriority w:val="99"/>
    <w:pPr>
      <w:tabs>
        <w:tab w:val="center" w:pos="4153"/>
        <w:tab w:val="right" w:pos="8306"/>
      </w:tabs>
      <w:snapToGrid w:val="0"/>
      <w:jc w:val="left"/>
    </w:pPr>
    <w:rPr>
      <w:kern w:val="0"/>
      <w:sz w:val="18"/>
      <w:szCs w:val="20"/>
    </w:rPr>
  </w:style>
  <w:style w:type="paragraph" w:styleId="19">
    <w:name w:val="header"/>
    <w:basedOn w:val="1"/>
    <w:link w:val="37"/>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Body Text 2"/>
    <w:basedOn w:val="1"/>
    <w:unhideWhenUsed/>
    <w:qFormat/>
    <w:locked/>
    <w:uiPriority w:val="99"/>
    <w:pPr>
      <w:spacing w:line="360" w:lineRule="auto"/>
      <w:ind w:firstLine="602" w:firstLineChars="200"/>
      <w:jc w:val="left"/>
    </w:pPr>
    <w:rPr>
      <w:sz w:val="24"/>
    </w:rPr>
  </w:style>
  <w:style w:type="paragraph" w:styleId="21">
    <w:name w:val="Normal (Web)"/>
    <w:basedOn w:val="1"/>
    <w:link w:val="36"/>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9"/>
    <w:next w:val="9"/>
    <w:link w:val="41"/>
    <w:semiHidden/>
    <w:qFormat/>
    <w:uiPriority w:val="0"/>
    <w:rPr>
      <w:b/>
    </w:rPr>
  </w:style>
  <w:style w:type="paragraph" w:styleId="23">
    <w:name w:val="Body Text First Indent 2"/>
    <w:basedOn w:val="11"/>
    <w:next w:val="1"/>
    <w:qFormat/>
    <w:locked/>
    <w:uiPriority w:val="0"/>
    <w:pPr>
      <w:ind w:firstLine="420"/>
    </w:pPr>
    <w:rPr>
      <w:rFonts w:ascii="Calibri" w:hAnsi="Calibri"/>
      <w:szCs w:val="22"/>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locked/>
    <w:uiPriority w:val="0"/>
    <w:rPr>
      <w:b/>
    </w:rPr>
  </w:style>
  <w:style w:type="character" w:styleId="28">
    <w:name w:val="page number"/>
    <w:basedOn w:val="26"/>
    <w:qFormat/>
    <w:locked/>
    <w:uiPriority w:val="0"/>
  </w:style>
  <w:style w:type="character" w:styleId="29">
    <w:name w:val="Hyperlink"/>
    <w:basedOn w:val="26"/>
    <w:qFormat/>
    <w:locked/>
    <w:uiPriority w:val="0"/>
    <w:rPr>
      <w:color w:val="0000FF"/>
      <w:u w:val="single"/>
    </w:rPr>
  </w:style>
  <w:style w:type="character" w:styleId="30">
    <w:name w:val="annotation reference"/>
    <w:basedOn w:val="26"/>
    <w:semiHidden/>
    <w:qFormat/>
    <w:uiPriority w:val="0"/>
    <w:rPr>
      <w:sz w:val="21"/>
    </w:rPr>
  </w:style>
  <w:style w:type="paragraph" w:customStyle="1" w:styleId="31">
    <w:name w:val="Body Text 21"/>
    <w:basedOn w:val="1"/>
    <w:autoRedefine/>
    <w:qFormat/>
    <w:uiPriority w:val="0"/>
    <w:pPr>
      <w:spacing w:after="120" w:line="480" w:lineRule="auto"/>
    </w:pPr>
  </w:style>
  <w:style w:type="paragraph" w:customStyle="1" w:styleId="3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34">
    <w:name w:val="表格"/>
    <w:basedOn w:val="7"/>
    <w:next w:val="1"/>
    <w:link w:val="47"/>
    <w:qFormat/>
    <w:uiPriority w:val="0"/>
    <w:pPr>
      <w:adjustRightInd w:val="0"/>
      <w:snapToGrid w:val="0"/>
      <w:spacing w:beforeLines="10" w:afterLines="10" w:line="259" w:lineRule="auto"/>
      <w:jc w:val="center"/>
    </w:pPr>
    <w:rPr>
      <w:rFonts w:ascii="宋体"/>
      <w:kern w:val="0"/>
      <w:szCs w:val="20"/>
    </w:rPr>
  </w:style>
  <w:style w:type="character" w:customStyle="1" w:styleId="35">
    <w:name w:val="日期 字符1"/>
    <w:link w:val="16"/>
    <w:qFormat/>
    <w:locked/>
    <w:uiPriority w:val="0"/>
    <w:rPr>
      <w:rFonts w:ascii="Times New Roman" w:hAnsi="Times New Roman" w:eastAsia="宋体"/>
      <w:sz w:val="24"/>
    </w:rPr>
  </w:style>
  <w:style w:type="character" w:customStyle="1" w:styleId="36">
    <w:name w:val="普通(网站) 字符"/>
    <w:link w:val="21"/>
    <w:qFormat/>
    <w:locked/>
    <w:uiPriority w:val="0"/>
    <w:rPr>
      <w:rFonts w:ascii="宋体" w:hAnsi="宋体" w:eastAsia="宋体"/>
      <w:sz w:val="24"/>
    </w:rPr>
  </w:style>
  <w:style w:type="character" w:customStyle="1" w:styleId="37">
    <w:name w:val="页眉 字符"/>
    <w:link w:val="19"/>
    <w:qFormat/>
    <w:locked/>
    <w:uiPriority w:val="0"/>
    <w:rPr>
      <w:sz w:val="18"/>
    </w:rPr>
  </w:style>
  <w:style w:type="character" w:customStyle="1" w:styleId="38">
    <w:name w:val="批注文字 字符"/>
    <w:link w:val="9"/>
    <w:qFormat/>
    <w:locked/>
    <w:uiPriority w:val="0"/>
    <w:rPr>
      <w:rFonts w:ascii="Times New Roman" w:hAnsi="Times New Roman" w:eastAsia="宋体"/>
      <w:sz w:val="24"/>
    </w:rPr>
  </w:style>
  <w:style w:type="character" w:customStyle="1" w:styleId="39">
    <w:name w:val="正文文本 字符"/>
    <w:link w:val="10"/>
    <w:qFormat/>
    <w:locked/>
    <w:uiPriority w:val="0"/>
    <w:rPr>
      <w:sz w:val="18"/>
    </w:rPr>
  </w:style>
  <w:style w:type="character" w:customStyle="1" w:styleId="40">
    <w:name w:val="页脚 字符"/>
    <w:basedOn w:val="26"/>
    <w:qFormat/>
    <w:uiPriority w:val="99"/>
  </w:style>
  <w:style w:type="character" w:customStyle="1" w:styleId="41">
    <w:name w:val="批注主题 字符"/>
    <w:link w:val="22"/>
    <w:semiHidden/>
    <w:qFormat/>
    <w:locked/>
    <w:uiPriority w:val="0"/>
    <w:rPr>
      <w:rFonts w:ascii="Times New Roman" w:hAnsi="Times New Roman" w:eastAsia="宋体"/>
      <w:b/>
      <w:kern w:val="2"/>
      <w:sz w:val="24"/>
    </w:rPr>
  </w:style>
  <w:style w:type="character" w:customStyle="1" w:styleId="42">
    <w:name w:val="日期 字符"/>
    <w:semiHidden/>
    <w:qFormat/>
    <w:uiPriority w:val="0"/>
    <w:rPr>
      <w:rFonts w:ascii="Times New Roman" w:hAnsi="Times New Roman" w:eastAsia="宋体"/>
      <w:sz w:val="24"/>
    </w:rPr>
  </w:style>
  <w:style w:type="character" w:customStyle="1" w:styleId="43">
    <w:name w:val="批注文字 字符1"/>
    <w:semiHidden/>
    <w:qFormat/>
    <w:uiPriority w:val="0"/>
    <w:rPr>
      <w:rFonts w:ascii="Times New Roman" w:hAnsi="Times New Roman" w:eastAsia="宋体"/>
      <w:sz w:val="24"/>
    </w:rPr>
  </w:style>
  <w:style w:type="character" w:customStyle="1" w:styleId="44">
    <w:name w:val="正文文本缩进 字符"/>
    <w:link w:val="11"/>
    <w:semiHidden/>
    <w:qFormat/>
    <w:locked/>
    <w:uiPriority w:val="0"/>
    <w:rPr>
      <w:rFonts w:ascii="Times New Roman" w:hAnsi="Times New Roman" w:eastAsia="宋体"/>
      <w:sz w:val="24"/>
    </w:rPr>
  </w:style>
  <w:style w:type="character" w:customStyle="1" w:styleId="45">
    <w:name w:val="正文文本 字符1"/>
    <w:semiHidden/>
    <w:qFormat/>
    <w:uiPriority w:val="0"/>
    <w:rPr>
      <w:rFonts w:ascii="Times New Roman" w:hAnsi="Times New Roman" w:eastAsia="宋体"/>
      <w:sz w:val="24"/>
    </w:rPr>
  </w:style>
  <w:style w:type="character" w:customStyle="1" w:styleId="46">
    <w:name w:val="批注框文本 字符"/>
    <w:link w:val="17"/>
    <w:semiHidden/>
    <w:qFormat/>
    <w:locked/>
    <w:uiPriority w:val="0"/>
    <w:rPr>
      <w:rFonts w:ascii="Times New Roman" w:hAnsi="Times New Roman" w:eastAsia="宋体"/>
      <w:sz w:val="18"/>
    </w:rPr>
  </w:style>
  <w:style w:type="character" w:customStyle="1" w:styleId="47">
    <w:name w:val="表格 Char"/>
    <w:link w:val="34"/>
    <w:qFormat/>
    <w:locked/>
    <w:uiPriority w:val="0"/>
    <w:rPr>
      <w:rFonts w:ascii="宋体"/>
      <w:sz w:val="21"/>
    </w:rPr>
  </w:style>
  <w:style w:type="character" w:customStyle="1" w:styleId="48">
    <w:name w:val="页脚 字符1"/>
    <w:link w:val="18"/>
    <w:qFormat/>
    <w:locked/>
    <w:uiPriority w:val="99"/>
    <w:rPr>
      <w:sz w:val="18"/>
    </w:rPr>
  </w:style>
  <w:style w:type="paragraph" w:customStyle="1" w:styleId="49">
    <w:name w:val="德源报告表表格"/>
    <w:qFormat/>
    <w:uiPriority w:val="0"/>
    <w:pPr>
      <w:adjustRightInd w:val="0"/>
      <w:snapToGrid w:val="0"/>
      <w:spacing w:line="360" w:lineRule="exact"/>
      <w:jc w:val="center"/>
    </w:pPr>
    <w:rPr>
      <w:rFonts w:ascii="Times New Roman" w:hAnsi="Times New Roman" w:eastAsia="宋体" w:cs="Times New Roman"/>
      <w:snapToGrid w:val="0"/>
      <w:sz w:val="21"/>
      <w:szCs w:val="21"/>
      <w:lang w:val="en-US" w:eastAsia="zh-CN" w:bidi="ar-SA"/>
    </w:rPr>
  </w:style>
  <w:style w:type="paragraph" w:customStyle="1" w:styleId="50">
    <w:name w:val="表格字体"/>
    <w:basedOn w:val="1"/>
    <w:qFormat/>
    <w:uiPriority w:val="0"/>
    <w:pPr>
      <w:adjustRightInd w:val="0"/>
      <w:snapToGrid w:val="0"/>
      <w:jc w:val="center"/>
    </w:pPr>
    <w:rPr>
      <w:rFonts w:hint="eastAsia"/>
    </w:rPr>
  </w:style>
  <w:style w:type="paragraph" w:customStyle="1" w:styleId="51">
    <w:name w:val="表头字体"/>
    <w:basedOn w:val="1"/>
    <w:qFormat/>
    <w:uiPriority w:val="0"/>
    <w:pPr>
      <w:spacing w:line="360" w:lineRule="auto"/>
      <w:jc w:val="center"/>
    </w:pPr>
  </w:style>
  <w:style w:type="paragraph" w:customStyle="1" w:styleId="52">
    <w:name w:val="Table Text"/>
    <w:basedOn w:val="1"/>
    <w:semiHidden/>
    <w:qFormat/>
    <w:uiPriority w:val="0"/>
    <w:rPr>
      <w:rFonts w:ascii="宋体" w:hAnsi="宋体" w:cs="宋体"/>
      <w:sz w:val="24"/>
      <w:lang w:eastAsia="en-US"/>
    </w:rPr>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正文(首行缩进)"/>
    <w:basedOn w:val="1"/>
    <w:qFormat/>
    <w:uiPriority w:val="0"/>
    <w:pPr>
      <w:spacing w:line="360" w:lineRule="auto"/>
      <w:ind w:firstLine="540" w:firstLineChars="225"/>
    </w:pPr>
    <w:rPr>
      <w:snapToGrid w:val="0"/>
      <w:color w:val="000000"/>
      <w:sz w:val="24"/>
    </w:rPr>
  </w:style>
  <w:style w:type="paragraph" w:customStyle="1" w:styleId="55">
    <w:name w:val="表格内容"/>
    <w:basedOn w:val="56"/>
    <w:next w:val="58"/>
    <w:qFormat/>
    <w:uiPriority w:val="0"/>
  </w:style>
  <w:style w:type="paragraph" w:customStyle="1" w:styleId="56">
    <w:name w:val="表格标题"/>
    <w:basedOn w:val="57"/>
    <w:qFormat/>
    <w:uiPriority w:val="0"/>
    <w:rPr>
      <w:rFonts w:hint="default"/>
    </w:rPr>
  </w:style>
  <w:style w:type="paragraph" w:customStyle="1" w:styleId="57">
    <w:name w:val="表头"/>
    <w:basedOn w:val="7"/>
    <w:next w:val="1"/>
    <w:qFormat/>
    <w:uiPriority w:val="0"/>
    <w:pPr>
      <w:jc w:val="center"/>
    </w:pPr>
    <w:rPr>
      <w:rFonts w:hint="eastAsia"/>
      <w:b/>
      <w:bCs/>
      <w:szCs w:val="21"/>
    </w:rPr>
  </w:style>
  <w:style w:type="paragraph" w:customStyle="1" w:styleId="58">
    <w:name w:val="文本正文"/>
    <w:basedOn w:val="1"/>
    <w:qFormat/>
    <w:uiPriority w:val="0"/>
    <w:pPr>
      <w:ind w:firstLine="480"/>
    </w:pPr>
  </w:style>
  <w:style w:type="paragraph" w:customStyle="1" w:styleId="59">
    <w:name w:val="正文26-5.21"/>
    <w:basedOn w:val="1"/>
    <w:qFormat/>
    <w:uiPriority w:val="0"/>
    <w:pPr>
      <w:adjustRightInd w:val="0"/>
      <w:snapToGrid w:val="0"/>
      <w:spacing w:line="520" w:lineRule="exact"/>
      <w:ind w:firstLine="480" w:firstLineChars="200"/>
      <w:textAlignment w:val="baseline"/>
    </w:pPr>
    <w:rPr>
      <w:rFonts w:cs="宋体"/>
      <w:snapToGrid w:val="0"/>
      <w:sz w:val="24"/>
    </w:rPr>
  </w:style>
  <w:style w:type="paragraph" w:customStyle="1" w:styleId="60">
    <w:name w:val="纯文本1"/>
    <w:basedOn w:val="1"/>
    <w:qFormat/>
    <w:uiPriority w:val="0"/>
    <w:rPr>
      <w:rFonts w:ascii="宋体" w:hAnsi="Courier New"/>
    </w:rPr>
  </w:style>
  <w:style w:type="paragraph" w:customStyle="1" w:styleId="61">
    <w:name w:val="环评正文"/>
    <w:basedOn w:val="1"/>
    <w:qFormat/>
    <w:uiPriority w:val="0"/>
    <w:pPr>
      <w:autoSpaceDE w:val="0"/>
      <w:autoSpaceDN w:val="0"/>
      <w:adjustRightInd w:val="0"/>
      <w:snapToGrid w:val="0"/>
      <w:spacing w:line="360" w:lineRule="auto"/>
      <w:ind w:firstLine="200" w:firstLineChars="200"/>
    </w:pPr>
    <w:rPr>
      <w:rFonts w:cs="宋体"/>
      <w:kern w:val="0"/>
      <w:sz w:val="24"/>
      <w:szCs w:val="21"/>
    </w:rPr>
  </w:style>
  <w:style w:type="paragraph" w:customStyle="1" w:styleId="62">
    <w:name w:val="环评标题"/>
    <w:basedOn w:val="61"/>
    <w:qFormat/>
    <w:uiPriority w:val="0"/>
    <w:pPr>
      <w:ind w:firstLine="0" w:firstLineChars="0"/>
    </w:pPr>
    <w:rPr>
      <w:b/>
    </w:rPr>
  </w:style>
  <w:style w:type="paragraph" w:customStyle="1" w:styleId="63">
    <w:name w:val="表内容"/>
    <w:basedOn w:val="1"/>
    <w:next w:val="1"/>
    <w:qFormat/>
    <w:uiPriority w:val="0"/>
    <w:pPr>
      <w:jc w:val="center"/>
    </w:pPr>
    <w:rPr>
      <w:szCs w:val="21"/>
    </w:rPr>
  </w:style>
  <w:style w:type="paragraph" w:customStyle="1" w:styleId="64">
    <w:name w:val="正文1"/>
    <w:basedOn w:val="65"/>
    <w:next w:val="1"/>
    <w:qFormat/>
    <w:uiPriority w:val="0"/>
    <w:pPr>
      <w:ind w:firstLine="480"/>
    </w:pPr>
    <w:rPr>
      <w:rFonts w:hAnsi="宋体"/>
      <w:lang w:val="zh-CN"/>
    </w:rPr>
  </w:style>
  <w:style w:type="paragraph" w:customStyle="1" w:styleId="65">
    <w:name w:val="列出段落11"/>
    <w:basedOn w:val="1"/>
    <w:qFormat/>
    <w:uiPriority w:val="34"/>
    <w:pPr>
      <w:ind w:firstLine="420"/>
    </w:pPr>
  </w:style>
  <w:style w:type="paragraph" w:customStyle="1" w:styleId="66">
    <w:name w:val="M正文"/>
    <w:basedOn w:val="1"/>
    <w:qFormat/>
    <w:uiPriority w:val="0"/>
    <w:pPr>
      <w:ind w:firstLine="200"/>
    </w:pPr>
    <w:rPr>
      <w:szCs w:val="21"/>
    </w:rPr>
  </w:style>
  <w:style w:type="paragraph" w:customStyle="1" w:styleId="67">
    <w:name w:val="表格标题5.21"/>
    <w:basedOn w:val="1"/>
    <w:qFormat/>
    <w:uiPriority w:val="0"/>
    <w:pPr>
      <w:adjustRightInd w:val="0"/>
      <w:snapToGrid w:val="0"/>
      <w:spacing w:line="520" w:lineRule="exact"/>
      <w:jc w:val="center"/>
      <w:textAlignment w:val="baseline"/>
    </w:pPr>
    <w:rPr>
      <w:rFonts w:ascii="黑体" w:hAnsi="黑体" w:eastAsia="黑体" w:cs="宋体"/>
      <w:snapToGrid w:val="0"/>
      <w:kern w:val="0"/>
      <w:sz w:val="24"/>
    </w:rPr>
  </w:style>
  <w:style w:type="paragraph" w:customStyle="1" w:styleId="68">
    <w:name w:val="文本"/>
    <w:basedOn w:val="1"/>
    <w:qFormat/>
    <w:uiPriority w:val="0"/>
    <w:pPr>
      <w:adjustRightInd w:val="0"/>
      <w:snapToGrid w:val="0"/>
      <w:spacing w:line="360" w:lineRule="auto"/>
      <w:ind w:firstLine="480" w:firstLineChars="200"/>
      <w:jc w:val="left"/>
    </w:pPr>
    <w:rPr>
      <w:rFonts w:ascii="Calibri" w:hAnsi="Calibri"/>
      <w:sz w:val="24"/>
    </w:rPr>
  </w:style>
  <w:style w:type="paragraph" w:customStyle="1" w:styleId="69">
    <w:name w:val="表格内"/>
    <w:basedOn w:val="1"/>
    <w:qFormat/>
    <w:uiPriority w:val="0"/>
    <w:pPr>
      <w:spacing w:line="360" w:lineRule="exact"/>
      <w:jc w:val="center"/>
    </w:pPr>
    <w:rPr>
      <w:snapToGrid w:val="0"/>
      <w:szCs w:val="21"/>
    </w:rPr>
  </w:style>
  <w:style w:type="paragraph" w:customStyle="1" w:styleId="70">
    <w:name w:val="B表内"/>
    <w:basedOn w:val="1"/>
    <w:qFormat/>
    <w:uiPriority w:val="0"/>
    <w:pPr>
      <w:widowControl w:val="0"/>
      <w:spacing w:line="0" w:lineRule="atLeast"/>
      <w:ind w:firstLine="0" w:firstLineChars="0"/>
      <w:jc w:val="center"/>
    </w:pPr>
    <w:rPr>
      <w:rFonts w:ascii="宋体" w:hAnsi="宋体"/>
      <w:kern w:val="2"/>
      <w:sz w:val="21"/>
      <w:szCs w:val="20"/>
    </w:rPr>
  </w:style>
  <w:style w:type="paragraph" w:customStyle="1" w:styleId="71">
    <w:name w:val="1正文段落"/>
    <w:basedOn w:val="1"/>
    <w:qFormat/>
    <w:uiPriority w:val="99"/>
    <w:pPr>
      <w:spacing w:line="360" w:lineRule="auto"/>
      <w:ind w:firstLine="200" w:firstLineChars="200"/>
    </w:pPr>
    <w:rPr>
      <w:snapToGrid w:val="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22.jpeg"/><Relationship Id="rId37" Type="http://schemas.openxmlformats.org/officeDocument/2006/relationships/image" Target="media/image21.jpeg"/><Relationship Id="rId36" Type="http://schemas.openxmlformats.org/officeDocument/2006/relationships/image" Target="media/image20.png"/><Relationship Id="rId35" Type="http://schemas.openxmlformats.org/officeDocument/2006/relationships/image" Target="media/image19.jpeg"/><Relationship Id="rId34" Type="http://schemas.openxmlformats.org/officeDocument/2006/relationships/image" Target="media/image18.jpe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er" Target="footer1.xml"/><Relationship Id="rId29" Type="http://schemas.openxmlformats.org/officeDocument/2006/relationships/image" Target="media/image13.png"/><Relationship Id="rId28" Type="http://schemas.openxmlformats.org/officeDocument/2006/relationships/image" Target="media/image12.wmf"/><Relationship Id="rId27" Type="http://schemas.openxmlformats.org/officeDocument/2006/relationships/oleObject" Target="embeddings/oleObject7.bin"/><Relationship Id="rId26" Type="http://schemas.openxmlformats.org/officeDocument/2006/relationships/image" Target="media/image11.wmf"/><Relationship Id="rId25" Type="http://schemas.openxmlformats.org/officeDocument/2006/relationships/oleObject" Target="embeddings/oleObject6.bin"/><Relationship Id="rId24" Type="http://schemas.openxmlformats.org/officeDocument/2006/relationships/image" Target="media/image10.wmf"/><Relationship Id="rId23" Type="http://schemas.openxmlformats.org/officeDocument/2006/relationships/oleObject" Target="embeddings/oleObject5.bin"/><Relationship Id="rId22" Type="http://schemas.openxmlformats.org/officeDocument/2006/relationships/image" Target="media/image9.wmf"/><Relationship Id="rId21" Type="http://schemas.openxmlformats.org/officeDocument/2006/relationships/oleObject" Target="embeddings/oleObject4.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7.wmf"/><Relationship Id="rId17" Type="http://schemas.openxmlformats.org/officeDocument/2006/relationships/oleObject" Target="embeddings/oleObject2.bin"/><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"/>
    </extobj>
    <extobj name="ECB019B1-382A-4266-B25C-5B523AA43C14-2">
      <extobjdata type="ECB019B1-382A-4266-B25C-5B523AA43C14" data="ewoJIkZpbGVJZCIgOiAiMjc5NDI5MTMxMDM0IiwKCSJHcm91cElkIiA6ICI4MDY3MTg3MjQiLAoJIkltYWdlIiA6ICJpVkJPUncwS0dnb0FBQUFOU1VoRVVnQUFBKzhBQUFIM0NBWUFBQURLWUc3NkFBQUFBWE5TUjBJQXJzNGM2UUFBSUFCSlJFRlVlSnpzM1hsOERQZi9CL0RYN0d3MjkxSGlpaXRwNHhZU2RkZVo0dXVvbzBwL2JSeDExaFZVVUJSMTFWbFJ0TlFWUlpzNHF0cHFDYTJqcXFwMUpRVFJKb1JRUWtJT2tleHVkbWQrZjhST016a0l4UzVlejhjamorek9mR2IydmNsbmp2ZDhQdk1a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dLaitQL2JNKzdHck1qanJBQUFBQUVsRlRrU3VRbUNDIiwKCSJUaGVtZSIgOiAiIiwKCSJUeXBlIiA6ICJmbG93IiwKCSJWZXJzaW9uIiA6ICIiCn0K"/>
    </extobj>
    <extobj name="ECB019B1-382A-4266-B25C-5B523AA43C14-3">
      <extobjdata type="ECB019B1-382A-4266-B25C-5B523AA43C14" data="ewoJIkZpbGVJZCIgOiAiMzMzNzM5ODYwMDExIiwKCSJHcm91cElkIiA6ICIxMjE5MDc2ODkxIiwKCSJJbWFnZSIgOiAiaVZCT1J3MEtHZ29BQUFBTlNVaEVVZ0FBQkk4QUFBR2lDQVlBQUFCdS8rWk5BQUFBQVhOU1IwSUFyczRjNlFBQUlBQkpSRUZVZUp6czNYbGNWRlgvQi9EUG1SbUdRVUZSRUJGQmNjRUZGMEFsdHl5WFFsTWpOUTB6VVhQM3A3a1VpbFN1bVphU2drcHVxSW1LUzY2NW9tVVptUm9aSkU5YXFiR0lxTUNqc2dnT3pNejkvWUhNdzhnaUlEQVluL2ZyeGV2aG5udnV2ZCtMemNQd21YUE9CW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M4K0grRVFxdGRGR01RSWdBQUFBQkpSVTVFcmtKZ2dnPT0iLAoJIlRoZW1lIiA6ICIiLAoJIlR5cGUiIDogImZsb3ciLAoJIlZlcnNpb24iIDogIjI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56</Pages>
  <Words>15632</Words>
  <Characters>16249</Characters>
  <Lines>326</Lines>
  <Paragraphs>92</Paragraphs>
  <TotalTime>57</TotalTime>
  <ScaleCrop>false</ScaleCrop>
  <LinksUpToDate>false</LinksUpToDate>
  <CharactersWithSpaces>16509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环环（微信号：eianet2016）</dc:creator>
  <cp:lastModifiedBy>WPS_1602491735</cp:lastModifiedBy>
  <cp:lastPrinted>2020-12-29T02:43:00Z</cp:lastPrinted>
  <dcterms:modified xsi:type="dcterms:W3CDTF">2025-02-10T10:41:29Z</dcterms:modified>
  <dc:title>建设项目环境影响报告表（污染影响类-填写指南）</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334D1639B6E346FA853CC984C1465180_12</vt:lpwstr>
  </property>
  <property fmtid="{D5CDD505-2E9C-101B-9397-08002B2CF9AE}" pid="4" name="KSOTemplateDocerSaveRecord">
    <vt:lpwstr>eyJoZGlkIjoiMDZkNTg3MzkzNTA3NTA4ZmFlYzJiYzU2ZTVlMmI1ZDciLCJ1c2VySWQiOiIxMTMwNDY5Njc0In0=</vt:lpwstr>
  </property>
</Properties>
</file>