
<file path=[Content_Types].xml><?xml version="1.0" encoding="utf-8"?>
<Types xmlns="http://schemas.openxmlformats.org/package/2006/content-types">
  <Default Extension="bin" ContentType="application/vnd.openxmlformats-officedocument.oleObject"/>
  <Default Extension="jpe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7BEB1" w14:textId="77777777" w:rsidR="002A7DD5" w:rsidRPr="00E25B02" w:rsidRDefault="002A7DD5">
      <w:pPr>
        <w:rPr>
          <w:rFonts w:eastAsia="仿宋_GB2312"/>
          <w:sz w:val="32"/>
          <w:szCs w:val="32"/>
        </w:rPr>
      </w:pPr>
      <w:bookmarkStart w:id="0" w:name="_Hlk57883707"/>
    </w:p>
    <w:p w14:paraId="34CB8456" w14:textId="77777777" w:rsidR="002A7DD5" w:rsidRPr="00E25B02" w:rsidRDefault="002A7DD5">
      <w:pPr>
        <w:rPr>
          <w:rFonts w:eastAsia="仿宋_GB2312"/>
          <w:sz w:val="36"/>
          <w:szCs w:val="36"/>
        </w:rPr>
      </w:pPr>
    </w:p>
    <w:p w14:paraId="7EA0B0A1" w14:textId="77777777" w:rsidR="002A7DD5" w:rsidRPr="00E25B02" w:rsidRDefault="002A7DD5">
      <w:pPr>
        <w:rPr>
          <w:rFonts w:eastAsia="仿宋_GB2312"/>
          <w:sz w:val="36"/>
          <w:szCs w:val="36"/>
        </w:rPr>
      </w:pPr>
    </w:p>
    <w:p w14:paraId="17F8DF63" w14:textId="77777777" w:rsidR="00745808" w:rsidRPr="00E25B02" w:rsidRDefault="00745808">
      <w:pPr>
        <w:rPr>
          <w:rFonts w:eastAsia="仿宋_GB2312"/>
          <w:sz w:val="36"/>
          <w:szCs w:val="36"/>
        </w:rPr>
      </w:pPr>
    </w:p>
    <w:p w14:paraId="7AF13B92" w14:textId="77777777" w:rsidR="00745808" w:rsidRPr="00E25B02" w:rsidRDefault="00745808">
      <w:pPr>
        <w:rPr>
          <w:rFonts w:eastAsia="仿宋_GB2312"/>
          <w:sz w:val="36"/>
          <w:szCs w:val="36"/>
        </w:rPr>
      </w:pPr>
    </w:p>
    <w:p w14:paraId="75A50513" w14:textId="77777777" w:rsidR="002A7DD5" w:rsidRPr="00E25B02" w:rsidRDefault="00000000">
      <w:pPr>
        <w:adjustRightInd w:val="0"/>
        <w:snapToGrid w:val="0"/>
        <w:jc w:val="center"/>
        <w:outlineLvl w:val="0"/>
        <w:rPr>
          <w:rFonts w:eastAsia="方正小标宋_GBK"/>
          <w:bCs/>
          <w:sz w:val="72"/>
          <w:szCs w:val="72"/>
        </w:rPr>
      </w:pPr>
      <w:r w:rsidRPr="00E25B02">
        <w:rPr>
          <w:rFonts w:eastAsia="方正小标宋_GBK"/>
          <w:bCs/>
          <w:sz w:val="72"/>
          <w:szCs w:val="72"/>
        </w:rPr>
        <w:t>建设项目环境影响报告表</w:t>
      </w:r>
    </w:p>
    <w:p w14:paraId="56C09C04" w14:textId="77777777" w:rsidR="002A7DD5" w:rsidRPr="00E25B02" w:rsidRDefault="00000000">
      <w:pPr>
        <w:adjustRightInd w:val="0"/>
        <w:snapToGrid w:val="0"/>
        <w:spacing w:beforeLines="80" w:before="192"/>
        <w:jc w:val="center"/>
        <w:rPr>
          <w:rFonts w:eastAsia="楷体_GB2312"/>
          <w:bCs/>
          <w:sz w:val="48"/>
          <w:szCs w:val="48"/>
        </w:rPr>
      </w:pPr>
      <w:r w:rsidRPr="00E25B02">
        <w:rPr>
          <w:rFonts w:ascii="微软雅黑" w:eastAsia="微软雅黑" w:hAnsi="微软雅黑" w:cs="微软雅黑" w:hint="eastAsia"/>
          <w:bCs/>
          <w:sz w:val="48"/>
          <w:szCs w:val="48"/>
        </w:rPr>
        <w:t>（生态影响类）</w:t>
      </w:r>
    </w:p>
    <w:p w14:paraId="26222780" w14:textId="77777777" w:rsidR="002A7DD5" w:rsidRPr="00E25B02" w:rsidRDefault="002A7DD5">
      <w:pPr>
        <w:jc w:val="center"/>
        <w:rPr>
          <w:rFonts w:eastAsia="仿宋"/>
          <w:sz w:val="52"/>
          <w:szCs w:val="52"/>
        </w:rPr>
      </w:pPr>
    </w:p>
    <w:p w14:paraId="075229E7" w14:textId="77777777" w:rsidR="002A7DD5" w:rsidRPr="00E25B02" w:rsidRDefault="002A7DD5">
      <w:pPr>
        <w:ind w:firstLine="1040"/>
        <w:rPr>
          <w:rFonts w:eastAsia="仿宋"/>
          <w:sz w:val="44"/>
          <w:szCs w:val="44"/>
        </w:rPr>
      </w:pPr>
    </w:p>
    <w:p w14:paraId="761E3292" w14:textId="77777777" w:rsidR="002A7DD5" w:rsidRPr="00E25B02" w:rsidRDefault="002A7DD5">
      <w:pPr>
        <w:ind w:firstLine="1040"/>
        <w:rPr>
          <w:rFonts w:eastAsia="仿宋"/>
          <w:sz w:val="44"/>
          <w:szCs w:val="44"/>
        </w:rPr>
      </w:pPr>
    </w:p>
    <w:p w14:paraId="7F86F8F5" w14:textId="77777777" w:rsidR="002A7DD5" w:rsidRPr="00E25B02" w:rsidRDefault="002A7DD5">
      <w:pPr>
        <w:pStyle w:val="21"/>
        <w:rPr>
          <w:rFonts w:ascii="Times New Roman" w:eastAsia="仿宋" w:hAnsi="Times New Roman"/>
          <w:sz w:val="44"/>
          <w:szCs w:val="44"/>
        </w:rPr>
      </w:pPr>
    </w:p>
    <w:p w14:paraId="7809BAD3" w14:textId="77777777" w:rsidR="002A7DD5" w:rsidRPr="00E25B02" w:rsidRDefault="002A7DD5">
      <w:pPr>
        <w:pStyle w:val="a6"/>
      </w:pPr>
    </w:p>
    <w:p w14:paraId="2851192E" w14:textId="77777777" w:rsidR="002A7DD5" w:rsidRPr="00E25B02" w:rsidRDefault="002A7DD5">
      <w:pPr>
        <w:ind w:firstLine="1040"/>
        <w:rPr>
          <w:rFonts w:eastAsia="仿宋"/>
          <w:sz w:val="44"/>
          <w:szCs w:val="44"/>
        </w:rPr>
      </w:pPr>
    </w:p>
    <w:p w14:paraId="4A3FBC2C" w14:textId="77777777" w:rsidR="002A7DD5" w:rsidRPr="00E25B02" w:rsidRDefault="002A7DD5">
      <w:pPr>
        <w:ind w:firstLine="1040"/>
        <w:rPr>
          <w:sz w:val="44"/>
          <w:szCs w:val="44"/>
        </w:rPr>
      </w:pPr>
    </w:p>
    <w:p w14:paraId="0A22C23F" w14:textId="78625038" w:rsidR="002A7DD5" w:rsidRPr="00E25B02" w:rsidRDefault="00000000" w:rsidP="005C3102">
      <w:pPr>
        <w:adjustRightInd w:val="0"/>
        <w:snapToGrid w:val="0"/>
        <w:spacing w:line="288" w:lineRule="auto"/>
        <w:ind w:leftChars="513" w:left="2577" w:hangingChars="500" w:hanging="1500"/>
        <w:rPr>
          <w:sz w:val="30"/>
          <w:szCs w:val="30"/>
          <w:u w:val="single"/>
        </w:rPr>
      </w:pPr>
      <w:r w:rsidRPr="00E25B02">
        <w:rPr>
          <w:sz w:val="30"/>
          <w:szCs w:val="30"/>
        </w:rPr>
        <w:t>项目名称：</w:t>
      </w:r>
      <w:r w:rsidR="005C3102" w:rsidRPr="005C3102">
        <w:rPr>
          <w:rFonts w:hint="eastAsia"/>
          <w:sz w:val="30"/>
          <w:szCs w:val="30"/>
          <w:u w:val="single"/>
        </w:rPr>
        <w:t>东方电气木垒</w:t>
      </w:r>
      <w:r w:rsidR="005C3102" w:rsidRPr="005C3102">
        <w:rPr>
          <w:rFonts w:hint="eastAsia"/>
          <w:sz w:val="30"/>
          <w:szCs w:val="30"/>
          <w:u w:val="single"/>
        </w:rPr>
        <w:t>100</w:t>
      </w:r>
      <w:r w:rsidR="005C3102" w:rsidRPr="005C3102">
        <w:rPr>
          <w:rFonts w:hint="eastAsia"/>
          <w:sz w:val="30"/>
          <w:szCs w:val="30"/>
          <w:u w:val="single"/>
        </w:rPr>
        <w:t>万千瓦科技创新实验风场项目</w:t>
      </w:r>
      <w:r w:rsidRPr="00E25B02">
        <w:rPr>
          <w:sz w:val="30"/>
          <w:szCs w:val="30"/>
          <w:u w:val="single"/>
        </w:rPr>
        <w:t xml:space="preserve">   </w:t>
      </w:r>
    </w:p>
    <w:p w14:paraId="7282B1B1" w14:textId="0F22DF61" w:rsidR="002A7DD5" w:rsidRPr="00E25B02" w:rsidRDefault="00000000">
      <w:pPr>
        <w:adjustRightInd w:val="0"/>
        <w:snapToGrid w:val="0"/>
        <w:spacing w:line="288" w:lineRule="auto"/>
        <w:ind w:leftChars="513" w:left="2577" w:hangingChars="500" w:hanging="1500"/>
        <w:rPr>
          <w:sz w:val="30"/>
          <w:szCs w:val="30"/>
        </w:rPr>
      </w:pPr>
      <w:r w:rsidRPr="00E25B02">
        <w:rPr>
          <w:sz w:val="30"/>
          <w:szCs w:val="30"/>
        </w:rPr>
        <w:t>建设单位（盖章）：</w:t>
      </w:r>
      <w:r w:rsidR="005C3102" w:rsidRPr="005C3102">
        <w:rPr>
          <w:rFonts w:hint="eastAsia"/>
          <w:sz w:val="30"/>
          <w:szCs w:val="30"/>
          <w:u w:val="single"/>
        </w:rPr>
        <w:t>木垒东吉新能源有限公司</w:t>
      </w:r>
      <w:r w:rsidRPr="00E25B02">
        <w:rPr>
          <w:sz w:val="30"/>
          <w:szCs w:val="30"/>
          <w:u w:val="single"/>
        </w:rPr>
        <w:t xml:space="preserve">             </w:t>
      </w:r>
    </w:p>
    <w:p w14:paraId="1AE7C618" w14:textId="1373BB8D" w:rsidR="002A7DD5" w:rsidRPr="00E25B02" w:rsidRDefault="00000000">
      <w:pPr>
        <w:adjustRightInd w:val="0"/>
        <w:snapToGrid w:val="0"/>
        <w:spacing w:line="288" w:lineRule="auto"/>
        <w:ind w:firstLine="1040"/>
        <w:rPr>
          <w:rFonts w:eastAsia="仿宋_GB2312"/>
          <w:sz w:val="36"/>
          <w:szCs w:val="36"/>
          <w:u w:val="single"/>
        </w:rPr>
      </w:pPr>
      <w:r w:rsidRPr="00E25B02">
        <w:rPr>
          <w:sz w:val="30"/>
          <w:szCs w:val="30"/>
        </w:rPr>
        <w:t>编制日期：</w:t>
      </w:r>
      <w:r w:rsidRPr="00E25B02">
        <w:rPr>
          <w:sz w:val="30"/>
          <w:szCs w:val="30"/>
          <w:u w:val="single"/>
        </w:rPr>
        <w:t xml:space="preserve">          </w:t>
      </w:r>
      <w:r w:rsidRPr="00E25B02">
        <w:rPr>
          <w:sz w:val="30"/>
          <w:szCs w:val="30"/>
          <w:u w:val="single"/>
        </w:rPr>
        <w:t>二零二四年</w:t>
      </w:r>
      <w:r w:rsidR="00745808" w:rsidRPr="00E25B02">
        <w:rPr>
          <w:sz w:val="30"/>
          <w:szCs w:val="30"/>
          <w:u w:val="single"/>
        </w:rPr>
        <w:t>十</w:t>
      </w:r>
      <w:r w:rsidRPr="00E25B02">
        <w:rPr>
          <w:sz w:val="30"/>
          <w:szCs w:val="30"/>
          <w:u w:val="single"/>
        </w:rPr>
        <w:t>月</w:t>
      </w:r>
      <w:r w:rsidRPr="00E25B02">
        <w:rPr>
          <w:sz w:val="30"/>
          <w:szCs w:val="30"/>
          <w:u w:val="single"/>
        </w:rPr>
        <w:t xml:space="preserve">            </w:t>
      </w:r>
      <w:bookmarkStart w:id="1" w:name="_Hlk57884087"/>
      <w:r w:rsidRPr="00E25B02">
        <w:rPr>
          <w:sz w:val="30"/>
          <w:szCs w:val="30"/>
          <w:u w:val="single"/>
        </w:rPr>
        <w:t xml:space="preserve">    </w:t>
      </w:r>
    </w:p>
    <w:p w14:paraId="48A744AF" w14:textId="77777777" w:rsidR="002A7DD5" w:rsidRPr="00E25B02" w:rsidRDefault="002A7DD5">
      <w:pPr>
        <w:adjustRightInd w:val="0"/>
        <w:snapToGrid w:val="0"/>
        <w:spacing w:line="288" w:lineRule="auto"/>
        <w:ind w:firstLine="1040"/>
        <w:rPr>
          <w:rFonts w:eastAsia="仿宋_GB2312"/>
          <w:sz w:val="36"/>
          <w:szCs w:val="36"/>
        </w:rPr>
      </w:pPr>
    </w:p>
    <w:p w14:paraId="5402CFBB" w14:textId="77777777" w:rsidR="002A7DD5" w:rsidRPr="00E25B02" w:rsidRDefault="002A7DD5">
      <w:pPr>
        <w:adjustRightInd w:val="0"/>
        <w:snapToGrid w:val="0"/>
        <w:spacing w:line="288" w:lineRule="auto"/>
        <w:ind w:firstLine="1040"/>
        <w:rPr>
          <w:rFonts w:eastAsia="仿宋_GB2312"/>
          <w:sz w:val="36"/>
          <w:szCs w:val="36"/>
        </w:rPr>
      </w:pPr>
    </w:p>
    <w:p w14:paraId="4A6E7D10" w14:textId="77777777" w:rsidR="00745808" w:rsidRPr="00E25B02" w:rsidRDefault="00745808">
      <w:pPr>
        <w:adjustRightInd w:val="0"/>
        <w:snapToGrid w:val="0"/>
        <w:spacing w:line="288" w:lineRule="auto"/>
        <w:ind w:firstLine="1040"/>
        <w:rPr>
          <w:rFonts w:eastAsia="仿宋_GB2312"/>
          <w:sz w:val="36"/>
          <w:szCs w:val="36"/>
        </w:rPr>
      </w:pPr>
    </w:p>
    <w:p w14:paraId="7B7CE488" w14:textId="77777777" w:rsidR="00745808" w:rsidRPr="00E25B02" w:rsidRDefault="00745808">
      <w:pPr>
        <w:adjustRightInd w:val="0"/>
        <w:snapToGrid w:val="0"/>
        <w:spacing w:line="288" w:lineRule="auto"/>
        <w:ind w:firstLine="1040"/>
        <w:rPr>
          <w:rFonts w:eastAsia="仿宋_GB2312"/>
          <w:sz w:val="36"/>
          <w:szCs w:val="36"/>
        </w:rPr>
      </w:pPr>
    </w:p>
    <w:p w14:paraId="0AE810D4" w14:textId="77777777" w:rsidR="002A7DD5" w:rsidRPr="00E25B02" w:rsidRDefault="002A7DD5">
      <w:pPr>
        <w:adjustRightInd w:val="0"/>
        <w:snapToGrid w:val="0"/>
        <w:spacing w:line="288" w:lineRule="auto"/>
        <w:rPr>
          <w:rFonts w:eastAsia="仿宋_GB2312"/>
          <w:sz w:val="36"/>
          <w:szCs w:val="36"/>
        </w:rPr>
      </w:pPr>
    </w:p>
    <w:bookmarkEnd w:id="1"/>
    <w:p w14:paraId="5E863052" w14:textId="77777777" w:rsidR="002A7DD5" w:rsidRDefault="00000000">
      <w:pPr>
        <w:adjustRightInd w:val="0"/>
        <w:snapToGrid w:val="0"/>
        <w:spacing w:line="288" w:lineRule="auto"/>
        <w:jc w:val="center"/>
        <w:rPr>
          <w:rFonts w:ascii="微软雅黑" w:eastAsia="微软雅黑" w:hAnsi="微软雅黑" w:cs="微软雅黑" w:hint="eastAsia"/>
          <w:sz w:val="36"/>
          <w:szCs w:val="36"/>
        </w:rPr>
      </w:pPr>
      <w:r w:rsidRPr="00E25B02">
        <w:rPr>
          <w:rFonts w:ascii="微软雅黑" w:eastAsia="微软雅黑" w:hAnsi="微软雅黑" w:cs="微软雅黑" w:hint="eastAsia"/>
          <w:sz w:val="36"/>
          <w:szCs w:val="36"/>
        </w:rPr>
        <w:t>中华人民共和国生态环境部制</w:t>
      </w:r>
      <w:bookmarkEnd w:id="0"/>
    </w:p>
    <w:p w14:paraId="7366BB90" w14:textId="77777777" w:rsidR="0067428B" w:rsidRDefault="0067428B">
      <w:pPr>
        <w:adjustRightInd w:val="0"/>
        <w:snapToGrid w:val="0"/>
        <w:spacing w:line="288" w:lineRule="auto"/>
        <w:jc w:val="center"/>
        <w:rPr>
          <w:rFonts w:ascii="微软雅黑" w:eastAsia="微软雅黑" w:hAnsi="微软雅黑" w:cs="微软雅黑" w:hint="eastAsia"/>
          <w:sz w:val="36"/>
          <w:szCs w:val="36"/>
        </w:rPr>
      </w:pPr>
    </w:p>
    <w:p w14:paraId="11772FAB" w14:textId="77777777" w:rsidR="0067428B" w:rsidRDefault="0067428B">
      <w:pPr>
        <w:adjustRightInd w:val="0"/>
        <w:snapToGrid w:val="0"/>
        <w:spacing w:line="288" w:lineRule="auto"/>
        <w:jc w:val="center"/>
        <w:rPr>
          <w:rFonts w:ascii="微软雅黑" w:eastAsia="微软雅黑" w:hAnsi="微软雅黑" w:cs="微软雅黑" w:hint="eastAsia"/>
          <w:sz w:val="36"/>
          <w:szCs w:val="36"/>
        </w:rPr>
      </w:pPr>
    </w:p>
    <w:p w14:paraId="03DA4AF8" w14:textId="77777777" w:rsidR="0067428B" w:rsidRPr="00E25B02" w:rsidRDefault="0067428B">
      <w:pPr>
        <w:adjustRightInd w:val="0"/>
        <w:snapToGrid w:val="0"/>
        <w:spacing w:line="288" w:lineRule="auto"/>
        <w:jc w:val="center"/>
        <w:sectPr w:rsidR="0067428B" w:rsidRPr="00E25B02">
          <w:headerReference w:type="default" r:id="rId7"/>
          <w:footerReference w:type="default" r:id="rId8"/>
          <w:pgSz w:w="11906" w:h="16838"/>
          <w:pgMar w:top="1701" w:right="1531" w:bottom="1701" w:left="1531" w:header="851" w:footer="1077" w:gutter="0"/>
          <w:pgNumType w:start="21"/>
          <w:cols w:space="720"/>
          <w:docGrid w:linePitch="312"/>
        </w:sectPr>
      </w:pPr>
    </w:p>
    <w:p w14:paraId="687AB72D" w14:textId="77777777" w:rsidR="002A7DD5" w:rsidRPr="00E25B02" w:rsidRDefault="00000000">
      <w:pPr>
        <w:pStyle w:val="af4"/>
        <w:jc w:val="center"/>
        <w:outlineLvl w:val="0"/>
        <w:rPr>
          <w:rFonts w:ascii="Times New Roman" w:eastAsia="黑体" w:hAnsi="Times New Roman"/>
          <w:snapToGrid w:val="0"/>
          <w:sz w:val="30"/>
          <w:szCs w:val="30"/>
        </w:rPr>
      </w:pPr>
      <w:r w:rsidRPr="00E25B02">
        <w:rPr>
          <w:rFonts w:ascii="Times New Roman" w:eastAsia="黑体" w:hAnsi="Times New Roman"/>
          <w:snapToGrid w:val="0"/>
          <w:sz w:val="30"/>
          <w:szCs w:val="30"/>
        </w:rPr>
        <w:lastRenderedPageBreak/>
        <w:t>一、建设项目基本情况</w:t>
      </w:r>
    </w:p>
    <w:tbl>
      <w:tblPr>
        <w:tblW w:w="9049" w:type="dxa"/>
        <w:tblInd w:w="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6"/>
        <w:gridCol w:w="2416"/>
        <w:gridCol w:w="1855"/>
        <w:gridCol w:w="2552"/>
      </w:tblGrid>
      <w:tr w:rsidR="002A7DD5" w:rsidRPr="00E25B02" w14:paraId="122FF2BF" w14:textId="77777777">
        <w:trPr>
          <w:trHeight w:val="362"/>
        </w:trPr>
        <w:tc>
          <w:tcPr>
            <w:tcW w:w="2226" w:type="dxa"/>
            <w:tcMar>
              <w:top w:w="16" w:type="dxa"/>
              <w:left w:w="16" w:type="dxa"/>
              <w:right w:w="16" w:type="dxa"/>
            </w:tcMar>
            <w:vAlign w:val="center"/>
          </w:tcPr>
          <w:p w14:paraId="46D22432" w14:textId="77777777" w:rsidR="002A7DD5" w:rsidRPr="00E25B02" w:rsidRDefault="00000000">
            <w:pPr>
              <w:adjustRightInd w:val="0"/>
              <w:snapToGrid w:val="0"/>
              <w:jc w:val="center"/>
              <w:rPr>
                <w:sz w:val="24"/>
              </w:rPr>
            </w:pPr>
            <w:r w:rsidRPr="00E25B02">
              <w:rPr>
                <w:sz w:val="24"/>
              </w:rPr>
              <w:t>建设项目名称</w:t>
            </w:r>
          </w:p>
        </w:tc>
        <w:tc>
          <w:tcPr>
            <w:tcW w:w="6823" w:type="dxa"/>
            <w:gridSpan w:val="3"/>
            <w:vAlign w:val="center"/>
          </w:tcPr>
          <w:p w14:paraId="06C36CC2" w14:textId="3BC197C4" w:rsidR="002A7DD5" w:rsidRPr="00E25B02" w:rsidRDefault="005C3102">
            <w:pPr>
              <w:adjustRightInd w:val="0"/>
              <w:snapToGrid w:val="0"/>
              <w:jc w:val="center"/>
              <w:rPr>
                <w:sz w:val="24"/>
              </w:rPr>
            </w:pPr>
            <w:r w:rsidRPr="005C3102">
              <w:rPr>
                <w:rFonts w:hint="eastAsia"/>
                <w:sz w:val="24"/>
              </w:rPr>
              <w:t>东方电气木垒</w:t>
            </w:r>
            <w:r w:rsidRPr="005C3102">
              <w:rPr>
                <w:rFonts w:hint="eastAsia"/>
                <w:sz w:val="24"/>
              </w:rPr>
              <w:t>100</w:t>
            </w:r>
            <w:r w:rsidRPr="005C3102">
              <w:rPr>
                <w:rFonts w:hint="eastAsia"/>
                <w:sz w:val="24"/>
              </w:rPr>
              <w:t>万千瓦科技创新实验风场项目</w:t>
            </w:r>
          </w:p>
        </w:tc>
      </w:tr>
      <w:tr w:rsidR="002A7DD5" w:rsidRPr="00E25B02" w14:paraId="213C4C35" w14:textId="77777777">
        <w:trPr>
          <w:trHeight w:val="355"/>
        </w:trPr>
        <w:tc>
          <w:tcPr>
            <w:tcW w:w="2226" w:type="dxa"/>
            <w:tcMar>
              <w:top w:w="16" w:type="dxa"/>
              <w:left w:w="16" w:type="dxa"/>
              <w:right w:w="16" w:type="dxa"/>
            </w:tcMar>
            <w:vAlign w:val="center"/>
          </w:tcPr>
          <w:p w14:paraId="54803991" w14:textId="77777777" w:rsidR="002A7DD5" w:rsidRPr="00E25B02" w:rsidRDefault="00000000">
            <w:pPr>
              <w:adjustRightInd w:val="0"/>
              <w:snapToGrid w:val="0"/>
              <w:jc w:val="center"/>
              <w:rPr>
                <w:sz w:val="24"/>
              </w:rPr>
            </w:pPr>
            <w:r w:rsidRPr="00E25B02">
              <w:rPr>
                <w:sz w:val="24"/>
              </w:rPr>
              <w:t>项目代码</w:t>
            </w:r>
          </w:p>
        </w:tc>
        <w:tc>
          <w:tcPr>
            <w:tcW w:w="6823" w:type="dxa"/>
            <w:gridSpan w:val="3"/>
            <w:vAlign w:val="center"/>
          </w:tcPr>
          <w:p w14:paraId="562D41A5" w14:textId="510E0896" w:rsidR="002A7DD5" w:rsidRPr="00E25B02" w:rsidRDefault="005C3102">
            <w:pPr>
              <w:adjustRightInd w:val="0"/>
              <w:snapToGrid w:val="0"/>
              <w:jc w:val="center"/>
              <w:rPr>
                <w:sz w:val="24"/>
                <w:highlight w:val="yellow"/>
              </w:rPr>
            </w:pPr>
            <w:r w:rsidRPr="005C3102">
              <w:rPr>
                <w:sz w:val="24"/>
              </w:rPr>
              <w:t>2409-652328-04-01-330185</w:t>
            </w:r>
          </w:p>
        </w:tc>
      </w:tr>
      <w:tr w:rsidR="002A7DD5" w:rsidRPr="00E25B02" w14:paraId="480BA5EB" w14:textId="77777777">
        <w:trPr>
          <w:trHeight w:val="362"/>
        </w:trPr>
        <w:tc>
          <w:tcPr>
            <w:tcW w:w="2226" w:type="dxa"/>
            <w:tcMar>
              <w:top w:w="16" w:type="dxa"/>
              <w:left w:w="16" w:type="dxa"/>
              <w:right w:w="16" w:type="dxa"/>
            </w:tcMar>
            <w:vAlign w:val="center"/>
          </w:tcPr>
          <w:p w14:paraId="21444AFF" w14:textId="77777777" w:rsidR="002A7DD5" w:rsidRPr="00E25B02" w:rsidRDefault="00000000">
            <w:pPr>
              <w:adjustRightInd w:val="0"/>
              <w:snapToGrid w:val="0"/>
              <w:jc w:val="center"/>
              <w:rPr>
                <w:sz w:val="24"/>
              </w:rPr>
            </w:pPr>
            <w:r w:rsidRPr="00E25B02">
              <w:rPr>
                <w:sz w:val="24"/>
              </w:rPr>
              <w:t>建设单位联系人</w:t>
            </w:r>
          </w:p>
        </w:tc>
        <w:tc>
          <w:tcPr>
            <w:tcW w:w="2416" w:type="dxa"/>
            <w:vAlign w:val="center"/>
          </w:tcPr>
          <w:p w14:paraId="53FDE5E3" w14:textId="39C3E31A" w:rsidR="002A7DD5" w:rsidRPr="00D30763" w:rsidRDefault="00346C73">
            <w:pPr>
              <w:adjustRightInd w:val="0"/>
              <w:snapToGrid w:val="0"/>
              <w:jc w:val="center"/>
              <w:rPr>
                <w:rFonts w:hint="eastAsia"/>
                <w:sz w:val="24"/>
              </w:rPr>
            </w:pPr>
            <w:r>
              <w:rPr>
                <w:rFonts w:hint="eastAsia"/>
                <w:sz w:val="24"/>
              </w:rPr>
              <w:t>**</w:t>
            </w:r>
          </w:p>
        </w:tc>
        <w:tc>
          <w:tcPr>
            <w:tcW w:w="1855" w:type="dxa"/>
            <w:vAlign w:val="center"/>
          </w:tcPr>
          <w:p w14:paraId="4E6919B8" w14:textId="77777777" w:rsidR="002A7DD5" w:rsidRPr="00D30763" w:rsidRDefault="00000000">
            <w:pPr>
              <w:adjustRightInd w:val="0"/>
              <w:snapToGrid w:val="0"/>
              <w:jc w:val="center"/>
              <w:rPr>
                <w:sz w:val="24"/>
              </w:rPr>
            </w:pPr>
            <w:r w:rsidRPr="00D30763">
              <w:rPr>
                <w:sz w:val="24"/>
              </w:rPr>
              <w:t>联系方式</w:t>
            </w:r>
          </w:p>
        </w:tc>
        <w:tc>
          <w:tcPr>
            <w:tcW w:w="2552" w:type="dxa"/>
            <w:vAlign w:val="center"/>
          </w:tcPr>
          <w:p w14:paraId="310C8308" w14:textId="54EEF712" w:rsidR="002A7DD5" w:rsidRPr="00D30763" w:rsidRDefault="00D30763">
            <w:pPr>
              <w:adjustRightInd w:val="0"/>
              <w:snapToGrid w:val="0"/>
              <w:jc w:val="center"/>
              <w:rPr>
                <w:sz w:val="24"/>
              </w:rPr>
            </w:pPr>
            <w:r w:rsidRPr="00D30763">
              <w:rPr>
                <w:rFonts w:hint="eastAsia"/>
                <w:sz w:val="24"/>
              </w:rPr>
              <w:t>181</w:t>
            </w:r>
            <w:r w:rsidR="00346C73">
              <w:rPr>
                <w:rFonts w:hint="eastAsia"/>
                <w:sz w:val="24"/>
              </w:rPr>
              <w:t>****</w:t>
            </w:r>
            <w:r w:rsidRPr="00D30763">
              <w:rPr>
                <w:rFonts w:hint="eastAsia"/>
                <w:sz w:val="24"/>
              </w:rPr>
              <w:t>697</w:t>
            </w:r>
          </w:p>
        </w:tc>
      </w:tr>
      <w:tr w:rsidR="002A7DD5" w:rsidRPr="00E25B02" w14:paraId="2066BC37" w14:textId="77777777">
        <w:trPr>
          <w:trHeight w:val="362"/>
        </w:trPr>
        <w:tc>
          <w:tcPr>
            <w:tcW w:w="2226" w:type="dxa"/>
            <w:tcMar>
              <w:top w:w="16" w:type="dxa"/>
              <w:left w:w="16" w:type="dxa"/>
              <w:right w:w="16" w:type="dxa"/>
            </w:tcMar>
            <w:vAlign w:val="center"/>
          </w:tcPr>
          <w:p w14:paraId="01E90450" w14:textId="77777777" w:rsidR="002A7DD5" w:rsidRPr="00E25B02" w:rsidRDefault="00000000">
            <w:pPr>
              <w:adjustRightInd w:val="0"/>
              <w:snapToGrid w:val="0"/>
              <w:jc w:val="center"/>
              <w:rPr>
                <w:sz w:val="24"/>
              </w:rPr>
            </w:pPr>
            <w:r w:rsidRPr="00E25B02">
              <w:rPr>
                <w:sz w:val="24"/>
              </w:rPr>
              <w:t>建设地点</w:t>
            </w:r>
          </w:p>
        </w:tc>
        <w:tc>
          <w:tcPr>
            <w:tcW w:w="6823" w:type="dxa"/>
            <w:gridSpan w:val="3"/>
            <w:vAlign w:val="center"/>
          </w:tcPr>
          <w:p w14:paraId="63571FAB" w14:textId="41C409DE" w:rsidR="002A7DD5" w:rsidRPr="00030F22" w:rsidRDefault="00000000" w:rsidP="00030F22">
            <w:pPr>
              <w:widowControl/>
              <w:jc w:val="center"/>
              <w:rPr>
                <w:sz w:val="24"/>
              </w:rPr>
            </w:pPr>
            <w:r w:rsidRPr="00E25B02">
              <w:rPr>
                <w:sz w:val="24"/>
              </w:rPr>
              <w:t>新疆维吾尔自治区木垒</w:t>
            </w:r>
            <w:r w:rsidRPr="005C3102">
              <w:rPr>
                <w:sz w:val="24"/>
              </w:rPr>
              <w:t>哈萨克自治县</w:t>
            </w:r>
            <w:r w:rsidR="00030F22" w:rsidRPr="00030F22">
              <w:rPr>
                <w:rFonts w:hint="eastAsia"/>
                <w:sz w:val="24"/>
              </w:rPr>
              <w:t>东北部</w:t>
            </w:r>
            <w:r w:rsidR="00030F22" w:rsidRPr="00030F22">
              <w:rPr>
                <w:rFonts w:hint="eastAsia"/>
                <w:sz w:val="24"/>
              </w:rPr>
              <w:t>65km</w:t>
            </w:r>
            <w:r w:rsidR="00030F22">
              <w:rPr>
                <w:rFonts w:hint="eastAsia"/>
                <w:sz w:val="24"/>
              </w:rPr>
              <w:t>处</w:t>
            </w:r>
          </w:p>
        </w:tc>
      </w:tr>
      <w:tr w:rsidR="002A7DD5" w:rsidRPr="00E25B02" w14:paraId="2006F6D0" w14:textId="77777777">
        <w:trPr>
          <w:trHeight w:val="355"/>
        </w:trPr>
        <w:tc>
          <w:tcPr>
            <w:tcW w:w="2226" w:type="dxa"/>
            <w:tcMar>
              <w:top w:w="16" w:type="dxa"/>
              <w:left w:w="16" w:type="dxa"/>
              <w:right w:w="16" w:type="dxa"/>
            </w:tcMar>
            <w:vAlign w:val="center"/>
          </w:tcPr>
          <w:p w14:paraId="204F5356" w14:textId="77777777" w:rsidR="002A7DD5" w:rsidRPr="00E25B02" w:rsidRDefault="00000000">
            <w:pPr>
              <w:adjustRightInd w:val="0"/>
              <w:snapToGrid w:val="0"/>
              <w:jc w:val="center"/>
              <w:rPr>
                <w:sz w:val="24"/>
              </w:rPr>
            </w:pPr>
            <w:r w:rsidRPr="00E25B02">
              <w:rPr>
                <w:sz w:val="24"/>
              </w:rPr>
              <w:t>地理坐标</w:t>
            </w:r>
          </w:p>
        </w:tc>
        <w:tc>
          <w:tcPr>
            <w:tcW w:w="6823" w:type="dxa"/>
            <w:gridSpan w:val="3"/>
            <w:vAlign w:val="center"/>
          </w:tcPr>
          <w:p w14:paraId="1996F82D" w14:textId="418AC0A3" w:rsidR="002A7DD5" w:rsidRPr="008F2685" w:rsidRDefault="00DE22D3" w:rsidP="00DE22D3">
            <w:pPr>
              <w:adjustRightInd w:val="0"/>
              <w:snapToGrid w:val="0"/>
              <w:jc w:val="center"/>
              <w:rPr>
                <w:sz w:val="24"/>
              </w:rPr>
            </w:pPr>
            <w:r>
              <w:rPr>
                <w:rFonts w:hint="eastAsia"/>
                <w:sz w:val="24"/>
              </w:rPr>
              <w:t>北区：</w:t>
            </w:r>
            <w:r w:rsidRPr="00E25B02">
              <w:rPr>
                <w:sz w:val="24"/>
              </w:rPr>
              <w:t>东经</w:t>
            </w:r>
            <w:r w:rsidRPr="00E25B02">
              <w:rPr>
                <w:sz w:val="24"/>
                <w:u w:val="single"/>
              </w:rPr>
              <w:t>90</w:t>
            </w:r>
            <w:r w:rsidRPr="008F2685">
              <w:rPr>
                <w:sz w:val="24"/>
              </w:rPr>
              <w:t>度</w:t>
            </w:r>
            <w:r w:rsidRPr="008F2685">
              <w:rPr>
                <w:rFonts w:hint="eastAsia"/>
                <w:sz w:val="24"/>
                <w:u w:val="single"/>
              </w:rPr>
              <w:t>52</w:t>
            </w:r>
            <w:r w:rsidRPr="008F2685">
              <w:rPr>
                <w:sz w:val="24"/>
              </w:rPr>
              <w:t>分</w:t>
            </w:r>
            <w:r w:rsidRPr="008F2685">
              <w:rPr>
                <w:rFonts w:hint="eastAsia"/>
                <w:sz w:val="24"/>
                <w:u w:val="single"/>
              </w:rPr>
              <w:t>44.522</w:t>
            </w:r>
            <w:r w:rsidRPr="008F2685">
              <w:rPr>
                <w:sz w:val="24"/>
              </w:rPr>
              <w:t>秒，北纬</w:t>
            </w:r>
            <w:r w:rsidRPr="008F2685">
              <w:rPr>
                <w:sz w:val="24"/>
                <w:u w:val="single"/>
              </w:rPr>
              <w:t>44</w:t>
            </w:r>
            <w:r w:rsidRPr="008F2685">
              <w:rPr>
                <w:sz w:val="24"/>
              </w:rPr>
              <w:t>度</w:t>
            </w:r>
            <w:r w:rsidRPr="008F2685">
              <w:rPr>
                <w:rFonts w:hint="eastAsia"/>
                <w:sz w:val="24"/>
                <w:u w:val="single"/>
              </w:rPr>
              <w:t>15</w:t>
            </w:r>
            <w:r w:rsidRPr="008F2685">
              <w:rPr>
                <w:sz w:val="24"/>
              </w:rPr>
              <w:t>分</w:t>
            </w:r>
            <w:r w:rsidRPr="008F2685">
              <w:rPr>
                <w:rFonts w:hint="eastAsia"/>
                <w:sz w:val="24"/>
                <w:u w:val="single"/>
              </w:rPr>
              <w:t>12.996</w:t>
            </w:r>
            <w:r w:rsidRPr="008F2685">
              <w:rPr>
                <w:sz w:val="24"/>
              </w:rPr>
              <w:t>秒</w:t>
            </w:r>
          </w:p>
          <w:p w14:paraId="1E3CDD6A" w14:textId="3CAC7493" w:rsidR="00DE22D3" w:rsidRPr="00DE22D3" w:rsidRDefault="00DE22D3" w:rsidP="00DE22D3">
            <w:pPr>
              <w:adjustRightInd w:val="0"/>
              <w:snapToGrid w:val="0"/>
              <w:jc w:val="center"/>
              <w:rPr>
                <w:sz w:val="24"/>
              </w:rPr>
            </w:pPr>
            <w:r w:rsidRPr="008F2685">
              <w:rPr>
                <w:rFonts w:hint="eastAsia"/>
                <w:sz w:val="24"/>
              </w:rPr>
              <w:t>南区：</w:t>
            </w:r>
            <w:r w:rsidRPr="008F2685">
              <w:rPr>
                <w:sz w:val="24"/>
              </w:rPr>
              <w:t>东经</w:t>
            </w:r>
            <w:r w:rsidRPr="008F2685">
              <w:rPr>
                <w:sz w:val="24"/>
                <w:u w:val="single"/>
              </w:rPr>
              <w:t>90</w:t>
            </w:r>
            <w:r w:rsidRPr="008F2685">
              <w:rPr>
                <w:sz w:val="24"/>
              </w:rPr>
              <w:t>度</w:t>
            </w:r>
            <w:r w:rsidRPr="008F2685">
              <w:rPr>
                <w:rFonts w:hint="eastAsia"/>
                <w:sz w:val="24"/>
                <w:u w:val="single"/>
              </w:rPr>
              <w:t>52</w:t>
            </w:r>
            <w:r w:rsidRPr="008F2685">
              <w:rPr>
                <w:sz w:val="24"/>
              </w:rPr>
              <w:t>分</w:t>
            </w:r>
            <w:r w:rsidR="008F2685" w:rsidRPr="008F2685">
              <w:rPr>
                <w:rFonts w:hint="eastAsia"/>
                <w:sz w:val="24"/>
                <w:u w:val="single"/>
              </w:rPr>
              <w:t>10.753</w:t>
            </w:r>
            <w:r w:rsidRPr="008F2685">
              <w:rPr>
                <w:sz w:val="24"/>
              </w:rPr>
              <w:t>秒，北纬</w:t>
            </w:r>
            <w:r w:rsidRPr="008F2685">
              <w:rPr>
                <w:sz w:val="24"/>
                <w:u w:val="single"/>
              </w:rPr>
              <w:t>44</w:t>
            </w:r>
            <w:r w:rsidRPr="008F2685">
              <w:rPr>
                <w:sz w:val="24"/>
              </w:rPr>
              <w:t>度</w:t>
            </w:r>
            <w:r w:rsidR="008F2685" w:rsidRPr="008F2685">
              <w:rPr>
                <w:rFonts w:hint="eastAsia"/>
                <w:sz w:val="24"/>
                <w:u w:val="single"/>
              </w:rPr>
              <w:t>08</w:t>
            </w:r>
            <w:r w:rsidRPr="008F2685">
              <w:rPr>
                <w:sz w:val="24"/>
              </w:rPr>
              <w:t>分</w:t>
            </w:r>
            <w:r w:rsidR="008F2685" w:rsidRPr="008F2685">
              <w:rPr>
                <w:rFonts w:hint="eastAsia"/>
                <w:sz w:val="24"/>
                <w:u w:val="single"/>
              </w:rPr>
              <w:t>2</w:t>
            </w:r>
            <w:r w:rsidR="008F2685">
              <w:rPr>
                <w:rFonts w:hint="eastAsia"/>
                <w:sz w:val="24"/>
                <w:u w:val="single"/>
              </w:rPr>
              <w:t>7.681</w:t>
            </w:r>
            <w:r w:rsidRPr="00E25B02">
              <w:rPr>
                <w:sz w:val="24"/>
              </w:rPr>
              <w:t>秒</w:t>
            </w:r>
          </w:p>
        </w:tc>
      </w:tr>
      <w:tr w:rsidR="00945C9D" w:rsidRPr="00945C9D" w14:paraId="2B8314C5" w14:textId="77777777">
        <w:trPr>
          <w:trHeight w:val="715"/>
        </w:trPr>
        <w:tc>
          <w:tcPr>
            <w:tcW w:w="2226" w:type="dxa"/>
            <w:tcMar>
              <w:top w:w="16" w:type="dxa"/>
              <w:left w:w="16" w:type="dxa"/>
              <w:right w:w="16" w:type="dxa"/>
            </w:tcMar>
            <w:vAlign w:val="center"/>
          </w:tcPr>
          <w:p w14:paraId="46375218" w14:textId="77777777" w:rsidR="002A7DD5" w:rsidRPr="00E25B02" w:rsidRDefault="00000000">
            <w:pPr>
              <w:adjustRightInd w:val="0"/>
              <w:snapToGrid w:val="0"/>
              <w:jc w:val="center"/>
              <w:rPr>
                <w:sz w:val="24"/>
              </w:rPr>
            </w:pPr>
            <w:r w:rsidRPr="00E25B02">
              <w:rPr>
                <w:sz w:val="24"/>
              </w:rPr>
              <w:t>建设项目</w:t>
            </w:r>
          </w:p>
          <w:p w14:paraId="535535F7" w14:textId="77777777" w:rsidR="002A7DD5" w:rsidRPr="00E25B02" w:rsidRDefault="00000000">
            <w:pPr>
              <w:adjustRightInd w:val="0"/>
              <w:snapToGrid w:val="0"/>
              <w:jc w:val="center"/>
              <w:rPr>
                <w:sz w:val="24"/>
              </w:rPr>
            </w:pPr>
            <w:r w:rsidRPr="00E25B02">
              <w:rPr>
                <w:sz w:val="24"/>
              </w:rPr>
              <w:t>行业类别</w:t>
            </w:r>
          </w:p>
        </w:tc>
        <w:tc>
          <w:tcPr>
            <w:tcW w:w="2416" w:type="dxa"/>
            <w:vAlign w:val="center"/>
          </w:tcPr>
          <w:p w14:paraId="07041701" w14:textId="77777777" w:rsidR="002A7DD5" w:rsidRPr="00E25B02" w:rsidRDefault="00000000">
            <w:pPr>
              <w:adjustRightInd w:val="0"/>
              <w:snapToGrid w:val="0"/>
              <w:jc w:val="center"/>
              <w:rPr>
                <w:sz w:val="24"/>
              </w:rPr>
            </w:pPr>
            <w:r w:rsidRPr="00E25B02">
              <w:rPr>
                <w:sz w:val="24"/>
              </w:rPr>
              <w:t>四十一、电力、热力生产和供应业中</w:t>
            </w:r>
            <w:r w:rsidRPr="00E25B02">
              <w:rPr>
                <w:sz w:val="24"/>
              </w:rPr>
              <w:t>90</w:t>
            </w:r>
            <w:r w:rsidRPr="00E25B02">
              <w:rPr>
                <w:sz w:val="24"/>
              </w:rPr>
              <w:t>。陆上风力发电</w:t>
            </w:r>
            <w:r w:rsidRPr="00E25B02">
              <w:rPr>
                <w:sz w:val="24"/>
              </w:rPr>
              <w:t>4415</w:t>
            </w:r>
            <w:r w:rsidRPr="00E25B02">
              <w:rPr>
                <w:sz w:val="24"/>
              </w:rPr>
              <w:t>；</w:t>
            </w:r>
          </w:p>
        </w:tc>
        <w:tc>
          <w:tcPr>
            <w:tcW w:w="1855" w:type="dxa"/>
            <w:vAlign w:val="center"/>
          </w:tcPr>
          <w:p w14:paraId="42F345C6" w14:textId="77777777" w:rsidR="002A7DD5" w:rsidRPr="00E25B02" w:rsidRDefault="00000000">
            <w:pPr>
              <w:adjustRightInd w:val="0"/>
              <w:snapToGrid w:val="0"/>
              <w:jc w:val="center"/>
              <w:rPr>
                <w:sz w:val="24"/>
              </w:rPr>
            </w:pPr>
            <w:r w:rsidRPr="00E25B02">
              <w:rPr>
                <w:sz w:val="24"/>
              </w:rPr>
              <w:t>用地（用海）面积（</w:t>
            </w:r>
            <w:r w:rsidRPr="00E25B02">
              <w:rPr>
                <w:sz w:val="24"/>
              </w:rPr>
              <w:t>m</w:t>
            </w:r>
            <w:r w:rsidRPr="00E25B02">
              <w:rPr>
                <w:sz w:val="24"/>
                <w:vertAlign w:val="superscript"/>
              </w:rPr>
              <w:t>2</w:t>
            </w:r>
            <w:r w:rsidRPr="00E25B02">
              <w:rPr>
                <w:sz w:val="24"/>
              </w:rPr>
              <w:t>）</w:t>
            </w:r>
            <w:r w:rsidRPr="00E25B02">
              <w:rPr>
                <w:sz w:val="24"/>
              </w:rPr>
              <w:t>/</w:t>
            </w:r>
            <w:r w:rsidRPr="00E25B02">
              <w:rPr>
                <w:sz w:val="24"/>
              </w:rPr>
              <w:t>长度（</w:t>
            </w:r>
            <w:r w:rsidRPr="00E25B02">
              <w:rPr>
                <w:sz w:val="24"/>
              </w:rPr>
              <w:t>km</w:t>
            </w:r>
            <w:r w:rsidRPr="00E25B02">
              <w:rPr>
                <w:sz w:val="24"/>
              </w:rPr>
              <w:t>）</w:t>
            </w:r>
          </w:p>
        </w:tc>
        <w:tc>
          <w:tcPr>
            <w:tcW w:w="2552" w:type="dxa"/>
            <w:vAlign w:val="center"/>
          </w:tcPr>
          <w:p w14:paraId="09C8908E" w14:textId="1F75FAA8" w:rsidR="002A7DD5" w:rsidRPr="00945C9D" w:rsidRDefault="00000000">
            <w:pPr>
              <w:adjustRightInd w:val="0"/>
              <w:snapToGrid w:val="0"/>
              <w:jc w:val="center"/>
              <w:rPr>
                <w:sz w:val="24"/>
                <w:vertAlign w:val="superscript"/>
              </w:rPr>
            </w:pPr>
            <w:r w:rsidRPr="00945C9D">
              <w:rPr>
                <w:sz w:val="24"/>
              </w:rPr>
              <w:t>总占地面积：</w:t>
            </w:r>
            <w:r w:rsidR="0017642D">
              <w:rPr>
                <w:rFonts w:hint="eastAsia"/>
                <w:sz w:val="24"/>
              </w:rPr>
              <w:t>3208109</w:t>
            </w:r>
          </w:p>
          <w:p w14:paraId="6E5E3FF8" w14:textId="7EFC1160" w:rsidR="002A7DD5" w:rsidRPr="00945C9D" w:rsidRDefault="00000000">
            <w:pPr>
              <w:adjustRightInd w:val="0"/>
              <w:snapToGrid w:val="0"/>
              <w:jc w:val="center"/>
              <w:rPr>
                <w:sz w:val="24"/>
                <w:vertAlign w:val="superscript"/>
              </w:rPr>
            </w:pPr>
            <w:r w:rsidRPr="00945C9D">
              <w:rPr>
                <w:sz w:val="24"/>
              </w:rPr>
              <w:t>永久</w:t>
            </w:r>
            <w:r w:rsidR="00945C9D" w:rsidRPr="00945C9D">
              <w:rPr>
                <w:rFonts w:hint="eastAsia"/>
                <w:sz w:val="24"/>
              </w:rPr>
              <w:t>占地</w:t>
            </w:r>
            <w:r w:rsidRPr="00945C9D">
              <w:rPr>
                <w:sz w:val="24"/>
              </w:rPr>
              <w:t>面积：</w:t>
            </w:r>
            <w:r w:rsidR="00CC7BB7">
              <w:rPr>
                <w:rFonts w:hint="eastAsia"/>
                <w:sz w:val="24"/>
              </w:rPr>
              <w:t>1372124</w:t>
            </w:r>
          </w:p>
          <w:p w14:paraId="30C909A0" w14:textId="361654F6" w:rsidR="002A7DD5" w:rsidRPr="00945C9D" w:rsidRDefault="00000000">
            <w:pPr>
              <w:pStyle w:val="21"/>
              <w:ind w:firstLine="0"/>
              <w:jc w:val="center"/>
              <w:rPr>
                <w:rFonts w:ascii="Times New Roman" w:hAnsi="Times New Roman"/>
              </w:rPr>
            </w:pPr>
            <w:r w:rsidRPr="00945C9D">
              <w:rPr>
                <w:rFonts w:ascii="Times New Roman" w:hAnsi="Times New Roman"/>
                <w:sz w:val="24"/>
                <w:szCs w:val="24"/>
              </w:rPr>
              <w:t>临时</w:t>
            </w:r>
            <w:r w:rsidR="00945C9D" w:rsidRPr="00945C9D">
              <w:rPr>
                <w:rFonts w:ascii="Times New Roman" w:hAnsi="Times New Roman" w:hint="eastAsia"/>
                <w:sz w:val="24"/>
                <w:szCs w:val="24"/>
              </w:rPr>
              <w:t>占地</w:t>
            </w:r>
            <w:r w:rsidRPr="00945C9D">
              <w:rPr>
                <w:rFonts w:ascii="Times New Roman" w:hAnsi="Times New Roman"/>
                <w:sz w:val="24"/>
                <w:szCs w:val="24"/>
              </w:rPr>
              <w:t>面积：</w:t>
            </w:r>
            <w:r w:rsidR="00945C9D" w:rsidRPr="00945C9D">
              <w:rPr>
                <w:rFonts w:ascii="Times New Roman" w:hAnsi="Times New Roman"/>
                <w:sz w:val="24"/>
                <w:szCs w:val="24"/>
              </w:rPr>
              <w:t>1835985</w:t>
            </w:r>
          </w:p>
        </w:tc>
      </w:tr>
      <w:tr w:rsidR="002A7DD5" w:rsidRPr="00E25B02" w14:paraId="0E582629" w14:textId="77777777">
        <w:trPr>
          <w:trHeight w:val="104"/>
        </w:trPr>
        <w:tc>
          <w:tcPr>
            <w:tcW w:w="2226" w:type="dxa"/>
            <w:tcMar>
              <w:top w:w="16" w:type="dxa"/>
              <w:left w:w="16" w:type="dxa"/>
              <w:right w:w="16" w:type="dxa"/>
            </w:tcMar>
            <w:vAlign w:val="center"/>
          </w:tcPr>
          <w:p w14:paraId="5EC094A5" w14:textId="77777777" w:rsidR="002A7DD5" w:rsidRPr="00E25B02" w:rsidRDefault="00000000">
            <w:pPr>
              <w:adjustRightInd w:val="0"/>
              <w:snapToGrid w:val="0"/>
              <w:jc w:val="center"/>
              <w:rPr>
                <w:sz w:val="24"/>
              </w:rPr>
            </w:pPr>
            <w:r w:rsidRPr="00E25B02">
              <w:rPr>
                <w:sz w:val="24"/>
              </w:rPr>
              <w:t>建设性质</w:t>
            </w:r>
          </w:p>
        </w:tc>
        <w:tc>
          <w:tcPr>
            <w:tcW w:w="2416" w:type="dxa"/>
            <w:vAlign w:val="center"/>
          </w:tcPr>
          <w:p w14:paraId="1D1357EF" w14:textId="77777777" w:rsidR="002A7DD5" w:rsidRPr="00E25B02" w:rsidRDefault="00000000">
            <w:pPr>
              <w:adjustRightInd w:val="0"/>
              <w:snapToGrid w:val="0"/>
              <w:jc w:val="left"/>
              <w:rPr>
                <w:sz w:val="24"/>
              </w:rPr>
            </w:pPr>
            <w:r w:rsidRPr="00E25B02">
              <w:rPr>
                <w:rFonts w:ascii="Segoe UI Symbol" w:hAnsi="Segoe UI Symbol" w:cs="Segoe UI Symbol"/>
                <w:sz w:val="24"/>
              </w:rPr>
              <w:t>☑</w:t>
            </w:r>
            <w:r w:rsidRPr="00E25B02">
              <w:rPr>
                <w:sz w:val="24"/>
              </w:rPr>
              <w:t>新建（迁建）</w:t>
            </w:r>
          </w:p>
          <w:p w14:paraId="0A212513" w14:textId="77777777" w:rsidR="002A7DD5" w:rsidRPr="00E25B02" w:rsidRDefault="00000000">
            <w:pPr>
              <w:adjustRightInd w:val="0"/>
              <w:snapToGrid w:val="0"/>
              <w:jc w:val="left"/>
              <w:rPr>
                <w:sz w:val="24"/>
              </w:rPr>
            </w:pPr>
            <w:r w:rsidRPr="00E25B02">
              <w:rPr>
                <w:sz w:val="24"/>
              </w:rPr>
              <w:t>□</w:t>
            </w:r>
            <w:r w:rsidRPr="00E25B02">
              <w:rPr>
                <w:sz w:val="24"/>
              </w:rPr>
              <w:t>改建</w:t>
            </w:r>
          </w:p>
          <w:p w14:paraId="3497F4B0" w14:textId="77777777" w:rsidR="002A7DD5" w:rsidRPr="00E25B02" w:rsidRDefault="00000000">
            <w:pPr>
              <w:adjustRightInd w:val="0"/>
              <w:snapToGrid w:val="0"/>
              <w:jc w:val="left"/>
              <w:rPr>
                <w:sz w:val="24"/>
              </w:rPr>
            </w:pPr>
            <w:r w:rsidRPr="00E25B02">
              <w:rPr>
                <w:sz w:val="24"/>
              </w:rPr>
              <w:t>□</w:t>
            </w:r>
            <w:r w:rsidRPr="00E25B02">
              <w:rPr>
                <w:sz w:val="24"/>
              </w:rPr>
              <w:t>扩建</w:t>
            </w:r>
          </w:p>
          <w:p w14:paraId="4492D2E9" w14:textId="77777777" w:rsidR="002A7DD5" w:rsidRPr="00E25B02" w:rsidRDefault="00000000">
            <w:pPr>
              <w:adjustRightInd w:val="0"/>
              <w:snapToGrid w:val="0"/>
              <w:jc w:val="left"/>
              <w:rPr>
                <w:sz w:val="24"/>
              </w:rPr>
            </w:pPr>
            <w:r w:rsidRPr="00E25B02">
              <w:rPr>
                <w:sz w:val="24"/>
              </w:rPr>
              <w:t>□</w:t>
            </w:r>
            <w:r w:rsidRPr="00E25B02">
              <w:rPr>
                <w:sz w:val="24"/>
              </w:rPr>
              <w:t>技术改造</w:t>
            </w:r>
          </w:p>
        </w:tc>
        <w:tc>
          <w:tcPr>
            <w:tcW w:w="1855" w:type="dxa"/>
            <w:vAlign w:val="center"/>
          </w:tcPr>
          <w:p w14:paraId="4FB21FB7" w14:textId="77777777" w:rsidR="002A7DD5" w:rsidRPr="00E25B02" w:rsidRDefault="00000000">
            <w:pPr>
              <w:adjustRightInd w:val="0"/>
              <w:snapToGrid w:val="0"/>
              <w:jc w:val="center"/>
              <w:rPr>
                <w:sz w:val="24"/>
              </w:rPr>
            </w:pPr>
            <w:r w:rsidRPr="00E25B02">
              <w:rPr>
                <w:sz w:val="24"/>
              </w:rPr>
              <w:t>建设项目</w:t>
            </w:r>
          </w:p>
          <w:p w14:paraId="7F779EF8" w14:textId="77777777" w:rsidR="002A7DD5" w:rsidRPr="00E25B02" w:rsidRDefault="00000000">
            <w:pPr>
              <w:adjustRightInd w:val="0"/>
              <w:snapToGrid w:val="0"/>
              <w:jc w:val="center"/>
              <w:rPr>
                <w:sz w:val="24"/>
              </w:rPr>
            </w:pPr>
            <w:r w:rsidRPr="00E25B02">
              <w:rPr>
                <w:sz w:val="24"/>
              </w:rPr>
              <w:t>申报情形</w:t>
            </w:r>
          </w:p>
        </w:tc>
        <w:tc>
          <w:tcPr>
            <w:tcW w:w="2552" w:type="dxa"/>
            <w:vAlign w:val="center"/>
          </w:tcPr>
          <w:p w14:paraId="2B1A9B16" w14:textId="77777777" w:rsidR="002A7DD5" w:rsidRPr="00E25B02" w:rsidRDefault="00000000">
            <w:pPr>
              <w:adjustRightInd w:val="0"/>
              <w:snapToGrid w:val="0"/>
              <w:jc w:val="left"/>
              <w:rPr>
                <w:sz w:val="24"/>
              </w:rPr>
            </w:pPr>
            <w:r w:rsidRPr="00E25B02">
              <w:rPr>
                <w:rFonts w:ascii="Segoe UI Symbol" w:hAnsi="Segoe UI Symbol" w:cs="Segoe UI Symbol"/>
                <w:sz w:val="24"/>
              </w:rPr>
              <w:t>☑</w:t>
            </w:r>
            <w:r w:rsidRPr="00E25B02">
              <w:rPr>
                <w:sz w:val="24"/>
              </w:rPr>
              <w:t>首次申报项目</w:t>
            </w:r>
          </w:p>
          <w:p w14:paraId="36BC72BC" w14:textId="77777777" w:rsidR="002A7DD5" w:rsidRPr="00E25B02" w:rsidRDefault="00000000">
            <w:pPr>
              <w:adjustRightInd w:val="0"/>
              <w:snapToGrid w:val="0"/>
              <w:jc w:val="left"/>
              <w:rPr>
                <w:sz w:val="24"/>
              </w:rPr>
            </w:pPr>
            <w:r w:rsidRPr="00E25B02">
              <w:rPr>
                <w:sz w:val="24"/>
              </w:rPr>
              <w:t>□</w:t>
            </w:r>
            <w:r w:rsidRPr="00E25B02">
              <w:rPr>
                <w:sz w:val="24"/>
              </w:rPr>
              <w:t>不予批准后再次申报项目</w:t>
            </w:r>
          </w:p>
          <w:p w14:paraId="768A64AB" w14:textId="77777777" w:rsidR="002A7DD5" w:rsidRPr="00E25B02" w:rsidRDefault="00000000">
            <w:pPr>
              <w:adjustRightInd w:val="0"/>
              <w:snapToGrid w:val="0"/>
              <w:jc w:val="left"/>
              <w:rPr>
                <w:sz w:val="24"/>
              </w:rPr>
            </w:pPr>
            <w:r w:rsidRPr="00E25B02">
              <w:rPr>
                <w:sz w:val="24"/>
              </w:rPr>
              <w:t>□</w:t>
            </w:r>
            <w:r w:rsidRPr="00E25B02">
              <w:rPr>
                <w:sz w:val="24"/>
              </w:rPr>
              <w:t>超五年重新审核项目</w:t>
            </w:r>
          </w:p>
          <w:p w14:paraId="3644F42D" w14:textId="77777777" w:rsidR="002A7DD5" w:rsidRPr="00E25B02" w:rsidRDefault="00000000">
            <w:pPr>
              <w:adjustRightInd w:val="0"/>
              <w:snapToGrid w:val="0"/>
              <w:rPr>
                <w:sz w:val="24"/>
              </w:rPr>
            </w:pPr>
            <w:r w:rsidRPr="00E25B02">
              <w:rPr>
                <w:sz w:val="24"/>
              </w:rPr>
              <w:t>□</w:t>
            </w:r>
            <w:r w:rsidRPr="00E25B02">
              <w:rPr>
                <w:sz w:val="24"/>
              </w:rPr>
              <w:t>重大变动重新报批项目</w:t>
            </w:r>
          </w:p>
        </w:tc>
      </w:tr>
      <w:tr w:rsidR="002A7DD5" w:rsidRPr="00E25B02" w14:paraId="5C57F65B" w14:textId="77777777">
        <w:trPr>
          <w:trHeight w:val="762"/>
        </w:trPr>
        <w:tc>
          <w:tcPr>
            <w:tcW w:w="2226" w:type="dxa"/>
            <w:tcMar>
              <w:top w:w="16" w:type="dxa"/>
              <w:left w:w="16" w:type="dxa"/>
              <w:right w:w="16" w:type="dxa"/>
            </w:tcMar>
            <w:vAlign w:val="center"/>
          </w:tcPr>
          <w:p w14:paraId="66BCB521" w14:textId="77777777" w:rsidR="002A7DD5" w:rsidRPr="00E25B02" w:rsidRDefault="00000000">
            <w:pPr>
              <w:adjustRightInd w:val="0"/>
              <w:snapToGrid w:val="0"/>
              <w:jc w:val="center"/>
              <w:rPr>
                <w:sz w:val="24"/>
              </w:rPr>
            </w:pPr>
            <w:r w:rsidRPr="00E25B02">
              <w:rPr>
                <w:sz w:val="24"/>
              </w:rPr>
              <w:t>项目审批（核准</w:t>
            </w:r>
            <w:r w:rsidRPr="00E25B02">
              <w:rPr>
                <w:sz w:val="24"/>
              </w:rPr>
              <w:t>/</w:t>
            </w:r>
          </w:p>
          <w:p w14:paraId="707DA2B4" w14:textId="77777777" w:rsidR="002A7DD5" w:rsidRPr="00E25B02" w:rsidRDefault="00000000">
            <w:pPr>
              <w:adjustRightInd w:val="0"/>
              <w:snapToGrid w:val="0"/>
              <w:jc w:val="center"/>
              <w:rPr>
                <w:sz w:val="24"/>
              </w:rPr>
            </w:pPr>
            <w:r w:rsidRPr="00E25B02">
              <w:rPr>
                <w:sz w:val="24"/>
              </w:rPr>
              <w:t>备案）部门（选填）</w:t>
            </w:r>
          </w:p>
        </w:tc>
        <w:tc>
          <w:tcPr>
            <w:tcW w:w="2416" w:type="dxa"/>
            <w:vAlign w:val="center"/>
          </w:tcPr>
          <w:p w14:paraId="1ED7CCED" w14:textId="77777777" w:rsidR="002A7DD5" w:rsidRPr="00945C9D" w:rsidRDefault="00000000">
            <w:pPr>
              <w:adjustRightInd w:val="0"/>
              <w:snapToGrid w:val="0"/>
              <w:jc w:val="center"/>
              <w:rPr>
                <w:sz w:val="24"/>
              </w:rPr>
            </w:pPr>
            <w:r w:rsidRPr="00945C9D">
              <w:rPr>
                <w:sz w:val="24"/>
              </w:rPr>
              <w:t>昌吉回族自治州发展和改革委员会</w:t>
            </w:r>
          </w:p>
        </w:tc>
        <w:tc>
          <w:tcPr>
            <w:tcW w:w="1855" w:type="dxa"/>
            <w:vAlign w:val="center"/>
          </w:tcPr>
          <w:p w14:paraId="57DD6B8D" w14:textId="77777777" w:rsidR="002A7DD5" w:rsidRPr="00945C9D" w:rsidRDefault="00000000">
            <w:pPr>
              <w:adjustRightInd w:val="0"/>
              <w:snapToGrid w:val="0"/>
              <w:jc w:val="center"/>
              <w:rPr>
                <w:sz w:val="24"/>
              </w:rPr>
            </w:pPr>
            <w:r w:rsidRPr="00945C9D">
              <w:rPr>
                <w:sz w:val="24"/>
              </w:rPr>
              <w:t>项目审批（核准</w:t>
            </w:r>
            <w:r w:rsidRPr="00945C9D">
              <w:rPr>
                <w:sz w:val="24"/>
              </w:rPr>
              <w:t>/</w:t>
            </w:r>
          </w:p>
          <w:p w14:paraId="6473D6B0" w14:textId="77777777" w:rsidR="002A7DD5" w:rsidRPr="00945C9D" w:rsidRDefault="00000000">
            <w:pPr>
              <w:adjustRightInd w:val="0"/>
              <w:snapToGrid w:val="0"/>
              <w:jc w:val="center"/>
              <w:rPr>
                <w:sz w:val="24"/>
              </w:rPr>
            </w:pPr>
            <w:r w:rsidRPr="00945C9D">
              <w:rPr>
                <w:sz w:val="24"/>
              </w:rPr>
              <w:t>备案）文号（选填）</w:t>
            </w:r>
          </w:p>
        </w:tc>
        <w:tc>
          <w:tcPr>
            <w:tcW w:w="2552" w:type="dxa"/>
            <w:vAlign w:val="center"/>
          </w:tcPr>
          <w:p w14:paraId="4B000F4E" w14:textId="7AE046AA" w:rsidR="002A7DD5" w:rsidRPr="00945C9D" w:rsidRDefault="00945C9D">
            <w:pPr>
              <w:adjustRightInd w:val="0"/>
              <w:snapToGrid w:val="0"/>
              <w:jc w:val="center"/>
              <w:rPr>
                <w:sz w:val="24"/>
              </w:rPr>
            </w:pPr>
            <w:r w:rsidRPr="00945C9D">
              <w:rPr>
                <w:spacing w:val="-11"/>
                <w:sz w:val="24"/>
              </w:rPr>
              <w:t>2409201242652300000155</w:t>
            </w:r>
          </w:p>
        </w:tc>
      </w:tr>
      <w:tr w:rsidR="002A7DD5" w:rsidRPr="00E25B02" w14:paraId="3DFA9B2E" w14:textId="77777777">
        <w:trPr>
          <w:trHeight w:val="355"/>
        </w:trPr>
        <w:tc>
          <w:tcPr>
            <w:tcW w:w="2226" w:type="dxa"/>
            <w:tcMar>
              <w:top w:w="16" w:type="dxa"/>
              <w:left w:w="16" w:type="dxa"/>
              <w:right w:w="16" w:type="dxa"/>
            </w:tcMar>
            <w:vAlign w:val="center"/>
          </w:tcPr>
          <w:p w14:paraId="3592E4CA" w14:textId="77777777" w:rsidR="002A7DD5" w:rsidRPr="00E25B02" w:rsidRDefault="00000000">
            <w:pPr>
              <w:adjustRightInd w:val="0"/>
              <w:snapToGrid w:val="0"/>
              <w:jc w:val="center"/>
              <w:rPr>
                <w:sz w:val="24"/>
              </w:rPr>
            </w:pPr>
            <w:r w:rsidRPr="00E25B02">
              <w:rPr>
                <w:sz w:val="24"/>
              </w:rPr>
              <w:t>总投资（万元）</w:t>
            </w:r>
          </w:p>
        </w:tc>
        <w:tc>
          <w:tcPr>
            <w:tcW w:w="2416" w:type="dxa"/>
            <w:vAlign w:val="center"/>
          </w:tcPr>
          <w:p w14:paraId="5F5FEA27" w14:textId="5E64A5AD" w:rsidR="002A7DD5" w:rsidRPr="0051132B" w:rsidRDefault="00945C9D">
            <w:pPr>
              <w:adjustRightInd w:val="0"/>
              <w:snapToGrid w:val="0"/>
              <w:jc w:val="center"/>
              <w:rPr>
                <w:sz w:val="24"/>
              </w:rPr>
            </w:pPr>
            <w:r w:rsidRPr="0051132B">
              <w:rPr>
                <w:rFonts w:hint="eastAsia"/>
                <w:sz w:val="24"/>
              </w:rPr>
              <w:t>455200</w:t>
            </w:r>
          </w:p>
        </w:tc>
        <w:tc>
          <w:tcPr>
            <w:tcW w:w="1855" w:type="dxa"/>
            <w:tcMar>
              <w:top w:w="16" w:type="dxa"/>
              <w:left w:w="16" w:type="dxa"/>
              <w:right w:w="16" w:type="dxa"/>
            </w:tcMar>
            <w:vAlign w:val="center"/>
          </w:tcPr>
          <w:p w14:paraId="7DA6D306" w14:textId="77777777" w:rsidR="002A7DD5" w:rsidRPr="0051132B" w:rsidRDefault="00000000">
            <w:pPr>
              <w:adjustRightInd w:val="0"/>
              <w:snapToGrid w:val="0"/>
              <w:jc w:val="center"/>
              <w:rPr>
                <w:sz w:val="24"/>
              </w:rPr>
            </w:pPr>
            <w:r w:rsidRPr="0051132B">
              <w:rPr>
                <w:sz w:val="24"/>
              </w:rPr>
              <w:t>环保投资（万元）</w:t>
            </w:r>
          </w:p>
        </w:tc>
        <w:tc>
          <w:tcPr>
            <w:tcW w:w="2552" w:type="dxa"/>
            <w:vAlign w:val="center"/>
          </w:tcPr>
          <w:p w14:paraId="03FA8CDD" w14:textId="6B45E750" w:rsidR="002A7DD5" w:rsidRPr="0051132B" w:rsidRDefault="0051132B">
            <w:pPr>
              <w:adjustRightInd w:val="0"/>
              <w:snapToGrid w:val="0"/>
              <w:jc w:val="center"/>
              <w:rPr>
                <w:sz w:val="24"/>
              </w:rPr>
            </w:pPr>
            <w:r w:rsidRPr="0051132B">
              <w:rPr>
                <w:rFonts w:hint="eastAsia"/>
                <w:sz w:val="24"/>
              </w:rPr>
              <w:t>302</w:t>
            </w:r>
          </w:p>
        </w:tc>
      </w:tr>
      <w:tr w:rsidR="002A7DD5" w:rsidRPr="00E25B02" w14:paraId="508335BC" w14:textId="77777777">
        <w:trPr>
          <w:trHeight w:val="364"/>
        </w:trPr>
        <w:tc>
          <w:tcPr>
            <w:tcW w:w="2226" w:type="dxa"/>
            <w:tcMar>
              <w:top w:w="16" w:type="dxa"/>
              <w:left w:w="16" w:type="dxa"/>
              <w:right w:w="16" w:type="dxa"/>
            </w:tcMar>
            <w:vAlign w:val="center"/>
          </w:tcPr>
          <w:p w14:paraId="52200395" w14:textId="77777777" w:rsidR="002A7DD5" w:rsidRPr="00E25B02" w:rsidRDefault="00000000">
            <w:pPr>
              <w:adjustRightInd w:val="0"/>
              <w:snapToGrid w:val="0"/>
              <w:jc w:val="center"/>
              <w:rPr>
                <w:sz w:val="24"/>
              </w:rPr>
            </w:pPr>
            <w:r w:rsidRPr="00E25B02">
              <w:rPr>
                <w:sz w:val="24"/>
              </w:rPr>
              <w:t>环保投资占比（</w:t>
            </w:r>
            <w:r w:rsidRPr="00E25B02">
              <w:rPr>
                <w:sz w:val="24"/>
              </w:rPr>
              <w:t>%</w:t>
            </w:r>
            <w:r w:rsidRPr="00E25B02">
              <w:rPr>
                <w:sz w:val="24"/>
              </w:rPr>
              <w:t>）</w:t>
            </w:r>
          </w:p>
        </w:tc>
        <w:tc>
          <w:tcPr>
            <w:tcW w:w="2416" w:type="dxa"/>
            <w:vAlign w:val="center"/>
          </w:tcPr>
          <w:p w14:paraId="31365D19" w14:textId="05B9648B" w:rsidR="002A7DD5" w:rsidRPr="0051132B" w:rsidRDefault="00000000">
            <w:pPr>
              <w:adjustRightInd w:val="0"/>
              <w:snapToGrid w:val="0"/>
              <w:jc w:val="center"/>
              <w:rPr>
                <w:sz w:val="24"/>
              </w:rPr>
            </w:pPr>
            <w:r w:rsidRPr="0051132B">
              <w:rPr>
                <w:sz w:val="24"/>
              </w:rPr>
              <w:t>0.</w:t>
            </w:r>
            <w:r w:rsidR="0051132B" w:rsidRPr="0051132B">
              <w:rPr>
                <w:rFonts w:hint="eastAsia"/>
                <w:sz w:val="24"/>
              </w:rPr>
              <w:t>0</w:t>
            </w:r>
            <w:r w:rsidR="0051132B">
              <w:rPr>
                <w:rFonts w:hint="eastAsia"/>
                <w:sz w:val="24"/>
              </w:rPr>
              <w:t>7</w:t>
            </w:r>
          </w:p>
        </w:tc>
        <w:tc>
          <w:tcPr>
            <w:tcW w:w="1855" w:type="dxa"/>
            <w:tcMar>
              <w:top w:w="16" w:type="dxa"/>
              <w:left w:w="16" w:type="dxa"/>
              <w:right w:w="16" w:type="dxa"/>
            </w:tcMar>
            <w:vAlign w:val="center"/>
          </w:tcPr>
          <w:p w14:paraId="0D9E4620" w14:textId="77777777" w:rsidR="002A7DD5" w:rsidRPr="0051132B" w:rsidRDefault="00000000">
            <w:pPr>
              <w:adjustRightInd w:val="0"/>
              <w:snapToGrid w:val="0"/>
              <w:jc w:val="center"/>
              <w:rPr>
                <w:sz w:val="24"/>
              </w:rPr>
            </w:pPr>
            <w:r w:rsidRPr="0051132B">
              <w:rPr>
                <w:sz w:val="24"/>
              </w:rPr>
              <w:t>施工工期</w:t>
            </w:r>
          </w:p>
        </w:tc>
        <w:tc>
          <w:tcPr>
            <w:tcW w:w="2552" w:type="dxa"/>
            <w:vAlign w:val="center"/>
          </w:tcPr>
          <w:p w14:paraId="0BF4FC64" w14:textId="28AD6717" w:rsidR="002A7DD5" w:rsidRPr="0051132B" w:rsidRDefault="00945C9D">
            <w:pPr>
              <w:adjustRightInd w:val="0"/>
              <w:snapToGrid w:val="0"/>
              <w:jc w:val="center"/>
              <w:rPr>
                <w:sz w:val="24"/>
              </w:rPr>
            </w:pPr>
            <w:proofErr w:type="gramStart"/>
            <w:r w:rsidRPr="0051132B">
              <w:rPr>
                <w:rFonts w:hint="eastAsia"/>
                <w:sz w:val="24"/>
              </w:rPr>
              <w:t>14</w:t>
            </w:r>
            <w:proofErr w:type="gramEnd"/>
            <w:r w:rsidRPr="0051132B">
              <w:rPr>
                <w:rFonts w:hint="eastAsia"/>
                <w:sz w:val="24"/>
              </w:rPr>
              <w:t>月</w:t>
            </w:r>
          </w:p>
        </w:tc>
      </w:tr>
      <w:tr w:rsidR="002A7DD5" w:rsidRPr="00E25B02" w14:paraId="4063DEFD" w14:textId="77777777">
        <w:trPr>
          <w:trHeight w:val="911"/>
        </w:trPr>
        <w:tc>
          <w:tcPr>
            <w:tcW w:w="2226" w:type="dxa"/>
            <w:tcMar>
              <w:top w:w="16" w:type="dxa"/>
              <w:left w:w="16" w:type="dxa"/>
              <w:right w:w="16" w:type="dxa"/>
            </w:tcMar>
            <w:vAlign w:val="center"/>
          </w:tcPr>
          <w:p w14:paraId="54B149FB" w14:textId="77777777" w:rsidR="002A7DD5" w:rsidRPr="00E25B02" w:rsidRDefault="00000000">
            <w:pPr>
              <w:adjustRightInd w:val="0"/>
              <w:snapToGrid w:val="0"/>
              <w:jc w:val="center"/>
              <w:rPr>
                <w:sz w:val="24"/>
              </w:rPr>
            </w:pPr>
            <w:r w:rsidRPr="00E25B02">
              <w:rPr>
                <w:sz w:val="24"/>
              </w:rPr>
              <w:t>是否开工建设</w:t>
            </w:r>
          </w:p>
        </w:tc>
        <w:tc>
          <w:tcPr>
            <w:tcW w:w="6823" w:type="dxa"/>
            <w:gridSpan w:val="3"/>
            <w:vAlign w:val="center"/>
          </w:tcPr>
          <w:p w14:paraId="30701679" w14:textId="77777777" w:rsidR="002A7DD5" w:rsidRPr="00E25B02" w:rsidRDefault="00000000">
            <w:pPr>
              <w:adjustRightInd w:val="0"/>
              <w:snapToGrid w:val="0"/>
              <w:ind w:firstLine="105"/>
              <w:jc w:val="left"/>
              <w:rPr>
                <w:sz w:val="24"/>
              </w:rPr>
            </w:pPr>
            <w:r w:rsidRPr="00E25B02">
              <w:rPr>
                <w:rFonts w:ascii="Segoe UI Symbol" w:hAnsi="Segoe UI Symbol" w:cs="Segoe UI Symbol"/>
                <w:sz w:val="24"/>
              </w:rPr>
              <w:t>☑</w:t>
            </w:r>
            <w:r w:rsidRPr="00E25B02">
              <w:rPr>
                <w:sz w:val="24"/>
              </w:rPr>
              <w:t>否</w:t>
            </w:r>
          </w:p>
          <w:p w14:paraId="571AF633" w14:textId="77777777" w:rsidR="002A7DD5" w:rsidRPr="00E25B02" w:rsidRDefault="00000000">
            <w:pPr>
              <w:adjustRightInd w:val="0"/>
              <w:snapToGrid w:val="0"/>
              <w:ind w:firstLine="92"/>
              <w:jc w:val="left"/>
              <w:rPr>
                <w:sz w:val="24"/>
              </w:rPr>
            </w:pPr>
            <w:r w:rsidRPr="00E25B02">
              <w:rPr>
                <w:sz w:val="24"/>
              </w:rPr>
              <w:t>□</w:t>
            </w:r>
            <w:r w:rsidRPr="00E25B02">
              <w:rPr>
                <w:sz w:val="24"/>
              </w:rPr>
              <w:t>是：</w:t>
            </w:r>
            <w:r w:rsidRPr="00E25B02">
              <w:rPr>
                <w:sz w:val="24"/>
                <w:u w:val="single"/>
              </w:rPr>
              <w:t xml:space="preserve">                             </w:t>
            </w:r>
          </w:p>
        </w:tc>
      </w:tr>
      <w:tr w:rsidR="002A7DD5" w:rsidRPr="00E25B02" w14:paraId="1932F089" w14:textId="77777777">
        <w:trPr>
          <w:trHeight w:val="911"/>
        </w:trPr>
        <w:tc>
          <w:tcPr>
            <w:tcW w:w="2226" w:type="dxa"/>
            <w:tcMar>
              <w:top w:w="16" w:type="dxa"/>
              <w:left w:w="16" w:type="dxa"/>
              <w:right w:w="16" w:type="dxa"/>
            </w:tcMar>
            <w:vAlign w:val="center"/>
          </w:tcPr>
          <w:p w14:paraId="526E6F4B" w14:textId="77777777" w:rsidR="002A7DD5" w:rsidRPr="00E25B02" w:rsidRDefault="00000000">
            <w:pPr>
              <w:autoSpaceDE w:val="0"/>
              <w:autoSpaceDN w:val="0"/>
              <w:adjustRightInd w:val="0"/>
              <w:snapToGrid w:val="0"/>
              <w:jc w:val="center"/>
              <w:rPr>
                <w:kern w:val="0"/>
                <w:sz w:val="24"/>
              </w:rPr>
            </w:pPr>
            <w:r w:rsidRPr="00E25B02">
              <w:rPr>
                <w:kern w:val="0"/>
                <w:sz w:val="24"/>
              </w:rPr>
              <w:t>专项评价设置情况</w:t>
            </w:r>
          </w:p>
        </w:tc>
        <w:tc>
          <w:tcPr>
            <w:tcW w:w="6823" w:type="dxa"/>
            <w:gridSpan w:val="3"/>
            <w:tcMar>
              <w:top w:w="16" w:type="dxa"/>
              <w:left w:w="16" w:type="dxa"/>
              <w:right w:w="16" w:type="dxa"/>
            </w:tcMar>
            <w:vAlign w:val="center"/>
          </w:tcPr>
          <w:p w14:paraId="71B072D9" w14:textId="77777777" w:rsidR="002A7DD5" w:rsidRPr="00E25B02" w:rsidRDefault="00000000">
            <w:pPr>
              <w:autoSpaceDE w:val="0"/>
              <w:autoSpaceDN w:val="0"/>
              <w:adjustRightInd w:val="0"/>
              <w:snapToGrid w:val="0"/>
              <w:jc w:val="center"/>
              <w:rPr>
                <w:kern w:val="0"/>
                <w:sz w:val="24"/>
              </w:rPr>
            </w:pPr>
            <w:r w:rsidRPr="00E25B02">
              <w:rPr>
                <w:kern w:val="0"/>
                <w:sz w:val="24"/>
              </w:rPr>
              <w:t>无</w:t>
            </w:r>
          </w:p>
        </w:tc>
      </w:tr>
      <w:tr w:rsidR="002A7DD5" w:rsidRPr="00E25B02" w14:paraId="3F929CB9" w14:textId="77777777">
        <w:trPr>
          <w:trHeight w:val="911"/>
        </w:trPr>
        <w:tc>
          <w:tcPr>
            <w:tcW w:w="2226" w:type="dxa"/>
            <w:tcMar>
              <w:top w:w="16" w:type="dxa"/>
              <w:left w:w="16" w:type="dxa"/>
              <w:right w:w="16" w:type="dxa"/>
            </w:tcMar>
            <w:vAlign w:val="center"/>
          </w:tcPr>
          <w:p w14:paraId="52427B6E" w14:textId="77777777" w:rsidR="002A7DD5" w:rsidRPr="00E25B02" w:rsidRDefault="00000000">
            <w:pPr>
              <w:autoSpaceDE w:val="0"/>
              <w:autoSpaceDN w:val="0"/>
              <w:adjustRightInd w:val="0"/>
              <w:snapToGrid w:val="0"/>
              <w:jc w:val="center"/>
              <w:rPr>
                <w:kern w:val="0"/>
                <w:sz w:val="24"/>
              </w:rPr>
            </w:pPr>
            <w:r w:rsidRPr="00E25B02">
              <w:rPr>
                <w:kern w:val="0"/>
                <w:sz w:val="24"/>
              </w:rPr>
              <w:t>规划情况</w:t>
            </w:r>
          </w:p>
        </w:tc>
        <w:tc>
          <w:tcPr>
            <w:tcW w:w="6823" w:type="dxa"/>
            <w:gridSpan w:val="3"/>
            <w:tcMar>
              <w:top w:w="16" w:type="dxa"/>
              <w:left w:w="16" w:type="dxa"/>
              <w:right w:w="16" w:type="dxa"/>
            </w:tcMar>
            <w:vAlign w:val="center"/>
          </w:tcPr>
          <w:p w14:paraId="5B86059F" w14:textId="77777777" w:rsidR="002A7DD5" w:rsidRPr="00E25B02" w:rsidRDefault="00000000">
            <w:pPr>
              <w:autoSpaceDE w:val="0"/>
              <w:autoSpaceDN w:val="0"/>
              <w:adjustRightInd w:val="0"/>
              <w:snapToGrid w:val="0"/>
              <w:jc w:val="center"/>
              <w:rPr>
                <w:kern w:val="0"/>
                <w:sz w:val="24"/>
              </w:rPr>
            </w:pPr>
            <w:r w:rsidRPr="00E25B02">
              <w:rPr>
                <w:kern w:val="0"/>
                <w:sz w:val="24"/>
              </w:rPr>
              <w:t>无</w:t>
            </w:r>
          </w:p>
        </w:tc>
      </w:tr>
      <w:tr w:rsidR="002A7DD5" w:rsidRPr="00E25B02" w14:paraId="70B2B2A1" w14:textId="77777777">
        <w:trPr>
          <w:trHeight w:val="911"/>
        </w:trPr>
        <w:tc>
          <w:tcPr>
            <w:tcW w:w="2226" w:type="dxa"/>
            <w:tcMar>
              <w:top w:w="16" w:type="dxa"/>
              <w:left w:w="16" w:type="dxa"/>
              <w:right w:w="16" w:type="dxa"/>
            </w:tcMar>
            <w:vAlign w:val="center"/>
          </w:tcPr>
          <w:p w14:paraId="769337A0" w14:textId="77777777" w:rsidR="002A7DD5" w:rsidRPr="00E25B02" w:rsidRDefault="00000000">
            <w:pPr>
              <w:autoSpaceDE w:val="0"/>
              <w:autoSpaceDN w:val="0"/>
              <w:adjustRightInd w:val="0"/>
              <w:snapToGrid w:val="0"/>
              <w:jc w:val="center"/>
              <w:rPr>
                <w:kern w:val="0"/>
                <w:sz w:val="24"/>
              </w:rPr>
            </w:pPr>
            <w:r w:rsidRPr="00E25B02">
              <w:rPr>
                <w:kern w:val="0"/>
                <w:sz w:val="24"/>
              </w:rPr>
              <w:t>规划环境影响</w:t>
            </w:r>
          </w:p>
          <w:p w14:paraId="08C9EDD7" w14:textId="77777777" w:rsidR="002A7DD5" w:rsidRPr="00E25B02" w:rsidRDefault="00000000">
            <w:pPr>
              <w:autoSpaceDE w:val="0"/>
              <w:autoSpaceDN w:val="0"/>
              <w:adjustRightInd w:val="0"/>
              <w:snapToGrid w:val="0"/>
              <w:jc w:val="center"/>
              <w:rPr>
                <w:kern w:val="0"/>
                <w:sz w:val="24"/>
              </w:rPr>
            </w:pPr>
            <w:r w:rsidRPr="00E25B02">
              <w:rPr>
                <w:kern w:val="0"/>
                <w:sz w:val="24"/>
              </w:rPr>
              <w:t>评价情况</w:t>
            </w:r>
          </w:p>
        </w:tc>
        <w:tc>
          <w:tcPr>
            <w:tcW w:w="6823" w:type="dxa"/>
            <w:gridSpan w:val="3"/>
            <w:tcMar>
              <w:top w:w="16" w:type="dxa"/>
              <w:left w:w="16" w:type="dxa"/>
              <w:right w:w="16" w:type="dxa"/>
            </w:tcMar>
            <w:vAlign w:val="center"/>
          </w:tcPr>
          <w:p w14:paraId="45B5F632" w14:textId="77777777" w:rsidR="002A7DD5" w:rsidRPr="00E25B02" w:rsidRDefault="00000000">
            <w:pPr>
              <w:autoSpaceDE w:val="0"/>
              <w:autoSpaceDN w:val="0"/>
              <w:adjustRightInd w:val="0"/>
              <w:snapToGrid w:val="0"/>
              <w:jc w:val="center"/>
              <w:rPr>
                <w:kern w:val="0"/>
                <w:sz w:val="24"/>
              </w:rPr>
            </w:pPr>
            <w:r w:rsidRPr="00E25B02">
              <w:rPr>
                <w:kern w:val="0"/>
                <w:sz w:val="24"/>
              </w:rPr>
              <w:t>无</w:t>
            </w:r>
          </w:p>
        </w:tc>
      </w:tr>
      <w:tr w:rsidR="002A7DD5" w:rsidRPr="00E25B02" w14:paraId="2247585E" w14:textId="77777777">
        <w:trPr>
          <w:trHeight w:val="1557"/>
        </w:trPr>
        <w:tc>
          <w:tcPr>
            <w:tcW w:w="2226" w:type="dxa"/>
            <w:tcMar>
              <w:top w:w="16" w:type="dxa"/>
              <w:left w:w="16" w:type="dxa"/>
              <w:right w:w="16" w:type="dxa"/>
            </w:tcMar>
            <w:vAlign w:val="center"/>
          </w:tcPr>
          <w:p w14:paraId="127BBBDC" w14:textId="77777777" w:rsidR="002A7DD5" w:rsidRPr="00E25B02" w:rsidRDefault="00000000">
            <w:pPr>
              <w:autoSpaceDE w:val="0"/>
              <w:autoSpaceDN w:val="0"/>
              <w:adjustRightInd w:val="0"/>
              <w:snapToGrid w:val="0"/>
              <w:jc w:val="center"/>
              <w:rPr>
                <w:kern w:val="0"/>
                <w:sz w:val="24"/>
              </w:rPr>
            </w:pPr>
            <w:r w:rsidRPr="00E25B02">
              <w:rPr>
                <w:kern w:val="0"/>
                <w:sz w:val="24"/>
              </w:rPr>
              <w:t>规划及规划环境影响评价符合性分析</w:t>
            </w:r>
          </w:p>
        </w:tc>
        <w:tc>
          <w:tcPr>
            <w:tcW w:w="6823" w:type="dxa"/>
            <w:gridSpan w:val="3"/>
            <w:tcMar>
              <w:top w:w="16" w:type="dxa"/>
              <w:left w:w="16" w:type="dxa"/>
              <w:right w:w="16" w:type="dxa"/>
            </w:tcMar>
            <w:vAlign w:val="center"/>
          </w:tcPr>
          <w:p w14:paraId="2FE293A8" w14:textId="77777777" w:rsidR="002A7DD5" w:rsidRPr="00E25B02" w:rsidRDefault="00000000">
            <w:pPr>
              <w:autoSpaceDE w:val="0"/>
              <w:autoSpaceDN w:val="0"/>
              <w:adjustRightInd w:val="0"/>
              <w:snapToGrid w:val="0"/>
              <w:jc w:val="center"/>
              <w:rPr>
                <w:kern w:val="0"/>
                <w:sz w:val="24"/>
              </w:rPr>
            </w:pPr>
            <w:r w:rsidRPr="00E25B02">
              <w:rPr>
                <w:kern w:val="0"/>
                <w:sz w:val="24"/>
              </w:rPr>
              <w:t>无</w:t>
            </w:r>
          </w:p>
        </w:tc>
      </w:tr>
      <w:tr w:rsidR="002A7DD5" w:rsidRPr="00E25B02" w14:paraId="7A7CB545" w14:textId="77777777">
        <w:trPr>
          <w:trHeight w:val="1431"/>
        </w:trPr>
        <w:tc>
          <w:tcPr>
            <w:tcW w:w="2226" w:type="dxa"/>
            <w:tcMar>
              <w:top w:w="16" w:type="dxa"/>
              <w:left w:w="16" w:type="dxa"/>
              <w:right w:w="16" w:type="dxa"/>
            </w:tcMar>
            <w:vAlign w:val="center"/>
          </w:tcPr>
          <w:p w14:paraId="2615DACD" w14:textId="77777777" w:rsidR="002A7DD5" w:rsidRPr="00E25B02" w:rsidRDefault="00000000">
            <w:pPr>
              <w:autoSpaceDE w:val="0"/>
              <w:autoSpaceDN w:val="0"/>
              <w:adjustRightInd w:val="0"/>
              <w:snapToGrid w:val="0"/>
              <w:jc w:val="center"/>
              <w:rPr>
                <w:kern w:val="0"/>
                <w:sz w:val="24"/>
              </w:rPr>
            </w:pPr>
            <w:bookmarkStart w:id="2" w:name="_Hlk56690880"/>
            <w:r w:rsidRPr="00E25B02">
              <w:rPr>
                <w:kern w:val="0"/>
                <w:sz w:val="24"/>
              </w:rPr>
              <w:lastRenderedPageBreak/>
              <w:t>其他符合性分析</w:t>
            </w:r>
            <w:bookmarkEnd w:id="2"/>
          </w:p>
        </w:tc>
        <w:tc>
          <w:tcPr>
            <w:tcW w:w="6823" w:type="dxa"/>
            <w:gridSpan w:val="3"/>
            <w:tcMar>
              <w:top w:w="16" w:type="dxa"/>
              <w:left w:w="16" w:type="dxa"/>
              <w:right w:w="16" w:type="dxa"/>
            </w:tcMar>
            <w:vAlign w:val="center"/>
          </w:tcPr>
          <w:p w14:paraId="2F77BD58" w14:textId="77777777" w:rsidR="002A7DD5" w:rsidRPr="00E25B02" w:rsidRDefault="00000000">
            <w:pPr>
              <w:pStyle w:val="aff"/>
              <w:spacing w:line="360" w:lineRule="auto"/>
              <w:ind w:firstLineChars="0" w:firstLine="0"/>
              <w:rPr>
                <w:b/>
                <w:bCs/>
              </w:rPr>
            </w:pPr>
            <w:r w:rsidRPr="00E25B02">
              <w:rPr>
                <w:b/>
                <w:bCs/>
              </w:rPr>
              <w:t>1.</w:t>
            </w:r>
            <w:r w:rsidRPr="00E25B02">
              <w:rPr>
                <w:b/>
                <w:bCs/>
              </w:rPr>
              <w:t>产业政策符合性分析</w:t>
            </w:r>
          </w:p>
          <w:p w14:paraId="1FA7AEC4" w14:textId="77777777" w:rsidR="002A7DD5" w:rsidRPr="00E25B02" w:rsidRDefault="00000000">
            <w:pPr>
              <w:widowControl/>
              <w:spacing w:line="360" w:lineRule="auto"/>
              <w:ind w:firstLineChars="200" w:firstLine="480"/>
              <w:jc w:val="left"/>
              <w:rPr>
                <w:sz w:val="24"/>
              </w:rPr>
            </w:pPr>
            <w:r w:rsidRPr="00E25B02">
              <w:rPr>
                <w:sz w:val="24"/>
              </w:rPr>
              <w:t>本项目为风力发电建设项目，属国家发展和改革委员会《产业结构调整指导目录》（</w:t>
            </w:r>
            <w:r w:rsidRPr="00E25B02">
              <w:rPr>
                <w:sz w:val="24"/>
              </w:rPr>
              <w:t>2024</w:t>
            </w:r>
            <w:r w:rsidRPr="00E25B02">
              <w:rPr>
                <w:sz w:val="24"/>
              </w:rPr>
              <w:t>年本）及修订中的</w:t>
            </w:r>
            <w:r w:rsidRPr="00E25B02">
              <w:rPr>
                <w:sz w:val="24"/>
              </w:rPr>
              <w:t>“</w:t>
            </w:r>
            <w:r w:rsidRPr="00E25B02">
              <w:rPr>
                <w:sz w:val="24"/>
              </w:rPr>
              <w:t>五、新能源</w:t>
            </w:r>
            <w:r w:rsidRPr="00E25B02">
              <w:rPr>
                <w:sz w:val="24"/>
              </w:rPr>
              <w:t>”</w:t>
            </w:r>
            <w:r w:rsidRPr="00E25B02">
              <w:rPr>
                <w:sz w:val="24"/>
              </w:rPr>
              <w:t>中</w:t>
            </w:r>
            <w:r w:rsidRPr="00E25B02">
              <w:rPr>
                <w:sz w:val="24"/>
              </w:rPr>
              <w:t>“1.</w:t>
            </w:r>
            <w:r w:rsidRPr="00E25B02">
              <w:rPr>
                <w:sz w:val="24"/>
              </w:rPr>
              <w:t>风力发电技术与应用</w:t>
            </w:r>
            <w:r w:rsidRPr="00E25B02">
              <w:rPr>
                <w:sz w:val="24"/>
              </w:rPr>
              <w:t>”</w:t>
            </w:r>
            <w:r w:rsidRPr="00E25B02">
              <w:rPr>
                <w:sz w:val="24"/>
              </w:rPr>
              <w:t>类项目，为</w:t>
            </w:r>
            <w:r w:rsidRPr="00E25B02">
              <w:rPr>
                <w:sz w:val="24"/>
              </w:rPr>
              <w:t>“</w:t>
            </w:r>
            <w:r w:rsidRPr="00E25B02">
              <w:rPr>
                <w:sz w:val="24"/>
              </w:rPr>
              <w:t>第一类鼓励类</w:t>
            </w:r>
            <w:r w:rsidRPr="00E25B02">
              <w:rPr>
                <w:sz w:val="24"/>
              </w:rPr>
              <w:t>”</w:t>
            </w:r>
            <w:r w:rsidRPr="00E25B02">
              <w:rPr>
                <w:sz w:val="24"/>
              </w:rPr>
              <w:t>项目，本项目符合国家产业政策。</w:t>
            </w:r>
          </w:p>
          <w:p w14:paraId="7EE847DA" w14:textId="77777777" w:rsidR="002A7DD5" w:rsidRPr="00E25B02" w:rsidRDefault="00000000">
            <w:pPr>
              <w:pStyle w:val="aff"/>
              <w:spacing w:line="360" w:lineRule="auto"/>
              <w:ind w:firstLineChars="0" w:firstLine="0"/>
              <w:rPr>
                <w:b/>
                <w:bCs/>
              </w:rPr>
            </w:pPr>
            <w:r w:rsidRPr="00E25B02">
              <w:rPr>
                <w:b/>
                <w:bCs/>
              </w:rPr>
              <w:t>2.“</w:t>
            </w:r>
            <w:r w:rsidRPr="00E25B02">
              <w:rPr>
                <w:b/>
                <w:bCs/>
              </w:rPr>
              <w:t>三线一单</w:t>
            </w:r>
            <w:r w:rsidRPr="00E25B02">
              <w:rPr>
                <w:b/>
                <w:bCs/>
              </w:rPr>
              <w:t>”</w:t>
            </w:r>
            <w:r w:rsidRPr="00E25B02">
              <w:rPr>
                <w:b/>
                <w:bCs/>
              </w:rPr>
              <w:t>符合性分析</w:t>
            </w:r>
          </w:p>
          <w:p w14:paraId="30196E4F" w14:textId="77777777" w:rsidR="002A7DD5" w:rsidRPr="00E25B02" w:rsidRDefault="00000000">
            <w:pPr>
              <w:pStyle w:val="aff"/>
              <w:spacing w:line="360" w:lineRule="auto"/>
              <w:ind w:firstLineChars="0" w:firstLine="0"/>
              <w:rPr>
                <w:b/>
                <w:bCs/>
              </w:rPr>
            </w:pPr>
            <w:r w:rsidRPr="00E25B02">
              <w:rPr>
                <w:b/>
                <w:bCs/>
              </w:rPr>
              <w:t>2.1</w:t>
            </w:r>
            <w:r w:rsidRPr="00E25B02">
              <w:rPr>
                <w:b/>
                <w:bCs/>
              </w:rPr>
              <w:t>与《新疆维吾尔自治区</w:t>
            </w:r>
            <w:r w:rsidRPr="00E25B02">
              <w:rPr>
                <w:b/>
                <w:bCs/>
              </w:rPr>
              <w:t>“</w:t>
            </w:r>
            <w:r w:rsidRPr="00E25B02">
              <w:rPr>
                <w:b/>
                <w:bCs/>
              </w:rPr>
              <w:t>三线一单</w:t>
            </w:r>
            <w:r w:rsidRPr="00E25B02">
              <w:rPr>
                <w:b/>
                <w:bCs/>
              </w:rPr>
              <w:t>”</w:t>
            </w:r>
            <w:r w:rsidRPr="00E25B02">
              <w:rPr>
                <w:b/>
                <w:bCs/>
              </w:rPr>
              <w:t>生态分区管控方案》符合性分析</w:t>
            </w:r>
          </w:p>
          <w:p w14:paraId="5AA986C4" w14:textId="77777777" w:rsidR="002A7DD5" w:rsidRPr="00E25B02" w:rsidRDefault="00000000">
            <w:pPr>
              <w:autoSpaceDE w:val="0"/>
              <w:autoSpaceDN w:val="0"/>
              <w:adjustRightInd w:val="0"/>
              <w:snapToGrid w:val="0"/>
              <w:spacing w:line="360" w:lineRule="auto"/>
              <w:ind w:firstLineChars="200" w:firstLine="480"/>
            </w:pPr>
            <w:r w:rsidRPr="00E25B02">
              <w:rPr>
                <w:sz w:val="24"/>
              </w:rPr>
              <w:t>本项目位于新疆维吾尔自治区昌吉回族自治州木垒哈萨克自治县，本工程与自治区</w:t>
            </w:r>
            <w:r w:rsidRPr="00E25B02">
              <w:rPr>
                <w:sz w:val="24"/>
              </w:rPr>
              <w:t>“</w:t>
            </w:r>
            <w:r w:rsidRPr="00E25B02">
              <w:rPr>
                <w:sz w:val="24"/>
              </w:rPr>
              <w:t>三线一单</w:t>
            </w:r>
            <w:r w:rsidRPr="00E25B02">
              <w:rPr>
                <w:sz w:val="24"/>
              </w:rPr>
              <w:t>”</w:t>
            </w:r>
            <w:r w:rsidRPr="00E25B02">
              <w:rPr>
                <w:sz w:val="24"/>
              </w:rPr>
              <w:t>生态分区管</w:t>
            </w:r>
            <w:proofErr w:type="gramStart"/>
            <w:r w:rsidRPr="00E25B02">
              <w:rPr>
                <w:sz w:val="24"/>
              </w:rPr>
              <w:t>控方案</w:t>
            </w:r>
            <w:proofErr w:type="gramEnd"/>
            <w:r w:rsidRPr="00E25B02">
              <w:rPr>
                <w:sz w:val="24"/>
              </w:rPr>
              <w:t>的相符性详见表</w:t>
            </w:r>
            <w:r w:rsidRPr="00E25B02">
              <w:rPr>
                <w:sz w:val="24"/>
              </w:rPr>
              <w:t>1-1</w:t>
            </w:r>
            <w:r w:rsidRPr="00E25B02">
              <w:rPr>
                <w:sz w:val="24"/>
              </w:rPr>
              <w:t>。</w:t>
            </w:r>
          </w:p>
          <w:p w14:paraId="34A404A4" w14:textId="77777777" w:rsidR="002A7DD5" w:rsidRPr="00E25B02" w:rsidRDefault="00000000">
            <w:pPr>
              <w:pStyle w:val="aff0"/>
              <w:ind w:firstLine="422"/>
              <w:rPr>
                <w:rFonts w:hint="default"/>
              </w:rPr>
            </w:pPr>
            <w:r w:rsidRPr="00E25B02">
              <w:rPr>
                <w:rFonts w:hint="default"/>
              </w:rPr>
              <w:t>表</w:t>
            </w:r>
            <w:r w:rsidRPr="00E25B02">
              <w:rPr>
                <w:rFonts w:hint="default"/>
              </w:rPr>
              <w:t xml:space="preserve">1-1  </w:t>
            </w:r>
            <w:r w:rsidRPr="00E25B02">
              <w:rPr>
                <w:rFonts w:hint="default"/>
              </w:rPr>
              <w:t>本工程与</w:t>
            </w:r>
            <w:r w:rsidRPr="00E25B02">
              <w:rPr>
                <w:rFonts w:hint="default"/>
              </w:rPr>
              <w:t>“</w:t>
            </w:r>
            <w:r w:rsidRPr="00E25B02">
              <w:rPr>
                <w:rFonts w:hint="default"/>
              </w:rPr>
              <w:t>三线一单</w:t>
            </w:r>
            <w:r w:rsidRPr="00E25B02">
              <w:rPr>
                <w:rFonts w:hint="default"/>
              </w:rPr>
              <w:t>”</w:t>
            </w:r>
            <w:r w:rsidRPr="00E25B02">
              <w:rPr>
                <w:rFonts w:hint="default"/>
              </w:rPr>
              <w:t>符合性分析</w:t>
            </w:r>
          </w:p>
          <w:tbl>
            <w:tblPr>
              <w:tblStyle w:val="af9"/>
              <w:tblW w:w="6773" w:type="dxa"/>
              <w:jc w:val="center"/>
              <w:tblBorders>
                <w:top w:val="single" w:sz="12" w:space="0" w:color="auto"/>
                <w:left w:val="none" w:sz="0" w:space="0" w:color="auto"/>
                <w:bottom w:val="single" w:sz="12" w:space="0" w:color="auto"/>
                <w:right w:val="none" w:sz="0" w:space="0" w:color="auto"/>
              </w:tblBorders>
              <w:tblLayout w:type="fixed"/>
              <w:tblLook w:val="0000" w:firstRow="0" w:lastRow="0" w:firstColumn="0" w:lastColumn="0" w:noHBand="0" w:noVBand="0"/>
            </w:tblPr>
            <w:tblGrid>
              <w:gridCol w:w="430"/>
              <w:gridCol w:w="3801"/>
              <w:gridCol w:w="2115"/>
              <w:gridCol w:w="427"/>
            </w:tblGrid>
            <w:tr w:rsidR="002A7DD5" w:rsidRPr="00E25B02" w14:paraId="010B0A2F" w14:textId="77777777" w:rsidTr="00745808">
              <w:trPr>
                <w:trHeight w:val="23"/>
                <w:jc w:val="center"/>
              </w:trPr>
              <w:tc>
                <w:tcPr>
                  <w:tcW w:w="431" w:type="dxa"/>
                  <w:tcBorders>
                    <w:bottom w:val="single" w:sz="12" w:space="0" w:color="auto"/>
                  </w:tcBorders>
                  <w:vAlign w:val="center"/>
                </w:tcPr>
                <w:p w14:paraId="1352CF96" w14:textId="77777777" w:rsidR="002A7DD5" w:rsidRPr="00E25B02" w:rsidRDefault="00000000">
                  <w:pPr>
                    <w:jc w:val="center"/>
                    <w:rPr>
                      <w:b/>
                      <w:bCs/>
                      <w:szCs w:val="21"/>
                    </w:rPr>
                  </w:pPr>
                  <w:r w:rsidRPr="00E25B02">
                    <w:rPr>
                      <w:b/>
                      <w:bCs/>
                      <w:szCs w:val="21"/>
                    </w:rPr>
                    <w:t>内容</w:t>
                  </w:r>
                </w:p>
              </w:tc>
              <w:tc>
                <w:tcPr>
                  <w:tcW w:w="3814" w:type="dxa"/>
                  <w:tcBorders>
                    <w:bottom w:val="single" w:sz="12" w:space="0" w:color="auto"/>
                  </w:tcBorders>
                  <w:vAlign w:val="center"/>
                </w:tcPr>
                <w:p w14:paraId="6AF27652" w14:textId="77777777" w:rsidR="002A7DD5" w:rsidRPr="00E25B02" w:rsidRDefault="00000000">
                  <w:pPr>
                    <w:pStyle w:val="aff1"/>
                    <w:spacing w:line="240" w:lineRule="auto"/>
                    <w:rPr>
                      <w:b/>
                    </w:rPr>
                  </w:pPr>
                  <w:r w:rsidRPr="00E25B02">
                    <w:rPr>
                      <w:b/>
                    </w:rPr>
                    <w:t>具体要求</w:t>
                  </w:r>
                </w:p>
              </w:tc>
              <w:tc>
                <w:tcPr>
                  <w:tcW w:w="2121" w:type="dxa"/>
                  <w:tcBorders>
                    <w:bottom w:val="single" w:sz="12" w:space="0" w:color="auto"/>
                  </w:tcBorders>
                  <w:vAlign w:val="center"/>
                </w:tcPr>
                <w:p w14:paraId="72B216E8" w14:textId="77777777" w:rsidR="002A7DD5" w:rsidRPr="00E25B02" w:rsidRDefault="00000000">
                  <w:pPr>
                    <w:jc w:val="center"/>
                    <w:rPr>
                      <w:b/>
                      <w:bCs/>
                      <w:szCs w:val="21"/>
                    </w:rPr>
                  </w:pPr>
                  <w:r w:rsidRPr="00E25B02">
                    <w:rPr>
                      <w:b/>
                      <w:bCs/>
                      <w:szCs w:val="21"/>
                    </w:rPr>
                    <w:t>本项目建设内容</w:t>
                  </w:r>
                </w:p>
              </w:tc>
              <w:tc>
                <w:tcPr>
                  <w:tcW w:w="407" w:type="dxa"/>
                  <w:tcBorders>
                    <w:bottom w:val="single" w:sz="12" w:space="0" w:color="auto"/>
                  </w:tcBorders>
                  <w:vAlign w:val="center"/>
                </w:tcPr>
                <w:p w14:paraId="3525AA82" w14:textId="77777777" w:rsidR="002A7DD5" w:rsidRPr="00E25B02" w:rsidRDefault="00000000">
                  <w:pPr>
                    <w:jc w:val="center"/>
                    <w:rPr>
                      <w:b/>
                      <w:bCs/>
                      <w:szCs w:val="21"/>
                    </w:rPr>
                  </w:pPr>
                  <w:r w:rsidRPr="00E25B02">
                    <w:rPr>
                      <w:b/>
                      <w:bCs/>
                      <w:szCs w:val="21"/>
                    </w:rPr>
                    <w:t>符合性</w:t>
                  </w:r>
                </w:p>
              </w:tc>
            </w:tr>
            <w:tr w:rsidR="002A7DD5" w:rsidRPr="00E25B02" w14:paraId="72A0E61D" w14:textId="77777777" w:rsidTr="00745808">
              <w:trPr>
                <w:trHeight w:val="23"/>
                <w:jc w:val="center"/>
              </w:trPr>
              <w:tc>
                <w:tcPr>
                  <w:tcW w:w="431" w:type="dxa"/>
                  <w:tcBorders>
                    <w:top w:val="single" w:sz="12" w:space="0" w:color="auto"/>
                    <w:tl2br w:val="nil"/>
                    <w:tr2bl w:val="nil"/>
                  </w:tcBorders>
                  <w:vAlign w:val="center"/>
                </w:tcPr>
                <w:p w14:paraId="1F924F18" w14:textId="77777777" w:rsidR="002A7DD5" w:rsidRPr="00E25B02" w:rsidRDefault="00000000">
                  <w:pPr>
                    <w:wordWrap w:val="0"/>
                    <w:topLinePunct/>
                    <w:snapToGrid w:val="0"/>
                    <w:jc w:val="center"/>
                    <w:rPr>
                      <w:szCs w:val="21"/>
                    </w:rPr>
                  </w:pPr>
                  <w:r w:rsidRPr="00E25B02">
                    <w:rPr>
                      <w:szCs w:val="21"/>
                    </w:rPr>
                    <w:t>生态保护红线</w:t>
                  </w:r>
                </w:p>
              </w:tc>
              <w:tc>
                <w:tcPr>
                  <w:tcW w:w="3814" w:type="dxa"/>
                  <w:tcBorders>
                    <w:top w:val="single" w:sz="12" w:space="0" w:color="auto"/>
                    <w:tl2br w:val="nil"/>
                    <w:tr2bl w:val="nil"/>
                  </w:tcBorders>
                  <w:vAlign w:val="center"/>
                </w:tcPr>
                <w:p w14:paraId="4AF11107" w14:textId="77777777" w:rsidR="002A7DD5" w:rsidRPr="00E25B02" w:rsidRDefault="00000000">
                  <w:pPr>
                    <w:adjustRightInd w:val="0"/>
                    <w:snapToGrid w:val="0"/>
                    <w:rPr>
                      <w:kern w:val="0"/>
                      <w:szCs w:val="21"/>
                    </w:rPr>
                  </w:pPr>
                  <w:r w:rsidRPr="00E25B02">
                    <w:rPr>
                      <w:kern w:val="0"/>
                      <w:szCs w:val="21"/>
                    </w:rPr>
                    <w:t>生态保护红线是生态空间范围内具有特殊重要生态功能必须实行强制性保护的区域。相关规划</w:t>
                  </w:r>
                  <w:proofErr w:type="gramStart"/>
                  <w:r w:rsidRPr="00E25B02">
                    <w:rPr>
                      <w:kern w:val="0"/>
                      <w:szCs w:val="21"/>
                    </w:rPr>
                    <w:t>环评将生态</w:t>
                  </w:r>
                  <w:proofErr w:type="gramEnd"/>
                  <w:r w:rsidRPr="00E25B02">
                    <w:rPr>
                      <w:kern w:val="0"/>
                      <w:szCs w:val="21"/>
                    </w:rPr>
                    <w:t>空间管控作为重要内容，规划区涉及生态保护红线的，在规划环评结论和审查意见中落实生态保护红线的管理要求，提出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121" w:type="dxa"/>
                  <w:tcBorders>
                    <w:top w:val="single" w:sz="12" w:space="0" w:color="auto"/>
                    <w:tl2br w:val="nil"/>
                    <w:tr2bl w:val="nil"/>
                  </w:tcBorders>
                  <w:vAlign w:val="center"/>
                </w:tcPr>
                <w:p w14:paraId="1D271F8F" w14:textId="77777777" w:rsidR="002A7DD5" w:rsidRPr="00E25B02" w:rsidRDefault="00000000" w:rsidP="00745808">
                  <w:pPr>
                    <w:topLinePunct/>
                    <w:snapToGrid w:val="0"/>
                    <w:rPr>
                      <w:szCs w:val="21"/>
                    </w:rPr>
                  </w:pPr>
                  <w:r w:rsidRPr="00E25B02">
                    <w:rPr>
                      <w:szCs w:val="21"/>
                    </w:rPr>
                    <w:t>项目位于新疆维吾尔自治区木垒哈萨克自治县东北侧低山地区，项目不涉及国家公园、自然保护区、风景名胜区、世界文化和自然遗产地、海洋特别保护区、饮用水水源保护区等环境敏感区，项目区不涉及生态保护红线。</w:t>
                  </w:r>
                </w:p>
              </w:tc>
              <w:tc>
                <w:tcPr>
                  <w:tcW w:w="407" w:type="dxa"/>
                  <w:tcBorders>
                    <w:top w:val="single" w:sz="12" w:space="0" w:color="auto"/>
                    <w:tl2br w:val="nil"/>
                    <w:tr2bl w:val="nil"/>
                  </w:tcBorders>
                  <w:vAlign w:val="center"/>
                </w:tcPr>
                <w:p w14:paraId="00F2833A" w14:textId="77777777" w:rsidR="002A7DD5" w:rsidRPr="00E25B02" w:rsidRDefault="00000000">
                  <w:pPr>
                    <w:wordWrap w:val="0"/>
                    <w:topLinePunct/>
                    <w:snapToGrid w:val="0"/>
                    <w:jc w:val="center"/>
                    <w:rPr>
                      <w:kern w:val="0"/>
                      <w:szCs w:val="21"/>
                    </w:rPr>
                  </w:pPr>
                  <w:r w:rsidRPr="00E25B02">
                    <w:rPr>
                      <w:szCs w:val="21"/>
                    </w:rPr>
                    <w:t>符合</w:t>
                  </w:r>
                </w:p>
              </w:tc>
            </w:tr>
            <w:tr w:rsidR="002A7DD5" w:rsidRPr="00E25B02" w14:paraId="53F12599" w14:textId="77777777" w:rsidTr="00745808">
              <w:trPr>
                <w:trHeight w:val="23"/>
                <w:jc w:val="center"/>
              </w:trPr>
              <w:tc>
                <w:tcPr>
                  <w:tcW w:w="431" w:type="dxa"/>
                  <w:tcBorders>
                    <w:tl2br w:val="nil"/>
                    <w:tr2bl w:val="nil"/>
                  </w:tcBorders>
                  <w:vAlign w:val="center"/>
                </w:tcPr>
                <w:p w14:paraId="21A8E086" w14:textId="77777777" w:rsidR="002A7DD5" w:rsidRPr="00E25B02" w:rsidRDefault="00000000">
                  <w:pPr>
                    <w:wordWrap w:val="0"/>
                    <w:topLinePunct/>
                    <w:snapToGrid w:val="0"/>
                    <w:jc w:val="center"/>
                    <w:rPr>
                      <w:szCs w:val="21"/>
                    </w:rPr>
                  </w:pPr>
                  <w:r w:rsidRPr="00E25B02">
                    <w:rPr>
                      <w:szCs w:val="21"/>
                    </w:rPr>
                    <w:t>资源利用上线</w:t>
                  </w:r>
                </w:p>
              </w:tc>
              <w:tc>
                <w:tcPr>
                  <w:tcW w:w="3814" w:type="dxa"/>
                  <w:tcBorders>
                    <w:tl2br w:val="nil"/>
                    <w:tr2bl w:val="nil"/>
                  </w:tcBorders>
                  <w:vAlign w:val="center"/>
                </w:tcPr>
                <w:p w14:paraId="66BA289A" w14:textId="77777777" w:rsidR="002A7DD5" w:rsidRPr="00E25B02" w:rsidRDefault="00000000">
                  <w:pPr>
                    <w:adjustRightInd w:val="0"/>
                    <w:snapToGrid w:val="0"/>
                    <w:jc w:val="center"/>
                    <w:rPr>
                      <w:kern w:val="0"/>
                      <w:szCs w:val="21"/>
                    </w:rPr>
                  </w:pPr>
                  <w:r w:rsidRPr="00E25B02">
                    <w:rPr>
                      <w:kern w:val="0"/>
                      <w:szCs w:val="21"/>
                    </w:rPr>
                    <w:t>环境质量底线是国家和地方设置的大气、水和土壤环境质量目标，也是改善环境质量的基准线。有关规划</w:t>
                  </w:r>
                  <w:proofErr w:type="gramStart"/>
                  <w:r w:rsidRPr="00E25B02">
                    <w:rPr>
                      <w:kern w:val="0"/>
                      <w:szCs w:val="21"/>
                    </w:rPr>
                    <w:t>环评应落实</w:t>
                  </w:r>
                  <w:proofErr w:type="gramEnd"/>
                  <w:r w:rsidRPr="00E25B02">
                    <w:rPr>
                      <w:kern w:val="0"/>
                      <w:szCs w:val="21"/>
                    </w:rPr>
                    <w:t>区域环境质量目标管理要求，提出区域或者行业污染物排放总量管</w:t>
                  </w:r>
                  <w:proofErr w:type="gramStart"/>
                  <w:r w:rsidRPr="00E25B02">
                    <w:rPr>
                      <w:kern w:val="0"/>
                      <w:szCs w:val="21"/>
                    </w:rPr>
                    <w:t>控建议</w:t>
                  </w:r>
                  <w:proofErr w:type="gramEnd"/>
                  <w:r w:rsidRPr="00E25B02">
                    <w:rPr>
                      <w:kern w:val="0"/>
                      <w:szCs w:val="21"/>
                    </w:rPr>
                    <w:t>以及优化区域或行业发展布局、结构和规模的对策措施。</w:t>
                  </w:r>
                  <w:proofErr w:type="gramStart"/>
                  <w:r w:rsidRPr="00E25B02">
                    <w:rPr>
                      <w:kern w:val="0"/>
                      <w:szCs w:val="21"/>
                    </w:rPr>
                    <w:t>项目环</w:t>
                  </w:r>
                  <w:proofErr w:type="gramEnd"/>
                  <w:r w:rsidRPr="00E25B02">
                    <w:rPr>
                      <w:kern w:val="0"/>
                      <w:szCs w:val="21"/>
                    </w:rPr>
                    <w:t>评应对照区域环境质量目标，深入分析预测项目建设对环境质量的影响，强化污染防治措施和污染物排放总量控制要求。</w:t>
                  </w:r>
                </w:p>
              </w:tc>
              <w:tc>
                <w:tcPr>
                  <w:tcW w:w="2121" w:type="dxa"/>
                  <w:tcBorders>
                    <w:tl2br w:val="nil"/>
                    <w:tr2bl w:val="nil"/>
                  </w:tcBorders>
                  <w:vAlign w:val="center"/>
                </w:tcPr>
                <w:p w14:paraId="0EB4976E" w14:textId="77777777" w:rsidR="002A7DD5" w:rsidRPr="00E25B02" w:rsidRDefault="00000000" w:rsidP="00745808">
                  <w:pPr>
                    <w:wordWrap w:val="0"/>
                    <w:topLinePunct/>
                    <w:snapToGrid w:val="0"/>
                    <w:rPr>
                      <w:kern w:val="0"/>
                      <w:szCs w:val="21"/>
                      <w:lang w:bidi="ar"/>
                    </w:rPr>
                  </w:pPr>
                  <w:r w:rsidRPr="00E25B02">
                    <w:rPr>
                      <w:szCs w:val="21"/>
                    </w:rPr>
                    <w:t>项目的建设运营对水资源及其他资源能源消耗量极小，设计严格控制风电站用地指标、节约土地资源，且项目为新能源发电项目，项目的建设不会突破木垒县规划的土地资源能源利用上线。</w:t>
                  </w:r>
                </w:p>
              </w:tc>
              <w:tc>
                <w:tcPr>
                  <w:tcW w:w="407" w:type="dxa"/>
                  <w:tcBorders>
                    <w:tl2br w:val="nil"/>
                    <w:tr2bl w:val="nil"/>
                  </w:tcBorders>
                  <w:vAlign w:val="center"/>
                </w:tcPr>
                <w:p w14:paraId="412217A0" w14:textId="77777777" w:rsidR="002A7DD5" w:rsidRPr="00E25B02" w:rsidRDefault="00000000">
                  <w:pPr>
                    <w:wordWrap w:val="0"/>
                    <w:topLinePunct/>
                    <w:snapToGrid w:val="0"/>
                    <w:jc w:val="center"/>
                    <w:rPr>
                      <w:szCs w:val="21"/>
                    </w:rPr>
                  </w:pPr>
                  <w:r w:rsidRPr="00E25B02">
                    <w:rPr>
                      <w:szCs w:val="21"/>
                    </w:rPr>
                    <w:t>符合</w:t>
                  </w:r>
                </w:p>
              </w:tc>
            </w:tr>
            <w:tr w:rsidR="002A7DD5" w:rsidRPr="00E25B02" w14:paraId="7B15285D" w14:textId="77777777" w:rsidTr="00745808">
              <w:trPr>
                <w:trHeight w:val="23"/>
                <w:jc w:val="center"/>
              </w:trPr>
              <w:tc>
                <w:tcPr>
                  <w:tcW w:w="431" w:type="dxa"/>
                  <w:tcBorders>
                    <w:tl2br w:val="nil"/>
                    <w:tr2bl w:val="nil"/>
                  </w:tcBorders>
                  <w:vAlign w:val="center"/>
                </w:tcPr>
                <w:p w14:paraId="653C3B91" w14:textId="77777777" w:rsidR="002A7DD5" w:rsidRPr="00E25B02" w:rsidRDefault="00000000">
                  <w:pPr>
                    <w:wordWrap w:val="0"/>
                    <w:topLinePunct/>
                    <w:snapToGrid w:val="0"/>
                    <w:jc w:val="center"/>
                    <w:rPr>
                      <w:kern w:val="0"/>
                      <w:szCs w:val="21"/>
                    </w:rPr>
                  </w:pPr>
                  <w:r w:rsidRPr="00E25B02">
                    <w:rPr>
                      <w:szCs w:val="21"/>
                    </w:rPr>
                    <w:t>环境质</w:t>
                  </w:r>
                  <w:r w:rsidRPr="00E25B02">
                    <w:rPr>
                      <w:szCs w:val="21"/>
                    </w:rPr>
                    <w:lastRenderedPageBreak/>
                    <w:t>量底线</w:t>
                  </w:r>
                </w:p>
              </w:tc>
              <w:tc>
                <w:tcPr>
                  <w:tcW w:w="3814" w:type="dxa"/>
                  <w:tcBorders>
                    <w:tl2br w:val="nil"/>
                    <w:tr2bl w:val="nil"/>
                  </w:tcBorders>
                  <w:vAlign w:val="center"/>
                </w:tcPr>
                <w:p w14:paraId="52C61379" w14:textId="77777777" w:rsidR="002A7DD5" w:rsidRPr="00E25B02" w:rsidRDefault="00000000">
                  <w:pPr>
                    <w:pStyle w:val="aff1"/>
                    <w:spacing w:line="240" w:lineRule="auto"/>
                  </w:pPr>
                  <w:r w:rsidRPr="00E25B02">
                    <w:lastRenderedPageBreak/>
                    <w:t>资源是环境的载体，资源利用上线是个地区能源、水、土地等资源消耗不得突破的</w:t>
                  </w:r>
                  <w:r w:rsidRPr="00E25B02">
                    <w:t>“</w:t>
                  </w:r>
                  <w:r w:rsidRPr="00E25B02">
                    <w:t>天花板</w:t>
                  </w:r>
                  <w:r w:rsidRPr="00E25B02">
                    <w:t>”</w:t>
                  </w:r>
                  <w:r w:rsidRPr="00E25B02">
                    <w:t>。相关规划</w:t>
                  </w:r>
                  <w:proofErr w:type="gramStart"/>
                  <w:r w:rsidRPr="00E25B02">
                    <w:t>环评应依据</w:t>
                  </w:r>
                  <w:proofErr w:type="gramEnd"/>
                  <w:r w:rsidRPr="00E25B02">
                    <w:t>有</w:t>
                  </w:r>
                  <w:r w:rsidRPr="00E25B02">
                    <w:lastRenderedPageBreak/>
                    <w:t>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121" w:type="dxa"/>
                  <w:tcBorders>
                    <w:tl2br w:val="nil"/>
                    <w:tr2bl w:val="nil"/>
                  </w:tcBorders>
                  <w:vAlign w:val="center"/>
                </w:tcPr>
                <w:p w14:paraId="13E5F515" w14:textId="77777777" w:rsidR="002A7DD5" w:rsidRPr="00E25B02" w:rsidRDefault="00000000" w:rsidP="00745808">
                  <w:pPr>
                    <w:wordWrap w:val="0"/>
                    <w:topLinePunct/>
                    <w:snapToGrid w:val="0"/>
                  </w:pPr>
                  <w:r w:rsidRPr="00E25B02">
                    <w:rPr>
                      <w:szCs w:val="21"/>
                    </w:rPr>
                    <w:lastRenderedPageBreak/>
                    <w:t>环境质量底线只能改善不能恶化。本项目施工期采取有效措施</w:t>
                  </w:r>
                  <w:r w:rsidRPr="00E25B02">
                    <w:rPr>
                      <w:szCs w:val="21"/>
                    </w:rPr>
                    <w:lastRenderedPageBreak/>
                    <w:t>防治大气、水污染，运营期不排放大气污染物，有少量生活污水产生。因此，建设项目建成运行后对区域环境质量基本无影响。</w:t>
                  </w:r>
                </w:p>
              </w:tc>
              <w:tc>
                <w:tcPr>
                  <w:tcW w:w="407" w:type="dxa"/>
                  <w:tcBorders>
                    <w:tl2br w:val="nil"/>
                    <w:tr2bl w:val="nil"/>
                  </w:tcBorders>
                  <w:vAlign w:val="center"/>
                </w:tcPr>
                <w:p w14:paraId="77F7DE39" w14:textId="77777777" w:rsidR="002A7DD5" w:rsidRPr="00E25B02" w:rsidRDefault="00000000">
                  <w:pPr>
                    <w:wordWrap w:val="0"/>
                    <w:topLinePunct/>
                    <w:snapToGrid w:val="0"/>
                    <w:jc w:val="center"/>
                    <w:rPr>
                      <w:szCs w:val="21"/>
                    </w:rPr>
                  </w:pPr>
                  <w:r w:rsidRPr="00E25B02">
                    <w:rPr>
                      <w:szCs w:val="21"/>
                    </w:rPr>
                    <w:lastRenderedPageBreak/>
                    <w:t>符合</w:t>
                  </w:r>
                </w:p>
              </w:tc>
            </w:tr>
            <w:tr w:rsidR="002A7DD5" w:rsidRPr="00E25B02" w14:paraId="01ED1ED8" w14:textId="77777777" w:rsidTr="00745808">
              <w:trPr>
                <w:trHeight w:val="23"/>
                <w:jc w:val="center"/>
              </w:trPr>
              <w:tc>
                <w:tcPr>
                  <w:tcW w:w="431" w:type="dxa"/>
                  <w:tcBorders>
                    <w:tl2br w:val="nil"/>
                    <w:tr2bl w:val="nil"/>
                  </w:tcBorders>
                  <w:vAlign w:val="center"/>
                </w:tcPr>
                <w:p w14:paraId="75BA7B22" w14:textId="77777777" w:rsidR="002A7DD5" w:rsidRPr="00E25B02" w:rsidRDefault="00000000">
                  <w:pPr>
                    <w:wordWrap w:val="0"/>
                    <w:topLinePunct/>
                    <w:snapToGrid w:val="0"/>
                    <w:jc w:val="center"/>
                    <w:rPr>
                      <w:szCs w:val="21"/>
                    </w:rPr>
                  </w:pPr>
                  <w:r w:rsidRPr="00E25B02">
                    <w:rPr>
                      <w:szCs w:val="21"/>
                    </w:rPr>
                    <w:t>环境准入清单</w:t>
                  </w:r>
                </w:p>
              </w:tc>
              <w:tc>
                <w:tcPr>
                  <w:tcW w:w="3814" w:type="dxa"/>
                  <w:tcBorders>
                    <w:tl2br w:val="nil"/>
                    <w:tr2bl w:val="nil"/>
                  </w:tcBorders>
                  <w:vAlign w:val="center"/>
                </w:tcPr>
                <w:p w14:paraId="0E12B13B" w14:textId="77777777" w:rsidR="002A7DD5" w:rsidRPr="00E25B02" w:rsidRDefault="00000000">
                  <w:pPr>
                    <w:adjustRightInd w:val="0"/>
                    <w:snapToGrid w:val="0"/>
                    <w:jc w:val="center"/>
                    <w:rPr>
                      <w:kern w:val="0"/>
                      <w:szCs w:val="21"/>
                    </w:rPr>
                  </w:pPr>
                  <w:r w:rsidRPr="00E25B02">
                    <w:rPr>
                      <w:kern w:val="0"/>
                      <w:szCs w:val="21"/>
                    </w:rPr>
                    <w:t>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清单，充分发挥清单对产业发展和项目准入的指导和约束作用。</w:t>
                  </w:r>
                </w:p>
              </w:tc>
              <w:tc>
                <w:tcPr>
                  <w:tcW w:w="2121" w:type="dxa"/>
                  <w:tcBorders>
                    <w:tl2br w:val="nil"/>
                    <w:tr2bl w:val="nil"/>
                  </w:tcBorders>
                  <w:vAlign w:val="center"/>
                </w:tcPr>
                <w:p w14:paraId="7E25CADE" w14:textId="43718778" w:rsidR="002A7DD5" w:rsidRPr="00E25B02" w:rsidRDefault="00000000" w:rsidP="00745808">
                  <w:pPr>
                    <w:topLinePunct/>
                    <w:snapToGrid w:val="0"/>
                    <w:rPr>
                      <w:szCs w:val="21"/>
                    </w:rPr>
                  </w:pPr>
                  <w:r w:rsidRPr="00E25B02">
                    <w:rPr>
                      <w:szCs w:val="21"/>
                    </w:rPr>
                    <w:t>项目位于新疆维吾尔自治区木垒哈萨克自治县，项目区不涉及生态保护红线，选址较为合理；资源利用量较少；项目为新能源发电项目，不存在环境风险源，无生产废水的消耗，为鼓励类项目。</w:t>
                  </w:r>
                </w:p>
              </w:tc>
              <w:tc>
                <w:tcPr>
                  <w:tcW w:w="407" w:type="dxa"/>
                  <w:tcBorders>
                    <w:tl2br w:val="nil"/>
                    <w:tr2bl w:val="nil"/>
                  </w:tcBorders>
                  <w:vAlign w:val="center"/>
                </w:tcPr>
                <w:p w14:paraId="0AE4ADD3" w14:textId="77777777" w:rsidR="002A7DD5" w:rsidRPr="00E25B02" w:rsidRDefault="00000000">
                  <w:pPr>
                    <w:wordWrap w:val="0"/>
                    <w:topLinePunct/>
                    <w:snapToGrid w:val="0"/>
                    <w:jc w:val="center"/>
                    <w:rPr>
                      <w:szCs w:val="21"/>
                    </w:rPr>
                  </w:pPr>
                  <w:r w:rsidRPr="00E25B02">
                    <w:rPr>
                      <w:szCs w:val="21"/>
                    </w:rPr>
                    <w:t>符合</w:t>
                  </w:r>
                </w:p>
              </w:tc>
            </w:tr>
          </w:tbl>
          <w:p w14:paraId="00C4F7E0" w14:textId="77777777" w:rsidR="002A7DD5" w:rsidRPr="00E25B02" w:rsidRDefault="00000000">
            <w:pPr>
              <w:pStyle w:val="aff"/>
              <w:spacing w:line="360" w:lineRule="auto"/>
              <w:ind w:firstLineChars="0" w:firstLine="0"/>
              <w:rPr>
                <w:b/>
                <w:bCs/>
              </w:rPr>
            </w:pPr>
            <w:r w:rsidRPr="00E25B02">
              <w:rPr>
                <w:b/>
                <w:bCs/>
              </w:rPr>
              <w:t>2.2</w:t>
            </w:r>
            <w:r w:rsidRPr="00E25B02">
              <w:rPr>
                <w:b/>
                <w:bCs/>
              </w:rPr>
              <w:t>与《昌吉回族自治州</w:t>
            </w:r>
            <w:r w:rsidRPr="00E25B02">
              <w:rPr>
                <w:b/>
                <w:bCs/>
              </w:rPr>
              <w:t>“</w:t>
            </w:r>
            <w:r w:rsidRPr="00E25B02">
              <w:rPr>
                <w:b/>
                <w:bCs/>
              </w:rPr>
              <w:t>三线一单</w:t>
            </w:r>
            <w:r w:rsidRPr="00E25B02">
              <w:rPr>
                <w:b/>
                <w:bCs/>
              </w:rPr>
              <w:t>”</w:t>
            </w:r>
            <w:r w:rsidRPr="00E25B02">
              <w:rPr>
                <w:b/>
                <w:bCs/>
              </w:rPr>
              <w:t>生态环境分区管控方案及生态环境准入清单》符合性分析</w:t>
            </w:r>
          </w:p>
          <w:p w14:paraId="1F65F0B8" w14:textId="0F589255" w:rsidR="002A7DD5" w:rsidRPr="0095127F" w:rsidRDefault="00000000">
            <w:pPr>
              <w:pStyle w:val="aff2"/>
              <w:ind w:firstLine="480"/>
              <w:rPr>
                <w:rFonts w:cs="Times New Roman"/>
              </w:rPr>
            </w:pPr>
            <w:r w:rsidRPr="00E25B02">
              <w:rPr>
                <w:rFonts w:cs="Times New Roman"/>
              </w:rPr>
              <w:t>本项目位于</w:t>
            </w:r>
            <w:r w:rsidRPr="00E25B02">
              <w:rPr>
                <w:rFonts w:cs="Times New Roman"/>
                <w:szCs w:val="24"/>
              </w:rPr>
              <w:t>新疆维吾尔自治区昌吉回族自治州木垒哈萨克自治县东北侧低山地区，根据《昌吉回族自治州</w:t>
            </w:r>
            <w:r w:rsidRPr="00E25B02">
              <w:rPr>
                <w:rFonts w:cs="Times New Roman"/>
                <w:szCs w:val="24"/>
              </w:rPr>
              <w:t>“</w:t>
            </w:r>
            <w:r w:rsidRPr="00E25B02">
              <w:rPr>
                <w:rFonts w:cs="Times New Roman"/>
                <w:szCs w:val="24"/>
              </w:rPr>
              <w:t>三线一单</w:t>
            </w:r>
            <w:r w:rsidRPr="00E25B02">
              <w:rPr>
                <w:rFonts w:cs="Times New Roman"/>
                <w:szCs w:val="24"/>
              </w:rPr>
              <w:t>”</w:t>
            </w:r>
            <w:r w:rsidRPr="00E25B02">
              <w:rPr>
                <w:rFonts w:cs="Times New Roman"/>
                <w:szCs w:val="24"/>
              </w:rPr>
              <w:t>生态环境分区管控方案及</w:t>
            </w:r>
            <w:r w:rsidRPr="0095127F">
              <w:rPr>
                <w:rFonts w:cs="Times New Roman"/>
                <w:szCs w:val="24"/>
              </w:rPr>
              <w:t>生态环境准入清单》本项目</w:t>
            </w:r>
            <w:r w:rsidRPr="0095127F">
              <w:rPr>
                <w:rFonts w:cs="Times New Roman"/>
              </w:rPr>
              <w:t>所属为文件中</w:t>
            </w:r>
            <w:r w:rsidRPr="0095127F">
              <w:rPr>
                <w:rFonts w:cs="Times New Roman"/>
              </w:rPr>
              <w:t>“</w:t>
            </w:r>
            <w:r w:rsidRPr="0095127F">
              <w:rPr>
                <w:rFonts w:cs="Times New Roman"/>
              </w:rPr>
              <w:t>木垒县一般管控单元</w:t>
            </w:r>
            <w:r w:rsidRPr="0095127F">
              <w:rPr>
                <w:rFonts w:cs="Times New Roman"/>
              </w:rPr>
              <w:t>”</w:t>
            </w:r>
            <w:r w:rsidRPr="0095127F">
              <w:rPr>
                <w:rFonts w:cs="Times New Roman"/>
              </w:rPr>
              <w:t>，环境管控单元编码：</w:t>
            </w:r>
            <w:r w:rsidRPr="0095127F">
              <w:rPr>
                <w:rFonts w:cs="Times New Roman"/>
              </w:rPr>
              <w:t>ZH65232830001</w:t>
            </w:r>
            <w:r w:rsidRPr="0095127F">
              <w:rPr>
                <w:rFonts w:cs="Times New Roman"/>
              </w:rPr>
              <w:t>。本项目与其符合情况见下表</w:t>
            </w:r>
            <w:r w:rsidRPr="0095127F">
              <w:rPr>
                <w:rFonts w:cs="Times New Roman"/>
              </w:rPr>
              <w:t>1-2</w:t>
            </w:r>
            <w:r w:rsidRPr="0095127F">
              <w:rPr>
                <w:rFonts w:cs="Times New Roman"/>
              </w:rPr>
              <w:t>。</w:t>
            </w:r>
          </w:p>
          <w:p w14:paraId="24D090FD" w14:textId="77777777" w:rsidR="002A7DD5" w:rsidRPr="0095127F" w:rsidRDefault="00000000">
            <w:pPr>
              <w:pStyle w:val="aff0"/>
              <w:ind w:firstLine="422"/>
              <w:rPr>
                <w:rFonts w:hint="default"/>
              </w:rPr>
            </w:pPr>
            <w:r w:rsidRPr="0095127F">
              <w:rPr>
                <w:rFonts w:hint="default"/>
              </w:rPr>
              <w:t>表</w:t>
            </w:r>
            <w:r w:rsidRPr="0095127F">
              <w:rPr>
                <w:rFonts w:hint="default"/>
              </w:rPr>
              <w:t xml:space="preserve">1-2  </w:t>
            </w:r>
            <w:r w:rsidRPr="0095127F">
              <w:rPr>
                <w:rFonts w:hint="default"/>
              </w:rPr>
              <w:t>与《昌吉回族自治州</w:t>
            </w:r>
            <w:r w:rsidRPr="0095127F">
              <w:rPr>
                <w:rFonts w:hint="default"/>
              </w:rPr>
              <w:t>“</w:t>
            </w:r>
            <w:r w:rsidRPr="0095127F">
              <w:rPr>
                <w:rFonts w:hint="default"/>
              </w:rPr>
              <w:t>三线一单</w:t>
            </w:r>
            <w:r w:rsidRPr="0095127F">
              <w:rPr>
                <w:rFonts w:hint="default"/>
              </w:rPr>
              <w:t>”</w:t>
            </w:r>
            <w:r w:rsidRPr="0095127F">
              <w:rPr>
                <w:rFonts w:hint="default"/>
              </w:rPr>
              <w:t>生态环境分区管控方案及生态环境准入清单》符合性分析</w:t>
            </w:r>
          </w:p>
          <w:tbl>
            <w:tblPr>
              <w:tblStyle w:val="af9"/>
              <w:tblW w:w="6737" w:type="dxa"/>
              <w:jc w:val="center"/>
              <w:tblBorders>
                <w:top w:val="single" w:sz="12" w:space="0" w:color="auto"/>
                <w:left w:val="none" w:sz="0" w:space="0" w:color="auto"/>
                <w:bottom w:val="single" w:sz="12" w:space="0" w:color="auto"/>
                <w:right w:val="none" w:sz="0" w:space="0" w:color="auto"/>
              </w:tblBorders>
              <w:tblLayout w:type="fixed"/>
              <w:tblLook w:val="0000" w:firstRow="0" w:lastRow="0" w:firstColumn="0" w:lastColumn="0" w:noHBand="0" w:noVBand="0"/>
            </w:tblPr>
            <w:tblGrid>
              <w:gridCol w:w="870"/>
              <w:gridCol w:w="2646"/>
              <w:gridCol w:w="2539"/>
              <w:gridCol w:w="682"/>
            </w:tblGrid>
            <w:tr w:rsidR="0095127F" w:rsidRPr="0095127F" w14:paraId="4D1C46DA" w14:textId="77777777">
              <w:trPr>
                <w:trHeight w:val="583"/>
                <w:jc w:val="center"/>
              </w:trPr>
              <w:tc>
                <w:tcPr>
                  <w:tcW w:w="870" w:type="dxa"/>
                  <w:tcBorders>
                    <w:bottom w:val="single" w:sz="12" w:space="0" w:color="000000"/>
                    <w:tl2br w:val="nil"/>
                    <w:tr2bl w:val="nil"/>
                  </w:tcBorders>
                  <w:vAlign w:val="center"/>
                </w:tcPr>
                <w:p w14:paraId="705711E9" w14:textId="77777777" w:rsidR="002A7DD5" w:rsidRPr="0095127F" w:rsidRDefault="00000000">
                  <w:pPr>
                    <w:pStyle w:val="aff3"/>
                    <w:ind w:firstLineChars="0" w:firstLine="0"/>
                    <w:rPr>
                      <w:b/>
                      <w:bCs w:val="0"/>
                      <w:spacing w:val="-2"/>
                    </w:rPr>
                  </w:pPr>
                  <w:r w:rsidRPr="0095127F">
                    <w:rPr>
                      <w:b/>
                      <w:bCs w:val="0"/>
                      <w:spacing w:val="-2"/>
                    </w:rPr>
                    <w:t>管控名称</w:t>
                  </w:r>
                </w:p>
              </w:tc>
              <w:tc>
                <w:tcPr>
                  <w:tcW w:w="2646" w:type="dxa"/>
                  <w:tcBorders>
                    <w:bottom w:val="single" w:sz="12" w:space="0" w:color="000000"/>
                    <w:tl2br w:val="nil"/>
                    <w:tr2bl w:val="nil"/>
                  </w:tcBorders>
                  <w:vAlign w:val="center"/>
                </w:tcPr>
                <w:p w14:paraId="57571197" w14:textId="77777777" w:rsidR="002A7DD5" w:rsidRPr="0095127F" w:rsidRDefault="00000000">
                  <w:pPr>
                    <w:pStyle w:val="aff3"/>
                    <w:ind w:firstLine="414"/>
                    <w:rPr>
                      <w:b/>
                      <w:bCs w:val="0"/>
                      <w:spacing w:val="-2"/>
                    </w:rPr>
                  </w:pPr>
                  <w:r w:rsidRPr="0095127F">
                    <w:rPr>
                      <w:b/>
                      <w:bCs w:val="0"/>
                      <w:spacing w:val="-2"/>
                    </w:rPr>
                    <w:t>管</w:t>
                  </w:r>
                  <w:proofErr w:type="gramStart"/>
                  <w:r w:rsidRPr="0095127F">
                    <w:rPr>
                      <w:b/>
                      <w:bCs w:val="0"/>
                      <w:spacing w:val="-2"/>
                    </w:rPr>
                    <w:t>控要求</w:t>
                  </w:r>
                  <w:proofErr w:type="gramEnd"/>
                </w:p>
              </w:tc>
              <w:tc>
                <w:tcPr>
                  <w:tcW w:w="2539" w:type="dxa"/>
                  <w:tcBorders>
                    <w:bottom w:val="single" w:sz="12" w:space="0" w:color="000000"/>
                    <w:tl2br w:val="nil"/>
                    <w:tr2bl w:val="nil"/>
                  </w:tcBorders>
                  <w:vAlign w:val="center"/>
                </w:tcPr>
                <w:p w14:paraId="424AAC57" w14:textId="77777777" w:rsidR="002A7DD5" w:rsidRPr="0095127F" w:rsidRDefault="00000000">
                  <w:pPr>
                    <w:pStyle w:val="aff3"/>
                    <w:ind w:firstLineChars="0" w:firstLine="0"/>
                    <w:rPr>
                      <w:b/>
                      <w:bCs w:val="0"/>
                      <w:spacing w:val="-2"/>
                    </w:rPr>
                  </w:pPr>
                  <w:r w:rsidRPr="0095127F">
                    <w:rPr>
                      <w:b/>
                      <w:bCs w:val="0"/>
                      <w:spacing w:val="-2"/>
                    </w:rPr>
                    <w:t>项目概况</w:t>
                  </w:r>
                </w:p>
              </w:tc>
              <w:tc>
                <w:tcPr>
                  <w:tcW w:w="682" w:type="dxa"/>
                  <w:tcBorders>
                    <w:bottom w:val="single" w:sz="12" w:space="0" w:color="000000"/>
                    <w:tl2br w:val="nil"/>
                    <w:tr2bl w:val="nil"/>
                  </w:tcBorders>
                  <w:vAlign w:val="center"/>
                </w:tcPr>
                <w:p w14:paraId="45C26151" w14:textId="77777777" w:rsidR="002A7DD5" w:rsidRPr="0095127F" w:rsidRDefault="00000000">
                  <w:pPr>
                    <w:pStyle w:val="aff3"/>
                    <w:ind w:firstLineChars="0" w:firstLine="0"/>
                    <w:rPr>
                      <w:b/>
                      <w:bCs w:val="0"/>
                      <w:spacing w:val="-2"/>
                    </w:rPr>
                  </w:pPr>
                  <w:r w:rsidRPr="0095127F">
                    <w:rPr>
                      <w:b/>
                      <w:bCs w:val="0"/>
                      <w:spacing w:val="-2"/>
                    </w:rPr>
                    <w:t>符合情况</w:t>
                  </w:r>
                </w:p>
              </w:tc>
            </w:tr>
            <w:tr w:rsidR="0095127F" w:rsidRPr="0095127F" w14:paraId="5C9BBE3D" w14:textId="77777777">
              <w:trPr>
                <w:trHeight w:val="1138"/>
                <w:jc w:val="center"/>
              </w:trPr>
              <w:tc>
                <w:tcPr>
                  <w:tcW w:w="870" w:type="dxa"/>
                  <w:tcBorders>
                    <w:top w:val="single" w:sz="12" w:space="0" w:color="000000"/>
                    <w:tl2br w:val="nil"/>
                    <w:tr2bl w:val="nil"/>
                  </w:tcBorders>
                  <w:vAlign w:val="center"/>
                </w:tcPr>
                <w:p w14:paraId="50D6FEA6" w14:textId="77777777" w:rsidR="002A7DD5" w:rsidRPr="0095127F" w:rsidRDefault="00000000">
                  <w:pPr>
                    <w:pStyle w:val="aff3"/>
                    <w:ind w:firstLineChars="0" w:firstLine="0"/>
                    <w:rPr>
                      <w:spacing w:val="-2"/>
                    </w:rPr>
                  </w:pPr>
                  <w:r w:rsidRPr="0095127F">
                    <w:rPr>
                      <w:spacing w:val="-2"/>
                    </w:rPr>
                    <w:t>空间布局约束</w:t>
                  </w:r>
                </w:p>
              </w:tc>
              <w:tc>
                <w:tcPr>
                  <w:tcW w:w="2646" w:type="dxa"/>
                  <w:tcBorders>
                    <w:top w:val="single" w:sz="12" w:space="0" w:color="000000"/>
                    <w:tl2br w:val="nil"/>
                    <w:tr2bl w:val="nil"/>
                  </w:tcBorders>
                  <w:vAlign w:val="center"/>
                </w:tcPr>
                <w:p w14:paraId="62F3FDE5" w14:textId="77777777" w:rsidR="002A7DD5" w:rsidRPr="0095127F" w:rsidRDefault="00000000">
                  <w:pPr>
                    <w:pStyle w:val="aff2"/>
                    <w:spacing w:line="240" w:lineRule="auto"/>
                    <w:ind w:firstLineChars="0" w:firstLine="0"/>
                    <w:jc w:val="center"/>
                    <w:rPr>
                      <w:rFonts w:cs="Times New Roman"/>
                      <w:bCs/>
                      <w:spacing w:val="-2"/>
                      <w:kern w:val="2"/>
                      <w:sz w:val="21"/>
                    </w:rPr>
                  </w:pPr>
                  <w:r w:rsidRPr="0095127F">
                    <w:rPr>
                      <w:rFonts w:cs="Times New Roman"/>
                      <w:bCs/>
                      <w:spacing w:val="-2"/>
                      <w:kern w:val="2"/>
                      <w:sz w:val="21"/>
                    </w:rPr>
                    <w:t>1</w:t>
                  </w:r>
                  <w:r w:rsidRPr="0095127F">
                    <w:rPr>
                      <w:rFonts w:cs="Times New Roman"/>
                      <w:bCs/>
                      <w:spacing w:val="-2"/>
                      <w:kern w:val="2"/>
                      <w:sz w:val="21"/>
                    </w:rPr>
                    <w:t>、执行自治区总体准入要求中关于一般环境管控单元的准入要求（表</w:t>
                  </w:r>
                  <w:r w:rsidRPr="0095127F">
                    <w:rPr>
                      <w:rFonts w:cs="Times New Roman"/>
                      <w:bCs/>
                      <w:spacing w:val="-2"/>
                      <w:kern w:val="2"/>
                      <w:sz w:val="21"/>
                    </w:rPr>
                    <w:t>2-4 A7.1</w:t>
                  </w:r>
                  <w:r w:rsidRPr="0095127F">
                    <w:rPr>
                      <w:rFonts w:cs="Times New Roman"/>
                      <w:bCs/>
                      <w:spacing w:val="-2"/>
                      <w:kern w:val="2"/>
                      <w:sz w:val="21"/>
                    </w:rPr>
                    <w:t>）。</w:t>
                  </w:r>
                </w:p>
              </w:tc>
              <w:tc>
                <w:tcPr>
                  <w:tcW w:w="2539" w:type="dxa"/>
                  <w:tcBorders>
                    <w:top w:val="single" w:sz="12" w:space="0" w:color="000000"/>
                    <w:tl2br w:val="nil"/>
                    <w:tr2bl w:val="nil"/>
                  </w:tcBorders>
                  <w:vAlign w:val="center"/>
                </w:tcPr>
                <w:p w14:paraId="456020FE" w14:textId="77777777" w:rsidR="002A7DD5" w:rsidRPr="0095127F" w:rsidRDefault="00000000">
                  <w:pPr>
                    <w:pStyle w:val="aff3"/>
                    <w:ind w:firstLineChars="0" w:firstLine="0"/>
                    <w:rPr>
                      <w:spacing w:val="-2"/>
                    </w:rPr>
                  </w:pPr>
                  <w:r w:rsidRPr="0095127F">
                    <w:rPr>
                      <w:spacing w:val="-2"/>
                    </w:rPr>
                    <w:t>本项目符合自治区总体准入要求中关于一般管控单元空间布局要求的准入要求。</w:t>
                  </w:r>
                </w:p>
              </w:tc>
              <w:tc>
                <w:tcPr>
                  <w:tcW w:w="682" w:type="dxa"/>
                  <w:tcBorders>
                    <w:top w:val="single" w:sz="12" w:space="0" w:color="000000"/>
                    <w:tl2br w:val="nil"/>
                    <w:tr2bl w:val="nil"/>
                  </w:tcBorders>
                  <w:vAlign w:val="center"/>
                </w:tcPr>
                <w:p w14:paraId="13DE9235" w14:textId="77777777" w:rsidR="002A7DD5" w:rsidRPr="0095127F" w:rsidRDefault="00000000">
                  <w:pPr>
                    <w:pStyle w:val="aff3"/>
                    <w:ind w:firstLineChars="0" w:firstLine="0"/>
                    <w:rPr>
                      <w:spacing w:val="-2"/>
                    </w:rPr>
                  </w:pPr>
                  <w:r w:rsidRPr="0095127F">
                    <w:rPr>
                      <w:spacing w:val="-2"/>
                    </w:rPr>
                    <w:t>符合</w:t>
                  </w:r>
                </w:p>
              </w:tc>
            </w:tr>
            <w:tr w:rsidR="0095127F" w:rsidRPr="0095127F" w14:paraId="369825C3" w14:textId="77777777">
              <w:trPr>
                <w:trHeight w:val="1118"/>
                <w:jc w:val="center"/>
              </w:trPr>
              <w:tc>
                <w:tcPr>
                  <w:tcW w:w="870" w:type="dxa"/>
                  <w:tcBorders>
                    <w:tl2br w:val="nil"/>
                    <w:tr2bl w:val="nil"/>
                  </w:tcBorders>
                  <w:vAlign w:val="center"/>
                </w:tcPr>
                <w:p w14:paraId="5DDE12D5" w14:textId="77777777" w:rsidR="002A7DD5" w:rsidRPr="0095127F" w:rsidRDefault="00000000">
                  <w:pPr>
                    <w:pStyle w:val="aff3"/>
                    <w:ind w:firstLineChars="0" w:firstLine="0"/>
                    <w:rPr>
                      <w:spacing w:val="-2"/>
                    </w:rPr>
                  </w:pPr>
                  <w:r w:rsidRPr="0095127F">
                    <w:rPr>
                      <w:spacing w:val="-2"/>
                    </w:rPr>
                    <w:t>污染物排放管控</w:t>
                  </w:r>
                </w:p>
              </w:tc>
              <w:tc>
                <w:tcPr>
                  <w:tcW w:w="2646" w:type="dxa"/>
                  <w:tcBorders>
                    <w:tl2br w:val="nil"/>
                    <w:tr2bl w:val="nil"/>
                  </w:tcBorders>
                  <w:vAlign w:val="center"/>
                </w:tcPr>
                <w:p w14:paraId="2B856C11" w14:textId="77777777" w:rsidR="002A7DD5" w:rsidRPr="0095127F" w:rsidRDefault="00000000">
                  <w:pPr>
                    <w:jc w:val="center"/>
                    <w:rPr>
                      <w:bCs/>
                      <w:spacing w:val="-2"/>
                      <w:szCs w:val="21"/>
                    </w:rPr>
                  </w:pPr>
                  <w:r w:rsidRPr="0095127F">
                    <w:rPr>
                      <w:bCs/>
                      <w:spacing w:val="-2"/>
                      <w:szCs w:val="21"/>
                    </w:rPr>
                    <w:t>1</w:t>
                  </w:r>
                  <w:r w:rsidRPr="0095127F">
                    <w:rPr>
                      <w:bCs/>
                      <w:spacing w:val="-2"/>
                      <w:szCs w:val="21"/>
                    </w:rPr>
                    <w:t>、执行自治区总体准入要求中关于一般环境管控单元的准入要求（表</w:t>
                  </w:r>
                  <w:r w:rsidRPr="0095127F">
                    <w:rPr>
                      <w:bCs/>
                      <w:spacing w:val="-2"/>
                      <w:szCs w:val="21"/>
                    </w:rPr>
                    <w:t>2-4 A7.2</w:t>
                  </w:r>
                  <w:r w:rsidRPr="0095127F">
                    <w:rPr>
                      <w:bCs/>
                      <w:spacing w:val="-2"/>
                      <w:szCs w:val="21"/>
                    </w:rPr>
                    <w:t>）。</w:t>
                  </w:r>
                </w:p>
              </w:tc>
              <w:tc>
                <w:tcPr>
                  <w:tcW w:w="2539" w:type="dxa"/>
                  <w:tcBorders>
                    <w:tl2br w:val="nil"/>
                    <w:tr2bl w:val="nil"/>
                  </w:tcBorders>
                  <w:vAlign w:val="center"/>
                </w:tcPr>
                <w:p w14:paraId="388F973A" w14:textId="77777777" w:rsidR="002A7DD5" w:rsidRPr="0095127F" w:rsidRDefault="00000000">
                  <w:pPr>
                    <w:pStyle w:val="aff3"/>
                    <w:ind w:firstLineChars="0" w:firstLine="0"/>
                    <w:rPr>
                      <w:spacing w:val="-2"/>
                    </w:rPr>
                  </w:pPr>
                  <w:r w:rsidRPr="0095127F">
                    <w:rPr>
                      <w:spacing w:val="-2"/>
                    </w:rPr>
                    <w:t>本项目属于风力发电项目</w:t>
                  </w:r>
                </w:p>
              </w:tc>
              <w:tc>
                <w:tcPr>
                  <w:tcW w:w="682" w:type="dxa"/>
                  <w:tcBorders>
                    <w:tl2br w:val="nil"/>
                    <w:tr2bl w:val="nil"/>
                  </w:tcBorders>
                  <w:vAlign w:val="center"/>
                </w:tcPr>
                <w:p w14:paraId="77A957BF" w14:textId="77777777" w:rsidR="002A7DD5" w:rsidRPr="0095127F" w:rsidRDefault="00000000">
                  <w:pPr>
                    <w:pStyle w:val="aff3"/>
                    <w:ind w:firstLineChars="0" w:firstLine="0"/>
                    <w:rPr>
                      <w:spacing w:val="-2"/>
                    </w:rPr>
                  </w:pPr>
                  <w:r w:rsidRPr="0095127F">
                    <w:rPr>
                      <w:spacing w:val="-2"/>
                    </w:rPr>
                    <w:t>符合</w:t>
                  </w:r>
                </w:p>
              </w:tc>
            </w:tr>
            <w:tr w:rsidR="0095127F" w:rsidRPr="0095127F" w14:paraId="448A260C" w14:textId="77777777">
              <w:trPr>
                <w:trHeight w:val="1118"/>
                <w:jc w:val="center"/>
              </w:trPr>
              <w:tc>
                <w:tcPr>
                  <w:tcW w:w="870" w:type="dxa"/>
                  <w:tcBorders>
                    <w:tl2br w:val="nil"/>
                    <w:tr2bl w:val="nil"/>
                  </w:tcBorders>
                  <w:vAlign w:val="center"/>
                </w:tcPr>
                <w:p w14:paraId="05ED688F" w14:textId="77777777" w:rsidR="002A7DD5" w:rsidRPr="0095127F" w:rsidRDefault="00000000">
                  <w:pPr>
                    <w:pStyle w:val="aff3"/>
                    <w:ind w:firstLineChars="0" w:firstLine="0"/>
                    <w:rPr>
                      <w:kern w:val="0"/>
                    </w:rPr>
                  </w:pPr>
                  <w:r w:rsidRPr="0095127F">
                    <w:rPr>
                      <w:kern w:val="0"/>
                    </w:rPr>
                    <w:t>环境风险防控</w:t>
                  </w:r>
                </w:p>
              </w:tc>
              <w:tc>
                <w:tcPr>
                  <w:tcW w:w="2646" w:type="dxa"/>
                  <w:tcBorders>
                    <w:tl2br w:val="nil"/>
                    <w:tr2bl w:val="nil"/>
                  </w:tcBorders>
                  <w:vAlign w:val="center"/>
                </w:tcPr>
                <w:p w14:paraId="7FD0EAB2" w14:textId="77777777" w:rsidR="002A7DD5" w:rsidRPr="0095127F" w:rsidRDefault="00000000">
                  <w:pPr>
                    <w:pStyle w:val="aff2"/>
                    <w:spacing w:line="240" w:lineRule="auto"/>
                    <w:ind w:firstLineChars="0" w:firstLine="0"/>
                    <w:jc w:val="center"/>
                    <w:rPr>
                      <w:rFonts w:cs="Times New Roman"/>
                      <w:bCs/>
                      <w:spacing w:val="-2"/>
                      <w:kern w:val="2"/>
                      <w:sz w:val="21"/>
                    </w:rPr>
                  </w:pPr>
                  <w:r w:rsidRPr="0095127F">
                    <w:rPr>
                      <w:rFonts w:cs="Times New Roman"/>
                      <w:bCs/>
                      <w:spacing w:val="-2"/>
                      <w:kern w:val="2"/>
                      <w:sz w:val="21"/>
                    </w:rPr>
                    <w:t>1</w:t>
                  </w:r>
                  <w:r w:rsidRPr="0095127F">
                    <w:rPr>
                      <w:rFonts w:cs="Times New Roman"/>
                      <w:bCs/>
                      <w:spacing w:val="-2"/>
                      <w:kern w:val="2"/>
                      <w:sz w:val="21"/>
                    </w:rPr>
                    <w:t>、执行自治区总体准入要求中关于一般环境管控单元的准入要求（表</w:t>
                  </w:r>
                  <w:r w:rsidRPr="0095127F">
                    <w:rPr>
                      <w:rFonts w:cs="Times New Roman"/>
                      <w:bCs/>
                      <w:spacing w:val="-2"/>
                      <w:kern w:val="2"/>
                      <w:sz w:val="21"/>
                    </w:rPr>
                    <w:t>2-4 A7.3</w:t>
                  </w:r>
                  <w:r w:rsidRPr="0095127F">
                    <w:rPr>
                      <w:rFonts w:cs="Times New Roman"/>
                      <w:bCs/>
                      <w:spacing w:val="-2"/>
                      <w:kern w:val="2"/>
                      <w:sz w:val="21"/>
                    </w:rPr>
                    <w:t>）。</w:t>
                  </w:r>
                </w:p>
              </w:tc>
              <w:tc>
                <w:tcPr>
                  <w:tcW w:w="2539" w:type="dxa"/>
                  <w:tcBorders>
                    <w:tl2br w:val="nil"/>
                    <w:tr2bl w:val="nil"/>
                  </w:tcBorders>
                  <w:vAlign w:val="center"/>
                </w:tcPr>
                <w:p w14:paraId="0CC8AA13" w14:textId="77777777" w:rsidR="002A7DD5" w:rsidRPr="0095127F" w:rsidRDefault="00000000">
                  <w:pPr>
                    <w:adjustRightInd w:val="0"/>
                    <w:snapToGrid w:val="0"/>
                    <w:jc w:val="center"/>
                    <w:rPr>
                      <w:spacing w:val="-2"/>
                      <w:szCs w:val="21"/>
                    </w:rPr>
                  </w:pPr>
                  <w:r w:rsidRPr="0095127F">
                    <w:rPr>
                      <w:spacing w:val="-2"/>
                      <w:szCs w:val="21"/>
                    </w:rPr>
                    <w:t>本项目不涉及化学品</w:t>
                  </w:r>
                </w:p>
              </w:tc>
              <w:tc>
                <w:tcPr>
                  <w:tcW w:w="682" w:type="dxa"/>
                  <w:tcBorders>
                    <w:tl2br w:val="nil"/>
                    <w:tr2bl w:val="nil"/>
                  </w:tcBorders>
                  <w:vAlign w:val="center"/>
                </w:tcPr>
                <w:p w14:paraId="093154AD" w14:textId="77777777" w:rsidR="002A7DD5" w:rsidRPr="0095127F" w:rsidRDefault="00000000">
                  <w:pPr>
                    <w:pStyle w:val="aff3"/>
                    <w:ind w:firstLineChars="0" w:firstLine="0"/>
                    <w:rPr>
                      <w:spacing w:val="-2"/>
                    </w:rPr>
                  </w:pPr>
                  <w:r w:rsidRPr="0095127F">
                    <w:rPr>
                      <w:spacing w:val="-2"/>
                    </w:rPr>
                    <w:t>符合</w:t>
                  </w:r>
                </w:p>
              </w:tc>
            </w:tr>
            <w:tr w:rsidR="002A7DD5" w:rsidRPr="00E25B02" w14:paraId="0BF904FE" w14:textId="77777777">
              <w:trPr>
                <w:trHeight w:val="1148"/>
                <w:jc w:val="center"/>
              </w:trPr>
              <w:tc>
                <w:tcPr>
                  <w:tcW w:w="870" w:type="dxa"/>
                  <w:tcBorders>
                    <w:tl2br w:val="nil"/>
                    <w:tr2bl w:val="nil"/>
                  </w:tcBorders>
                  <w:vAlign w:val="center"/>
                </w:tcPr>
                <w:p w14:paraId="02E272DB" w14:textId="77777777" w:rsidR="002A7DD5" w:rsidRPr="00E25B02" w:rsidRDefault="00000000">
                  <w:pPr>
                    <w:pStyle w:val="aff3"/>
                    <w:ind w:firstLineChars="0" w:firstLine="0"/>
                    <w:rPr>
                      <w:spacing w:val="-2"/>
                    </w:rPr>
                  </w:pPr>
                  <w:r w:rsidRPr="00E25B02">
                    <w:rPr>
                      <w:spacing w:val="-2"/>
                    </w:rPr>
                    <w:lastRenderedPageBreak/>
                    <w:t>资源利用效率</w:t>
                  </w:r>
                </w:p>
              </w:tc>
              <w:tc>
                <w:tcPr>
                  <w:tcW w:w="2646" w:type="dxa"/>
                  <w:tcBorders>
                    <w:tl2br w:val="nil"/>
                    <w:tr2bl w:val="nil"/>
                  </w:tcBorders>
                  <w:vAlign w:val="center"/>
                </w:tcPr>
                <w:p w14:paraId="445CDC87" w14:textId="77777777" w:rsidR="002A7DD5" w:rsidRPr="00E25B02" w:rsidRDefault="00000000">
                  <w:pPr>
                    <w:pStyle w:val="aff2"/>
                    <w:spacing w:line="240" w:lineRule="auto"/>
                    <w:ind w:firstLineChars="0" w:firstLine="0"/>
                    <w:jc w:val="center"/>
                    <w:rPr>
                      <w:rFonts w:cs="Times New Roman"/>
                      <w:bCs/>
                      <w:spacing w:val="-2"/>
                      <w:kern w:val="2"/>
                      <w:sz w:val="21"/>
                    </w:rPr>
                  </w:pPr>
                  <w:r w:rsidRPr="00E25B02">
                    <w:rPr>
                      <w:rFonts w:cs="Times New Roman"/>
                      <w:bCs/>
                      <w:spacing w:val="-2"/>
                      <w:kern w:val="2"/>
                      <w:sz w:val="21"/>
                    </w:rPr>
                    <w:t>1</w:t>
                  </w:r>
                  <w:r w:rsidRPr="00E25B02">
                    <w:rPr>
                      <w:rFonts w:cs="Times New Roman"/>
                      <w:bCs/>
                      <w:spacing w:val="-2"/>
                      <w:kern w:val="2"/>
                      <w:sz w:val="21"/>
                    </w:rPr>
                    <w:t>、执行自治区总体准入要求中关于一般环境管控单元的准入要求（表</w:t>
                  </w:r>
                  <w:r w:rsidRPr="00E25B02">
                    <w:rPr>
                      <w:rFonts w:cs="Times New Roman"/>
                      <w:bCs/>
                      <w:spacing w:val="-2"/>
                      <w:kern w:val="2"/>
                      <w:sz w:val="21"/>
                    </w:rPr>
                    <w:t>2-4 A7.4</w:t>
                  </w:r>
                  <w:r w:rsidRPr="00E25B02">
                    <w:rPr>
                      <w:rFonts w:cs="Times New Roman"/>
                      <w:bCs/>
                      <w:spacing w:val="-2"/>
                      <w:kern w:val="2"/>
                      <w:sz w:val="21"/>
                    </w:rPr>
                    <w:t>）。</w:t>
                  </w:r>
                </w:p>
              </w:tc>
              <w:tc>
                <w:tcPr>
                  <w:tcW w:w="2539" w:type="dxa"/>
                  <w:tcBorders>
                    <w:tl2br w:val="nil"/>
                    <w:tr2bl w:val="nil"/>
                  </w:tcBorders>
                  <w:vAlign w:val="center"/>
                </w:tcPr>
                <w:p w14:paraId="3984FDE3" w14:textId="77777777" w:rsidR="002A7DD5" w:rsidRPr="00E25B02" w:rsidRDefault="00000000">
                  <w:pPr>
                    <w:pStyle w:val="aff3"/>
                    <w:ind w:firstLineChars="0" w:firstLine="0"/>
                    <w:rPr>
                      <w:spacing w:val="-2"/>
                    </w:rPr>
                  </w:pPr>
                  <w:r w:rsidRPr="00E25B02">
                    <w:rPr>
                      <w:spacing w:val="-2"/>
                    </w:rPr>
                    <w:t>本项目不涉及农田灌溉用水。</w:t>
                  </w:r>
                </w:p>
              </w:tc>
              <w:tc>
                <w:tcPr>
                  <w:tcW w:w="682" w:type="dxa"/>
                  <w:tcBorders>
                    <w:tl2br w:val="nil"/>
                    <w:tr2bl w:val="nil"/>
                  </w:tcBorders>
                  <w:vAlign w:val="center"/>
                </w:tcPr>
                <w:p w14:paraId="3E0CCBF3" w14:textId="77777777" w:rsidR="002A7DD5" w:rsidRPr="00E25B02" w:rsidRDefault="00000000">
                  <w:pPr>
                    <w:pStyle w:val="aff3"/>
                    <w:ind w:firstLineChars="0" w:firstLine="0"/>
                    <w:rPr>
                      <w:spacing w:val="-2"/>
                    </w:rPr>
                  </w:pPr>
                  <w:r w:rsidRPr="00E25B02">
                    <w:rPr>
                      <w:spacing w:val="-2"/>
                    </w:rPr>
                    <w:t>符合</w:t>
                  </w:r>
                </w:p>
              </w:tc>
            </w:tr>
          </w:tbl>
          <w:p w14:paraId="6B414456" w14:textId="77777777" w:rsidR="002A7DD5" w:rsidRPr="00E25B02" w:rsidRDefault="00000000">
            <w:pPr>
              <w:pStyle w:val="aff"/>
              <w:spacing w:line="360" w:lineRule="auto"/>
              <w:ind w:firstLineChars="0"/>
            </w:pPr>
            <w:r w:rsidRPr="00E25B02">
              <w:t>综上所述，本项目符合《昌吉回族自治州</w:t>
            </w:r>
            <w:r w:rsidRPr="00E25B02">
              <w:t>“</w:t>
            </w:r>
            <w:r w:rsidRPr="00E25B02">
              <w:t>三线一单</w:t>
            </w:r>
            <w:r w:rsidRPr="00E25B02">
              <w:t>”</w:t>
            </w:r>
            <w:r w:rsidRPr="00E25B02">
              <w:t>生态环境分区管控方案及生态环境准入清单》相关要求。</w:t>
            </w:r>
          </w:p>
          <w:p w14:paraId="41E77CB2" w14:textId="77777777" w:rsidR="002A7DD5" w:rsidRPr="00E25B02" w:rsidRDefault="00000000">
            <w:pPr>
              <w:pStyle w:val="aff"/>
              <w:spacing w:line="360" w:lineRule="auto"/>
              <w:ind w:firstLineChars="0" w:firstLine="0"/>
              <w:rPr>
                <w:b/>
                <w:bCs/>
              </w:rPr>
            </w:pPr>
            <w:r w:rsidRPr="00E25B02">
              <w:rPr>
                <w:b/>
                <w:bCs/>
              </w:rPr>
              <w:t>3.</w:t>
            </w:r>
            <w:r w:rsidRPr="00E25B02">
              <w:rPr>
                <w:b/>
                <w:bCs/>
              </w:rPr>
              <w:t>与《新疆维吾尔自治区关于扩大新能源消纳促进新能源持续健康发展的实施意见》（新政发〔</w:t>
            </w:r>
            <w:r w:rsidRPr="00E25B02">
              <w:rPr>
                <w:b/>
                <w:bCs/>
              </w:rPr>
              <w:t>2016</w:t>
            </w:r>
            <w:r w:rsidRPr="00E25B02">
              <w:rPr>
                <w:b/>
                <w:bCs/>
              </w:rPr>
              <w:t>〕</w:t>
            </w:r>
            <w:r w:rsidRPr="00E25B02">
              <w:rPr>
                <w:b/>
                <w:bCs/>
              </w:rPr>
              <w:t>79</w:t>
            </w:r>
            <w:r w:rsidRPr="00E25B02">
              <w:rPr>
                <w:b/>
                <w:bCs/>
              </w:rPr>
              <w:t>号）的符合性分析</w:t>
            </w:r>
          </w:p>
          <w:p w14:paraId="68A79067" w14:textId="77777777" w:rsidR="002A7DD5" w:rsidRPr="00E25B02" w:rsidRDefault="00000000">
            <w:pPr>
              <w:autoSpaceDE w:val="0"/>
              <w:autoSpaceDN w:val="0"/>
              <w:adjustRightInd w:val="0"/>
              <w:snapToGrid w:val="0"/>
              <w:spacing w:line="360" w:lineRule="auto"/>
              <w:ind w:firstLineChars="200" w:firstLine="480"/>
              <w:rPr>
                <w:sz w:val="24"/>
              </w:rPr>
            </w:pPr>
            <w:r w:rsidRPr="00E25B02">
              <w:rPr>
                <w:sz w:val="24"/>
              </w:rPr>
              <w:t>《新疆维吾尔自治区关于扩大新能源消纳促进新能源持续健康发展的实施意见》指出，按照</w:t>
            </w:r>
            <w:r w:rsidRPr="00E25B02">
              <w:rPr>
                <w:sz w:val="24"/>
              </w:rPr>
              <w:t>“</w:t>
            </w:r>
            <w:r w:rsidRPr="00E25B02">
              <w:rPr>
                <w:sz w:val="24"/>
              </w:rPr>
              <w:t>统一规划、基地优先、有序推进、协调发展</w:t>
            </w:r>
            <w:r w:rsidRPr="00E25B02">
              <w:rPr>
                <w:sz w:val="24"/>
              </w:rPr>
              <w:t>”</w:t>
            </w:r>
            <w:r w:rsidRPr="00E25B02">
              <w:rPr>
                <w:sz w:val="24"/>
              </w:rPr>
              <w:t>的原则，统筹协调新能源资源开发与送出通道布局的关系，大力推进风光储能示范工程建设，加大电力制氢、电池生产和化学储能等方面的储能应用，扩大电力消费，提高就地消纳能力。</w:t>
            </w:r>
          </w:p>
          <w:p w14:paraId="7F5BB427" w14:textId="588C1F72" w:rsidR="002A7DD5" w:rsidRPr="00E25B02" w:rsidRDefault="00000000">
            <w:pPr>
              <w:autoSpaceDE w:val="0"/>
              <w:autoSpaceDN w:val="0"/>
              <w:adjustRightInd w:val="0"/>
              <w:snapToGrid w:val="0"/>
              <w:spacing w:line="360" w:lineRule="auto"/>
              <w:ind w:firstLineChars="200" w:firstLine="480"/>
              <w:rPr>
                <w:sz w:val="24"/>
              </w:rPr>
            </w:pPr>
            <w:r w:rsidRPr="00E25B02">
              <w:rPr>
                <w:sz w:val="24"/>
              </w:rPr>
              <w:t>本项目为</w:t>
            </w:r>
            <w:r w:rsidRPr="00E25B02">
              <w:rPr>
                <w:sz w:val="24"/>
              </w:rPr>
              <w:t>“</w:t>
            </w:r>
            <w:r w:rsidRPr="00E25B02">
              <w:rPr>
                <w:sz w:val="24"/>
              </w:rPr>
              <w:t>风力发电建设项目</w:t>
            </w:r>
            <w:r w:rsidRPr="00E25B02">
              <w:rPr>
                <w:sz w:val="24"/>
              </w:rPr>
              <w:t>”</w:t>
            </w:r>
            <w:r w:rsidRPr="00E25B02">
              <w:rPr>
                <w:sz w:val="24"/>
              </w:rPr>
              <w:t>，</w:t>
            </w:r>
            <w:r w:rsidR="00CF797A" w:rsidRPr="00CF797A">
              <w:rPr>
                <w:rFonts w:hint="eastAsia"/>
                <w:sz w:val="24"/>
              </w:rPr>
              <w:t>项目拟建设</w:t>
            </w:r>
            <w:r w:rsidR="00CF797A" w:rsidRPr="00CF797A">
              <w:rPr>
                <w:rFonts w:hint="eastAsia"/>
                <w:sz w:val="24"/>
              </w:rPr>
              <w:t>150</w:t>
            </w:r>
            <w:r w:rsidR="00CF797A" w:rsidRPr="00CF797A">
              <w:rPr>
                <w:rFonts w:hint="eastAsia"/>
                <w:sz w:val="24"/>
              </w:rPr>
              <w:t>台单机容量为</w:t>
            </w:r>
            <w:r w:rsidR="00CF797A" w:rsidRPr="00CF797A">
              <w:rPr>
                <w:rFonts w:hint="eastAsia"/>
                <w:sz w:val="24"/>
              </w:rPr>
              <w:t>6.7MW</w:t>
            </w:r>
            <w:r w:rsidR="00CF797A" w:rsidRPr="00CF797A">
              <w:rPr>
                <w:rFonts w:hint="eastAsia"/>
                <w:sz w:val="24"/>
              </w:rPr>
              <w:t>风电机组，储能系统的储能规模为</w:t>
            </w:r>
            <w:r w:rsidR="00CF797A" w:rsidRPr="00CF797A">
              <w:rPr>
                <w:rFonts w:hint="eastAsia"/>
                <w:sz w:val="24"/>
              </w:rPr>
              <w:t>25</w:t>
            </w:r>
            <w:r w:rsidR="00CF797A" w:rsidRPr="00CF797A">
              <w:rPr>
                <w:rFonts w:hint="eastAsia"/>
                <w:sz w:val="24"/>
              </w:rPr>
              <w:t>万千瓦</w:t>
            </w:r>
            <w:r w:rsidR="00CF797A" w:rsidRPr="00CF797A">
              <w:rPr>
                <w:rFonts w:hint="eastAsia"/>
                <w:sz w:val="24"/>
              </w:rPr>
              <w:t>/100</w:t>
            </w:r>
            <w:r w:rsidR="00CF797A" w:rsidRPr="00CF797A">
              <w:rPr>
                <w:rFonts w:hint="eastAsia"/>
                <w:sz w:val="24"/>
              </w:rPr>
              <w:t>万千瓦时储能</w:t>
            </w:r>
            <w:r w:rsidRPr="00CF797A">
              <w:rPr>
                <w:sz w:val="24"/>
              </w:rPr>
              <w:t>。建设地点位于木垒县城东北约</w:t>
            </w:r>
            <w:r w:rsidR="00CF797A" w:rsidRPr="00CF797A">
              <w:rPr>
                <w:rFonts w:hint="eastAsia"/>
                <w:sz w:val="24"/>
              </w:rPr>
              <w:t>65</w:t>
            </w:r>
            <w:r w:rsidRPr="00CF797A">
              <w:rPr>
                <w:sz w:val="24"/>
              </w:rPr>
              <w:t>公里处，场区地形平坦，风机位于较高处，场区内未见乡村</w:t>
            </w:r>
            <w:r w:rsidRPr="00E25B02">
              <w:rPr>
                <w:color w:val="000000"/>
                <w:sz w:val="24"/>
              </w:rPr>
              <w:t>便道，交通条件一般</w:t>
            </w:r>
            <w:r w:rsidRPr="00E25B02">
              <w:rPr>
                <w:sz w:val="24"/>
              </w:rPr>
              <w:t>。项目建设符合《新疆维吾尔自治区关于扩大新能源消纳促进新能源持续健康发展的实施意见》要求。</w:t>
            </w:r>
          </w:p>
          <w:p w14:paraId="7C1B3C38" w14:textId="77777777" w:rsidR="002A7DD5" w:rsidRPr="00E25B02" w:rsidRDefault="00000000">
            <w:pPr>
              <w:pStyle w:val="aff"/>
              <w:spacing w:line="360" w:lineRule="auto"/>
              <w:ind w:firstLineChars="0" w:firstLine="0"/>
              <w:rPr>
                <w:b/>
                <w:bCs/>
              </w:rPr>
            </w:pPr>
            <w:r w:rsidRPr="00E25B02">
              <w:rPr>
                <w:b/>
                <w:bCs/>
              </w:rPr>
              <w:t>4.</w:t>
            </w:r>
            <w:r w:rsidRPr="00E25B02">
              <w:rPr>
                <w:b/>
                <w:bCs/>
              </w:rPr>
              <w:t>与《</w:t>
            </w:r>
            <w:r w:rsidRPr="00E25B02">
              <w:rPr>
                <w:b/>
                <w:bCs/>
              </w:rPr>
              <w:t>“</w:t>
            </w:r>
            <w:r w:rsidRPr="00E25B02">
              <w:rPr>
                <w:b/>
                <w:bCs/>
              </w:rPr>
              <w:t>十四五</w:t>
            </w:r>
            <w:r w:rsidRPr="00E25B02">
              <w:rPr>
                <w:b/>
                <w:bCs/>
              </w:rPr>
              <w:t>”</w:t>
            </w:r>
            <w:r w:rsidRPr="00E25B02">
              <w:rPr>
                <w:b/>
                <w:bCs/>
              </w:rPr>
              <w:t>可再生能源发展规划》符合性分析</w:t>
            </w:r>
          </w:p>
          <w:p w14:paraId="3BE21A85" w14:textId="77777777" w:rsidR="002A7DD5" w:rsidRPr="00E25B02" w:rsidRDefault="00000000">
            <w:pPr>
              <w:autoSpaceDE w:val="0"/>
              <w:autoSpaceDN w:val="0"/>
              <w:adjustRightInd w:val="0"/>
              <w:snapToGrid w:val="0"/>
              <w:spacing w:line="360" w:lineRule="auto"/>
              <w:ind w:firstLineChars="200" w:firstLine="480"/>
              <w:rPr>
                <w:sz w:val="24"/>
              </w:rPr>
            </w:pPr>
            <w:r w:rsidRPr="00E25B02">
              <w:rPr>
                <w:sz w:val="24"/>
              </w:rPr>
              <w:t>《</w:t>
            </w:r>
            <w:r w:rsidRPr="00E25B02">
              <w:rPr>
                <w:sz w:val="24"/>
              </w:rPr>
              <w:t>“</w:t>
            </w:r>
            <w:r w:rsidRPr="00E25B02">
              <w:rPr>
                <w:sz w:val="24"/>
              </w:rPr>
              <w:t>十四五</w:t>
            </w:r>
            <w:r w:rsidRPr="00E25B02">
              <w:rPr>
                <w:sz w:val="24"/>
              </w:rPr>
              <w:t>”</w:t>
            </w:r>
            <w:r w:rsidRPr="00E25B02">
              <w:rPr>
                <w:sz w:val="24"/>
              </w:rPr>
              <w:t>可再生能源发展规划》指出：大力推进风电和光伏发电基地化开发。在风能和太阳能资源禀赋较好、建设条件优越、具备持续规模化开发条件的地区，着力提升新能源就地消纳和外送能力，重点建设新疆、黄河上游、河西走廊、黄河几字弯、冀北、松辽、黄河下游新能源基地和海上风电基地集群。加快推进以沙漠、戈壁、荒漠地区为重点的大型风电太阳能发电基地。以风光资源为依托、以区域电网为支撑、以输电通道为牵引、以高效消纳为目标，统筹优化风电光</w:t>
            </w:r>
            <w:proofErr w:type="gramStart"/>
            <w:r w:rsidRPr="00E25B02">
              <w:rPr>
                <w:sz w:val="24"/>
              </w:rPr>
              <w:t>伏</w:t>
            </w:r>
            <w:proofErr w:type="gramEnd"/>
            <w:r w:rsidRPr="00E25B02">
              <w:rPr>
                <w:sz w:val="24"/>
              </w:rPr>
              <w:t>布局和支撑调节电源，在内蒙古、青海、甘肃等西部北部沙漠、戈壁、荒漠地区，加快建设一批生态友好、经济优越、体现国家战略和国家意志的大型风电光伏基地项目。</w:t>
            </w:r>
          </w:p>
          <w:p w14:paraId="6C2022A0" w14:textId="77777777" w:rsidR="002A7DD5" w:rsidRPr="00E25B02" w:rsidRDefault="00000000">
            <w:pPr>
              <w:autoSpaceDE w:val="0"/>
              <w:autoSpaceDN w:val="0"/>
              <w:adjustRightInd w:val="0"/>
              <w:snapToGrid w:val="0"/>
              <w:spacing w:line="360" w:lineRule="auto"/>
              <w:ind w:firstLineChars="200" w:firstLine="480"/>
              <w:rPr>
                <w:sz w:val="24"/>
              </w:rPr>
            </w:pPr>
            <w:r w:rsidRPr="00E25B02">
              <w:rPr>
                <w:sz w:val="24"/>
              </w:rPr>
              <w:lastRenderedPageBreak/>
              <w:t>本项目为风力发电建设项目，建设地点位于新疆维吾尔自治区木垒哈萨克自治县东北侧低山地区，项目建设有利于提高土地空间的经济价值，统筹优化风电布局和支撑调节电源，项目建设符合《</w:t>
            </w:r>
            <w:r w:rsidRPr="00E25B02">
              <w:rPr>
                <w:sz w:val="24"/>
              </w:rPr>
              <w:t>“</w:t>
            </w:r>
            <w:r w:rsidRPr="00E25B02">
              <w:rPr>
                <w:sz w:val="24"/>
              </w:rPr>
              <w:t>十四五</w:t>
            </w:r>
            <w:r w:rsidRPr="00E25B02">
              <w:rPr>
                <w:sz w:val="24"/>
              </w:rPr>
              <w:t>”</w:t>
            </w:r>
            <w:r w:rsidRPr="00E25B02">
              <w:rPr>
                <w:sz w:val="24"/>
              </w:rPr>
              <w:t>可再生能源发展规划》。</w:t>
            </w:r>
          </w:p>
          <w:p w14:paraId="27DD4AD0" w14:textId="77777777" w:rsidR="002A7DD5" w:rsidRPr="00E25B02" w:rsidRDefault="00000000">
            <w:pPr>
              <w:pStyle w:val="aff"/>
              <w:spacing w:line="360" w:lineRule="auto"/>
              <w:ind w:firstLineChars="0" w:firstLine="0"/>
              <w:rPr>
                <w:b/>
                <w:bCs/>
              </w:rPr>
            </w:pPr>
            <w:r w:rsidRPr="00E25B02">
              <w:rPr>
                <w:b/>
                <w:bCs/>
              </w:rPr>
              <w:t>5.</w:t>
            </w:r>
            <w:r w:rsidRPr="00E25B02">
              <w:rPr>
                <w:b/>
                <w:bCs/>
              </w:rPr>
              <w:t>与《新疆维吾尔自治区重点行业环境准入条件（修订）》的符合性分析</w:t>
            </w:r>
          </w:p>
          <w:p w14:paraId="6F8BDC9C" w14:textId="77777777" w:rsidR="002A7DD5" w:rsidRPr="00E25B02" w:rsidRDefault="00000000">
            <w:pPr>
              <w:autoSpaceDE w:val="0"/>
              <w:autoSpaceDN w:val="0"/>
              <w:adjustRightInd w:val="0"/>
              <w:snapToGrid w:val="0"/>
              <w:spacing w:line="360" w:lineRule="auto"/>
              <w:ind w:firstLineChars="200" w:firstLine="480"/>
              <w:rPr>
                <w:sz w:val="24"/>
              </w:rPr>
            </w:pPr>
            <w:r w:rsidRPr="00E25B02">
              <w:rPr>
                <w:sz w:val="24"/>
              </w:rPr>
              <w:t>根据《新疆维吾尔自治区重点行业环境准入条件（修订）》中电力行业准入条件，（</w:t>
            </w:r>
            <w:r w:rsidRPr="00E25B02">
              <w:rPr>
                <w:sz w:val="24"/>
              </w:rPr>
              <w:t>1</w:t>
            </w:r>
            <w:r w:rsidRPr="00E25B02">
              <w:rPr>
                <w:sz w:val="24"/>
              </w:rPr>
              <w:t>）选址与空间布局方面：风电、光伏发电项目应符合自治区风区规划及区域、产业规划要求，与项目当地风能、光伏资源、环境等情况相适应，用地必须符合土地供应政策和土地使用标准。（</w:t>
            </w:r>
            <w:r w:rsidRPr="00E25B02">
              <w:rPr>
                <w:sz w:val="24"/>
              </w:rPr>
              <w:t>2</w:t>
            </w:r>
            <w:r w:rsidRPr="00E25B02">
              <w:rPr>
                <w:sz w:val="24"/>
              </w:rPr>
              <w:t>）污染物防治与环境保护方面：风电场、光伏</w:t>
            </w:r>
            <w:proofErr w:type="gramStart"/>
            <w:r w:rsidRPr="00E25B02">
              <w:rPr>
                <w:sz w:val="24"/>
              </w:rPr>
              <w:t>发电场需</w:t>
            </w:r>
            <w:proofErr w:type="gramEnd"/>
            <w:r w:rsidRPr="00E25B02">
              <w:rPr>
                <w:sz w:val="24"/>
              </w:rPr>
              <w:t>采用先进成熟、节能环保型技术装备，保证机组的安全、稳定和长期运转。</w:t>
            </w:r>
          </w:p>
          <w:p w14:paraId="639B3EB6" w14:textId="2F00E723" w:rsidR="002A7DD5" w:rsidRPr="00E25B02" w:rsidRDefault="00000000">
            <w:pPr>
              <w:pStyle w:val="aff"/>
              <w:spacing w:line="360" w:lineRule="auto"/>
            </w:pPr>
            <w:r w:rsidRPr="00E25B02">
              <w:t>本项目选址位于新疆维吾尔自治区木垒哈萨克自治县，项目符合自治区风区规划及区域、产业规划要求，与项目当地风能资源、环境等情况相适应，项目区周边无自然保护区、世界自然遗产地、风景名胜区、森林公园、地质公园、重要湿地、饮用水水源保护区等重点保护区域内及其他法律法规禁止的区域进行污染环境的任何开发活动用地符合土地供应政策及标准。项目在新疆主体功能区划的位置图见附图</w:t>
            </w:r>
            <w:r w:rsidRPr="00E25B02">
              <w:t>4</w:t>
            </w:r>
            <w:r w:rsidRPr="00E25B02">
              <w:t>，项目建设符合《新疆维吾尔自治区重点行业环境准入条件（修订）》相关要求。</w:t>
            </w:r>
          </w:p>
          <w:p w14:paraId="55C1B7A3" w14:textId="77777777" w:rsidR="002A7DD5" w:rsidRPr="00E25B02" w:rsidRDefault="00000000">
            <w:pPr>
              <w:spacing w:line="360" w:lineRule="auto"/>
              <w:rPr>
                <w:b/>
                <w:bCs/>
                <w:sz w:val="24"/>
              </w:rPr>
            </w:pPr>
            <w:r w:rsidRPr="00E25B02">
              <w:rPr>
                <w:b/>
                <w:bCs/>
                <w:sz w:val="24"/>
              </w:rPr>
              <w:t>6.</w:t>
            </w:r>
            <w:r w:rsidRPr="00E25B02">
              <w:rPr>
                <w:b/>
                <w:bCs/>
                <w:snapToGrid w:val="0"/>
                <w:kern w:val="0"/>
                <w:sz w:val="24"/>
              </w:rPr>
              <w:t>与《</w:t>
            </w:r>
            <w:r w:rsidRPr="00E25B02">
              <w:rPr>
                <w:b/>
                <w:bCs/>
                <w:sz w:val="24"/>
                <w:szCs w:val="32"/>
              </w:rPr>
              <w:t>土地卫片执法图斑合法性判定规则》（自然资办发〔</w:t>
            </w:r>
            <w:r w:rsidRPr="00E25B02">
              <w:rPr>
                <w:b/>
                <w:bCs/>
                <w:sz w:val="24"/>
                <w:szCs w:val="32"/>
              </w:rPr>
              <w:t>2021</w:t>
            </w:r>
            <w:r w:rsidRPr="00E25B02">
              <w:rPr>
                <w:b/>
                <w:bCs/>
                <w:sz w:val="24"/>
                <w:szCs w:val="32"/>
              </w:rPr>
              <w:t>〕</w:t>
            </w:r>
            <w:r w:rsidRPr="00E25B02">
              <w:rPr>
                <w:b/>
                <w:bCs/>
                <w:sz w:val="24"/>
                <w:szCs w:val="32"/>
              </w:rPr>
              <w:t>65</w:t>
            </w:r>
            <w:r w:rsidRPr="00E25B02">
              <w:rPr>
                <w:b/>
                <w:bCs/>
                <w:sz w:val="24"/>
                <w:szCs w:val="32"/>
              </w:rPr>
              <w:t>号）</w:t>
            </w:r>
          </w:p>
          <w:p w14:paraId="03AEDB29" w14:textId="77777777" w:rsidR="002A7DD5" w:rsidRPr="00E25B02" w:rsidRDefault="00000000">
            <w:pPr>
              <w:autoSpaceDE w:val="0"/>
              <w:autoSpaceDN w:val="0"/>
              <w:adjustRightInd w:val="0"/>
              <w:snapToGrid w:val="0"/>
              <w:spacing w:line="360" w:lineRule="auto"/>
              <w:ind w:firstLineChars="200" w:firstLine="480"/>
              <w:rPr>
                <w:sz w:val="24"/>
              </w:rPr>
            </w:pPr>
            <w:r w:rsidRPr="00E25B02">
              <w:rPr>
                <w:sz w:val="24"/>
              </w:rPr>
              <w:t>根据《土地卫片执法图斑合法性判定规则》（自然资办发〔</w:t>
            </w:r>
            <w:r w:rsidRPr="00E25B02">
              <w:rPr>
                <w:sz w:val="24"/>
              </w:rPr>
              <w:t>2021</w:t>
            </w:r>
            <w:r w:rsidRPr="00E25B02">
              <w:rPr>
                <w:sz w:val="24"/>
              </w:rPr>
              <w:t>〕</w:t>
            </w:r>
            <w:r w:rsidRPr="00E25B02">
              <w:rPr>
                <w:sz w:val="24"/>
              </w:rPr>
              <w:t>65</w:t>
            </w:r>
            <w:r w:rsidRPr="00E25B02">
              <w:rPr>
                <w:sz w:val="24"/>
              </w:rPr>
              <w:t>号）的相关内容要求：除为实施土地整治、土地复垦或农业结构调整等农业建设而进行推填土、平整土地外，未依法取得建设用地批复的，应当判定为新增非农建设违法用地。农业设施建设违法违规用地主要包括以下情形：</w:t>
            </w:r>
            <w:r w:rsidRPr="00E25B02">
              <w:rPr>
                <w:rFonts w:ascii="宋体" w:hAnsi="宋体" w:cs="宋体" w:hint="eastAsia"/>
                <w:sz w:val="24"/>
              </w:rPr>
              <w:t>①</w:t>
            </w:r>
            <w:r w:rsidRPr="00E25B02">
              <w:rPr>
                <w:sz w:val="24"/>
              </w:rPr>
              <w:t>占用永久基本农田建</w:t>
            </w:r>
            <w:r w:rsidRPr="00E25B02">
              <w:rPr>
                <w:sz w:val="24"/>
              </w:rPr>
              <w:lastRenderedPageBreak/>
              <w:t>设畜禽养殖设施、水产养殖设施的；</w:t>
            </w:r>
            <w:r w:rsidRPr="00E25B02">
              <w:rPr>
                <w:rFonts w:ascii="宋体" w:hAnsi="宋体" w:cs="宋体" w:hint="eastAsia"/>
                <w:sz w:val="24"/>
              </w:rPr>
              <w:t>②</w:t>
            </w:r>
            <w:r w:rsidRPr="00E25B02">
              <w:rPr>
                <w:sz w:val="24"/>
              </w:rPr>
              <w:t>占用永久基本农田建设破坏耕作层的种植业设施的；</w:t>
            </w:r>
            <w:r w:rsidRPr="00E25B02">
              <w:rPr>
                <w:rFonts w:ascii="宋体" w:hAnsi="宋体" w:cs="宋体" w:hint="eastAsia"/>
                <w:sz w:val="24"/>
              </w:rPr>
              <w:t>③</w:t>
            </w:r>
            <w:r w:rsidRPr="00E25B02">
              <w:rPr>
                <w:sz w:val="24"/>
              </w:rPr>
              <w:t>占用永久基本农田建设农村道路的；</w:t>
            </w:r>
            <w:r w:rsidRPr="00E25B02">
              <w:rPr>
                <w:rFonts w:ascii="宋体" w:hAnsi="宋体" w:cs="宋体" w:hint="eastAsia"/>
                <w:sz w:val="24"/>
              </w:rPr>
              <w:t>④</w:t>
            </w:r>
            <w:r w:rsidRPr="00E25B02">
              <w:rPr>
                <w:sz w:val="24"/>
              </w:rPr>
              <w:t>未经批准或不符合相关标准占用一般耕地建设畜禽养殖、水产养殖设施的；</w:t>
            </w:r>
            <w:r w:rsidRPr="00E25B02">
              <w:rPr>
                <w:rFonts w:ascii="宋体" w:hAnsi="宋体" w:cs="宋体" w:hint="eastAsia"/>
                <w:sz w:val="24"/>
              </w:rPr>
              <w:t>⑤</w:t>
            </w:r>
            <w:r w:rsidRPr="00E25B02">
              <w:rPr>
                <w:sz w:val="24"/>
              </w:rPr>
              <w:t>未经批准或不符合相关标准占用一般耕地建设破坏耕作层的种植业设施的；</w:t>
            </w:r>
            <w:r w:rsidRPr="00E25B02">
              <w:rPr>
                <w:rFonts w:ascii="宋体" w:hAnsi="宋体" w:cs="宋体" w:hint="eastAsia"/>
                <w:sz w:val="24"/>
              </w:rPr>
              <w:t>⑥</w:t>
            </w:r>
            <w:r w:rsidRPr="00E25B02">
              <w:rPr>
                <w:sz w:val="24"/>
              </w:rPr>
              <w:t>符合相关标准但未经批准占用一般耕地建设农村道路的。</w:t>
            </w:r>
            <w:proofErr w:type="gramStart"/>
            <w:r w:rsidRPr="00E25B02">
              <w:rPr>
                <w:sz w:val="24"/>
              </w:rPr>
              <w:t>“</w:t>
            </w:r>
            <w:proofErr w:type="gramEnd"/>
            <w:r w:rsidRPr="00E25B02">
              <w:rPr>
                <w:sz w:val="24"/>
              </w:rPr>
              <w:t>在</w:t>
            </w:r>
            <w:r w:rsidRPr="00E25B02">
              <w:rPr>
                <w:sz w:val="24"/>
              </w:rPr>
              <w:t>“</w:t>
            </w:r>
            <w:r w:rsidRPr="00E25B02">
              <w:rPr>
                <w:sz w:val="24"/>
              </w:rPr>
              <w:t>碳达峰、碳中和</w:t>
            </w:r>
            <w:r w:rsidRPr="00E25B02">
              <w:rPr>
                <w:sz w:val="24"/>
              </w:rPr>
              <w:t>”</w:t>
            </w:r>
            <w:r w:rsidRPr="00E25B02">
              <w:rPr>
                <w:sz w:val="24"/>
              </w:rPr>
              <w:t>的大背景下，光伏、风</w:t>
            </w:r>
            <w:proofErr w:type="gramStart"/>
            <w:r w:rsidRPr="00E25B02">
              <w:rPr>
                <w:sz w:val="24"/>
              </w:rPr>
              <w:t>电项目</w:t>
            </w:r>
            <w:proofErr w:type="gramEnd"/>
            <w:r w:rsidRPr="00E25B02">
              <w:rPr>
                <w:sz w:val="24"/>
              </w:rPr>
              <w:t>将选择更偏僻的戈壁、荒漠等土地，或者选择与农田、草地、林地等特殊土地进行</w:t>
            </w:r>
            <w:r w:rsidRPr="00E25B02">
              <w:rPr>
                <w:sz w:val="24"/>
              </w:rPr>
              <w:t>“</w:t>
            </w:r>
            <w:r w:rsidRPr="00E25B02">
              <w:rPr>
                <w:sz w:val="24"/>
              </w:rPr>
              <w:t>互补</w:t>
            </w:r>
            <w:r w:rsidRPr="00E25B02">
              <w:rPr>
                <w:sz w:val="24"/>
              </w:rPr>
              <w:t>”</w:t>
            </w:r>
            <w:r w:rsidRPr="00E25B02">
              <w:rPr>
                <w:sz w:val="24"/>
              </w:rPr>
              <w:t>或</w:t>
            </w:r>
            <w:r w:rsidRPr="00E25B02">
              <w:rPr>
                <w:sz w:val="24"/>
              </w:rPr>
              <w:t>“</w:t>
            </w:r>
            <w:r w:rsidRPr="00E25B02">
              <w:rPr>
                <w:sz w:val="24"/>
              </w:rPr>
              <w:t>一体化</w:t>
            </w:r>
            <w:r w:rsidRPr="00E25B02">
              <w:rPr>
                <w:sz w:val="24"/>
              </w:rPr>
              <w:t>”</w:t>
            </w:r>
            <w:r w:rsidRPr="00E25B02">
              <w:rPr>
                <w:sz w:val="24"/>
              </w:rPr>
              <w:t>的共存方式</w:t>
            </w:r>
            <w:r w:rsidRPr="00E25B02">
              <w:rPr>
                <w:sz w:val="24"/>
              </w:rPr>
              <w:t>”</w:t>
            </w:r>
            <w:r w:rsidRPr="00E25B02">
              <w:rPr>
                <w:sz w:val="24"/>
              </w:rPr>
              <w:t>。</w:t>
            </w:r>
          </w:p>
          <w:p w14:paraId="661A596E" w14:textId="50AFEC7A" w:rsidR="002A7DD5" w:rsidRPr="00E25B02" w:rsidRDefault="00000000">
            <w:pPr>
              <w:pStyle w:val="aff"/>
              <w:spacing w:line="360" w:lineRule="auto"/>
            </w:pPr>
            <w:r w:rsidRPr="00E25B02">
              <w:t>本项目建设地点位于新疆维吾尔自治区木垒哈萨克自治县，本项目建设过程中</w:t>
            </w:r>
            <w:r w:rsidRPr="00E25B02">
              <w:rPr>
                <w:bCs/>
              </w:rPr>
              <w:t>基础施工完后挖方土即回填，用回填土夯实恢复至原地面。同时，本项目的建设不占用耕地及基本农田。</w:t>
            </w:r>
            <w:r w:rsidRPr="00E25B02">
              <w:t>综上，本项目符合《土地卫片执法图斑合法性判定规则》（自然资办发〔</w:t>
            </w:r>
            <w:r w:rsidRPr="00E25B02">
              <w:t>2021</w:t>
            </w:r>
            <w:r w:rsidRPr="00E25B02">
              <w:t>〕</w:t>
            </w:r>
            <w:r w:rsidRPr="00E25B02">
              <w:t>65</w:t>
            </w:r>
            <w:r w:rsidRPr="00E25B02">
              <w:t>号）的相关内容要求。</w:t>
            </w:r>
          </w:p>
          <w:p w14:paraId="1BE5D13E" w14:textId="77777777" w:rsidR="002A7DD5" w:rsidRPr="00E25B02" w:rsidRDefault="00000000">
            <w:pPr>
              <w:pStyle w:val="aff"/>
              <w:spacing w:line="360" w:lineRule="auto"/>
              <w:ind w:firstLineChars="0" w:firstLine="0"/>
              <w:rPr>
                <w:color w:val="000000"/>
              </w:rPr>
            </w:pPr>
            <w:r w:rsidRPr="00E25B02">
              <w:rPr>
                <w:b/>
                <w:bCs/>
                <w:color w:val="000000"/>
              </w:rPr>
              <w:t>7.</w:t>
            </w:r>
            <w:r w:rsidRPr="00E25B02">
              <w:rPr>
                <w:b/>
                <w:bCs/>
                <w:color w:val="000000"/>
              </w:rPr>
              <w:t>与</w:t>
            </w:r>
            <w:r w:rsidRPr="00E25B02">
              <w:rPr>
                <w:b/>
                <w:bCs/>
                <w:color w:val="000000"/>
                <w:kern w:val="0"/>
                <w:lang w:bidi="ar"/>
              </w:rPr>
              <w:t>《新疆生态环境保护</w:t>
            </w:r>
            <w:r w:rsidRPr="00E25B02">
              <w:rPr>
                <w:b/>
                <w:bCs/>
                <w:color w:val="000000"/>
                <w:kern w:val="0"/>
                <w:lang w:bidi="ar"/>
              </w:rPr>
              <w:t>“</w:t>
            </w:r>
            <w:r w:rsidRPr="00E25B02">
              <w:rPr>
                <w:b/>
                <w:bCs/>
                <w:color w:val="000000"/>
                <w:kern w:val="0"/>
                <w:lang w:bidi="ar"/>
              </w:rPr>
              <w:t>十四五</w:t>
            </w:r>
            <w:r w:rsidRPr="00E25B02">
              <w:rPr>
                <w:b/>
                <w:bCs/>
                <w:color w:val="000000"/>
                <w:kern w:val="0"/>
                <w:lang w:bidi="ar"/>
              </w:rPr>
              <w:t>”</w:t>
            </w:r>
            <w:r w:rsidRPr="00E25B02">
              <w:rPr>
                <w:b/>
                <w:bCs/>
                <w:color w:val="000000"/>
                <w:kern w:val="0"/>
                <w:lang w:bidi="ar"/>
              </w:rPr>
              <w:t>规划》（</w:t>
            </w:r>
            <w:r w:rsidRPr="00E25B02">
              <w:rPr>
                <w:b/>
                <w:bCs/>
                <w:color w:val="000000"/>
                <w:kern w:val="0"/>
                <w:lang w:bidi="ar"/>
              </w:rPr>
              <w:t>2021</w:t>
            </w:r>
            <w:r w:rsidRPr="00E25B02">
              <w:rPr>
                <w:b/>
                <w:bCs/>
                <w:color w:val="000000"/>
                <w:kern w:val="0"/>
                <w:lang w:bidi="ar"/>
              </w:rPr>
              <w:t>年</w:t>
            </w:r>
            <w:r w:rsidRPr="00E25B02">
              <w:rPr>
                <w:b/>
                <w:bCs/>
                <w:color w:val="000000"/>
                <w:kern w:val="0"/>
                <w:lang w:bidi="ar"/>
              </w:rPr>
              <w:t>12</w:t>
            </w:r>
            <w:r w:rsidRPr="00E25B02">
              <w:rPr>
                <w:b/>
                <w:bCs/>
                <w:color w:val="000000"/>
                <w:kern w:val="0"/>
                <w:lang w:bidi="ar"/>
              </w:rPr>
              <w:t>月</w:t>
            </w:r>
            <w:r w:rsidRPr="00E25B02">
              <w:rPr>
                <w:b/>
                <w:bCs/>
                <w:color w:val="000000"/>
                <w:kern w:val="0"/>
                <w:lang w:bidi="ar"/>
              </w:rPr>
              <w:t>24</w:t>
            </w:r>
            <w:r w:rsidRPr="00E25B02">
              <w:rPr>
                <w:b/>
                <w:bCs/>
                <w:color w:val="000000"/>
                <w:kern w:val="0"/>
                <w:lang w:bidi="ar"/>
              </w:rPr>
              <w:t>日）的符合性分析</w:t>
            </w:r>
          </w:p>
          <w:p w14:paraId="5A98E9CD" w14:textId="77777777" w:rsidR="002A7DD5" w:rsidRPr="00E25B02" w:rsidRDefault="00000000">
            <w:pPr>
              <w:pStyle w:val="aff"/>
              <w:spacing w:line="360" w:lineRule="auto"/>
              <w:rPr>
                <w:color w:val="000000"/>
              </w:rPr>
            </w:pPr>
            <w:r w:rsidRPr="00E25B02">
              <w:rPr>
                <w:color w:val="000000"/>
              </w:rPr>
              <w:t>与《新疆生态环境保护</w:t>
            </w:r>
            <w:r w:rsidRPr="00E25B02">
              <w:rPr>
                <w:color w:val="000000"/>
              </w:rPr>
              <w:t>“</w:t>
            </w:r>
            <w:r w:rsidRPr="00E25B02">
              <w:rPr>
                <w:color w:val="000000"/>
              </w:rPr>
              <w:t>十四五</w:t>
            </w:r>
            <w:r w:rsidRPr="00E25B02">
              <w:rPr>
                <w:color w:val="000000"/>
              </w:rPr>
              <w:t>”</w:t>
            </w:r>
            <w:r w:rsidRPr="00E25B02">
              <w:rPr>
                <w:color w:val="000000"/>
              </w:rPr>
              <w:t>规划》（</w:t>
            </w:r>
            <w:r w:rsidRPr="00E25B02">
              <w:rPr>
                <w:color w:val="000000"/>
              </w:rPr>
              <w:t>2021</w:t>
            </w:r>
            <w:r w:rsidRPr="00E25B02">
              <w:rPr>
                <w:color w:val="000000"/>
              </w:rPr>
              <w:t>年</w:t>
            </w:r>
            <w:r w:rsidRPr="00E25B02">
              <w:rPr>
                <w:color w:val="000000"/>
              </w:rPr>
              <w:t>12</w:t>
            </w:r>
            <w:r w:rsidRPr="00E25B02">
              <w:rPr>
                <w:color w:val="000000"/>
              </w:rPr>
              <w:t>月</w:t>
            </w:r>
            <w:r w:rsidRPr="00E25B02">
              <w:rPr>
                <w:color w:val="000000"/>
              </w:rPr>
              <w:t>24</w:t>
            </w:r>
            <w:r w:rsidRPr="00E25B02">
              <w:rPr>
                <w:color w:val="000000"/>
              </w:rPr>
              <w:t>日）的相符性分析《规划》指出：</w:t>
            </w:r>
            <w:proofErr w:type="gramStart"/>
            <w:r w:rsidRPr="00E25B02">
              <w:rPr>
                <w:color w:val="000000"/>
              </w:rPr>
              <w:t>“</w:t>
            </w:r>
            <w:proofErr w:type="gramEnd"/>
            <w:r w:rsidRPr="00E25B02">
              <w:rPr>
                <w:color w:val="000000"/>
              </w:rPr>
              <w:t>坚决遏制</w:t>
            </w:r>
            <w:r w:rsidRPr="00E25B02">
              <w:rPr>
                <w:color w:val="000000"/>
              </w:rPr>
              <w:t>“</w:t>
            </w:r>
            <w:r w:rsidRPr="00E25B02">
              <w:rPr>
                <w:color w:val="000000"/>
              </w:rPr>
              <w:t>两高</w:t>
            </w:r>
            <w:r w:rsidRPr="00E25B02">
              <w:rPr>
                <w:color w:val="000000"/>
              </w:rPr>
              <w:t>”</w:t>
            </w:r>
            <w:r w:rsidRPr="00E25B02">
              <w:rPr>
                <w:color w:val="000000"/>
              </w:rPr>
              <w:t>项目盲目发展，严格执行能源、矿产资源开发自治区人民政府</w:t>
            </w:r>
            <w:r w:rsidRPr="00E25B02">
              <w:rPr>
                <w:color w:val="000000"/>
              </w:rPr>
              <w:t>“</w:t>
            </w:r>
            <w:r w:rsidRPr="00E25B02">
              <w:rPr>
                <w:color w:val="000000"/>
              </w:rPr>
              <w:t>一支笔</w:t>
            </w:r>
            <w:r w:rsidRPr="00E25B02">
              <w:rPr>
                <w:color w:val="000000"/>
              </w:rPr>
              <w:t>”</w:t>
            </w:r>
            <w:r w:rsidRPr="00E25B02">
              <w:rPr>
                <w:color w:val="000000"/>
              </w:rPr>
              <w:t>审批制度、环境保护</w:t>
            </w:r>
            <w:r w:rsidRPr="00E25B02">
              <w:rPr>
                <w:color w:val="000000"/>
              </w:rPr>
              <w:t>“</w:t>
            </w:r>
            <w:r w:rsidRPr="00E25B02">
              <w:rPr>
                <w:color w:val="000000"/>
              </w:rPr>
              <w:t>一票否决</w:t>
            </w:r>
            <w:r w:rsidRPr="00E25B02">
              <w:rPr>
                <w:color w:val="000000"/>
              </w:rPr>
              <w:t>”</w:t>
            </w:r>
            <w:r w:rsidRPr="00E25B02">
              <w:rPr>
                <w:color w:val="000000"/>
              </w:rPr>
              <w:t>制度，落实</w:t>
            </w:r>
            <w:r w:rsidRPr="00E25B02">
              <w:rPr>
                <w:color w:val="000000"/>
              </w:rPr>
              <w:t>“</w:t>
            </w:r>
            <w:r w:rsidRPr="00E25B02">
              <w:rPr>
                <w:color w:val="000000"/>
              </w:rPr>
              <w:t>三线一单</w:t>
            </w:r>
            <w:r w:rsidRPr="00E25B02">
              <w:rPr>
                <w:color w:val="000000"/>
              </w:rPr>
              <w:t>”</w:t>
            </w:r>
            <w:r w:rsidRPr="00E25B02">
              <w:rPr>
                <w:color w:val="000000"/>
              </w:rPr>
              <w:t>生态环境分区管控要求，守住生态保护红线、环境质量底线和资源利用上线，实施生态环境准入清单管控。</w:t>
            </w:r>
            <w:r w:rsidRPr="00E25B02">
              <w:rPr>
                <w:color w:val="000000"/>
              </w:rPr>
              <w:t>”</w:t>
            </w:r>
          </w:p>
          <w:p w14:paraId="374E32BE" w14:textId="1853CC94" w:rsidR="002A7DD5" w:rsidRPr="00E25B02" w:rsidRDefault="00000000">
            <w:pPr>
              <w:pStyle w:val="aff"/>
              <w:spacing w:line="360" w:lineRule="auto"/>
              <w:rPr>
                <w:color w:val="000000"/>
              </w:rPr>
            </w:pPr>
            <w:r w:rsidRPr="00E25B02">
              <w:rPr>
                <w:color w:val="000000"/>
              </w:rPr>
              <w:t>本项目位于新疆维吾尔自治区木垒哈萨克自治县，为风力发电项目，不属于</w:t>
            </w:r>
            <w:r w:rsidRPr="00E25B02">
              <w:rPr>
                <w:color w:val="000000"/>
              </w:rPr>
              <w:t>“</w:t>
            </w:r>
            <w:r w:rsidRPr="00E25B02">
              <w:rPr>
                <w:color w:val="000000"/>
              </w:rPr>
              <w:t>两高</w:t>
            </w:r>
            <w:r w:rsidRPr="00E25B02">
              <w:rPr>
                <w:color w:val="000000"/>
              </w:rPr>
              <w:t>”</w:t>
            </w:r>
            <w:r w:rsidRPr="00E25B02">
              <w:rPr>
                <w:color w:val="000000"/>
              </w:rPr>
              <w:t>项目，不属于产业准入标准和政策的落后项目。因此，本项目符合《新疆生态环境保护</w:t>
            </w:r>
            <w:r w:rsidRPr="00E25B02">
              <w:rPr>
                <w:color w:val="000000"/>
              </w:rPr>
              <w:t>“</w:t>
            </w:r>
            <w:r w:rsidRPr="00E25B02">
              <w:rPr>
                <w:color w:val="000000"/>
              </w:rPr>
              <w:t>十四五</w:t>
            </w:r>
            <w:r w:rsidRPr="00E25B02">
              <w:rPr>
                <w:color w:val="000000"/>
              </w:rPr>
              <w:t>”</w:t>
            </w:r>
            <w:r w:rsidRPr="00E25B02">
              <w:rPr>
                <w:color w:val="000000"/>
              </w:rPr>
              <w:t>规划》（</w:t>
            </w:r>
            <w:r w:rsidRPr="00E25B02">
              <w:rPr>
                <w:color w:val="000000"/>
              </w:rPr>
              <w:t>2021</w:t>
            </w:r>
            <w:r w:rsidRPr="00E25B02">
              <w:rPr>
                <w:color w:val="000000"/>
              </w:rPr>
              <w:t>年</w:t>
            </w:r>
            <w:r w:rsidRPr="00E25B02">
              <w:rPr>
                <w:color w:val="000000"/>
              </w:rPr>
              <w:t>12</w:t>
            </w:r>
            <w:r w:rsidRPr="00E25B02">
              <w:rPr>
                <w:color w:val="000000"/>
              </w:rPr>
              <w:t>月</w:t>
            </w:r>
            <w:r w:rsidRPr="00E25B02">
              <w:rPr>
                <w:color w:val="000000"/>
              </w:rPr>
              <w:t>24</w:t>
            </w:r>
            <w:r w:rsidRPr="00E25B02">
              <w:rPr>
                <w:color w:val="000000"/>
              </w:rPr>
              <w:t>日）的要求。</w:t>
            </w:r>
          </w:p>
          <w:p w14:paraId="3D1D5581" w14:textId="7CD72B1A" w:rsidR="002A7DD5" w:rsidRPr="00E25B02" w:rsidRDefault="00B37FE8">
            <w:pPr>
              <w:spacing w:line="360" w:lineRule="auto"/>
              <w:rPr>
                <w:b/>
                <w:bCs/>
                <w:color w:val="000000"/>
                <w:sz w:val="24"/>
              </w:rPr>
            </w:pPr>
            <w:r w:rsidRPr="00E25B02">
              <w:rPr>
                <w:b/>
                <w:bCs/>
                <w:color w:val="000000"/>
                <w:sz w:val="24"/>
              </w:rPr>
              <w:t>8.</w:t>
            </w:r>
            <w:r w:rsidRPr="00E25B02">
              <w:rPr>
                <w:b/>
                <w:bCs/>
                <w:color w:val="000000"/>
                <w:sz w:val="24"/>
              </w:rPr>
              <w:t>与《昌吉回族自治州生态环境保护与建设</w:t>
            </w:r>
            <w:r w:rsidRPr="00E25B02">
              <w:rPr>
                <w:b/>
                <w:bCs/>
                <w:color w:val="000000"/>
                <w:sz w:val="24"/>
              </w:rPr>
              <w:t>“</w:t>
            </w:r>
            <w:r w:rsidRPr="00E25B02">
              <w:rPr>
                <w:b/>
                <w:bCs/>
                <w:color w:val="000000"/>
                <w:sz w:val="24"/>
              </w:rPr>
              <w:t>十四五</w:t>
            </w:r>
            <w:r w:rsidRPr="00E25B02">
              <w:rPr>
                <w:b/>
                <w:bCs/>
                <w:color w:val="000000"/>
                <w:sz w:val="24"/>
              </w:rPr>
              <w:t>”</w:t>
            </w:r>
            <w:r w:rsidRPr="00E25B02">
              <w:rPr>
                <w:b/>
                <w:bCs/>
                <w:color w:val="000000"/>
                <w:sz w:val="24"/>
              </w:rPr>
              <w:t>规划》符合性分析</w:t>
            </w:r>
          </w:p>
          <w:p w14:paraId="2965F8C7" w14:textId="77777777" w:rsidR="002A7DD5" w:rsidRPr="00E25B02" w:rsidRDefault="00000000">
            <w:pPr>
              <w:pStyle w:val="aff"/>
              <w:spacing w:line="360" w:lineRule="auto"/>
            </w:pPr>
            <w:r w:rsidRPr="00E25B02">
              <w:rPr>
                <w:color w:val="000000"/>
              </w:rPr>
              <w:t>根据《昌吉回族自治州生态环境保护与建设</w:t>
            </w:r>
            <w:r w:rsidRPr="00E25B02">
              <w:rPr>
                <w:color w:val="000000"/>
              </w:rPr>
              <w:t>“</w:t>
            </w:r>
            <w:r w:rsidRPr="00E25B02">
              <w:rPr>
                <w:color w:val="000000"/>
              </w:rPr>
              <w:t>十四五</w:t>
            </w:r>
            <w:r w:rsidRPr="00E25B02">
              <w:rPr>
                <w:color w:val="000000"/>
              </w:rPr>
              <w:t>”</w:t>
            </w:r>
            <w:r w:rsidRPr="00E25B02">
              <w:rPr>
                <w:color w:val="000000"/>
              </w:rPr>
              <w:t>规划》中</w:t>
            </w:r>
            <w:r w:rsidRPr="00E25B02">
              <w:rPr>
                <w:color w:val="000000"/>
              </w:rPr>
              <w:lastRenderedPageBreak/>
              <w:t>第四章第一节指出：</w:t>
            </w:r>
            <w:r w:rsidRPr="00E25B02">
              <w:rPr>
                <w:color w:val="000000"/>
              </w:rPr>
              <w:t>“</w:t>
            </w:r>
            <w:r w:rsidRPr="00E25B02">
              <w:rPr>
                <w:color w:val="000000"/>
              </w:rPr>
              <w:t>积极发展可再生能源。大力开发水能、风能、太阳能、地热能等可再生能源，探索氢能开发利用。充分发掘风能和太阳能资源优势，在现有规模基础上继续加大力度开发利用风能和太阳能资源，加快推进新科风能等风电项目及亿晶光伏等光伏发电项目；支持采用供热、储能等多种方式，拓宽风能、太阳能消纳渠道，扩大就地消纳能力；落实可再生能源发电全额保障性收购政策，推动清洁低碳能源优先上网，加强电网及相关配套设施建设，为外送电力提供条件。实施《新疆昌吉州新能源</w:t>
            </w:r>
            <w:r w:rsidRPr="00E25B02">
              <w:rPr>
                <w:color w:val="000000"/>
              </w:rPr>
              <w:t>2020-2025</w:t>
            </w:r>
            <w:r w:rsidRPr="00E25B02">
              <w:rPr>
                <w:color w:val="000000"/>
              </w:rPr>
              <w:t>年发展规划》，打造以木垒县为中心的准东千万千瓦级新能源基地。</w:t>
            </w:r>
            <w:r w:rsidRPr="00E25B02">
              <w:rPr>
                <w:color w:val="000000"/>
              </w:rPr>
              <w:t>”</w:t>
            </w:r>
          </w:p>
          <w:p w14:paraId="4805A5A3" w14:textId="659D70CA" w:rsidR="002A7DD5" w:rsidRPr="00E25B02" w:rsidRDefault="00000000">
            <w:pPr>
              <w:pStyle w:val="aff"/>
              <w:spacing w:line="360" w:lineRule="auto"/>
            </w:pPr>
            <w:r w:rsidRPr="00E25B02">
              <w:rPr>
                <w:color w:val="000000"/>
              </w:rPr>
              <w:t>本项目为风力发电建设项目，位于木垒县，拟建项目区域风能资源丰富，项目充分利用木垒</w:t>
            </w:r>
            <w:proofErr w:type="gramStart"/>
            <w:r w:rsidRPr="00E25B02">
              <w:rPr>
                <w:color w:val="000000"/>
              </w:rPr>
              <w:t>县当地</w:t>
            </w:r>
            <w:proofErr w:type="gramEnd"/>
            <w:r w:rsidRPr="00E25B02">
              <w:rPr>
                <w:color w:val="000000"/>
              </w:rPr>
              <w:t>风能资源的优势，建设风力发电项目，有力推动木垒县新能源的开发建设，符合《昌吉回族自治州生态环境保护与建设</w:t>
            </w:r>
            <w:r w:rsidRPr="00E25B02">
              <w:rPr>
                <w:color w:val="000000"/>
              </w:rPr>
              <w:t>“</w:t>
            </w:r>
            <w:r w:rsidRPr="00E25B02">
              <w:rPr>
                <w:color w:val="000000"/>
              </w:rPr>
              <w:t>十四五</w:t>
            </w:r>
            <w:r w:rsidRPr="00E25B02">
              <w:rPr>
                <w:color w:val="000000"/>
              </w:rPr>
              <w:t>”</w:t>
            </w:r>
            <w:r w:rsidRPr="00E25B02">
              <w:rPr>
                <w:color w:val="000000"/>
              </w:rPr>
              <w:t>规划》。</w:t>
            </w:r>
          </w:p>
          <w:p w14:paraId="1BB032A9" w14:textId="2E135CF1" w:rsidR="002A7DD5" w:rsidRPr="00E25B02" w:rsidRDefault="002C71B7">
            <w:pPr>
              <w:pStyle w:val="aff"/>
              <w:spacing w:line="360" w:lineRule="auto"/>
              <w:ind w:firstLineChars="0" w:firstLine="0"/>
              <w:rPr>
                <w:b/>
                <w:bCs/>
              </w:rPr>
            </w:pPr>
            <w:r w:rsidRPr="00E25B02">
              <w:rPr>
                <w:b/>
                <w:bCs/>
                <w:color w:val="000000"/>
              </w:rPr>
              <w:t>9.</w:t>
            </w:r>
            <w:r w:rsidRPr="00E25B02">
              <w:rPr>
                <w:b/>
                <w:bCs/>
                <w:color w:val="000000"/>
                <w:kern w:val="0"/>
              </w:rPr>
              <w:t>与《国务院关于印发</w:t>
            </w:r>
            <w:r w:rsidRPr="00E25B02">
              <w:rPr>
                <w:b/>
                <w:bCs/>
                <w:color w:val="000000"/>
                <w:kern w:val="0"/>
              </w:rPr>
              <w:t>2030</w:t>
            </w:r>
            <w:r w:rsidRPr="00E25B02">
              <w:rPr>
                <w:b/>
                <w:bCs/>
                <w:color w:val="000000"/>
                <w:kern w:val="0"/>
              </w:rPr>
              <w:t>年前碳达峰行动方案的通知</w:t>
            </w:r>
            <w:r w:rsidRPr="00E25B02">
              <w:rPr>
                <w:b/>
                <w:bCs/>
                <w:color w:val="000000"/>
                <w:kern w:val="0"/>
              </w:rPr>
              <w:t xml:space="preserve"> </w:t>
            </w:r>
            <w:r w:rsidRPr="00E25B02">
              <w:rPr>
                <w:b/>
                <w:bCs/>
                <w:color w:val="000000"/>
                <w:kern w:val="0"/>
              </w:rPr>
              <w:t>国发</w:t>
            </w:r>
            <w:r w:rsidRPr="00E25B02">
              <w:rPr>
                <w:b/>
                <w:bCs/>
                <w:spacing w:val="-11"/>
              </w:rPr>
              <w:t>〔</w:t>
            </w:r>
            <w:r w:rsidRPr="00E25B02">
              <w:rPr>
                <w:b/>
                <w:bCs/>
                <w:spacing w:val="-11"/>
              </w:rPr>
              <w:t>2021</w:t>
            </w:r>
            <w:r w:rsidRPr="00E25B02">
              <w:rPr>
                <w:b/>
                <w:bCs/>
                <w:spacing w:val="-11"/>
              </w:rPr>
              <w:t>〕</w:t>
            </w:r>
            <w:r w:rsidRPr="00E25B02">
              <w:rPr>
                <w:b/>
                <w:bCs/>
                <w:color w:val="000000"/>
                <w:kern w:val="0"/>
              </w:rPr>
              <w:t>23</w:t>
            </w:r>
            <w:r w:rsidRPr="00E25B02">
              <w:rPr>
                <w:b/>
                <w:bCs/>
                <w:color w:val="000000"/>
                <w:kern w:val="0"/>
              </w:rPr>
              <w:t>号》的符合性分析</w:t>
            </w:r>
          </w:p>
          <w:p w14:paraId="51944C12" w14:textId="77777777" w:rsidR="002A7DD5" w:rsidRPr="00E25B02" w:rsidRDefault="00000000">
            <w:pPr>
              <w:pStyle w:val="aff"/>
              <w:spacing w:line="360" w:lineRule="auto"/>
            </w:pPr>
            <w:r w:rsidRPr="00E25B02">
              <w:t>《国务院关于印发</w:t>
            </w:r>
            <w:r w:rsidRPr="00E25B02">
              <w:t>2030</w:t>
            </w:r>
            <w:r w:rsidRPr="00E25B02">
              <w:t>年前碳达峰行动方案的通知国发〔</w:t>
            </w:r>
            <w:r w:rsidRPr="00E25B02">
              <w:t>2021</w:t>
            </w:r>
            <w:r w:rsidRPr="00E25B02">
              <w:t>〕</w:t>
            </w:r>
            <w:r w:rsidRPr="00E25B02">
              <w:t>23</w:t>
            </w:r>
            <w:r w:rsidRPr="00E25B02">
              <w:t>号》中指出</w:t>
            </w:r>
            <w:proofErr w:type="gramStart"/>
            <w:r w:rsidRPr="00E25B02">
              <w:t>“</w:t>
            </w:r>
            <w:proofErr w:type="gramEnd"/>
            <w:r w:rsidRPr="00E25B02">
              <w:t>大力发展新能源。全面推进风电、太阳能发电大规模开发和高质量发展，坚持集中式与分布式并举，加快建设风电和光伏发电基地。加快智能光伏产业创新升级和特色应用，创新</w:t>
            </w:r>
            <w:r w:rsidRPr="00E25B02">
              <w:t>“</w:t>
            </w:r>
            <w:r w:rsidRPr="00E25B02">
              <w:t>光伏</w:t>
            </w:r>
            <w:r w:rsidRPr="00E25B02">
              <w:t>+”</w:t>
            </w:r>
            <w:r w:rsidRPr="00E25B02">
              <w:t>模式，推进光伏发电多元布局。坚持陆海并重，推动风</w:t>
            </w:r>
            <w:proofErr w:type="gramStart"/>
            <w:r w:rsidRPr="00E25B02">
              <w:t>电协调</w:t>
            </w:r>
            <w:proofErr w:type="gramEnd"/>
            <w:r w:rsidRPr="00E25B02">
              <w:t>快速发展，完善海上风电产业链，鼓励建设海上风电基地。积极发展太阳能光热发电，推动建立光热发电与光伏发电、风电互补调节的风光热综合可再生能源发电基地。因地制宜发展生物质发电、生物质能清洁供暖和生物天然气。探索深化地热能以及波浪能、潮流能、温差能等海洋新能源开发利用。进一步完善可再生能源电力消</w:t>
            </w:r>
            <w:proofErr w:type="gramStart"/>
            <w:r w:rsidRPr="00E25B02">
              <w:t>纳保障</w:t>
            </w:r>
            <w:proofErr w:type="gramEnd"/>
            <w:r w:rsidRPr="00E25B02">
              <w:t>机制。到</w:t>
            </w:r>
            <w:r w:rsidRPr="00E25B02">
              <w:t>2030</w:t>
            </w:r>
            <w:r w:rsidRPr="00E25B02">
              <w:t>年，风电、太阳能发电总装机容量达到</w:t>
            </w:r>
            <w:r w:rsidRPr="00E25B02">
              <w:t>12</w:t>
            </w:r>
            <w:r w:rsidRPr="00E25B02">
              <w:t>亿千瓦以上。</w:t>
            </w:r>
            <w:r w:rsidRPr="00E25B02">
              <w:t>”</w:t>
            </w:r>
          </w:p>
          <w:p w14:paraId="786C63EC" w14:textId="6A196AD2" w:rsidR="002A7DD5" w:rsidRPr="00E25B02" w:rsidRDefault="00000000">
            <w:pPr>
              <w:pStyle w:val="aff"/>
              <w:spacing w:line="360" w:lineRule="auto"/>
              <w:rPr>
                <w:color w:val="000000"/>
              </w:rPr>
            </w:pPr>
            <w:r w:rsidRPr="00E25B02">
              <w:rPr>
                <w:color w:val="000000"/>
              </w:rPr>
              <w:lastRenderedPageBreak/>
              <w:t>本项目为风力发电建设项目，项目位于新疆维吾尔自治区昌吉回族自治州</w:t>
            </w:r>
            <w:r w:rsidRPr="00CF797A">
              <w:t>木垒县，项目拟</w:t>
            </w:r>
            <w:r w:rsidRPr="00CF797A">
              <w:rPr>
                <w:kern w:val="0"/>
                <w:lang w:bidi="ar"/>
              </w:rPr>
              <w:t>建设</w:t>
            </w:r>
            <w:r w:rsidR="00CF797A" w:rsidRPr="00CF797A">
              <w:rPr>
                <w:rFonts w:hint="eastAsia"/>
                <w:kern w:val="0"/>
                <w:lang w:bidi="ar"/>
              </w:rPr>
              <w:t>150</w:t>
            </w:r>
            <w:r w:rsidR="00CF797A" w:rsidRPr="00CF797A">
              <w:rPr>
                <w:rFonts w:hint="eastAsia"/>
                <w:kern w:val="0"/>
                <w:lang w:bidi="ar"/>
              </w:rPr>
              <w:t>台单机容量为</w:t>
            </w:r>
            <w:r w:rsidR="00CF797A" w:rsidRPr="00CF797A">
              <w:rPr>
                <w:rFonts w:hint="eastAsia"/>
                <w:kern w:val="0"/>
                <w:lang w:bidi="ar"/>
              </w:rPr>
              <w:t>6.7MW</w:t>
            </w:r>
            <w:r w:rsidR="00CF797A" w:rsidRPr="00CF797A">
              <w:rPr>
                <w:rFonts w:hint="eastAsia"/>
                <w:kern w:val="0"/>
                <w:lang w:bidi="ar"/>
              </w:rPr>
              <w:t>风电机组</w:t>
            </w:r>
            <w:r w:rsidRPr="00CF797A">
              <w:t>，储能系统的储能规模为</w:t>
            </w:r>
            <w:r w:rsidR="00CF797A" w:rsidRPr="00CF797A">
              <w:rPr>
                <w:rFonts w:hint="eastAsia"/>
              </w:rPr>
              <w:t>25</w:t>
            </w:r>
            <w:r w:rsidRPr="00CF797A">
              <w:t>万千瓦</w:t>
            </w:r>
            <w:r w:rsidRPr="00CF797A">
              <w:t>/</w:t>
            </w:r>
            <w:r w:rsidR="00CF797A" w:rsidRPr="00CF797A">
              <w:rPr>
                <w:rFonts w:hint="eastAsia"/>
              </w:rPr>
              <w:t>100</w:t>
            </w:r>
            <w:r w:rsidRPr="00CF797A">
              <w:t>万千瓦时储能。</w:t>
            </w:r>
            <w:r w:rsidRPr="00E25B02">
              <w:rPr>
                <w:color w:val="000000"/>
              </w:rPr>
              <w:t>符合《</w:t>
            </w:r>
            <w:r w:rsidRPr="00E25B02">
              <w:t>国务院关于印发</w:t>
            </w:r>
            <w:r w:rsidRPr="00E25B02">
              <w:t>2030</w:t>
            </w:r>
            <w:r w:rsidRPr="00E25B02">
              <w:t>年前碳达峰行动方案的通知国发〔</w:t>
            </w:r>
            <w:r w:rsidRPr="00E25B02">
              <w:t>2021</w:t>
            </w:r>
            <w:r w:rsidRPr="00E25B02">
              <w:t>〕</w:t>
            </w:r>
            <w:r w:rsidRPr="00E25B02">
              <w:t>23</w:t>
            </w:r>
            <w:r w:rsidRPr="00E25B02">
              <w:t>号</w:t>
            </w:r>
            <w:r w:rsidRPr="00E25B02">
              <w:rPr>
                <w:color w:val="000000"/>
              </w:rPr>
              <w:t>》中的相关内容。</w:t>
            </w:r>
          </w:p>
          <w:p w14:paraId="182613EC" w14:textId="77777777" w:rsidR="00B37FE8" w:rsidRPr="00E25B02" w:rsidRDefault="00B37FE8">
            <w:pPr>
              <w:pStyle w:val="aff"/>
              <w:spacing w:line="360" w:lineRule="auto"/>
              <w:rPr>
                <w:color w:val="000000"/>
              </w:rPr>
            </w:pPr>
          </w:p>
          <w:p w14:paraId="5CD4C319" w14:textId="77777777" w:rsidR="00B37FE8" w:rsidRPr="00E25B02" w:rsidRDefault="00B37FE8">
            <w:pPr>
              <w:pStyle w:val="aff"/>
              <w:spacing w:line="360" w:lineRule="auto"/>
              <w:rPr>
                <w:color w:val="000000"/>
              </w:rPr>
            </w:pPr>
          </w:p>
          <w:p w14:paraId="5D9FE1D1" w14:textId="77777777" w:rsidR="00B37FE8" w:rsidRPr="00E25B02" w:rsidRDefault="00B37FE8">
            <w:pPr>
              <w:pStyle w:val="aff"/>
              <w:spacing w:line="360" w:lineRule="auto"/>
              <w:rPr>
                <w:color w:val="000000"/>
              </w:rPr>
            </w:pPr>
          </w:p>
          <w:p w14:paraId="0FF6A8C5" w14:textId="77777777" w:rsidR="00B37FE8" w:rsidRPr="00E25B02" w:rsidRDefault="00B37FE8">
            <w:pPr>
              <w:pStyle w:val="aff"/>
              <w:spacing w:line="360" w:lineRule="auto"/>
              <w:rPr>
                <w:color w:val="000000"/>
              </w:rPr>
            </w:pPr>
          </w:p>
          <w:p w14:paraId="382B5911" w14:textId="77777777" w:rsidR="00B37FE8" w:rsidRPr="00E25B02" w:rsidRDefault="00B37FE8">
            <w:pPr>
              <w:pStyle w:val="aff"/>
              <w:spacing w:line="360" w:lineRule="auto"/>
              <w:rPr>
                <w:color w:val="000000"/>
              </w:rPr>
            </w:pPr>
          </w:p>
          <w:p w14:paraId="387671EC" w14:textId="77777777" w:rsidR="00B37FE8" w:rsidRPr="00E25B02" w:rsidRDefault="00B37FE8">
            <w:pPr>
              <w:pStyle w:val="aff"/>
              <w:spacing w:line="360" w:lineRule="auto"/>
              <w:rPr>
                <w:color w:val="000000"/>
              </w:rPr>
            </w:pPr>
          </w:p>
          <w:p w14:paraId="37D81D1D" w14:textId="77777777" w:rsidR="00B37FE8" w:rsidRPr="00E25B02" w:rsidRDefault="00B37FE8">
            <w:pPr>
              <w:pStyle w:val="aff"/>
              <w:spacing w:line="360" w:lineRule="auto"/>
              <w:rPr>
                <w:color w:val="000000"/>
              </w:rPr>
            </w:pPr>
          </w:p>
          <w:p w14:paraId="02E49155" w14:textId="77777777" w:rsidR="00B37FE8" w:rsidRPr="00E25B02" w:rsidRDefault="00B37FE8">
            <w:pPr>
              <w:pStyle w:val="aff"/>
              <w:spacing w:line="360" w:lineRule="auto"/>
              <w:rPr>
                <w:color w:val="000000"/>
              </w:rPr>
            </w:pPr>
          </w:p>
          <w:p w14:paraId="6D91FCB2" w14:textId="77777777" w:rsidR="00B37FE8" w:rsidRPr="00E25B02" w:rsidRDefault="00B37FE8">
            <w:pPr>
              <w:pStyle w:val="aff"/>
              <w:spacing w:line="360" w:lineRule="auto"/>
              <w:rPr>
                <w:color w:val="000000"/>
              </w:rPr>
            </w:pPr>
          </w:p>
          <w:p w14:paraId="2D3AE04C" w14:textId="77777777" w:rsidR="00B37FE8" w:rsidRPr="00E25B02" w:rsidRDefault="00B37FE8">
            <w:pPr>
              <w:pStyle w:val="aff"/>
              <w:spacing w:line="360" w:lineRule="auto"/>
              <w:rPr>
                <w:color w:val="000000"/>
              </w:rPr>
            </w:pPr>
          </w:p>
          <w:p w14:paraId="261E3BC1" w14:textId="77777777" w:rsidR="00B37FE8" w:rsidRPr="00E25B02" w:rsidRDefault="00B37FE8">
            <w:pPr>
              <w:pStyle w:val="aff"/>
              <w:spacing w:line="360" w:lineRule="auto"/>
              <w:rPr>
                <w:color w:val="000000"/>
              </w:rPr>
            </w:pPr>
          </w:p>
          <w:p w14:paraId="6D694E88" w14:textId="77777777" w:rsidR="00B37FE8" w:rsidRPr="00E25B02" w:rsidRDefault="00B37FE8">
            <w:pPr>
              <w:pStyle w:val="aff"/>
              <w:spacing w:line="360" w:lineRule="auto"/>
              <w:rPr>
                <w:color w:val="000000"/>
              </w:rPr>
            </w:pPr>
          </w:p>
          <w:p w14:paraId="72C3BE4E" w14:textId="77777777" w:rsidR="00B37FE8" w:rsidRPr="00E25B02" w:rsidRDefault="00B37FE8">
            <w:pPr>
              <w:pStyle w:val="aff"/>
              <w:spacing w:line="360" w:lineRule="auto"/>
              <w:rPr>
                <w:color w:val="000000"/>
              </w:rPr>
            </w:pPr>
          </w:p>
          <w:p w14:paraId="7B4FBEFC" w14:textId="77777777" w:rsidR="00B37FE8" w:rsidRPr="00E25B02" w:rsidRDefault="00B37FE8">
            <w:pPr>
              <w:pStyle w:val="aff"/>
              <w:spacing w:line="360" w:lineRule="auto"/>
              <w:rPr>
                <w:color w:val="000000"/>
              </w:rPr>
            </w:pPr>
          </w:p>
          <w:p w14:paraId="7688D26D" w14:textId="77777777" w:rsidR="00B37FE8" w:rsidRPr="00E25B02" w:rsidRDefault="00B37FE8">
            <w:pPr>
              <w:pStyle w:val="aff"/>
              <w:spacing w:line="360" w:lineRule="auto"/>
              <w:rPr>
                <w:color w:val="000000"/>
              </w:rPr>
            </w:pPr>
          </w:p>
          <w:p w14:paraId="0F110E04" w14:textId="77777777" w:rsidR="00B37FE8" w:rsidRPr="00E25B02" w:rsidRDefault="00B37FE8">
            <w:pPr>
              <w:pStyle w:val="aff"/>
              <w:spacing w:line="360" w:lineRule="auto"/>
              <w:rPr>
                <w:color w:val="000000"/>
              </w:rPr>
            </w:pPr>
          </w:p>
          <w:p w14:paraId="41371DBD" w14:textId="77777777" w:rsidR="00B37FE8" w:rsidRPr="00E25B02" w:rsidRDefault="00B37FE8">
            <w:pPr>
              <w:pStyle w:val="aff"/>
              <w:spacing w:line="360" w:lineRule="auto"/>
            </w:pPr>
          </w:p>
        </w:tc>
      </w:tr>
    </w:tbl>
    <w:p w14:paraId="1D432190" w14:textId="77777777" w:rsidR="002A7DD5" w:rsidRPr="00E25B02" w:rsidRDefault="002A7DD5">
      <w:pPr>
        <w:spacing w:line="360" w:lineRule="auto"/>
        <w:outlineLvl w:val="0"/>
        <w:rPr>
          <w:rFonts w:eastAsia="黑体"/>
          <w:sz w:val="30"/>
        </w:rPr>
        <w:sectPr w:rsidR="002A7DD5" w:rsidRPr="00E25B02">
          <w:footerReference w:type="default" r:id="rId9"/>
          <w:pgSz w:w="11906" w:h="16838"/>
          <w:pgMar w:top="1701" w:right="1531" w:bottom="1701" w:left="1531" w:header="851" w:footer="1077" w:gutter="0"/>
          <w:pgNumType w:start="1"/>
          <w:cols w:space="720"/>
          <w:docGrid w:linePitch="312"/>
        </w:sectPr>
      </w:pPr>
    </w:p>
    <w:p w14:paraId="336B50C7" w14:textId="77777777" w:rsidR="002A7DD5" w:rsidRPr="00E25B02" w:rsidRDefault="00000000">
      <w:pPr>
        <w:pStyle w:val="af4"/>
        <w:jc w:val="center"/>
        <w:outlineLvl w:val="0"/>
        <w:rPr>
          <w:rFonts w:ascii="Times New Roman" w:eastAsia="黑体" w:hAnsi="Times New Roman"/>
          <w:snapToGrid w:val="0"/>
          <w:sz w:val="30"/>
          <w:szCs w:val="30"/>
        </w:rPr>
      </w:pPr>
      <w:r w:rsidRPr="00E25B02">
        <w:rPr>
          <w:rFonts w:ascii="Times New Roman" w:eastAsia="黑体" w:hAnsi="Times New Roman"/>
          <w:snapToGrid w:val="0"/>
          <w:sz w:val="30"/>
          <w:szCs w:val="30"/>
        </w:rPr>
        <w:lastRenderedPageBreak/>
        <w:t>二、建设内容</w:t>
      </w: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72"/>
        <w:gridCol w:w="8618"/>
      </w:tblGrid>
      <w:tr w:rsidR="002A7DD5" w:rsidRPr="00E25B02" w14:paraId="5F3383FD" w14:textId="77777777">
        <w:trPr>
          <w:trHeight w:val="90"/>
          <w:jc w:val="center"/>
        </w:trPr>
        <w:tc>
          <w:tcPr>
            <w:tcW w:w="710" w:type="dxa"/>
            <w:vAlign w:val="center"/>
          </w:tcPr>
          <w:p w14:paraId="3706B65D" w14:textId="77777777" w:rsidR="002A7DD5" w:rsidRPr="00E25B02" w:rsidRDefault="00000000">
            <w:pPr>
              <w:adjustRightInd w:val="0"/>
              <w:snapToGrid w:val="0"/>
              <w:jc w:val="center"/>
              <w:rPr>
                <w:kern w:val="0"/>
                <w:szCs w:val="21"/>
              </w:rPr>
            </w:pPr>
            <w:r w:rsidRPr="00E25B02">
              <w:rPr>
                <w:kern w:val="0"/>
                <w:sz w:val="24"/>
              </w:rPr>
              <w:t>地理位置</w:t>
            </w:r>
          </w:p>
        </w:tc>
        <w:tc>
          <w:tcPr>
            <w:tcW w:w="8380" w:type="dxa"/>
            <w:vAlign w:val="center"/>
          </w:tcPr>
          <w:p w14:paraId="178EDFFC" w14:textId="356BBC00" w:rsidR="00193480" w:rsidRPr="00E25B02" w:rsidRDefault="00000000" w:rsidP="00BC1748">
            <w:pPr>
              <w:widowControl/>
              <w:spacing w:line="360" w:lineRule="auto"/>
              <w:ind w:firstLineChars="200" w:firstLine="480"/>
              <w:rPr>
                <w:sz w:val="24"/>
              </w:rPr>
            </w:pPr>
            <w:r w:rsidRPr="00E25B02">
              <w:rPr>
                <w:sz w:val="24"/>
              </w:rPr>
              <w:t>本项目位于新疆</w:t>
            </w:r>
            <w:r w:rsidRPr="00945C9D">
              <w:rPr>
                <w:sz w:val="24"/>
              </w:rPr>
              <w:t>维吾尔自治区昌吉回族自治州木垒哈萨克自治县，建设地点场址位于</w:t>
            </w:r>
            <w:r w:rsidRPr="00193480">
              <w:rPr>
                <w:sz w:val="24"/>
              </w:rPr>
              <w:t>木</w:t>
            </w:r>
            <w:r w:rsidRPr="00945C9D">
              <w:rPr>
                <w:sz w:val="24"/>
              </w:rPr>
              <w:t>垒县</w:t>
            </w:r>
            <w:r w:rsidR="00945C9D" w:rsidRPr="00945C9D">
              <w:rPr>
                <w:rFonts w:hint="eastAsia"/>
                <w:sz w:val="24"/>
              </w:rPr>
              <w:t>东</w:t>
            </w:r>
            <w:r w:rsidR="00945C9D" w:rsidRPr="0095127F">
              <w:rPr>
                <w:rFonts w:hint="eastAsia"/>
                <w:sz w:val="24"/>
              </w:rPr>
              <w:t>北</w:t>
            </w:r>
            <w:r w:rsidR="00945C9D" w:rsidRPr="0095127F">
              <w:rPr>
                <w:rFonts w:hint="eastAsia"/>
                <w:sz w:val="24"/>
              </w:rPr>
              <w:t>65</w:t>
            </w:r>
            <w:r w:rsidRPr="0095127F">
              <w:rPr>
                <w:sz w:val="24"/>
              </w:rPr>
              <w:t>公里处，场址</w:t>
            </w:r>
            <w:r w:rsidR="00945C9D" w:rsidRPr="0095127F">
              <w:rPr>
                <w:rFonts w:hint="eastAsia"/>
                <w:sz w:val="24"/>
              </w:rPr>
              <w:t>分为南北</w:t>
            </w:r>
            <w:r w:rsidR="00945C9D" w:rsidRPr="0095127F">
              <w:rPr>
                <w:rFonts w:hint="eastAsia"/>
                <w:sz w:val="24"/>
              </w:rPr>
              <w:t>2</w:t>
            </w:r>
            <w:r w:rsidR="00945C9D" w:rsidRPr="0095127F">
              <w:rPr>
                <w:rFonts w:hint="eastAsia"/>
                <w:sz w:val="24"/>
              </w:rPr>
              <w:t>大片区，</w:t>
            </w:r>
            <w:r w:rsidR="00BC1748" w:rsidRPr="00BC1748">
              <w:rPr>
                <w:rFonts w:hint="eastAsia"/>
                <w:sz w:val="24"/>
              </w:rPr>
              <w:t>北区</w:t>
            </w:r>
            <w:r w:rsidR="00BC1748">
              <w:rPr>
                <w:rFonts w:hint="eastAsia"/>
                <w:sz w:val="24"/>
              </w:rPr>
              <w:t>中心坐标</w:t>
            </w:r>
            <w:r w:rsidR="00BC1748" w:rsidRPr="00BC1748">
              <w:rPr>
                <w:rFonts w:hint="eastAsia"/>
                <w:sz w:val="24"/>
              </w:rPr>
              <w:t>：东经</w:t>
            </w:r>
            <w:r w:rsidR="00BC1748" w:rsidRPr="00BC1748">
              <w:rPr>
                <w:rFonts w:hint="eastAsia"/>
                <w:sz w:val="24"/>
              </w:rPr>
              <w:t>90</w:t>
            </w:r>
            <w:r w:rsidR="00BC1748" w:rsidRPr="00BC1748">
              <w:rPr>
                <w:rFonts w:hint="eastAsia"/>
                <w:sz w:val="24"/>
              </w:rPr>
              <w:t>度</w:t>
            </w:r>
            <w:r w:rsidR="00BC1748" w:rsidRPr="00BC1748">
              <w:rPr>
                <w:rFonts w:hint="eastAsia"/>
                <w:sz w:val="24"/>
              </w:rPr>
              <w:t>52</w:t>
            </w:r>
            <w:r w:rsidR="00BC1748" w:rsidRPr="00BC1748">
              <w:rPr>
                <w:rFonts w:hint="eastAsia"/>
                <w:sz w:val="24"/>
              </w:rPr>
              <w:t>分</w:t>
            </w:r>
            <w:r w:rsidR="00BC1748" w:rsidRPr="00BC1748">
              <w:rPr>
                <w:rFonts w:hint="eastAsia"/>
                <w:sz w:val="24"/>
              </w:rPr>
              <w:t>44.522</w:t>
            </w:r>
            <w:r w:rsidR="00BC1748" w:rsidRPr="00BC1748">
              <w:rPr>
                <w:rFonts w:hint="eastAsia"/>
                <w:sz w:val="24"/>
              </w:rPr>
              <w:t>秒，北纬</w:t>
            </w:r>
            <w:r w:rsidR="00BC1748" w:rsidRPr="00BC1748">
              <w:rPr>
                <w:rFonts w:hint="eastAsia"/>
                <w:sz w:val="24"/>
              </w:rPr>
              <w:t>44</w:t>
            </w:r>
            <w:r w:rsidR="00BC1748" w:rsidRPr="00BC1748">
              <w:rPr>
                <w:rFonts w:hint="eastAsia"/>
                <w:sz w:val="24"/>
              </w:rPr>
              <w:t>度</w:t>
            </w:r>
            <w:r w:rsidR="00BC1748" w:rsidRPr="00BC1748">
              <w:rPr>
                <w:rFonts w:hint="eastAsia"/>
                <w:sz w:val="24"/>
              </w:rPr>
              <w:t>15</w:t>
            </w:r>
            <w:r w:rsidR="00BC1748" w:rsidRPr="00BC1748">
              <w:rPr>
                <w:rFonts w:hint="eastAsia"/>
                <w:sz w:val="24"/>
              </w:rPr>
              <w:t>分</w:t>
            </w:r>
            <w:r w:rsidR="00BC1748" w:rsidRPr="00BC1748">
              <w:rPr>
                <w:rFonts w:hint="eastAsia"/>
                <w:sz w:val="24"/>
              </w:rPr>
              <w:t>12.996</w:t>
            </w:r>
            <w:r w:rsidR="00BC1748" w:rsidRPr="00BC1748">
              <w:rPr>
                <w:rFonts w:hint="eastAsia"/>
                <w:sz w:val="24"/>
              </w:rPr>
              <w:t>秒</w:t>
            </w:r>
            <w:r w:rsidR="00BC1748">
              <w:rPr>
                <w:rFonts w:hint="eastAsia"/>
                <w:sz w:val="24"/>
              </w:rPr>
              <w:t>；</w:t>
            </w:r>
            <w:r w:rsidR="00BC1748" w:rsidRPr="00BC1748">
              <w:rPr>
                <w:rFonts w:hint="eastAsia"/>
                <w:sz w:val="24"/>
              </w:rPr>
              <w:t>南区</w:t>
            </w:r>
            <w:r w:rsidR="00BC1748">
              <w:rPr>
                <w:rFonts w:hint="eastAsia"/>
                <w:sz w:val="24"/>
              </w:rPr>
              <w:t>中心坐标</w:t>
            </w:r>
            <w:r w:rsidR="00BC1748" w:rsidRPr="00BC1748">
              <w:rPr>
                <w:rFonts w:hint="eastAsia"/>
                <w:sz w:val="24"/>
              </w:rPr>
              <w:t>：东经</w:t>
            </w:r>
            <w:r w:rsidR="00BC1748" w:rsidRPr="00BC1748">
              <w:rPr>
                <w:rFonts w:hint="eastAsia"/>
                <w:sz w:val="24"/>
              </w:rPr>
              <w:t>90</w:t>
            </w:r>
            <w:r w:rsidR="00BC1748" w:rsidRPr="00BC1748">
              <w:rPr>
                <w:rFonts w:hint="eastAsia"/>
                <w:sz w:val="24"/>
              </w:rPr>
              <w:t>度</w:t>
            </w:r>
            <w:r w:rsidR="00BC1748" w:rsidRPr="00BC1748">
              <w:rPr>
                <w:rFonts w:hint="eastAsia"/>
                <w:sz w:val="24"/>
              </w:rPr>
              <w:t>52</w:t>
            </w:r>
            <w:r w:rsidR="00BC1748" w:rsidRPr="00BC1748">
              <w:rPr>
                <w:rFonts w:hint="eastAsia"/>
                <w:sz w:val="24"/>
              </w:rPr>
              <w:t>分</w:t>
            </w:r>
            <w:r w:rsidR="00BC1748" w:rsidRPr="00BC1748">
              <w:rPr>
                <w:rFonts w:hint="eastAsia"/>
                <w:sz w:val="24"/>
              </w:rPr>
              <w:t>10.753</w:t>
            </w:r>
            <w:r w:rsidR="00BC1748" w:rsidRPr="00BC1748">
              <w:rPr>
                <w:rFonts w:hint="eastAsia"/>
                <w:sz w:val="24"/>
              </w:rPr>
              <w:t>秒，北纬</w:t>
            </w:r>
            <w:r w:rsidR="00BC1748" w:rsidRPr="00BC1748">
              <w:rPr>
                <w:rFonts w:hint="eastAsia"/>
                <w:sz w:val="24"/>
              </w:rPr>
              <w:t>44</w:t>
            </w:r>
            <w:r w:rsidR="00BC1748" w:rsidRPr="00BC1748">
              <w:rPr>
                <w:rFonts w:hint="eastAsia"/>
                <w:sz w:val="24"/>
              </w:rPr>
              <w:t>度</w:t>
            </w:r>
            <w:r w:rsidR="00BC1748" w:rsidRPr="00BC1748">
              <w:rPr>
                <w:rFonts w:hint="eastAsia"/>
                <w:sz w:val="24"/>
              </w:rPr>
              <w:t>08</w:t>
            </w:r>
            <w:r w:rsidR="00BC1748" w:rsidRPr="00BC1748">
              <w:rPr>
                <w:rFonts w:hint="eastAsia"/>
                <w:sz w:val="24"/>
              </w:rPr>
              <w:t>分</w:t>
            </w:r>
            <w:r w:rsidR="00BC1748" w:rsidRPr="00BC1748">
              <w:rPr>
                <w:rFonts w:hint="eastAsia"/>
                <w:sz w:val="24"/>
              </w:rPr>
              <w:t>27.681</w:t>
            </w:r>
            <w:r w:rsidR="00BC1748" w:rsidRPr="00BC1748">
              <w:rPr>
                <w:rFonts w:hint="eastAsia"/>
                <w:sz w:val="24"/>
              </w:rPr>
              <w:t>秒</w:t>
            </w:r>
            <w:r w:rsidR="00193480" w:rsidRPr="0095127F">
              <w:rPr>
                <w:rFonts w:ascii="宋体" w:hAnsi="宋体" w:cs="宋体" w:hint="eastAsia"/>
                <w:sz w:val="24"/>
              </w:rPr>
              <w:t>。</w:t>
            </w:r>
            <w:r w:rsidR="00193480" w:rsidRPr="0095127F">
              <w:rPr>
                <w:rFonts w:hint="eastAsia"/>
                <w:sz w:val="24"/>
              </w:rPr>
              <w:t>场址拐点坐标见表</w:t>
            </w:r>
            <w:r w:rsidR="00193480" w:rsidRPr="0095127F">
              <w:rPr>
                <w:rFonts w:hint="eastAsia"/>
                <w:sz w:val="24"/>
              </w:rPr>
              <w:t xml:space="preserve"> 2</w:t>
            </w:r>
            <w:r w:rsidR="00401714" w:rsidRPr="0095127F">
              <w:rPr>
                <w:rFonts w:hint="eastAsia"/>
                <w:sz w:val="24"/>
              </w:rPr>
              <w:t>.1</w:t>
            </w:r>
            <w:r w:rsidR="00193480" w:rsidRPr="0095127F">
              <w:rPr>
                <w:rFonts w:hint="eastAsia"/>
                <w:sz w:val="24"/>
              </w:rPr>
              <w:t>。本项目地理</w:t>
            </w:r>
            <w:r w:rsidR="00193480" w:rsidRPr="00193480">
              <w:rPr>
                <w:rFonts w:hint="eastAsia"/>
                <w:sz w:val="24"/>
              </w:rPr>
              <w:t>位置见附图</w:t>
            </w:r>
            <w:r w:rsidR="00193480" w:rsidRPr="00193480">
              <w:rPr>
                <w:rFonts w:hint="eastAsia"/>
                <w:sz w:val="24"/>
              </w:rPr>
              <w:t xml:space="preserve"> 2</w:t>
            </w:r>
            <w:r w:rsidR="00193480" w:rsidRPr="00193480">
              <w:rPr>
                <w:rFonts w:hint="eastAsia"/>
                <w:sz w:val="24"/>
              </w:rPr>
              <w:t>。项目区周边关系图见附图</w:t>
            </w:r>
            <w:r w:rsidR="00193480" w:rsidRPr="00193480">
              <w:rPr>
                <w:rFonts w:hint="eastAsia"/>
                <w:sz w:val="24"/>
              </w:rPr>
              <w:t xml:space="preserve"> 3</w:t>
            </w:r>
            <w:r w:rsidR="00193480" w:rsidRPr="00193480">
              <w:rPr>
                <w:rFonts w:hint="eastAsia"/>
                <w:sz w:val="24"/>
              </w:rPr>
              <w:t>。</w:t>
            </w:r>
          </w:p>
        </w:tc>
      </w:tr>
      <w:tr w:rsidR="002A7DD5" w:rsidRPr="00E25B02" w14:paraId="175468AD" w14:textId="77777777">
        <w:trPr>
          <w:trHeight w:val="1511"/>
          <w:jc w:val="center"/>
        </w:trPr>
        <w:tc>
          <w:tcPr>
            <w:tcW w:w="710" w:type="dxa"/>
            <w:vAlign w:val="center"/>
          </w:tcPr>
          <w:p w14:paraId="565B58A6" w14:textId="77777777" w:rsidR="002A7DD5" w:rsidRPr="00E25B02" w:rsidRDefault="00000000">
            <w:pPr>
              <w:adjustRightInd w:val="0"/>
              <w:snapToGrid w:val="0"/>
              <w:jc w:val="center"/>
              <w:rPr>
                <w:kern w:val="0"/>
                <w:szCs w:val="21"/>
              </w:rPr>
            </w:pPr>
            <w:r w:rsidRPr="00E25B02">
              <w:rPr>
                <w:kern w:val="0"/>
                <w:sz w:val="24"/>
              </w:rPr>
              <w:t>项目组成及规模</w:t>
            </w:r>
          </w:p>
        </w:tc>
        <w:tc>
          <w:tcPr>
            <w:tcW w:w="8380" w:type="dxa"/>
            <w:vAlign w:val="center"/>
          </w:tcPr>
          <w:p w14:paraId="0964CD0C" w14:textId="77777777" w:rsidR="002A7DD5" w:rsidRPr="00E25B02" w:rsidRDefault="00000000">
            <w:pPr>
              <w:widowControl/>
              <w:wordWrap w:val="0"/>
              <w:spacing w:line="360" w:lineRule="auto"/>
              <w:jc w:val="left"/>
              <w:rPr>
                <w:b/>
                <w:bCs/>
                <w:sz w:val="24"/>
              </w:rPr>
            </w:pPr>
            <w:r w:rsidRPr="00E25B02">
              <w:rPr>
                <w:b/>
                <w:bCs/>
                <w:sz w:val="24"/>
              </w:rPr>
              <w:t>1.</w:t>
            </w:r>
            <w:r w:rsidRPr="00E25B02">
              <w:rPr>
                <w:b/>
                <w:bCs/>
                <w:sz w:val="24"/>
              </w:rPr>
              <w:t>项目概况</w:t>
            </w:r>
          </w:p>
          <w:p w14:paraId="7B1AF8AF" w14:textId="103D94CB" w:rsidR="002A7DD5" w:rsidRPr="00E25B02" w:rsidRDefault="00000000" w:rsidP="00E25B02">
            <w:pPr>
              <w:widowControl/>
              <w:spacing w:line="360" w:lineRule="auto"/>
              <w:ind w:firstLineChars="200" w:firstLine="482"/>
              <w:rPr>
                <w:sz w:val="24"/>
                <w:highlight w:val="yellow"/>
              </w:rPr>
            </w:pPr>
            <w:r w:rsidRPr="00E25B02">
              <w:rPr>
                <w:b/>
                <w:bCs/>
                <w:sz w:val="24"/>
              </w:rPr>
              <w:t>项目名称：</w:t>
            </w:r>
            <w:r w:rsidR="00193480" w:rsidRPr="00193480">
              <w:rPr>
                <w:rFonts w:hint="eastAsia"/>
                <w:sz w:val="24"/>
              </w:rPr>
              <w:t>东方电气木垒</w:t>
            </w:r>
            <w:r w:rsidR="00193480" w:rsidRPr="00193480">
              <w:rPr>
                <w:rFonts w:hint="eastAsia"/>
                <w:sz w:val="24"/>
              </w:rPr>
              <w:t>100</w:t>
            </w:r>
            <w:r w:rsidR="00193480" w:rsidRPr="00193480">
              <w:rPr>
                <w:rFonts w:hint="eastAsia"/>
                <w:sz w:val="24"/>
              </w:rPr>
              <w:t>万千瓦科技创新实验风场项目</w:t>
            </w:r>
          </w:p>
          <w:p w14:paraId="54C33BAC" w14:textId="3AE5FC32" w:rsidR="002A7DD5" w:rsidRPr="00E25B02" w:rsidRDefault="00000000" w:rsidP="00E25B02">
            <w:pPr>
              <w:widowControl/>
              <w:wordWrap w:val="0"/>
              <w:spacing w:line="360" w:lineRule="auto"/>
              <w:ind w:firstLineChars="200" w:firstLine="482"/>
              <w:rPr>
                <w:sz w:val="24"/>
              </w:rPr>
            </w:pPr>
            <w:r w:rsidRPr="00E25B02">
              <w:rPr>
                <w:b/>
                <w:bCs/>
                <w:sz w:val="24"/>
              </w:rPr>
              <w:t>项目建设地点</w:t>
            </w:r>
            <w:r w:rsidRPr="00E25B02">
              <w:rPr>
                <w:sz w:val="24"/>
              </w:rPr>
              <w:t>：木垒哈萨克自治县</w:t>
            </w:r>
            <w:r w:rsidR="00193480" w:rsidRPr="00193480">
              <w:rPr>
                <w:rFonts w:hint="eastAsia"/>
                <w:sz w:val="24"/>
              </w:rPr>
              <w:t>东北</w:t>
            </w:r>
            <w:r w:rsidR="00193480" w:rsidRPr="00193480">
              <w:rPr>
                <w:rFonts w:hint="eastAsia"/>
                <w:sz w:val="24"/>
              </w:rPr>
              <w:t>65</w:t>
            </w:r>
            <w:r w:rsidR="00193480" w:rsidRPr="00193480">
              <w:rPr>
                <w:rFonts w:hint="eastAsia"/>
                <w:sz w:val="24"/>
              </w:rPr>
              <w:t>公里处</w:t>
            </w:r>
          </w:p>
          <w:p w14:paraId="69E4A75F" w14:textId="3BE1B8B5" w:rsidR="002A7DD5" w:rsidRPr="004B077D" w:rsidRDefault="00000000" w:rsidP="00A92228">
            <w:pPr>
              <w:widowControl/>
              <w:wordWrap w:val="0"/>
              <w:spacing w:line="360" w:lineRule="auto"/>
              <w:ind w:firstLineChars="200" w:firstLine="482"/>
              <w:rPr>
                <w:sz w:val="24"/>
              </w:rPr>
            </w:pPr>
            <w:r w:rsidRPr="00E25B02">
              <w:rPr>
                <w:b/>
                <w:bCs/>
                <w:color w:val="000000"/>
                <w:kern w:val="0"/>
                <w:sz w:val="24"/>
                <w:lang w:bidi="ar"/>
              </w:rPr>
              <w:t>项目建设内容及规模为：</w:t>
            </w:r>
            <w:r w:rsidR="00193480" w:rsidRPr="00193480">
              <w:rPr>
                <w:rFonts w:hint="eastAsia"/>
                <w:sz w:val="24"/>
              </w:rPr>
              <w:t>本项目规划总装机容量为</w:t>
            </w:r>
            <w:r w:rsidR="00193480" w:rsidRPr="00193480">
              <w:rPr>
                <w:rFonts w:hint="eastAsia"/>
                <w:sz w:val="24"/>
              </w:rPr>
              <w:t>1000MW</w:t>
            </w:r>
            <w:r w:rsidR="00193480" w:rsidRPr="00193480">
              <w:rPr>
                <w:rFonts w:hint="eastAsia"/>
                <w:sz w:val="24"/>
              </w:rPr>
              <w:t>，拟安装</w:t>
            </w:r>
            <w:r w:rsidR="00193480" w:rsidRPr="00193480">
              <w:rPr>
                <w:rFonts w:hint="eastAsia"/>
                <w:sz w:val="24"/>
              </w:rPr>
              <w:t>150</w:t>
            </w:r>
            <w:r w:rsidR="00193480" w:rsidRPr="00193480">
              <w:rPr>
                <w:rFonts w:hint="eastAsia"/>
                <w:sz w:val="24"/>
              </w:rPr>
              <w:t>台单机容量为</w:t>
            </w:r>
            <w:r w:rsidR="00193480" w:rsidRPr="00193480">
              <w:rPr>
                <w:rFonts w:hint="eastAsia"/>
                <w:sz w:val="24"/>
              </w:rPr>
              <w:t>6.7MW</w:t>
            </w:r>
            <w:r w:rsidR="00193480" w:rsidRPr="00193480">
              <w:rPr>
                <w:rFonts w:hint="eastAsia"/>
                <w:sz w:val="24"/>
              </w:rPr>
              <w:t>风电机组，</w:t>
            </w:r>
            <w:r w:rsidR="00401714" w:rsidRPr="00401714">
              <w:rPr>
                <w:rFonts w:hint="eastAsia"/>
                <w:sz w:val="24"/>
              </w:rPr>
              <w:t>拟建</w:t>
            </w:r>
            <w:r w:rsidR="004B077D">
              <w:rPr>
                <w:rFonts w:hint="eastAsia"/>
                <w:sz w:val="24"/>
              </w:rPr>
              <w:t>南北</w:t>
            </w:r>
            <w:r w:rsidR="00401714" w:rsidRPr="00401714">
              <w:rPr>
                <w:rFonts w:hint="eastAsia"/>
                <w:sz w:val="24"/>
              </w:rPr>
              <w:t>两座</w:t>
            </w:r>
            <w:r w:rsidR="00401714" w:rsidRPr="00401714">
              <w:rPr>
                <w:rFonts w:hint="eastAsia"/>
                <w:sz w:val="24"/>
              </w:rPr>
              <w:t>220kV</w:t>
            </w:r>
            <w:r w:rsidR="00401714" w:rsidRPr="00401714">
              <w:rPr>
                <w:rFonts w:hint="eastAsia"/>
                <w:sz w:val="24"/>
              </w:rPr>
              <w:t>升压站，</w:t>
            </w:r>
            <w:r w:rsidR="00A92228" w:rsidRPr="00A92228">
              <w:rPr>
                <w:rFonts w:hint="eastAsia"/>
                <w:sz w:val="24"/>
              </w:rPr>
              <w:t>并在升压站内设置储能，在南区</w:t>
            </w:r>
            <w:proofErr w:type="gramStart"/>
            <w:r w:rsidR="00A92228" w:rsidRPr="00A92228">
              <w:rPr>
                <w:rFonts w:hint="eastAsia"/>
                <w:sz w:val="24"/>
              </w:rPr>
              <w:t>升压站</w:t>
            </w:r>
            <w:proofErr w:type="gramEnd"/>
            <w:r w:rsidR="00A92228" w:rsidRPr="00A92228">
              <w:rPr>
                <w:rFonts w:hint="eastAsia"/>
                <w:sz w:val="24"/>
              </w:rPr>
              <w:t>设置</w:t>
            </w:r>
            <w:r w:rsidR="00A92228" w:rsidRPr="00A92228">
              <w:rPr>
                <w:rFonts w:hint="eastAsia"/>
                <w:sz w:val="24"/>
              </w:rPr>
              <w:t>23</w:t>
            </w:r>
            <w:r w:rsidR="00A92228" w:rsidRPr="00A92228">
              <w:rPr>
                <w:rFonts w:hint="eastAsia"/>
                <w:sz w:val="24"/>
              </w:rPr>
              <w:t>个</w:t>
            </w:r>
            <w:r w:rsidR="00A92228" w:rsidRPr="00A92228">
              <w:rPr>
                <w:rFonts w:hint="eastAsia"/>
                <w:sz w:val="24"/>
              </w:rPr>
              <w:t>5MW/20MWh</w:t>
            </w:r>
            <w:r w:rsidR="00A92228" w:rsidRPr="00A92228">
              <w:rPr>
                <w:rFonts w:hint="eastAsia"/>
                <w:sz w:val="24"/>
              </w:rPr>
              <w:t>储能单元；在北区</w:t>
            </w:r>
            <w:proofErr w:type="gramStart"/>
            <w:r w:rsidR="00A92228" w:rsidRPr="00A92228">
              <w:rPr>
                <w:rFonts w:hint="eastAsia"/>
                <w:sz w:val="24"/>
              </w:rPr>
              <w:t>升压站</w:t>
            </w:r>
            <w:proofErr w:type="gramEnd"/>
            <w:r w:rsidR="00A92228" w:rsidRPr="00A92228">
              <w:rPr>
                <w:rFonts w:hint="eastAsia"/>
                <w:sz w:val="24"/>
              </w:rPr>
              <w:t>设置</w:t>
            </w:r>
            <w:r w:rsidR="00A92228" w:rsidRPr="00A92228">
              <w:rPr>
                <w:rFonts w:hint="eastAsia"/>
                <w:sz w:val="24"/>
              </w:rPr>
              <w:t>27</w:t>
            </w:r>
            <w:r w:rsidR="00A92228" w:rsidRPr="00A92228">
              <w:rPr>
                <w:rFonts w:hint="eastAsia"/>
                <w:sz w:val="24"/>
              </w:rPr>
              <w:t>个</w:t>
            </w:r>
            <w:r w:rsidR="00A92228" w:rsidRPr="00A92228">
              <w:rPr>
                <w:rFonts w:hint="eastAsia"/>
                <w:sz w:val="24"/>
              </w:rPr>
              <w:t>5MW/20MWh</w:t>
            </w:r>
            <w:r w:rsidR="00A92228" w:rsidRPr="00A92228">
              <w:rPr>
                <w:rFonts w:hint="eastAsia"/>
                <w:sz w:val="24"/>
              </w:rPr>
              <w:t>储能单元。南区装机容量为</w:t>
            </w:r>
            <w:r w:rsidR="00A92228" w:rsidRPr="00A92228">
              <w:rPr>
                <w:rFonts w:hint="eastAsia"/>
                <w:sz w:val="24"/>
              </w:rPr>
              <w:t>115MW/460MWh</w:t>
            </w:r>
            <w:r w:rsidR="00A92228">
              <w:rPr>
                <w:rFonts w:hint="eastAsia"/>
                <w:sz w:val="24"/>
              </w:rPr>
              <w:t>，</w:t>
            </w:r>
            <w:r w:rsidR="00A92228" w:rsidRPr="00A92228">
              <w:rPr>
                <w:rFonts w:hint="eastAsia"/>
                <w:sz w:val="24"/>
              </w:rPr>
              <w:t>北区装机容量为</w:t>
            </w:r>
            <w:r w:rsidR="00A92228" w:rsidRPr="00A92228">
              <w:rPr>
                <w:sz w:val="24"/>
              </w:rPr>
              <w:t>135MW/540MWh</w:t>
            </w:r>
            <w:r w:rsidR="00A92228">
              <w:rPr>
                <w:rFonts w:hint="eastAsia"/>
                <w:sz w:val="24"/>
              </w:rPr>
              <w:t>。</w:t>
            </w:r>
            <w:r w:rsidR="004B077D" w:rsidRPr="004B077D">
              <w:rPr>
                <w:rFonts w:hint="eastAsia"/>
                <w:sz w:val="24"/>
              </w:rPr>
              <w:t>按风电机布置及线路走向划分，风电场本期共设</w:t>
            </w:r>
            <w:r w:rsidR="004B077D" w:rsidRPr="004B077D">
              <w:rPr>
                <w:rFonts w:hint="eastAsia"/>
                <w:sz w:val="24"/>
              </w:rPr>
              <w:t>40</w:t>
            </w:r>
            <w:r w:rsidR="004B077D" w:rsidRPr="004B077D">
              <w:rPr>
                <w:rFonts w:hint="eastAsia"/>
                <w:sz w:val="24"/>
              </w:rPr>
              <w:t>回</w:t>
            </w:r>
            <w:r w:rsidR="004B077D" w:rsidRPr="004B077D">
              <w:rPr>
                <w:rFonts w:hint="eastAsia"/>
                <w:sz w:val="24"/>
              </w:rPr>
              <w:t>35kV</w:t>
            </w:r>
            <w:proofErr w:type="gramStart"/>
            <w:r w:rsidR="004B077D" w:rsidRPr="004B077D">
              <w:rPr>
                <w:rFonts w:hint="eastAsia"/>
                <w:sz w:val="24"/>
              </w:rPr>
              <w:t>集电线路</w:t>
            </w:r>
            <w:proofErr w:type="gramEnd"/>
            <w:r w:rsidR="004B077D" w:rsidRPr="004B077D">
              <w:rPr>
                <w:rFonts w:hint="eastAsia"/>
                <w:sz w:val="24"/>
              </w:rPr>
              <w:t>。其中联合</w:t>
            </w:r>
            <w:r w:rsidR="004B077D" w:rsidRPr="004B077D">
              <w:rPr>
                <w:rFonts w:hint="eastAsia"/>
                <w:sz w:val="24"/>
              </w:rPr>
              <w:t>Y1~Y18</w:t>
            </w:r>
            <w:r w:rsidR="004B077D" w:rsidRPr="004B077D">
              <w:rPr>
                <w:rFonts w:hint="eastAsia"/>
                <w:sz w:val="24"/>
              </w:rPr>
              <w:t>号回路接入南区</w:t>
            </w:r>
            <w:r w:rsidR="004B077D" w:rsidRPr="004B077D">
              <w:rPr>
                <w:rFonts w:hint="eastAsia"/>
                <w:sz w:val="24"/>
              </w:rPr>
              <w:t>220kV</w:t>
            </w:r>
            <w:r w:rsidR="004B077D" w:rsidRPr="004B077D">
              <w:rPr>
                <w:rFonts w:hint="eastAsia"/>
                <w:sz w:val="24"/>
              </w:rPr>
              <w:t>升压站，其中联合</w:t>
            </w:r>
            <w:r w:rsidR="004B077D" w:rsidRPr="004B077D">
              <w:rPr>
                <w:rFonts w:hint="eastAsia"/>
                <w:sz w:val="24"/>
              </w:rPr>
              <w:t>X1~X22</w:t>
            </w:r>
            <w:r w:rsidR="004B077D" w:rsidRPr="004B077D">
              <w:rPr>
                <w:rFonts w:hint="eastAsia"/>
                <w:sz w:val="24"/>
              </w:rPr>
              <w:t>号回路接入北区</w:t>
            </w:r>
            <w:r w:rsidR="004B077D" w:rsidRPr="004B077D">
              <w:rPr>
                <w:rFonts w:hint="eastAsia"/>
                <w:sz w:val="24"/>
              </w:rPr>
              <w:t>220kV</w:t>
            </w:r>
            <w:r w:rsidR="004B077D" w:rsidRPr="004B077D">
              <w:rPr>
                <w:rFonts w:hint="eastAsia"/>
                <w:sz w:val="24"/>
              </w:rPr>
              <w:t>升压站。</w:t>
            </w:r>
            <w:r w:rsidR="00401714" w:rsidRPr="00401714">
              <w:rPr>
                <w:rFonts w:hint="eastAsia"/>
                <w:sz w:val="24"/>
              </w:rPr>
              <w:t>两个</w:t>
            </w:r>
            <w:proofErr w:type="gramStart"/>
            <w:r w:rsidR="00401714" w:rsidRPr="00401714">
              <w:rPr>
                <w:rFonts w:hint="eastAsia"/>
                <w:sz w:val="24"/>
              </w:rPr>
              <w:t>升压站</w:t>
            </w:r>
            <w:proofErr w:type="gramEnd"/>
            <w:r w:rsidR="00401714" w:rsidRPr="00401714">
              <w:rPr>
                <w:rFonts w:hint="eastAsia"/>
                <w:sz w:val="24"/>
              </w:rPr>
              <w:t>的容量暂拟在南区汇流后以</w:t>
            </w:r>
            <w:r w:rsidR="00193480" w:rsidRPr="00401714">
              <w:rPr>
                <w:rFonts w:hint="eastAsia"/>
                <w:sz w:val="24"/>
              </w:rPr>
              <w:t>1</w:t>
            </w:r>
            <w:r w:rsidR="00193480" w:rsidRPr="00401714">
              <w:rPr>
                <w:rFonts w:hint="eastAsia"/>
                <w:sz w:val="24"/>
              </w:rPr>
              <w:t>回</w:t>
            </w:r>
            <w:r w:rsidR="00193480" w:rsidRPr="00401714">
              <w:rPr>
                <w:rFonts w:hint="eastAsia"/>
                <w:sz w:val="24"/>
              </w:rPr>
              <w:t>220kV</w:t>
            </w:r>
            <w:r w:rsidR="00193480" w:rsidRPr="00401714">
              <w:rPr>
                <w:rFonts w:hint="eastAsia"/>
                <w:sz w:val="24"/>
              </w:rPr>
              <w:t>线路接入</w:t>
            </w:r>
            <w:r w:rsidR="00193480" w:rsidRPr="00401714">
              <w:rPr>
                <w:rFonts w:hint="eastAsia"/>
                <w:sz w:val="24"/>
              </w:rPr>
              <w:t>750kV</w:t>
            </w:r>
            <w:r w:rsidR="00193480" w:rsidRPr="00401714">
              <w:rPr>
                <w:rFonts w:hint="eastAsia"/>
                <w:sz w:val="24"/>
              </w:rPr>
              <w:t>木垒南变电站</w:t>
            </w:r>
            <w:r w:rsidR="00193480" w:rsidRPr="00401714">
              <w:rPr>
                <w:rFonts w:hint="eastAsia"/>
                <w:sz w:val="24"/>
              </w:rPr>
              <w:t>220kV</w:t>
            </w:r>
            <w:r w:rsidR="00193480" w:rsidRPr="00401714">
              <w:rPr>
                <w:rFonts w:hint="eastAsia"/>
                <w:sz w:val="24"/>
              </w:rPr>
              <w:t>侧，实现并网</w:t>
            </w:r>
            <w:r w:rsidRPr="00401714">
              <w:rPr>
                <w:sz w:val="24"/>
              </w:rPr>
              <w:t>。</w:t>
            </w:r>
            <w:r w:rsidR="00772790" w:rsidRPr="00401714">
              <w:rPr>
                <w:rFonts w:hint="eastAsia"/>
                <w:sz w:val="24"/>
              </w:rPr>
              <w:t>（该</w:t>
            </w:r>
            <w:r w:rsidR="00772790" w:rsidRPr="00772790">
              <w:rPr>
                <w:rFonts w:hint="eastAsia"/>
                <w:color w:val="000000"/>
                <w:sz w:val="24"/>
              </w:rPr>
              <w:t>升压</w:t>
            </w:r>
            <w:proofErr w:type="gramStart"/>
            <w:r w:rsidR="00772790" w:rsidRPr="00772790">
              <w:rPr>
                <w:rFonts w:hint="eastAsia"/>
                <w:color w:val="000000"/>
                <w:sz w:val="24"/>
              </w:rPr>
              <w:t>汇集站</w:t>
            </w:r>
            <w:proofErr w:type="gramEnd"/>
            <w:r w:rsidR="00772790" w:rsidRPr="00772790">
              <w:rPr>
                <w:rFonts w:hint="eastAsia"/>
                <w:color w:val="000000"/>
                <w:sz w:val="24"/>
              </w:rPr>
              <w:t>与风</w:t>
            </w:r>
            <w:proofErr w:type="gramStart"/>
            <w:r w:rsidR="00772790" w:rsidRPr="00772790">
              <w:rPr>
                <w:rFonts w:hint="eastAsia"/>
                <w:color w:val="000000"/>
                <w:sz w:val="24"/>
              </w:rPr>
              <w:t>电项目</w:t>
            </w:r>
            <w:proofErr w:type="gramEnd"/>
            <w:r w:rsidR="00772790" w:rsidRPr="00772790">
              <w:rPr>
                <w:rFonts w:hint="eastAsia"/>
                <w:color w:val="000000"/>
                <w:sz w:val="24"/>
              </w:rPr>
              <w:t>同期建设、同期投运，本次不评价）</w:t>
            </w:r>
            <w:r w:rsidR="00772790">
              <w:rPr>
                <w:rFonts w:hint="eastAsia"/>
                <w:color w:val="000000"/>
                <w:sz w:val="24"/>
              </w:rPr>
              <w:t>。</w:t>
            </w:r>
            <w:r w:rsidRPr="00E25B02">
              <w:rPr>
                <w:sz w:val="24"/>
              </w:rPr>
              <w:t>项目组成详见表</w:t>
            </w:r>
            <w:r w:rsidRPr="00E25B02">
              <w:rPr>
                <w:sz w:val="24"/>
              </w:rPr>
              <w:t>2-1</w:t>
            </w:r>
            <w:r w:rsidRPr="00E25B02">
              <w:rPr>
                <w:sz w:val="24"/>
              </w:rPr>
              <w:t>。</w:t>
            </w:r>
          </w:p>
          <w:p w14:paraId="03F5E0AD" w14:textId="77777777" w:rsidR="002A7DD5" w:rsidRPr="00E25B02" w:rsidRDefault="00000000">
            <w:pPr>
              <w:pStyle w:val="aff0"/>
              <w:ind w:firstLine="422"/>
              <w:rPr>
                <w:rFonts w:hint="default"/>
              </w:rPr>
            </w:pPr>
            <w:r w:rsidRPr="00E25B02">
              <w:rPr>
                <w:rFonts w:hint="default"/>
              </w:rPr>
              <w:t>表</w:t>
            </w:r>
            <w:r w:rsidRPr="00E25B02">
              <w:rPr>
                <w:rFonts w:hint="default"/>
              </w:rPr>
              <w:t xml:space="preserve">2-1  </w:t>
            </w:r>
            <w:r w:rsidRPr="00E25B02">
              <w:rPr>
                <w:rFonts w:hint="default"/>
              </w:rPr>
              <w:t>项目工程组成一览表</w:t>
            </w:r>
          </w:p>
          <w:tbl>
            <w:tblPr>
              <w:tblW w:w="8181" w:type="dxa"/>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50"/>
              <w:gridCol w:w="220"/>
              <w:gridCol w:w="826"/>
              <w:gridCol w:w="6052"/>
              <w:gridCol w:w="8"/>
              <w:gridCol w:w="517"/>
              <w:gridCol w:w="8"/>
            </w:tblGrid>
            <w:tr w:rsidR="002A7DD5" w:rsidRPr="00E25B02" w14:paraId="7E090BF4" w14:textId="77777777" w:rsidTr="003877FB">
              <w:trPr>
                <w:gridAfter w:val="1"/>
                <w:wAfter w:w="5" w:type="pct"/>
                <w:trHeight w:val="283"/>
                <w:jc w:val="center"/>
              </w:trPr>
              <w:tc>
                <w:tcPr>
                  <w:tcW w:w="336" w:type="pct"/>
                  <w:tcBorders>
                    <w:bottom w:val="single" w:sz="12" w:space="0" w:color="000000"/>
                    <w:right w:val="single" w:sz="4" w:space="0" w:color="auto"/>
                  </w:tcBorders>
                  <w:vAlign w:val="center"/>
                </w:tcPr>
                <w:p w14:paraId="0AB8F550" w14:textId="77777777" w:rsidR="002A7DD5" w:rsidRPr="00E25B02" w:rsidRDefault="00000000">
                  <w:pPr>
                    <w:jc w:val="center"/>
                    <w:rPr>
                      <w:b/>
                      <w:bCs/>
                      <w:kern w:val="0"/>
                      <w:szCs w:val="21"/>
                    </w:rPr>
                  </w:pPr>
                  <w:r w:rsidRPr="00E25B02">
                    <w:rPr>
                      <w:b/>
                      <w:bCs/>
                      <w:kern w:val="0"/>
                      <w:szCs w:val="21"/>
                    </w:rPr>
                    <w:t>工程类别</w:t>
                  </w:r>
                </w:p>
              </w:tc>
              <w:tc>
                <w:tcPr>
                  <w:tcW w:w="639" w:type="pct"/>
                  <w:gridSpan w:val="2"/>
                  <w:tcBorders>
                    <w:left w:val="single" w:sz="4" w:space="0" w:color="auto"/>
                    <w:bottom w:val="single" w:sz="12" w:space="0" w:color="000000"/>
                    <w:right w:val="single" w:sz="4" w:space="0" w:color="auto"/>
                  </w:tcBorders>
                  <w:vAlign w:val="center"/>
                </w:tcPr>
                <w:p w14:paraId="74A7B4D5" w14:textId="77777777" w:rsidR="002A7DD5" w:rsidRPr="00E25B02" w:rsidRDefault="00000000">
                  <w:pPr>
                    <w:jc w:val="center"/>
                    <w:rPr>
                      <w:b/>
                      <w:bCs/>
                      <w:kern w:val="0"/>
                      <w:szCs w:val="21"/>
                    </w:rPr>
                  </w:pPr>
                  <w:r w:rsidRPr="00E25B02">
                    <w:rPr>
                      <w:b/>
                      <w:bCs/>
                      <w:kern w:val="0"/>
                      <w:szCs w:val="21"/>
                    </w:rPr>
                    <w:t>工程名称</w:t>
                  </w:r>
                </w:p>
              </w:tc>
              <w:tc>
                <w:tcPr>
                  <w:tcW w:w="3699" w:type="pct"/>
                  <w:tcBorders>
                    <w:left w:val="single" w:sz="4" w:space="0" w:color="auto"/>
                    <w:bottom w:val="single" w:sz="12" w:space="0" w:color="000000"/>
                    <w:right w:val="nil"/>
                  </w:tcBorders>
                  <w:vAlign w:val="center"/>
                </w:tcPr>
                <w:p w14:paraId="60D1471D" w14:textId="77777777" w:rsidR="002A7DD5" w:rsidRPr="00E25B02" w:rsidRDefault="00000000">
                  <w:pPr>
                    <w:jc w:val="center"/>
                    <w:rPr>
                      <w:b/>
                      <w:bCs/>
                      <w:kern w:val="0"/>
                      <w:szCs w:val="21"/>
                    </w:rPr>
                  </w:pPr>
                  <w:r w:rsidRPr="00E25B02">
                    <w:rPr>
                      <w:b/>
                      <w:bCs/>
                      <w:kern w:val="0"/>
                      <w:szCs w:val="21"/>
                    </w:rPr>
                    <w:t>工程规模与内容</w:t>
                  </w:r>
                </w:p>
              </w:tc>
              <w:tc>
                <w:tcPr>
                  <w:tcW w:w="321" w:type="pct"/>
                  <w:gridSpan w:val="2"/>
                  <w:tcBorders>
                    <w:left w:val="single" w:sz="4" w:space="0" w:color="auto"/>
                    <w:bottom w:val="single" w:sz="12" w:space="0" w:color="000000"/>
                    <w:right w:val="nil"/>
                  </w:tcBorders>
                  <w:vAlign w:val="center"/>
                </w:tcPr>
                <w:p w14:paraId="57A20790" w14:textId="77777777" w:rsidR="002A7DD5" w:rsidRPr="00E25B02" w:rsidRDefault="00000000" w:rsidP="009C4E40">
                  <w:pPr>
                    <w:jc w:val="center"/>
                    <w:rPr>
                      <w:b/>
                      <w:bCs/>
                      <w:kern w:val="0"/>
                      <w:szCs w:val="21"/>
                    </w:rPr>
                  </w:pPr>
                  <w:r w:rsidRPr="00E25B02">
                    <w:rPr>
                      <w:b/>
                      <w:bCs/>
                      <w:kern w:val="0"/>
                      <w:szCs w:val="21"/>
                    </w:rPr>
                    <w:t>备注</w:t>
                  </w:r>
                </w:p>
              </w:tc>
            </w:tr>
            <w:tr w:rsidR="002A7DD5" w:rsidRPr="00E25B02" w14:paraId="7E5F4B57" w14:textId="77777777" w:rsidTr="003877FB">
              <w:trPr>
                <w:gridAfter w:val="1"/>
                <w:wAfter w:w="5" w:type="pct"/>
                <w:trHeight w:val="616"/>
                <w:jc w:val="center"/>
              </w:trPr>
              <w:tc>
                <w:tcPr>
                  <w:tcW w:w="336" w:type="pct"/>
                  <w:vMerge w:val="restart"/>
                  <w:tcBorders>
                    <w:right w:val="single" w:sz="4" w:space="0" w:color="auto"/>
                  </w:tcBorders>
                  <w:vAlign w:val="center"/>
                </w:tcPr>
                <w:p w14:paraId="3C1C9E61" w14:textId="77777777" w:rsidR="002A7DD5" w:rsidRPr="00E25B02" w:rsidRDefault="00000000">
                  <w:pPr>
                    <w:jc w:val="center"/>
                    <w:rPr>
                      <w:kern w:val="0"/>
                      <w:szCs w:val="21"/>
                    </w:rPr>
                  </w:pPr>
                  <w:r w:rsidRPr="00E25B02">
                    <w:rPr>
                      <w:kern w:val="0"/>
                      <w:szCs w:val="21"/>
                    </w:rPr>
                    <w:t>主体工程</w:t>
                  </w:r>
                </w:p>
              </w:tc>
              <w:tc>
                <w:tcPr>
                  <w:tcW w:w="639" w:type="pct"/>
                  <w:gridSpan w:val="2"/>
                  <w:tcBorders>
                    <w:left w:val="single" w:sz="4" w:space="0" w:color="auto"/>
                    <w:right w:val="single" w:sz="4" w:space="0" w:color="auto"/>
                  </w:tcBorders>
                  <w:vAlign w:val="center"/>
                </w:tcPr>
                <w:p w14:paraId="30F4CA21" w14:textId="77777777" w:rsidR="002A7DD5" w:rsidRPr="00E25B02" w:rsidRDefault="00000000">
                  <w:pPr>
                    <w:jc w:val="center"/>
                    <w:rPr>
                      <w:kern w:val="0"/>
                      <w:szCs w:val="21"/>
                    </w:rPr>
                  </w:pPr>
                  <w:r w:rsidRPr="00E25B02">
                    <w:rPr>
                      <w:kern w:val="0"/>
                      <w:szCs w:val="21"/>
                    </w:rPr>
                    <w:t>风力发电机组</w:t>
                  </w:r>
                </w:p>
              </w:tc>
              <w:tc>
                <w:tcPr>
                  <w:tcW w:w="3699" w:type="pct"/>
                  <w:tcBorders>
                    <w:top w:val="single" w:sz="4" w:space="0" w:color="auto"/>
                    <w:left w:val="single" w:sz="4" w:space="0" w:color="auto"/>
                    <w:right w:val="nil"/>
                  </w:tcBorders>
                  <w:vAlign w:val="center"/>
                </w:tcPr>
                <w:p w14:paraId="39FB1421" w14:textId="7C1EBD3A" w:rsidR="002A7DD5" w:rsidRPr="003877FB" w:rsidRDefault="003877FB" w:rsidP="009C4E40">
                  <w:pPr>
                    <w:jc w:val="center"/>
                    <w:rPr>
                      <w:kern w:val="0"/>
                      <w:szCs w:val="21"/>
                    </w:rPr>
                  </w:pPr>
                  <w:r>
                    <w:rPr>
                      <w:rFonts w:hint="eastAsia"/>
                      <w:kern w:val="0"/>
                      <w:szCs w:val="21"/>
                    </w:rPr>
                    <w:t>拟建</w:t>
                  </w:r>
                  <w:r w:rsidRPr="003877FB">
                    <w:rPr>
                      <w:rFonts w:hint="eastAsia"/>
                      <w:kern w:val="0"/>
                      <w:szCs w:val="21"/>
                    </w:rPr>
                    <w:t>150</w:t>
                  </w:r>
                  <w:r w:rsidRPr="003877FB">
                    <w:rPr>
                      <w:rFonts w:hint="eastAsia"/>
                      <w:kern w:val="0"/>
                      <w:szCs w:val="21"/>
                    </w:rPr>
                    <w:t>台单机容量为</w:t>
                  </w:r>
                  <w:r w:rsidRPr="003877FB">
                    <w:rPr>
                      <w:rFonts w:hint="eastAsia"/>
                      <w:kern w:val="0"/>
                      <w:szCs w:val="21"/>
                    </w:rPr>
                    <w:t>6.7MW</w:t>
                  </w:r>
                  <w:r w:rsidRPr="003877FB">
                    <w:rPr>
                      <w:rFonts w:hint="eastAsia"/>
                      <w:kern w:val="0"/>
                      <w:szCs w:val="21"/>
                    </w:rPr>
                    <w:t>风电机组</w:t>
                  </w:r>
                  <w:r w:rsidRPr="00E25B02">
                    <w:rPr>
                      <w:kern w:val="0"/>
                      <w:szCs w:val="21"/>
                    </w:rPr>
                    <w:t>，总装机容量</w:t>
                  </w:r>
                  <w:r>
                    <w:rPr>
                      <w:rFonts w:hint="eastAsia"/>
                      <w:kern w:val="0"/>
                      <w:szCs w:val="21"/>
                    </w:rPr>
                    <w:t>1000</w:t>
                  </w:r>
                  <w:r w:rsidRPr="00E25B02">
                    <w:rPr>
                      <w:kern w:val="0"/>
                      <w:szCs w:val="21"/>
                    </w:rPr>
                    <w:t>MW</w:t>
                  </w:r>
                </w:p>
              </w:tc>
              <w:tc>
                <w:tcPr>
                  <w:tcW w:w="321" w:type="pct"/>
                  <w:gridSpan w:val="2"/>
                  <w:tcBorders>
                    <w:top w:val="single" w:sz="4" w:space="0" w:color="auto"/>
                    <w:left w:val="single" w:sz="4" w:space="0" w:color="auto"/>
                    <w:bottom w:val="single" w:sz="4" w:space="0" w:color="auto"/>
                    <w:right w:val="nil"/>
                  </w:tcBorders>
                  <w:vAlign w:val="center"/>
                </w:tcPr>
                <w:p w14:paraId="61B52BD4" w14:textId="6661798F" w:rsidR="002A7DD5" w:rsidRPr="00E25B02" w:rsidRDefault="00000000" w:rsidP="009C4E40">
                  <w:pPr>
                    <w:jc w:val="center"/>
                    <w:rPr>
                      <w:kern w:val="0"/>
                      <w:szCs w:val="21"/>
                    </w:rPr>
                  </w:pPr>
                  <w:r w:rsidRPr="00E25B02">
                    <w:rPr>
                      <w:kern w:val="0"/>
                      <w:szCs w:val="21"/>
                    </w:rPr>
                    <w:t>新建</w:t>
                  </w:r>
                </w:p>
              </w:tc>
            </w:tr>
            <w:tr w:rsidR="002A7DD5" w:rsidRPr="00E25B02" w14:paraId="614EB850" w14:textId="77777777" w:rsidTr="009C4E40">
              <w:trPr>
                <w:gridAfter w:val="1"/>
                <w:wAfter w:w="5" w:type="pct"/>
                <w:trHeight w:val="604"/>
                <w:jc w:val="center"/>
              </w:trPr>
              <w:tc>
                <w:tcPr>
                  <w:tcW w:w="336" w:type="pct"/>
                  <w:vMerge/>
                  <w:tcBorders>
                    <w:right w:val="single" w:sz="4" w:space="0" w:color="auto"/>
                  </w:tcBorders>
                  <w:vAlign w:val="center"/>
                </w:tcPr>
                <w:p w14:paraId="28DA34F4" w14:textId="77777777" w:rsidR="002A7DD5" w:rsidRPr="00E25B02" w:rsidRDefault="002A7DD5">
                  <w:pPr>
                    <w:jc w:val="center"/>
                    <w:rPr>
                      <w:kern w:val="0"/>
                      <w:szCs w:val="21"/>
                    </w:rPr>
                  </w:pPr>
                </w:p>
              </w:tc>
              <w:tc>
                <w:tcPr>
                  <w:tcW w:w="639" w:type="pct"/>
                  <w:gridSpan w:val="2"/>
                  <w:tcBorders>
                    <w:left w:val="single" w:sz="4" w:space="0" w:color="auto"/>
                    <w:right w:val="single" w:sz="4" w:space="0" w:color="auto"/>
                  </w:tcBorders>
                  <w:vAlign w:val="center"/>
                </w:tcPr>
                <w:p w14:paraId="562E414B" w14:textId="77777777" w:rsidR="002A7DD5" w:rsidRPr="00E25B02" w:rsidRDefault="00000000">
                  <w:pPr>
                    <w:jc w:val="center"/>
                    <w:rPr>
                      <w:kern w:val="0"/>
                      <w:szCs w:val="21"/>
                    </w:rPr>
                  </w:pPr>
                  <w:r w:rsidRPr="00E25B02">
                    <w:rPr>
                      <w:kern w:val="0"/>
                      <w:szCs w:val="21"/>
                    </w:rPr>
                    <w:t>箱式变压器</w:t>
                  </w:r>
                </w:p>
              </w:tc>
              <w:tc>
                <w:tcPr>
                  <w:tcW w:w="3699" w:type="pct"/>
                  <w:tcBorders>
                    <w:top w:val="single" w:sz="4" w:space="0" w:color="auto"/>
                    <w:left w:val="single" w:sz="4" w:space="0" w:color="auto"/>
                    <w:right w:val="nil"/>
                  </w:tcBorders>
                  <w:vAlign w:val="center"/>
                </w:tcPr>
                <w:p w14:paraId="478BAD1E" w14:textId="2B953888" w:rsidR="002A7DD5" w:rsidRPr="00E25B02" w:rsidRDefault="00000000" w:rsidP="009C4E40">
                  <w:pPr>
                    <w:jc w:val="center"/>
                    <w:rPr>
                      <w:kern w:val="0"/>
                      <w:szCs w:val="21"/>
                    </w:rPr>
                  </w:pPr>
                  <w:r w:rsidRPr="00E25B02">
                    <w:rPr>
                      <w:szCs w:val="21"/>
                    </w:rPr>
                    <w:t>风力发电机组与箱式变压器的组合采用</w:t>
                  </w:r>
                  <w:proofErr w:type="gramStart"/>
                  <w:r w:rsidRPr="00E25B02">
                    <w:rPr>
                      <w:szCs w:val="21"/>
                    </w:rPr>
                    <w:t>一</w:t>
                  </w:r>
                  <w:proofErr w:type="gramEnd"/>
                  <w:r w:rsidRPr="00E25B02">
                    <w:rPr>
                      <w:szCs w:val="21"/>
                    </w:rPr>
                    <w:t>机一变的单元接线方式，共设</w:t>
                  </w:r>
                  <w:r w:rsidR="003877FB">
                    <w:rPr>
                      <w:rFonts w:hint="eastAsia"/>
                      <w:szCs w:val="21"/>
                    </w:rPr>
                    <w:t>150</w:t>
                  </w:r>
                  <w:r w:rsidRPr="00E25B02">
                    <w:rPr>
                      <w:szCs w:val="21"/>
                    </w:rPr>
                    <w:t>台箱变，每</w:t>
                  </w:r>
                  <w:proofErr w:type="gramStart"/>
                  <w:r w:rsidRPr="00E25B02">
                    <w:rPr>
                      <w:szCs w:val="21"/>
                    </w:rPr>
                    <w:t>台风电机组</w:t>
                  </w:r>
                  <w:proofErr w:type="gramEnd"/>
                  <w:r w:rsidRPr="00E25B02">
                    <w:rPr>
                      <w:szCs w:val="21"/>
                    </w:rPr>
                    <w:t>配套安装</w:t>
                  </w:r>
                  <w:r w:rsidRPr="00E25B02">
                    <w:rPr>
                      <w:szCs w:val="21"/>
                    </w:rPr>
                    <w:t>1</w:t>
                  </w:r>
                  <w:r w:rsidRPr="00E25B02">
                    <w:rPr>
                      <w:szCs w:val="21"/>
                    </w:rPr>
                    <w:t>台箱式变压器</w:t>
                  </w:r>
                </w:p>
              </w:tc>
              <w:tc>
                <w:tcPr>
                  <w:tcW w:w="321" w:type="pct"/>
                  <w:gridSpan w:val="2"/>
                  <w:tcBorders>
                    <w:top w:val="single" w:sz="4" w:space="0" w:color="auto"/>
                    <w:left w:val="single" w:sz="4" w:space="0" w:color="auto"/>
                    <w:bottom w:val="single" w:sz="4" w:space="0" w:color="auto"/>
                    <w:right w:val="nil"/>
                  </w:tcBorders>
                  <w:vAlign w:val="center"/>
                </w:tcPr>
                <w:p w14:paraId="547D2DB1" w14:textId="77777777" w:rsidR="002A7DD5" w:rsidRPr="00E25B02" w:rsidRDefault="00000000" w:rsidP="009C4E40">
                  <w:pPr>
                    <w:widowControl/>
                    <w:jc w:val="center"/>
                    <w:rPr>
                      <w:kern w:val="0"/>
                      <w:szCs w:val="21"/>
                    </w:rPr>
                  </w:pPr>
                  <w:r w:rsidRPr="00E25B02">
                    <w:rPr>
                      <w:kern w:val="0"/>
                      <w:szCs w:val="21"/>
                    </w:rPr>
                    <w:t>新建</w:t>
                  </w:r>
                </w:p>
              </w:tc>
            </w:tr>
            <w:tr w:rsidR="002A7DD5" w:rsidRPr="00E25B02" w14:paraId="2149CB3C" w14:textId="77777777" w:rsidTr="003877FB">
              <w:trPr>
                <w:gridAfter w:val="1"/>
                <w:wAfter w:w="5" w:type="pct"/>
                <w:trHeight w:val="672"/>
                <w:jc w:val="center"/>
              </w:trPr>
              <w:tc>
                <w:tcPr>
                  <w:tcW w:w="336" w:type="pct"/>
                  <w:vMerge/>
                  <w:tcBorders>
                    <w:right w:val="single" w:sz="4" w:space="0" w:color="auto"/>
                  </w:tcBorders>
                  <w:vAlign w:val="center"/>
                </w:tcPr>
                <w:p w14:paraId="2401CD2D" w14:textId="77777777" w:rsidR="002A7DD5" w:rsidRPr="00E25B02" w:rsidRDefault="002A7DD5">
                  <w:pPr>
                    <w:jc w:val="center"/>
                    <w:rPr>
                      <w:kern w:val="0"/>
                      <w:szCs w:val="21"/>
                    </w:rPr>
                  </w:pPr>
                </w:p>
              </w:tc>
              <w:tc>
                <w:tcPr>
                  <w:tcW w:w="639" w:type="pct"/>
                  <w:gridSpan w:val="2"/>
                  <w:tcBorders>
                    <w:left w:val="single" w:sz="4" w:space="0" w:color="auto"/>
                    <w:right w:val="single" w:sz="4" w:space="0" w:color="auto"/>
                  </w:tcBorders>
                  <w:vAlign w:val="center"/>
                </w:tcPr>
                <w:p w14:paraId="7428F157" w14:textId="77777777" w:rsidR="002A7DD5" w:rsidRPr="00E25B02" w:rsidRDefault="00000000">
                  <w:pPr>
                    <w:jc w:val="center"/>
                    <w:rPr>
                      <w:kern w:val="0"/>
                      <w:szCs w:val="21"/>
                    </w:rPr>
                  </w:pPr>
                  <w:r w:rsidRPr="00E25B02">
                    <w:rPr>
                      <w:kern w:val="0"/>
                      <w:szCs w:val="21"/>
                    </w:rPr>
                    <w:t>储能区</w:t>
                  </w:r>
                </w:p>
              </w:tc>
              <w:tc>
                <w:tcPr>
                  <w:tcW w:w="3699" w:type="pct"/>
                  <w:tcBorders>
                    <w:top w:val="single" w:sz="4" w:space="0" w:color="auto"/>
                    <w:left w:val="single" w:sz="4" w:space="0" w:color="auto"/>
                    <w:right w:val="nil"/>
                  </w:tcBorders>
                  <w:vAlign w:val="center"/>
                </w:tcPr>
                <w:p w14:paraId="61BF8712" w14:textId="6791C8E7" w:rsidR="002A7DD5" w:rsidRPr="00E25B02" w:rsidRDefault="009C4E40" w:rsidP="009C4E40">
                  <w:pPr>
                    <w:jc w:val="center"/>
                    <w:rPr>
                      <w:kern w:val="0"/>
                      <w:szCs w:val="21"/>
                    </w:rPr>
                  </w:pPr>
                  <w:r w:rsidRPr="009C4E40">
                    <w:rPr>
                      <w:rFonts w:hint="eastAsia"/>
                      <w:color w:val="000000"/>
                      <w:szCs w:val="21"/>
                    </w:rPr>
                    <w:t>在南区</w:t>
                  </w:r>
                  <w:proofErr w:type="gramStart"/>
                  <w:r w:rsidRPr="009C4E40">
                    <w:rPr>
                      <w:rFonts w:hint="eastAsia"/>
                      <w:color w:val="000000"/>
                      <w:szCs w:val="21"/>
                    </w:rPr>
                    <w:t>升压站</w:t>
                  </w:r>
                  <w:proofErr w:type="gramEnd"/>
                  <w:r w:rsidRPr="009C4E40">
                    <w:rPr>
                      <w:rFonts w:hint="eastAsia"/>
                      <w:color w:val="000000"/>
                      <w:szCs w:val="21"/>
                    </w:rPr>
                    <w:t>设置</w:t>
                  </w:r>
                  <w:r w:rsidRPr="009C4E40">
                    <w:rPr>
                      <w:rFonts w:hint="eastAsia"/>
                      <w:color w:val="000000"/>
                      <w:szCs w:val="21"/>
                    </w:rPr>
                    <w:t>23</w:t>
                  </w:r>
                  <w:r w:rsidRPr="009C4E40">
                    <w:rPr>
                      <w:rFonts w:hint="eastAsia"/>
                      <w:color w:val="000000"/>
                      <w:szCs w:val="21"/>
                    </w:rPr>
                    <w:t>个</w:t>
                  </w:r>
                  <w:r w:rsidRPr="009C4E40">
                    <w:rPr>
                      <w:rFonts w:hint="eastAsia"/>
                      <w:color w:val="000000"/>
                      <w:szCs w:val="21"/>
                    </w:rPr>
                    <w:t>5MW/20MWh</w:t>
                  </w:r>
                  <w:r w:rsidRPr="009C4E40">
                    <w:rPr>
                      <w:rFonts w:hint="eastAsia"/>
                      <w:color w:val="000000"/>
                      <w:szCs w:val="21"/>
                    </w:rPr>
                    <w:t>储能单元；在北区</w:t>
                  </w:r>
                  <w:proofErr w:type="gramStart"/>
                  <w:r w:rsidRPr="009C4E40">
                    <w:rPr>
                      <w:rFonts w:hint="eastAsia"/>
                      <w:color w:val="000000"/>
                      <w:szCs w:val="21"/>
                    </w:rPr>
                    <w:t>升压站</w:t>
                  </w:r>
                  <w:proofErr w:type="gramEnd"/>
                  <w:r w:rsidRPr="009C4E40">
                    <w:rPr>
                      <w:rFonts w:hint="eastAsia"/>
                      <w:color w:val="000000"/>
                      <w:szCs w:val="21"/>
                    </w:rPr>
                    <w:t>设置</w:t>
                  </w:r>
                  <w:r w:rsidRPr="009C4E40">
                    <w:rPr>
                      <w:rFonts w:hint="eastAsia"/>
                      <w:color w:val="000000"/>
                      <w:szCs w:val="21"/>
                    </w:rPr>
                    <w:t>27</w:t>
                  </w:r>
                  <w:r w:rsidRPr="009C4E40">
                    <w:rPr>
                      <w:rFonts w:hint="eastAsia"/>
                      <w:color w:val="000000"/>
                      <w:szCs w:val="21"/>
                    </w:rPr>
                    <w:t>个</w:t>
                  </w:r>
                  <w:r w:rsidRPr="009C4E40">
                    <w:rPr>
                      <w:rFonts w:hint="eastAsia"/>
                      <w:color w:val="000000"/>
                      <w:szCs w:val="21"/>
                    </w:rPr>
                    <w:t>5MW/20MWh</w:t>
                  </w:r>
                  <w:r w:rsidRPr="009C4E40">
                    <w:rPr>
                      <w:rFonts w:hint="eastAsia"/>
                      <w:color w:val="000000"/>
                      <w:szCs w:val="21"/>
                    </w:rPr>
                    <w:t>储能单元。南区装机容量为</w:t>
                  </w:r>
                  <w:r w:rsidRPr="009C4E40">
                    <w:rPr>
                      <w:rFonts w:hint="eastAsia"/>
                      <w:color w:val="000000"/>
                      <w:szCs w:val="21"/>
                    </w:rPr>
                    <w:t>115MW/460MWh</w:t>
                  </w:r>
                  <w:r w:rsidRPr="009C4E40">
                    <w:rPr>
                      <w:rFonts w:hint="eastAsia"/>
                      <w:color w:val="000000"/>
                      <w:szCs w:val="21"/>
                    </w:rPr>
                    <w:t>，北区装机容量为</w:t>
                  </w:r>
                  <w:r w:rsidRPr="009C4E40">
                    <w:rPr>
                      <w:rFonts w:hint="eastAsia"/>
                      <w:color w:val="000000"/>
                      <w:szCs w:val="21"/>
                    </w:rPr>
                    <w:t>135MW/540MWh</w:t>
                  </w:r>
                  <w:r w:rsidRPr="009C4E40">
                    <w:rPr>
                      <w:rFonts w:hint="eastAsia"/>
                      <w:color w:val="000000"/>
                      <w:szCs w:val="21"/>
                    </w:rPr>
                    <w:t>。</w:t>
                  </w:r>
                  <w:r w:rsidRPr="00E25B02">
                    <w:rPr>
                      <w:color w:val="000000"/>
                      <w:szCs w:val="21"/>
                    </w:rPr>
                    <w:t>使用储能电池类型为磷酸铁锂电池。</w:t>
                  </w:r>
                </w:p>
              </w:tc>
              <w:tc>
                <w:tcPr>
                  <w:tcW w:w="321" w:type="pct"/>
                  <w:gridSpan w:val="2"/>
                  <w:tcBorders>
                    <w:top w:val="single" w:sz="4" w:space="0" w:color="auto"/>
                    <w:left w:val="single" w:sz="4" w:space="0" w:color="auto"/>
                    <w:bottom w:val="single" w:sz="4" w:space="0" w:color="auto"/>
                    <w:right w:val="nil"/>
                  </w:tcBorders>
                  <w:vAlign w:val="center"/>
                </w:tcPr>
                <w:p w14:paraId="0BADB01C" w14:textId="77777777" w:rsidR="002A7DD5" w:rsidRPr="00E25B02" w:rsidRDefault="00000000" w:rsidP="009C4E40">
                  <w:pPr>
                    <w:widowControl/>
                    <w:jc w:val="center"/>
                    <w:rPr>
                      <w:kern w:val="0"/>
                      <w:szCs w:val="21"/>
                    </w:rPr>
                  </w:pPr>
                  <w:r w:rsidRPr="00E25B02">
                    <w:rPr>
                      <w:kern w:val="0"/>
                      <w:szCs w:val="21"/>
                    </w:rPr>
                    <w:t>新建</w:t>
                  </w:r>
                </w:p>
              </w:tc>
            </w:tr>
            <w:tr w:rsidR="002A7DD5" w:rsidRPr="00E25B02" w14:paraId="74EA53B0" w14:textId="77777777" w:rsidTr="003877FB">
              <w:trPr>
                <w:gridAfter w:val="1"/>
                <w:wAfter w:w="5" w:type="pct"/>
                <w:trHeight w:val="90"/>
                <w:jc w:val="center"/>
              </w:trPr>
              <w:tc>
                <w:tcPr>
                  <w:tcW w:w="336" w:type="pct"/>
                  <w:vMerge w:val="restart"/>
                  <w:tcBorders>
                    <w:top w:val="single" w:sz="4" w:space="0" w:color="auto"/>
                    <w:right w:val="single" w:sz="4" w:space="0" w:color="auto"/>
                  </w:tcBorders>
                  <w:vAlign w:val="center"/>
                </w:tcPr>
                <w:p w14:paraId="270684F4" w14:textId="77777777" w:rsidR="002A7DD5" w:rsidRPr="00E25B02" w:rsidRDefault="00000000">
                  <w:pPr>
                    <w:jc w:val="center"/>
                    <w:rPr>
                      <w:kern w:val="0"/>
                      <w:szCs w:val="21"/>
                    </w:rPr>
                  </w:pPr>
                  <w:proofErr w:type="spellStart"/>
                  <w:r w:rsidRPr="00E25B02">
                    <w:rPr>
                      <w:kern w:val="0"/>
                      <w:szCs w:val="21"/>
                      <w:lang w:eastAsia="en-US"/>
                    </w:rPr>
                    <w:t>辅助工程</w:t>
                  </w:r>
                  <w:proofErr w:type="spellEnd"/>
                </w:p>
              </w:tc>
              <w:tc>
                <w:tcPr>
                  <w:tcW w:w="639" w:type="pct"/>
                  <w:gridSpan w:val="2"/>
                  <w:tcBorders>
                    <w:top w:val="single" w:sz="4" w:space="0" w:color="auto"/>
                    <w:left w:val="single" w:sz="4" w:space="0" w:color="auto"/>
                    <w:bottom w:val="single" w:sz="4" w:space="0" w:color="auto"/>
                    <w:right w:val="single" w:sz="4" w:space="0" w:color="auto"/>
                  </w:tcBorders>
                  <w:vAlign w:val="center"/>
                </w:tcPr>
                <w:p w14:paraId="40275B68" w14:textId="77777777" w:rsidR="002A7DD5" w:rsidRPr="00E25B02" w:rsidRDefault="00000000">
                  <w:pPr>
                    <w:jc w:val="center"/>
                    <w:rPr>
                      <w:kern w:val="0"/>
                      <w:szCs w:val="21"/>
                    </w:rPr>
                  </w:pPr>
                  <w:proofErr w:type="gramStart"/>
                  <w:r w:rsidRPr="00E25B02">
                    <w:rPr>
                      <w:kern w:val="0"/>
                      <w:szCs w:val="21"/>
                    </w:rPr>
                    <w:t>集电线路</w:t>
                  </w:r>
                  <w:proofErr w:type="gramEnd"/>
                </w:p>
              </w:tc>
              <w:tc>
                <w:tcPr>
                  <w:tcW w:w="3699" w:type="pct"/>
                  <w:tcBorders>
                    <w:top w:val="single" w:sz="4" w:space="0" w:color="auto"/>
                    <w:left w:val="single" w:sz="4" w:space="0" w:color="auto"/>
                    <w:bottom w:val="single" w:sz="4" w:space="0" w:color="auto"/>
                    <w:right w:val="nil"/>
                  </w:tcBorders>
                  <w:vAlign w:val="center"/>
                </w:tcPr>
                <w:p w14:paraId="40EA8BA8" w14:textId="27C2FAAD" w:rsidR="002A7DD5" w:rsidRPr="00E25B02" w:rsidRDefault="009C4E40">
                  <w:pPr>
                    <w:widowControl/>
                    <w:jc w:val="center"/>
                    <w:rPr>
                      <w:color w:val="0000FF"/>
                      <w:kern w:val="0"/>
                      <w:szCs w:val="21"/>
                    </w:rPr>
                  </w:pPr>
                  <w:r w:rsidRPr="009C4E40">
                    <w:rPr>
                      <w:rFonts w:hint="eastAsia"/>
                      <w:color w:val="000000"/>
                      <w:szCs w:val="21"/>
                    </w:rPr>
                    <w:t>按风电机布置及线路走向划分，风电场本期共设</w:t>
                  </w:r>
                  <w:r w:rsidRPr="009C4E40">
                    <w:rPr>
                      <w:rFonts w:hint="eastAsia"/>
                      <w:color w:val="000000"/>
                      <w:szCs w:val="21"/>
                    </w:rPr>
                    <w:t>40</w:t>
                  </w:r>
                  <w:r w:rsidRPr="009C4E40">
                    <w:rPr>
                      <w:rFonts w:hint="eastAsia"/>
                      <w:color w:val="000000"/>
                      <w:szCs w:val="21"/>
                    </w:rPr>
                    <w:t>回</w:t>
                  </w:r>
                  <w:r w:rsidRPr="009C4E40">
                    <w:rPr>
                      <w:rFonts w:hint="eastAsia"/>
                      <w:color w:val="000000"/>
                      <w:szCs w:val="21"/>
                    </w:rPr>
                    <w:t>35kV</w:t>
                  </w:r>
                  <w:proofErr w:type="gramStart"/>
                  <w:r w:rsidRPr="009C4E40">
                    <w:rPr>
                      <w:rFonts w:hint="eastAsia"/>
                      <w:color w:val="000000"/>
                      <w:szCs w:val="21"/>
                    </w:rPr>
                    <w:t>集电线路</w:t>
                  </w:r>
                  <w:proofErr w:type="gramEnd"/>
                  <w:r w:rsidRPr="009C4E40">
                    <w:rPr>
                      <w:rFonts w:hint="eastAsia"/>
                      <w:color w:val="000000"/>
                      <w:szCs w:val="21"/>
                    </w:rPr>
                    <w:t>。其中联合</w:t>
                  </w:r>
                  <w:r w:rsidRPr="009C4E40">
                    <w:rPr>
                      <w:rFonts w:hint="eastAsia"/>
                      <w:color w:val="000000"/>
                      <w:szCs w:val="21"/>
                    </w:rPr>
                    <w:t>Y1~Y18</w:t>
                  </w:r>
                  <w:r w:rsidRPr="009C4E40">
                    <w:rPr>
                      <w:rFonts w:hint="eastAsia"/>
                      <w:color w:val="000000"/>
                      <w:szCs w:val="21"/>
                    </w:rPr>
                    <w:t>号回路接入南区</w:t>
                  </w:r>
                  <w:r w:rsidRPr="009C4E40">
                    <w:rPr>
                      <w:rFonts w:hint="eastAsia"/>
                      <w:color w:val="000000"/>
                      <w:szCs w:val="21"/>
                    </w:rPr>
                    <w:t>220kV</w:t>
                  </w:r>
                  <w:r w:rsidRPr="009C4E40">
                    <w:rPr>
                      <w:rFonts w:hint="eastAsia"/>
                      <w:color w:val="000000"/>
                      <w:szCs w:val="21"/>
                    </w:rPr>
                    <w:t>升压站，其中联合</w:t>
                  </w:r>
                  <w:r w:rsidRPr="009C4E40">
                    <w:rPr>
                      <w:rFonts w:hint="eastAsia"/>
                      <w:color w:val="000000"/>
                      <w:szCs w:val="21"/>
                    </w:rPr>
                    <w:t>X1~X22</w:t>
                  </w:r>
                  <w:r w:rsidRPr="009C4E40">
                    <w:rPr>
                      <w:rFonts w:hint="eastAsia"/>
                      <w:color w:val="000000"/>
                      <w:szCs w:val="21"/>
                    </w:rPr>
                    <w:t>号回路接入北区</w:t>
                  </w:r>
                  <w:r w:rsidRPr="009C4E40">
                    <w:rPr>
                      <w:rFonts w:hint="eastAsia"/>
                      <w:color w:val="000000"/>
                      <w:szCs w:val="21"/>
                    </w:rPr>
                    <w:t>220kV</w:t>
                  </w:r>
                  <w:r w:rsidRPr="009C4E40">
                    <w:rPr>
                      <w:rFonts w:hint="eastAsia"/>
                      <w:color w:val="000000"/>
                      <w:szCs w:val="21"/>
                    </w:rPr>
                    <w:t>升压站。</w:t>
                  </w:r>
                  <w:r w:rsidRPr="009C4E40">
                    <w:rPr>
                      <w:rFonts w:hint="eastAsia"/>
                      <w:color w:val="000000"/>
                      <w:szCs w:val="21"/>
                    </w:rPr>
                    <w:t>35kV</w:t>
                  </w:r>
                  <w:r w:rsidRPr="009C4E40">
                    <w:rPr>
                      <w:rFonts w:hint="eastAsia"/>
                      <w:color w:val="000000"/>
                      <w:szCs w:val="21"/>
                    </w:rPr>
                    <w:t>电缆路径长度约</w:t>
                  </w:r>
                  <w:r w:rsidRPr="009C4E40">
                    <w:rPr>
                      <w:rFonts w:hint="eastAsia"/>
                      <w:color w:val="000000"/>
                      <w:szCs w:val="21"/>
                    </w:rPr>
                    <w:t xml:space="preserve"> 110.5km</w:t>
                  </w:r>
                  <w:r w:rsidRPr="009C4E40">
                    <w:rPr>
                      <w:rFonts w:hint="eastAsia"/>
                      <w:color w:val="000000"/>
                      <w:szCs w:val="21"/>
                    </w:rPr>
                    <w:t>，架空线路径长度约</w:t>
                  </w:r>
                  <w:r w:rsidRPr="009C4E40">
                    <w:rPr>
                      <w:rFonts w:hint="eastAsia"/>
                      <w:color w:val="000000"/>
                      <w:szCs w:val="21"/>
                    </w:rPr>
                    <w:t>152.3km</w:t>
                  </w:r>
                </w:p>
              </w:tc>
              <w:tc>
                <w:tcPr>
                  <w:tcW w:w="321" w:type="pct"/>
                  <w:gridSpan w:val="2"/>
                  <w:tcBorders>
                    <w:top w:val="single" w:sz="4" w:space="0" w:color="auto"/>
                    <w:left w:val="single" w:sz="4" w:space="0" w:color="auto"/>
                    <w:bottom w:val="single" w:sz="4" w:space="0" w:color="auto"/>
                    <w:right w:val="nil"/>
                  </w:tcBorders>
                  <w:vAlign w:val="center"/>
                </w:tcPr>
                <w:p w14:paraId="00FC94EF" w14:textId="77777777" w:rsidR="002A7DD5" w:rsidRPr="00E25B02" w:rsidRDefault="00000000" w:rsidP="009C4E40">
                  <w:pPr>
                    <w:widowControl/>
                    <w:jc w:val="center"/>
                    <w:rPr>
                      <w:color w:val="0000FF"/>
                      <w:kern w:val="0"/>
                      <w:szCs w:val="21"/>
                    </w:rPr>
                  </w:pPr>
                  <w:r w:rsidRPr="00E25B02">
                    <w:rPr>
                      <w:kern w:val="0"/>
                      <w:szCs w:val="21"/>
                    </w:rPr>
                    <w:t>新建</w:t>
                  </w:r>
                </w:p>
              </w:tc>
            </w:tr>
            <w:tr w:rsidR="002A7DD5" w:rsidRPr="00E25B02" w14:paraId="76FFF2FF" w14:textId="77777777" w:rsidTr="003877FB">
              <w:trPr>
                <w:gridAfter w:val="1"/>
                <w:wAfter w:w="5" w:type="pct"/>
                <w:trHeight w:val="283"/>
                <w:jc w:val="center"/>
              </w:trPr>
              <w:tc>
                <w:tcPr>
                  <w:tcW w:w="336" w:type="pct"/>
                  <w:vMerge/>
                  <w:tcBorders>
                    <w:right w:val="single" w:sz="4" w:space="0" w:color="auto"/>
                  </w:tcBorders>
                  <w:vAlign w:val="center"/>
                </w:tcPr>
                <w:p w14:paraId="6E874E11" w14:textId="77777777" w:rsidR="002A7DD5" w:rsidRPr="00E25B02" w:rsidRDefault="002A7DD5">
                  <w:pPr>
                    <w:jc w:val="center"/>
                    <w:rPr>
                      <w:kern w:val="0"/>
                      <w:szCs w:val="21"/>
                      <w:lang w:eastAsia="en-U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57CACAA0" w14:textId="77777777" w:rsidR="002A7DD5" w:rsidRPr="00E25B02" w:rsidRDefault="00000000">
                  <w:pPr>
                    <w:jc w:val="center"/>
                    <w:rPr>
                      <w:kern w:val="0"/>
                      <w:szCs w:val="21"/>
                    </w:rPr>
                  </w:pPr>
                  <w:r w:rsidRPr="00E25B02">
                    <w:rPr>
                      <w:kern w:val="0"/>
                      <w:szCs w:val="21"/>
                    </w:rPr>
                    <w:t>道路</w:t>
                  </w:r>
                </w:p>
              </w:tc>
              <w:tc>
                <w:tcPr>
                  <w:tcW w:w="3699" w:type="pct"/>
                  <w:tcBorders>
                    <w:top w:val="single" w:sz="4" w:space="0" w:color="auto"/>
                    <w:left w:val="single" w:sz="4" w:space="0" w:color="auto"/>
                    <w:bottom w:val="single" w:sz="4" w:space="0" w:color="auto"/>
                    <w:right w:val="nil"/>
                  </w:tcBorders>
                  <w:vAlign w:val="center"/>
                </w:tcPr>
                <w:p w14:paraId="19CC3E0F" w14:textId="62435C19" w:rsidR="002A7DD5" w:rsidRPr="006A34A7" w:rsidRDefault="006A34A7" w:rsidP="00EC680E">
                  <w:pPr>
                    <w:widowControl/>
                    <w:jc w:val="center"/>
                    <w:rPr>
                      <w:color w:val="000000"/>
                      <w:kern w:val="0"/>
                      <w:szCs w:val="21"/>
                      <w:lang w:bidi="ar"/>
                    </w:rPr>
                  </w:pPr>
                  <w:r w:rsidRPr="006A34A7">
                    <w:rPr>
                      <w:rFonts w:hint="eastAsia"/>
                      <w:color w:val="000000"/>
                      <w:kern w:val="0"/>
                      <w:szCs w:val="21"/>
                      <w:lang w:bidi="ar"/>
                    </w:rPr>
                    <w:t>本风电场共需新建场内道路长约</w:t>
                  </w:r>
                  <w:r w:rsidRPr="006A34A7">
                    <w:rPr>
                      <w:rFonts w:hint="eastAsia"/>
                      <w:color w:val="000000"/>
                      <w:kern w:val="0"/>
                      <w:szCs w:val="21"/>
                      <w:lang w:bidi="ar"/>
                    </w:rPr>
                    <w:t>178km</w:t>
                  </w:r>
                  <w:r w:rsidRPr="006A34A7">
                    <w:rPr>
                      <w:rFonts w:hint="eastAsia"/>
                      <w:color w:val="000000"/>
                      <w:kern w:val="0"/>
                      <w:szCs w:val="21"/>
                      <w:lang w:bidi="ar"/>
                    </w:rPr>
                    <w:t>，改建道路长约</w:t>
                  </w:r>
                  <w:r>
                    <w:rPr>
                      <w:rFonts w:hint="eastAsia"/>
                      <w:color w:val="000000"/>
                      <w:kern w:val="0"/>
                      <w:szCs w:val="21"/>
                      <w:lang w:bidi="ar"/>
                    </w:rPr>
                    <w:t>9</w:t>
                  </w:r>
                  <w:r w:rsidRPr="006A34A7">
                    <w:rPr>
                      <w:rFonts w:hint="eastAsia"/>
                      <w:color w:val="000000"/>
                      <w:kern w:val="0"/>
                      <w:szCs w:val="21"/>
                      <w:lang w:bidi="ar"/>
                    </w:rPr>
                    <w:t>9.4km</w:t>
                  </w:r>
                  <w:r w:rsidRPr="006A34A7">
                    <w:rPr>
                      <w:rFonts w:hint="eastAsia"/>
                      <w:color w:val="000000"/>
                      <w:kern w:val="0"/>
                      <w:szCs w:val="21"/>
                      <w:lang w:bidi="ar"/>
                    </w:rPr>
                    <w:t>。场内施工道路路基</w:t>
                  </w:r>
                  <w:r w:rsidRPr="006A34A7">
                    <w:rPr>
                      <w:rFonts w:hint="eastAsia"/>
                      <w:color w:val="000000"/>
                      <w:kern w:val="0"/>
                      <w:szCs w:val="21"/>
                      <w:lang w:bidi="ar"/>
                    </w:rPr>
                    <w:t>/</w:t>
                  </w:r>
                  <w:r w:rsidRPr="006A34A7">
                    <w:rPr>
                      <w:rFonts w:hint="eastAsia"/>
                      <w:color w:val="000000"/>
                      <w:kern w:val="0"/>
                      <w:szCs w:val="21"/>
                      <w:lang w:bidi="ar"/>
                    </w:rPr>
                    <w:t>路面宽为</w:t>
                  </w:r>
                  <w:r w:rsidRPr="006A34A7">
                    <w:rPr>
                      <w:rFonts w:hint="eastAsia"/>
                      <w:color w:val="000000"/>
                      <w:kern w:val="0"/>
                      <w:szCs w:val="21"/>
                      <w:lang w:bidi="ar"/>
                    </w:rPr>
                    <w:t>6.0m/5.0m</w:t>
                  </w:r>
                  <w:r w:rsidRPr="006A34A7">
                    <w:rPr>
                      <w:rFonts w:hint="eastAsia"/>
                      <w:color w:val="000000"/>
                      <w:kern w:val="0"/>
                      <w:szCs w:val="21"/>
                      <w:lang w:bidi="ar"/>
                    </w:rPr>
                    <w:t>，平曲线最小转弯半径需</w:t>
                  </w:r>
                  <w:r w:rsidRPr="006A34A7">
                    <w:rPr>
                      <w:rFonts w:hint="eastAsia"/>
                      <w:color w:val="000000"/>
                      <w:kern w:val="0"/>
                      <w:szCs w:val="21"/>
                      <w:lang w:bidi="ar"/>
                    </w:rPr>
                    <w:lastRenderedPageBreak/>
                    <w:t>满足风电机组叶片运输要求，新建道路采用泥结碎石路面。为了与交通主干道衔接顺畅，考虑由现有乡村道路引接。进站道路总长约</w:t>
                  </w:r>
                  <w:r w:rsidRPr="006A34A7">
                    <w:rPr>
                      <w:rFonts w:hint="eastAsia"/>
                      <w:color w:val="000000"/>
                      <w:kern w:val="0"/>
                      <w:szCs w:val="21"/>
                      <w:lang w:bidi="ar"/>
                    </w:rPr>
                    <w:t>300m</w:t>
                  </w:r>
                  <w:r w:rsidRPr="006A34A7">
                    <w:rPr>
                      <w:rFonts w:hint="eastAsia"/>
                      <w:color w:val="000000"/>
                      <w:kern w:val="0"/>
                      <w:szCs w:val="21"/>
                      <w:lang w:bidi="ar"/>
                    </w:rPr>
                    <w:t>，行车道宽</w:t>
                  </w:r>
                  <w:r w:rsidRPr="006A34A7">
                    <w:rPr>
                      <w:rFonts w:hint="eastAsia"/>
                      <w:color w:val="000000"/>
                      <w:kern w:val="0"/>
                      <w:szCs w:val="21"/>
                      <w:lang w:bidi="ar"/>
                    </w:rPr>
                    <w:t>6.0m</w:t>
                  </w:r>
                  <w:r w:rsidRPr="006A34A7">
                    <w:rPr>
                      <w:rFonts w:hint="eastAsia"/>
                      <w:color w:val="000000"/>
                      <w:kern w:val="0"/>
                      <w:szCs w:val="21"/>
                      <w:lang w:bidi="ar"/>
                    </w:rPr>
                    <w:t>，两侧各计路肩</w:t>
                  </w:r>
                  <w:r w:rsidRPr="006A34A7">
                    <w:rPr>
                      <w:rFonts w:hint="eastAsia"/>
                      <w:color w:val="000000"/>
                      <w:kern w:val="0"/>
                      <w:szCs w:val="21"/>
                      <w:lang w:bidi="ar"/>
                    </w:rPr>
                    <w:t>0.5m</w:t>
                  </w:r>
                  <w:r w:rsidRPr="006A34A7">
                    <w:rPr>
                      <w:rFonts w:hint="eastAsia"/>
                      <w:color w:val="000000"/>
                      <w:kern w:val="0"/>
                      <w:szCs w:val="21"/>
                      <w:lang w:bidi="ar"/>
                    </w:rPr>
                    <w:t>，路基总宽</w:t>
                  </w:r>
                  <w:r w:rsidRPr="006A34A7">
                    <w:rPr>
                      <w:rFonts w:hint="eastAsia"/>
                      <w:color w:val="000000"/>
                      <w:kern w:val="0"/>
                      <w:szCs w:val="21"/>
                      <w:lang w:bidi="ar"/>
                    </w:rPr>
                    <w:t>7.0m</w:t>
                  </w:r>
                  <w:r w:rsidRPr="006A34A7">
                    <w:rPr>
                      <w:rFonts w:hint="eastAsia"/>
                      <w:color w:val="000000"/>
                      <w:kern w:val="0"/>
                      <w:szCs w:val="21"/>
                      <w:lang w:bidi="ar"/>
                    </w:rPr>
                    <w:t>，采用水泥混凝土路面</w:t>
                  </w:r>
                  <w:r>
                    <w:rPr>
                      <w:rFonts w:hint="eastAsia"/>
                      <w:color w:val="000000"/>
                      <w:kern w:val="0"/>
                      <w:szCs w:val="21"/>
                      <w:lang w:bidi="ar"/>
                    </w:rPr>
                    <w:t>。</w:t>
                  </w:r>
                </w:p>
              </w:tc>
              <w:tc>
                <w:tcPr>
                  <w:tcW w:w="321" w:type="pct"/>
                  <w:gridSpan w:val="2"/>
                  <w:tcBorders>
                    <w:top w:val="single" w:sz="4" w:space="0" w:color="auto"/>
                    <w:left w:val="single" w:sz="4" w:space="0" w:color="auto"/>
                    <w:bottom w:val="single" w:sz="4" w:space="0" w:color="auto"/>
                    <w:right w:val="nil"/>
                  </w:tcBorders>
                  <w:vAlign w:val="center"/>
                </w:tcPr>
                <w:p w14:paraId="4B75886F" w14:textId="77777777" w:rsidR="002A7DD5" w:rsidRPr="00E25B02" w:rsidRDefault="00000000" w:rsidP="009C4E40">
                  <w:pPr>
                    <w:jc w:val="center"/>
                    <w:rPr>
                      <w:kern w:val="0"/>
                      <w:szCs w:val="21"/>
                    </w:rPr>
                  </w:pPr>
                  <w:r w:rsidRPr="00E25B02">
                    <w:rPr>
                      <w:kern w:val="0"/>
                      <w:szCs w:val="21"/>
                    </w:rPr>
                    <w:lastRenderedPageBreak/>
                    <w:t>新建</w:t>
                  </w:r>
                </w:p>
              </w:tc>
            </w:tr>
            <w:tr w:rsidR="002A7DD5" w:rsidRPr="00E25B02" w14:paraId="54FEFA00" w14:textId="77777777" w:rsidTr="003877FB">
              <w:trPr>
                <w:gridAfter w:val="1"/>
                <w:wAfter w:w="5" w:type="pct"/>
                <w:trHeight w:val="283"/>
                <w:jc w:val="center"/>
              </w:trPr>
              <w:tc>
                <w:tcPr>
                  <w:tcW w:w="336" w:type="pct"/>
                  <w:vMerge w:val="restart"/>
                  <w:tcBorders>
                    <w:right w:val="single" w:sz="4" w:space="0" w:color="auto"/>
                  </w:tcBorders>
                  <w:vAlign w:val="center"/>
                </w:tcPr>
                <w:p w14:paraId="7176999F" w14:textId="1E8C5743" w:rsidR="002A7DD5" w:rsidRPr="00EC680E" w:rsidRDefault="00000000" w:rsidP="00EC680E">
                  <w:pPr>
                    <w:jc w:val="center"/>
                    <w:rPr>
                      <w:kern w:val="0"/>
                      <w:szCs w:val="21"/>
                    </w:rPr>
                  </w:pPr>
                  <w:proofErr w:type="spellStart"/>
                  <w:r w:rsidRPr="00E25B02">
                    <w:rPr>
                      <w:kern w:val="0"/>
                      <w:szCs w:val="21"/>
                      <w:lang w:eastAsia="en-US"/>
                    </w:rPr>
                    <w:t>公用工程</w:t>
                  </w:r>
                  <w:proofErr w:type="spellEnd"/>
                </w:p>
              </w:tc>
              <w:tc>
                <w:tcPr>
                  <w:tcW w:w="639" w:type="pct"/>
                  <w:gridSpan w:val="2"/>
                  <w:tcBorders>
                    <w:top w:val="single" w:sz="4" w:space="0" w:color="auto"/>
                    <w:left w:val="single" w:sz="4" w:space="0" w:color="auto"/>
                    <w:bottom w:val="single" w:sz="4" w:space="0" w:color="auto"/>
                    <w:right w:val="single" w:sz="4" w:space="0" w:color="auto"/>
                  </w:tcBorders>
                  <w:vAlign w:val="center"/>
                </w:tcPr>
                <w:p w14:paraId="6DF06ECE" w14:textId="77777777" w:rsidR="002A7DD5" w:rsidRPr="00E25B02" w:rsidRDefault="00000000">
                  <w:pPr>
                    <w:jc w:val="center"/>
                    <w:rPr>
                      <w:kern w:val="0"/>
                      <w:szCs w:val="21"/>
                    </w:rPr>
                  </w:pPr>
                  <w:r w:rsidRPr="00E25B02">
                    <w:rPr>
                      <w:kern w:val="0"/>
                      <w:szCs w:val="21"/>
                    </w:rPr>
                    <w:t>供水工程</w:t>
                  </w:r>
                </w:p>
              </w:tc>
              <w:tc>
                <w:tcPr>
                  <w:tcW w:w="3699" w:type="pct"/>
                  <w:tcBorders>
                    <w:top w:val="single" w:sz="4" w:space="0" w:color="auto"/>
                    <w:left w:val="single" w:sz="4" w:space="0" w:color="auto"/>
                    <w:bottom w:val="single" w:sz="4" w:space="0" w:color="auto"/>
                    <w:right w:val="nil"/>
                  </w:tcBorders>
                  <w:vAlign w:val="center"/>
                </w:tcPr>
                <w:p w14:paraId="3BD7D364" w14:textId="77777777" w:rsidR="002A7DD5" w:rsidRPr="00E25B02" w:rsidRDefault="00000000" w:rsidP="00EC680E">
                  <w:pPr>
                    <w:jc w:val="center"/>
                    <w:rPr>
                      <w:kern w:val="0"/>
                      <w:szCs w:val="21"/>
                    </w:rPr>
                  </w:pPr>
                  <w:r w:rsidRPr="00E25B02">
                    <w:rPr>
                      <w:kern w:val="0"/>
                      <w:szCs w:val="21"/>
                    </w:rPr>
                    <w:t>本工程场区</w:t>
                  </w:r>
                  <w:r w:rsidRPr="00E25B02">
                    <w:rPr>
                      <w:color w:val="000000"/>
                      <w:kern w:val="0"/>
                      <w:szCs w:val="21"/>
                      <w:lang w:bidi="ar"/>
                    </w:rPr>
                    <w:t>施工用水考虑从周边村庄、木垒县城拉水</w:t>
                  </w:r>
                  <w:r w:rsidRPr="00E25B02">
                    <w:rPr>
                      <w:kern w:val="0"/>
                      <w:szCs w:val="21"/>
                    </w:rPr>
                    <w:t>。</w:t>
                  </w:r>
                </w:p>
              </w:tc>
              <w:tc>
                <w:tcPr>
                  <w:tcW w:w="321" w:type="pct"/>
                  <w:gridSpan w:val="2"/>
                  <w:tcBorders>
                    <w:top w:val="single" w:sz="4" w:space="0" w:color="auto"/>
                    <w:left w:val="single" w:sz="4" w:space="0" w:color="auto"/>
                    <w:bottom w:val="single" w:sz="4" w:space="0" w:color="auto"/>
                    <w:right w:val="nil"/>
                  </w:tcBorders>
                  <w:vAlign w:val="center"/>
                </w:tcPr>
                <w:p w14:paraId="61D57539" w14:textId="77777777" w:rsidR="002A7DD5" w:rsidRPr="00E25B02" w:rsidRDefault="00000000" w:rsidP="009C4E40">
                  <w:pPr>
                    <w:jc w:val="center"/>
                    <w:rPr>
                      <w:kern w:val="0"/>
                      <w:szCs w:val="21"/>
                    </w:rPr>
                  </w:pPr>
                  <w:r w:rsidRPr="00E25B02">
                    <w:rPr>
                      <w:kern w:val="0"/>
                      <w:szCs w:val="21"/>
                    </w:rPr>
                    <w:t>新建</w:t>
                  </w:r>
                </w:p>
              </w:tc>
            </w:tr>
            <w:tr w:rsidR="002A7DD5" w:rsidRPr="00E25B02" w14:paraId="26161D16" w14:textId="77777777" w:rsidTr="003877FB">
              <w:trPr>
                <w:gridAfter w:val="1"/>
                <w:wAfter w:w="5" w:type="pct"/>
                <w:trHeight w:val="283"/>
                <w:jc w:val="center"/>
              </w:trPr>
              <w:tc>
                <w:tcPr>
                  <w:tcW w:w="336" w:type="pct"/>
                  <w:vMerge/>
                  <w:tcBorders>
                    <w:right w:val="single" w:sz="4" w:space="0" w:color="auto"/>
                  </w:tcBorders>
                  <w:vAlign w:val="center"/>
                </w:tcPr>
                <w:p w14:paraId="54C9BA39" w14:textId="77777777" w:rsidR="002A7DD5" w:rsidRPr="00E25B02" w:rsidRDefault="002A7DD5">
                  <w:pPr>
                    <w:jc w:val="center"/>
                    <w:rPr>
                      <w:szCs w:val="21"/>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59FA0FF2" w14:textId="77777777" w:rsidR="002A7DD5" w:rsidRPr="00E25B02" w:rsidRDefault="00000000">
                  <w:pPr>
                    <w:jc w:val="center"/>
                    <w:rPr>
                      <w:kern w:val="0"/>
                      <w:szCs w:val="21"/>
                    </w:rPr>
                  </w:pPr>
                  <w:r w:rsidRPr="00E25B02">
                    <w:rPr>
                      <w:kern w:val="0"/>
                      <w:szCs w:val="21"/>
                    </w:rPr>
                    <w:t>排水工程</w:t>
                  </w:r>
                </w:p>
              </w:tc>
              <w:tc>
                <w:tcPr>
                  <w:tcW w:w="3699" w:type="pct"/>
                  <w:tcBorders>
                    <w:top w:val="single" w:sz="4" w:space="0" w:color="auto"/>
                    <w:left w:val="single" w:sz="4" w:space="0" w:color="auto"/>
                    <w:bottom w:val="single" w:sz="4" w:space="0" w:color="auto"/>
                    <w:right w:val="nil"/>
                  </w:tcBorders>
                  <w:vAlign w:val="center"/>
                </w:tcPr>
                <w:p w14:paraId="3BCEB5BB" w14:textId="21069DF9" w:rsidR="002A7DD5" w:rsidRPr="00EC680E" w:rsidRDefault="00EC680E" w:rsidP="00EC680E">
                  <w:pPr>
                    <w:jc w:val="center"/>
                    <w:rPr>
                      <w:kern w:val="0"/>
                      <w:szCs w:val="21"/>
                    </w:rPr>
                  </w:pPr>
                  <w:r w:rsidRPr="00EC680E">
                    <w:rPr>
                      <w:rFonts w:hint="eastAsia"/>
                      <w:kern w:val="0"/>
                      <w:szCs w:val="21"/>
                    </w:rPr>
                    <w:t>施工营地内设置移动环保公厕用于解决施工人员生活排污，定期交由环卫部门拉运</w:t>
                  </w:r>
                  <w:r w:rsidRPr="00E25B02">
                    <w:rPr>
                      <w:kern w:val="0"/>
                      <w:szCs w:val="21"/>
                    </w:rPr>
                    <w:t>。生产废水采用防污防渗池沉淀后回用于施工区洒水降尘</w:t>
                  </w:r>
                  <w:r w:rsidR="000D794B">
                    <w:rPr>
                      <w:rFonts w:hint="eastAsia"/>
                      <w:kern w:val="0"/>
                      <w:szCs w:val="21"/>
                    </w:rPr>
                    <w:t>；运营</w:t>
                  </w:r>
                  <w:proofErr w:type="gramStart"/>
                  <w:r w:rsidR="000D794B">
                    <w:rPr>
                      <w:rFonts w:hint="eastAsia"/>
                      <w:kern w:val="0"/>
                      <w:szCs w:val="21"/>
                    </w:rPr>
                    <w:t>期</w:t>
                  </w:r>
                  <w:r w:rsidR="000D794B" w:rsidRPr="000D794B">
                    <w:rPr>
                      <w:rFonts w:hint="eastAsia"/>
                      <w:kern w:val="0"/>
                      <w:szCs w:val="21"/>
                    </w:rPr>
                    <w:t>人员</w:t>
                  </w:r>
                  <w:proofErr w:type="gramEnd"/>
                  <w:r w:rsidR="000D794B" w:rsidRPr="000D794B">
                    <w:rPr>
                      <w:rFonts w:hint="eastAsia"/>
                      <w:kern w:val="0"/>
                      <w:szCs w:val="21"/>
                    </w:rPr>
                    <w:t>生活污水依托配套</w:t>
                  </w:r>
                  <w:proofErr w:type="gramStart"/>
                  <w:r w:rsidR="000D794B" w:rsidRPr="000D794B">
                    <w:rPr>
                      <w:rFonts w:hint="eastAsia"/>
                      <w:kern w:val="0"/>
                      <w:szCs w:val="21"/>
                    </w:rPr>
                    <w:t>升压站内地埋</w:t>
                  </w:r>
                  <w:proofErr w:type="gramEnd"/>
                  <w:r w:rsidR="000D794B" w:rsidRPr="000D794B">
                    <w:rPr>
                      <w:rFonts w:hint="eastAsia"/>
                      <w:kern w:val="0"/>
                      <w:szCs w:val="21"/>
                    </w:rPr>
                    <w:t>式污水处理装置，生活污水冬储夏灌，不外排</w:t>
                  </w:r>
                </w:p>
              </w:tc>
              <w:tc>
                <w:tcPr>
                  <w:tcW w:w="321" w:type="pct"/>
                  <w:gridSpan w:val="2"/>
                  <w:tcBorders>
                    <w:top w:val="single" w:sz="4" w:space="0" w:color="auto"/>
                    <w:left w:val="single" w:sz="4" w:space="0" w:color="auto"/>
                    <w:bottom w:val="single" w:sz="4" w:space="0" w:color="auto"/>
                    <w:right w:val="nil"/>
                  </w:tcBorders>
                  <w:vAlign w:val="center"/>
                </w:tcPr>
                <w:p w14:paraId="041EA114" w14:textId="77777777" w:rsidR="002A7DD5" w:rsidRPr="00E25B02" w:rsidRDefault="00000000" w:rsidP="009C4E40">
                  <w:pPr>
                    <w:jc w:val="center"/>
                    <w:rPr>
                      <w:kern w:val="0"/>
                      <w:szCs w:val="21"/>
                    </w:rPr>
                  </w:pPr>
                  <w:r w:rsidRPr="00E25B02">
                    <w:rPr>
                      <w:kern w:val="0"/>
                      <w:szCs w:val="21"/>
                    </w:rPr>
                    <w:t>新建</w:t>
                  </w:r>
                </w:p>
              </w:tc>
            </w:tr>
            <w:tr w:rsidR="002A7DD5" w:rsidRPr="00E25B02" w14:paraId="6954EB14" w14:textId="77777777" w:rsidTr="003877FB">
              <w:trPr>
                <w:gridAfter w:val="1"/>
                <w:wAfter w:w="5" w:type="pct"/>
                <w:trHeight w:val="283"/>
                <w:jc w:val="center"/>
              </w:trPr>
              <w:tc>
                <w:tcPr>
                  <w:tcW w:w="336" w:type="pct"/>
                  <w:vMerge/>
                  <w:tcBorders>
                    <w:right w:val="single" w:sz="4" w:space="0" w:color="auto"/>
                  </w:tcBorders>
                  <w:vAlign w:val="center"/>
                </w:tcPr>
                <w:p w14:paraId="39669DE6" w14:textId="77777777" w:rsidR="002A7DD5" w:rsidRPr="00E25B02" w:rsidRDefault="002A7DD5">
                  <w:pPr>
                    <w:jc w:val="center"/>
                    <w:rPr>
                      <w:kern w:val="0"/>
                      <w:szCs w:val="21"/>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0C45048" w14:textId="77777777" w:rsidR="002A7DD5" w:rsidRPr="00E25B02" w:rsidRDefault="00000000">
                  <w:pPr>
                    <w:jc w:val="center"/>
                    <w:rPr>
                      <w:kern w:val="0"/>
                      <w:szCs w:val="21"/>
                    </w:rPr>
                  </w:pPr>
                  <w:r w:rsidRPr="00E25B02">
                    <w:rPr>
                      <w:kern w:val="0"/>
                      <w:szCs w:val="21"/>
                    </w:rPr>
                    <w:t>供电工程</w:t>
                  </w:r>
                </w:p>
              </w:tc>
              <w:tc>
                <w:tcPr>
                  <w:tcW w:w="3699" w:type="pct"/>
                  <w:tcBorders>
                    <w:top w:val="single" w:sz="4" w:space="0" w:color="auto"/>
                    <w:left w:val="single" w:sz="4" w:space="0" w:color="auto"/>
                    <w:bottom w:val="single" w:sz="4" w:space="0" w:color="auto"/>
                    <w:right w:val="nil"/>
                  </w:tcBorders>
                  <w:vAlign w:val="center"/>
                </w:tcPr>
                <w:p w14:paraId="59F53FEF" w14:textId="68FEFDD0" w:rsidR="002A7DD5" w:rsidRPr="00E25B02" w:rsidRDefault="00EC680E" w:rsidP="00EC680E">
                  <w:pPr>
                    <w:widowControl/>
                    <w:jc w:val="center"/>
                    <w:rPr>
                      <w:kern w:val="0"/>
                      <w:szCs w:val="21"/>
                    </w:rPr>
                  </w:pPr>
                  <w:r w:rsidRPr="00EC680E">
                    <w:rPr>
                      <w:rFonts w:hint="eastAsia"/>
                      <w:kern w:val="0"/>
                      <w:szCs w:val="21"/>
                    </w:rPr>
                    <w:t>施工电源利用附近引接，施工用电引线困难时，可采用移动式柴油发电车供给</w:t>
                  </w:r>
                </w:p>
              </w:tc>
              <w:tc>
                <w:tcPr>
                  <w:tcW w:w="321" w:type="pct"/>
                  <w:gridSpan w:val="2"/>
                  <w:tcBorders>
                    <w:top w:val="single" w:sz="4" w:space="0" w:color="auto"/>
                    <w:left w:val="single" w:sz="4" w:space="0" w:color="auto"/>
                    <w:bottom w:val="single" w:sz="4" w:space="0" w:color="auto"/>
                    <w:right w:val="nil"/>
                  </w:tcBorders>
                  <w:vAlign w:val="center"/>
                </w:tcPr>
                <w:p w14:paraId="30A29C5A" w14:textId="77777777" w:rsidR="002A7DD5" w:rsidRPr="00E25B02" w:rsidRDefault="00000000" w:rsidP="009C4E40">
                  <w:pPr>
                    <w:jc w:val="center"/>
                    <w:rPr>
                      <w:kern w:val="0"/>
                      <w:szCs w:val="21"/>
                    </w:rPr>
                  </w:pPr>
                  <w:r w:rsidRPr="00E25B02">
                    <w:rPr>
                      <w:kern w:val="0"/>
                      <w:szCs w:val="21"/>
                    </w:rPr>
                    <w:t>新建</w:t>
                  </w:r>
                </w:p>
              </w:tc>
            </w:tr>
            <w:tr w:rsidR="002A7DD5" w:rsidRPr="00E25B02" w14:paraId="07FDA748" w14:textId="77777777" w:rsidTr="003877FB">
              <w:trPr>
                <w:gridAfter w:val="1"/>
                <w:wAfter w:w="5" w:type="pct"/>
                <w:trHeight w:val="283"/>
                <w:jc w:val="center"/>
              </w:trPr>
              <w:tc>
                <w:tcPr>
                  <w:tcW w:w="336" w:type="pct"/>
                  <w:vMerge w:val="restart"/>
                  <w:tcBorders>
                    <w:right w:val="single" w:sz="4" w:space="0" w:color="auto"/>
                  </w:tcBorders>
                  <w:vAlign w:val="center"/>
                </w:tcPr>
                <w:p w14:paraId="099237AB" w14:textId="78684AE1" w:rsidR="002A7DD5" w:rsidRPr="00422BF2" w:rsidRDefault="00000000" w:rsidP="00422BF2">
                  <w:pPr>
                    <w:jc w:val="center"/>
                    <w:rPr>
                      <w:kern w:val="0"/>
                      <w:szCs w:val="21"/>
                    </w:rPr>
                  </w:pPr>
                  <w:proofErr w:type="spellStart"/>
                  <w:r w:rsidRPr="00E25B02">
                    <w:rPr>
                      <w:kern w:val="0"/>
                      <w:szCs w:val="21"/>
                      <w:lang w:eastAsia="en-US"/>
                    </w:rPr>
                    <w:t>环保工程</w:t>
                  </w:r>
                  <w:proofErr w:type="spellEnd"/>
                </w:p>
              </w:tc>
              <w:tc>
                <w:tcPr>
                  <w:tcW w:w="639" w:type="pct"/>
                  <w:gridSpan w:val="2"/>
                  <w:tcBorders>
                    <w:top w:val="single" w:sz="4" w:space="0" w:color="auto"/>
                    <w:left w:val="single" w:sz="4" w:space="0" w:color="auto"/>
                    <w:bottom w:val="single" w:sz="4" w:space="0" w:color="auto"/>
                    <w:right w:val="single" w:sz="4" w:space="0" w:color="auto"/>
                  </w:tcBorders>
                  <w:vAlign w:val="center"/>
                </w:tcPr>
                <w:p w14:paraId="496E40CF" w14:textId="77777777" w:rsidR="002A7DD5" w:rsidRPr="00E25B02" w:rsidRDefault="00000000">
                  <w:pPr>
                    <w:jc w:val="center"/>
                    <w:rPr>
                      <w:kern w:val="0"/>
                      <w:szCs w:val="21"/>
                    </w:rPr>
                  </w:pPr>
                  <w:r w:rsidRPr="00E25B02">
                    <w:rPr>
                      <w:kern w:val="0"/>
                      <w:szCs w:val="21"/>
                    </w:rPr>
                    <w:t>废气</w:t>
                  </w:r>
                </w:p>
              </w:tc>
              <w:tc>
                <w:tcPr>
                  <w:tcW w:w="3699" w:type="pct"/>
                  <w:tcBorders>
                    <w:top w:val="single" w:sz="4" w:space="0" w:color="auto"/>
                    <w:left w:val="single" w:sz="4" w:space="0" w:color="auto"/>
                    <w:bottom w:val="single" w:sz="4" w:space="0" w:color="auto"/>
                    <w:right w:val="nil"/>
                  </w:tcBorders>
                  <w:vAlign w:val="center"/>
                </w:tcPr>
                <w:p w14:paraId="25B92D0D" w14:textId="77777777" w:rsidR="002A7DD5" w:rsidRPr="00E25B02" w:rsidRDefault="00000000">
                  <w:pPr>
                    <w:jc w:val="center"/>
                    <w:rPr>
                      <w:kern w:val="0"/>
                      <w:szCs w:val="21"/>
                    </w:rPr>
                  </w:pPr>
                  <w:r w:rsidRPr="00E25B02">
                    <w:rPr>
                      <w:kern w:val="0"/>
                      <w:szCs w:val="21"/>
                    </w:rPr>
                    <w:t>/</w:t>
                  </w:r>
                </w:p>
              </w:tc>
              <w:tc>
                <w:tcPr>
                  <w:tcW w:w="321" w:type="pct"/>
                  <w:gridSpan w:val="2"/>
                  <w:tcBorders>
                    <w:top w:val="single" w:sz="4" w:space="0" w:color="auto"/>
                    <w:left w:val="single" w:sz="4" w:space="0" w:color="auto"/>
                    <w:bottom w:val="single" w:sz="4" w:space="0" w:color="auto"/>
                    <w:right w:val="nil"/>
                  </w:tcBorders>
                  <w:vAlign w:val="center"/>
                </w:tcPr>
                <w:p w14:paraId="4C021C1F" w14:textId="77777777" w:rsidR="002A7DD5" w:rsidRPr="00E25B02" w:rsidRDefault="00000000" w:rsidP="009C4E40">
                  <w:pPr>
                    <w:jc w:val="center"/>
                    <w:rPr>
                      <w:kern w:val="0"/>
                      <w:szCs w:val="21"/>
                    </w:rPr>
                  </w:pPr>
                  <w:r w:rsidRPr="00E25B02">
                    <w:rPr>
                      <w:kern w:val="0"/>
                      <w:szCs w:val="21"/>
                    </w:rPr>
                    <w:t>/</w:t>
                  </w:r>
                </w:p>
              </w:tc>
            </w:tr>
            <w:tr w:rsidR="002A7DD5" w:rsidRPr="00E25B02" w14:paraId="25FD95E9" w14:textId="77777777" w:rsidTr="003877FB">
              <w:trPr>
                <w:gridAfter w:val="1"/>
                <w:wAfter w:w="5" w:type="pct"/>
                <w:trHeight w:val="283"/>
                <w:jc w:val="center"/>
              </w:trPr>
              <w:tc>
                <w:tcPr>
                  <w:tcW w:w="336" w:type="pct"/>
                  <w:vMerge/>
                  <w:tcBorders>
                    <w:right w:val="single" w:sz="4" w:space="0" w:color="auto"/>
                  </w:tcBorders>
                  <w:vAlign w:val="center"/>
                </w:tcPr>
                <w:p w14:paraId="29073CB7" w14:textId="77777777" w:rsidR="002A7DD5" w:rsidRPr="00E25B02" w:rsidRDefault="002A7DD5">
                  <w:pPr>
                    <w:jc w:val="center"/>
                    <w:rPr>
                      <w:szCs w:val="21"/>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15B0FDDE" w14:textId="77777777" w:rsidR="002A7DD5" w:rsidRPr="00E25B02" w:rsidRDefault="00000000">
                  <w:pPr>
                    <w:jc w:val="center"/>
                    <w:rPr>
                      <w:kern w:val="0"/>
                      <w:szCs w:val="21"/>
                    </w:rPr>
                  </w:pPr>
                  <w:r w:rsidRPr="00E25B02">
                    <w:rPr>
                      <w:kern w:val="0"/>
                      <w:szCs w:val="21"/>
                    </w:rPr>
                    <w:t>废水</w:t>
                  </w:r>
                </w:p>
              </w:tc>
              <w:tc>
                <w:tcPr>
                  <w:tcW w:w="3699" w:type="pct"/>
                  <w:tcBorders>
                    <w:top w:val="single" w:sz="4" w:space="0" w:color="auto"/>
                    <w:left w:val="single" w:sz="4" w:space="0" w:color="auto"/>
                    <w:bottom w:val="single" w:sz="4" w:space="0" w:color="auto"/>
                    <w:right w:val="nil"/>
                  </w:tcBorders>
                  <w:vAlign w:val="center"/>
                </w:tcPr>
                <w:p w14:paraId="4207E8C4" w14:textId="2E3F431B" w:rsidR="002A7DD5" w:rsidRPr="00E25B02" w:rsidRDefault="00EC680E" w:rsidP="0020489A">
                  <w:pPr>
                    <w:jc w:val="center"/>
                    <w:rPr>
                      <w:kern w:val="0"/>
                      <w:szCs w:val="21"/>
                    </w:rPr>
                  </w:pPr>
                  <w:r w:rsidRPr="00EC680E">
                    <w:rPr>
                      <w:rFonts w:hint="eastAsia"/>
                      <w:kern w:val="0"/>
                      <w:szCs w:val="21"/>
                    </w:rPr>
                    <w:t>施工营地内设置移动环保公厕用于施工人员生活排污，</w:t>
                  </w:r>
                  <w:proofErr w:type="gramStart"/>
                  <w:r w:rsidRPr="00EC680E">
                    <w:rPr>
                      <w:rFonts w:hint="eastAsia"/>
                      <w:kern w:val="0"/>
                      <w:szCs w:val="21"/>
                    </w:rPr>
                    <w:t>定期由</w:t>
                  </w:r>
                  <w:proofErr w:type="gramEnd"/>
                  <w:r w:rsidRPr="00EC680E">
                    <w:rPr>
                      <w:rFonts w:hint="eastAsia"/>
                      <w:kern w:val="0"/>
                      <w:szCs w:val="21"/>
                    </w:rPr>
                    <w:t>环卫部门拉运</w:t>
                  </w:r>
                  <w:r w:rsidRPr="00E25B02">
                    <w:rPr>
                      <w:kern w:val="0"/>
                      <w:szCs w:val="21"/>
                    </w:rPr>
                    <w:t>。生产废水采用防污防渗池沉淀后回用于洒水降尘</w:t>
                  </w:r>
                </w:p>
                <w:p w14:paraId="44798D1B" w14:textId="4BFE2066" w:rsidR="002A7DD5" w:rsidRPr="00EC680E" w:rsidRDefault="00EC680E" w:rsidP="0020489A">
                  <w:pPr>
                    <w:jc w:val="center"/>
                  </w:pPr>
                  <w:r>
                    <w:rPr>
                      <w:rFonts w:hint="eastAsia"/>
                    </w:rPr>
                    <w:t>运营</w:t>
                  </w:r>
                  <w:proofErr w:type="gramStart"/>
                  <w:r>
                    <w:rPr>
                      <w:rFonts w:hint="eastAsia"/>
                    </w:rPr>
                    <w:t>期风电项目</w:t>
                  </w:r>
                  <w:proofErr w:type="gramEnd"/>
                  <w:r>
                    <w:rPr>
                      <w:rFonts w:hint="eastAsia"/>
                    </w:rPr>
                    <w:t>无废水产生，运</w:t>
                  </w:r>
                  <w:proofErr w:type="gramStart"/>
                  <w:r>
                    <w:rPr>
                      <w:rFonts w:hint="eastAsia"/>
                    </w:rPr>
                    <w:t>维人员</w:t>
                  </w:r>
                  <w:proofErr w:type="gramEnd"/>
                  <w:r>
                    <w:rPr>
                      <w:rFonts w:hint="eastAsia"/>
                    </w:rPr>
                    <w:t>生活污水依托配套</w:t>
                  </w:r>
                  <w:proofErr w:type="gramStart"/>
                  <w:r>
                    <w:rPr>
                      <w:rFonts w:hint="eastAsia"/>
                    </w:rPr>
                    <w:t>升压站内地埋</w:t>
                  </w:r>
                  <w:proofErr w:type="gramEnd"/>
                  <w:r>
                    <w:rPr>
                      <w:rFonts w:hint="eastAsia"/>
                    </w:rPr>
                    <w:t>式污水处理装置，生活污水冬储夏灌，不外排</w:t>
                  </w:r>
                </w:p>
              </w:tc>
              <w:tc>
                <w:tcPr>
                  <w:tcW w:w="321" w:type="pct"/>
                  <w:gridSpan w:val="2"/>
                  <w:tcBorders>
                    <w:top w:val="single" w:sz="4" w:space="0" w:color="auto"/>
                    <w:left w:val="single" w:sz="4" w:space="0" w:color="auto"/>
                    <w:bottom w:val="single" w:sz="4" w:space="0" w:color="auto"/>
                    <w:right w:val="nil"/>
                  </w:tcBorders>
                  <w:vAlign w:val="center"/>
                </w:tcPr>
                <w:p w14:paraId="06271FDA" w14:textId="77777777" w:rsidR="002A7DD5" w:rsidRPr="00E25B02" w:rsidRDefault="00000000" w:rsidP="009C4E40">
                  <w:pPr>
                    <w:jc w:val="center"/>
                    <w:rPr>
                      <w:kern w:val="0"/>
                      <w:szCs w:val="21"/>
                    </w:rPr>
                  </w:pPr>
                  <w:r w:rsidRPr="00E25B02">
                    <w:rPr>
                      <w:kern w:val="0"/>
                      <w:szCs w:val="21"/>
                    </w:rPr>
                    <w:t>新建</w:t>
                  </w:r>
                </w:p>
              </w:tc>
            </w:tr>
            <w:tr w:rsidR="002A7DD5" w:rsidRPr="00E25B02" w14:paraId="7415E8ED" w14:textId="77777777" w:rsidTr="003877FB">
              <w:trPr>
                <w:gridAfter w:val="1"/>
                <w:wAfter w:w="5" w:type="pct"/>
                <w:trHeight w:val="283"/>
                <w:jc w:val="center"/>
              </w:trPr>
              <w:tc>
                <w:tcPr>
                  <w:tcW w:w="336" w:type="pct"/>
                  <w:vMerge/>
                  <w:tcBorders>
                    <w:right w:val="single" w:sz="4" w:space="0" w:color="auto"/>
                  </w:tcBorders>
                  <w:vAlign w:val="center"/>
                </w:tcPr>
                <w:p w14:paraId="0C6CC977" w14:textId="77777777" w:rsidR="002A7DD5" w:rsidRPr="00E25B02" w:rsidRDefault="002A7DD5">
                  <w:pPr>
                    <w:jc w:val="center"/>
                    <w:rPr>
                      <w:szCs w:val="21"/>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44798816" w14:textId="77777777" w:rsidR="002A7DD5" w:rsidRPr="00E25B02" w:rsidRDefault="00000000">
                  <w:pPr>
                    <w:jc w:val="center"/>
                    <w:rPr>
                      <w:kern w:val="0"/>
                      <w:szCs w:val="21"/>
                    </w:rPr>
                  </w:pPr>
                  <w:r w:rsidRPr="00E25B02">
                    <w:rPr>
                      <w:kern w:val="0"/>
                      <w:szCs w:val="21"/>
                    </w:rPr>
                    <w:t>噪声</w:t>
                  </w:r>
                </w:p>
              </w:tc>
              <w:tc>
                <w:tcPr>
                  <w:tcW w:w="3699" w:type="pct"/>
                  <w:tcBorders>
                    <w:top w:val="single" w:sz="4" w:space="0" w:color="auto"/>
                    <w:left w:val="single" w:sz="4" w:space="0" w:color="auto"/>
                    <w:bottom w:val="single" w:sz="4" w:space="0" w:color="auto"/>
                    <w:right w:val="nil"/>
                  </w:tcBorders>
                  <w:vAlign w:val="center"/>
                </w:tcPr>
                <w:p w14:paraId="05669421" w14:textId="77777777" w:rsidR="002A7DD5" w:rsidRPr="00E25B02" w:rsidRDefault="00000000" w:rsidP="0020489A">
                  <w:pPr>
                    <w:jc w:val="center"/>
                    <w:rPr>
                      <w:kern w:val="0"/>
                      <w:szCs w:val="21"/>
                    </w:rPr>
                  </w:pPr>
                  <w:r w:rsidRPr="00E25B02">
                    <w:rPr>
                      <w:kern w:val="0"/>
                      <w:szCs w:val="21"/>
                    </w:rPr>
                    <w:t>选用低噪声设备，加强进出入车辆运行管理，</w:t>
                  </w:r>
                  <w:proofErr w:type="gramStart"/>
                  <w:r w:rsidRPr="00E25B02">
                    <w:rPr>
                      <w:kern w:val="0"/>
                      <w:szCs w:val="21"/>
                    </w:rPr>
                    <w:t>禁止长</w:t>
                  </w:r>
                  <w:proofErr w:type="gramEnd"/>
                  <w:r w:rsidRPr="00E25B02">
                    <w:rPr>
                      <w:kern w:val="0"/>
                      <w:szCs w:val="21"/>
                    </w:rPr>
                    <w:t>时间鸣笛</w:t>
                  </w:r>
                </w:p>
              </w:tc>
              <w:tc>
                <w:tcPr>
                  <w:tcW w:w="321" w:type="pct"/>
                  <w:gridSpan w:val="2"/>
                  <w:tcBorders>
                    <w:top w:val="single" w:sz="4" w:space="0" w:color="auto"/>
                    <w:left w:val="single" w:sz="4" w:space="0" w:color="auto"/>
                    <w:bottom w:val="single" w:sz="4" w:space="0" w:color="auto"/>
                    <w:right w:val="nil"/>
                  </w:tcBorders>
                  <w:vAlign w:val="center"/>
                </w:tcPr>
                <w:p w14:paraId="4B4D6B30" w14:textId="77777777" w:rsidR="002A7DD5" w:rsidRPr="00E25B02" w:rsidRDefault="00000000" w:rsidP="009C4E40">
                  <w:pPr>
                    <w:jc w:val="center"/>
                    <w:rPr>
                      <w:kern w:val="0"/>
                      <w:szCs w:val="21"/>
                    </w:rPr>
                  </w:pPr>
                  <w:r w:rsidRPr="00E25B02">
                    <w:rPr>
                      <w:kern w:val="0"/>
                      <w:szCs w:val="21"/>
                    </w:rPr>
                    <w:t>新建</w:t>
                  </w:r>
                </w:p>
              </w:tc>
            </w:tr>
            <w:tr w:rsidR="002A7DD5" w:rsidRPr="00E25B02" w14:paraId="73C0F644" w14:textId="77777777" w:rsidTr="003877FB">
              <w:trPr>
                <w:gridAfter w:val="1"/>
                <w:wAfter w:w="5" w:type="pct"/>
                <w:trHeight w:val="283"/>
                <w:jc w:val="center"/>
              </w:trPr>
              <w:tc>
                <w:tcPr>
                  <w:tcW w:w="336" w:type="pct"/>
                  <w:vMerge/>
                  <w:tcBorders>
                    <w:right w:val="single" w:sz="4" w:space="0" w:color="auto"/>
                  </w:tcBorders>
                  <w:vAlign w:val="center"/>
                </w:tcPr>
                <w:p w14:paraId="0795B9CC" w14:textId="77777777" w:rsidR="002A7DD5" w:rsidRPr="00E25B02" w:rsidRDefault="002A7DD5">
                  <w:pPr>
                    <w:jc w:val="center"/>
                    <w:rPr>
                      <w:szCs w:val="21"/>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16057797" w14:textId="77777777" w:rsidR="002A7DD5" w:rsidRPr="00E25B02" w:rsidRDefault="00000000">
                  <w:pPr>
                    <w:jc w:val="center"/>
                    <w:rPr>
                      <w:kern w:val="0"/>
                      <w:szCs w:val="21"/>
                    </w:rPr>
                  </w:pPr>
                  <w:r w:rsidRPr="00E25B02">
                    <w:rPr>
                      <w:kern w:val="0"/>
                      <w:szCs w:val="21"/>
                    </w:rPr>
                    <w:t>固体废物</w:t>
                  </w:r>
                </w:p>
              </w:tc>
              <w:tc>
                <w:tcPr>
                  <w:tcW w:w="3699" w:type="pct"/>
                  <w:tcBorders>
                    <w:top w:val="single" w:sz="4" w:space="0" w:color="auto"/>
                    <w:left w:val="single" w:sz="4" w:space="0" w:color="auto"/>
                    <w:bottom w:val="single" w:sz="4" w:space="0" w:color="auto"/>
                    <w:right w:val="nil"/>
                  </w:tcBorders>
                  <w:vAlign w:val="center"/>
                </w:tcPr>
                <w:p w14:paraId="548BFF05" w14:textId="44F2A577" w:rsidR="002A7DD5" w:rsidRPr="00E25B02" w:rsidRDefault="00EF3B0A" w:rsidP="0020489A">
                  <w:pPr>
                    <w:jc w:val="center"/>
                    <w:rPr>
                      <w:kern w:val="0"/>
                      <w:szCs w:val="21"/>
                    </w:rPr>
                  </w:pPr>
                  <w:r w:rsidRPr="00EF3B0A">
                    <w:rPr>
                      <w:rFonts w:hint="eastAsia"/>
                      <w:kern w:val="0"/>
                      <w:szCs w:val="21"/>
                    </w:rPr>
                    <w:t>风电机组在维修时会产生一些废零部件，废零部件直接由厂家回收处置；储能站更换的</w:t>
                  </w:r>
                  <w:proofErr w:type="gramStart"/>
                  <w:r w:rsidRPr="00EF3B0A">
                    <w:rPr>
                      <w:rFonts w:hint="eastAsia"/>
                      <w:kern w:val="0"/>
                      <w:szCs w:val="21"/>
                    </w:rPr>
                    <w:t>磷酸锂铁电池</w:t>
                  </w:r>
                  <w:proofErr w:type="gramEnd"/>
                  <w:r w:rsidRPr="00EF3B0A">
                    <w:rPr>
                      <w:rFonts w:hint="eastAsia"/>
                      <w:kern w:val="0"/>
                      <w:szCs w:val="21"/>
                    </w:rPr>
                    <w:t>厂家回收换新；箱变事故状态下产生的事故油暂存于贮油坑，及时委托有资质的</w:t>
                  </w:r>
                  <w:proofErr w:type="gramStart"/>
                  <w:r w:rsidRPr="00EF3B0A">
                    <w:rPr>
                      <w:rFonts w:hint="eastAsia"/>
                      <w:kern w:val="0"/>
                      <w:szCs w:val="21"/>
                    </w:rPr>
                    <w:t>危废处理</w:t>
                  </w:r>
                  <w:proofErr w:type="gramEnd"/>
                  <w:r w:rsidRPr="00EF3B0A">
                    <w:rPr>
                      <w:rFonts w:hint="eastAsia"/>
                      <w:kern w:val="0"/>
                      <w:szCs w:val="21"/>
                    </w:rPr>
                    <w:t>处置单位进行回收处置。风机检修产生的废</w:t>
                  </w:r>
                  <w:r>
                    <w:rPr>
                      <w:rFonts w:hint="eastAsia"/>
                      <w:kern w:val="0"/>
                      <w:szCs w:val="21"/>
                    </w:rPr>
                    <w:t>机</w:t>
                  </w:r>
                  <w:r w:rsidRPr="00EF3B0A">
                    <w:rPr>
                      <w:rFonts w:hint="eastAsia"/>
                      <w:kern w:val="0"/>
                      <w:szCs w:val="21"/>
                    </w:rPr>
                    <w:t>油依托</w:t>
                  </w:r>
                  <w:r w:rsidR="0020489A">
                    <w:rPr>
                      <w:rFonts w:hint="eastAsia"/>
                    </w:rPr>
                    <w:t>配套升压站</w:t>
                  </w:r>
                  <w:r w:rsidRPr="00EF3B0A">
                    <w:rPr>
                      <w:rFonts w:hint="eastAsia"/>
                      <w:kern w:val="0"/>
                      <w:szCs w:val="21"/>
                    </w:rPr>
                    <w:t>内</w:t>
                  </w:r>
                  <w:proofErr w:type="gramStart"/>
                  <w:r w:rsidR="0020489A">
                    <w:rPr>
                      <w:rFonts w:hint="eastAsia"/>
                      <w:kern w:val="0"/>
                      <w:szCs w:val="21"/>
                    </w:rPr>
                    <w:t>危废间</w:t>
                  </w:r>
                  <w:proofErr w:type="gramEnd"/>
                  <w:r w:rsidRPr="00EF3B0A">
                    <w:rPr>
                      <w:rFonts w:hint="eastAsia"/>
                      <w:kern w:val="0"/>
                      <w:szCs w:val="21"/>
                    </w:rPr>
                    <w:t>收集，委托有资质</w:t>
                  </w:r>
                  <w:proofErr w:type="gramStart"/>
                  <w:r w:rsidRPr="00EF3B0A">
                    <w:rPr>
                      <w:rFonts w:hint="eastAsia"/>
                      <w:kern w:val="0"/>
                      <w:szCs w:val="21"/>
                    </w:rPr>
                    <w:t>的危废处置</w:t>
                  </w:r>
                  <w:proofErr w:type="gramEnd"/>
                  <w:r w:rsidRPr="00EF3B0A">
                    <w:rPr>
                      <w:rFonts w:hint="eastAsia"/>
                      <w:kern w:val="0"/>
                      <w:szCs w:val="21"/>
                    </w:rPr>
                    <w:t>单位进行回收处置</w:t>
                  </w:r>
                </w:p>
              </w:tc>
              <w:tc>
                <w:tcPr>
                  <w:tcW w:w="321" w:type="pct"/>
                  <w:gridSpan w:val="2"/>
                  <w:tcBorders>
                    <w:top w:val="single" w:sz="4" w:space="0" w:color="auto"/>
                    <w:left w:val="single" w:sz="4" w:space="0" w:color="auto"/>
                    <w:bottom w:val="single" w:sz="4" w:space="0" w:color="auto"/>
                    <w:right w:val="nil"/>
                  </w:tcBorders>
                  <w:vAlign w:val="center"/>
                </w:tcPr>
                <w:p w14:paraId="19C3487F" w14:textId="77777777" w:rsidR="002A7DD5" w:rsidRPr="00E25B02" w:rsidRDefault="00000000" w:rsidP="009C4E40">
                  <w:pPr>
                    <w:jc w:val="center"/>
                    <w:rPr>
                      <w:kern w:val="0"/>
                      <w:szCs w:val="21"/>
                    </w:rPr>
                  </w:pPr>
                  <w:r w:rsidRPr="00E25B02">
                    <w:rPr>
                      <w:kern w:val="0"/>
                      <w:szCs w:val="21"/>
                    </w:rPr>
                    <w:t>新建</w:t>
                  </w:r>
                </w:p>
              </w:tc>
            </w:tr>
            <w:tr w:rsidR="002A7DD5" w:rsidRPr="00E25B02" w14:paraId="2E8F5D56" w14:textId="77777777" w:rsidTr="003877FB">
              <w:trPr>
                <w:gridAfter w:val="1"/>
                <w:wAfter w:w="5" w:type="pct"/>
                <w:trHeight w:val="283"/>
                <w:jc w:val="center"/>
              </w:trPr>
              <w:tc>
                <w:tcPr>
                  <w:tcW w:w="336" w:type="pct"/>
                  <w:vMerge/>
                  <w:tcBorders>
                    <w:right w:val="single" w:sz="4" w:space="0" w:color="auto"/>
                  </w:tcBorders>
                  <w:vAlign w:val="center"/>
                </w:tcPr>
                <w:p w14:paraId="4CB48F81" w14:textId="77777777" w:rsidR="002A7DD5" w:rsidRPr="00E25B02" w:rsidRDefault="002A7DD5">
                  <w:pPr>
                    <w:jc w:val="center"/>
                    <w:rPr>
                      <w:szCs w:val="21"/>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45F22AFE" w14:textId="77777777" w:rsidR="002A7DD5" w:rsidRPr="00E25B02" w:rsidRDefault="00000000" w:rsidP="00914542">
                  <w:pPr>
                    <w:jc w:val="center"/>
                    <w:rPr>
                      <w:kern w:val="0"/>
                      <w:szCs w:val="21"/>
                      <w:highlight w:val="yellow"/>
                    </w:rPr>
                  </w:pPr>
                  <w:r w:rsidRPr="00E25B02">
                    <w:rPr>
                      <w:kern w:val="0"/>
                      <w:szCs w:val="21"/>
                    </w:rPr>
                    <w:t>贮油坑</w:t>
                  </w:r>
                </w:p>
              </w:tc>
              <w:tc>
                <w:tcPr>
                  <w:tcW w:w="3699" w:type="pct"/>
                  <w:tcBorders>
                    <w:top w:val="single" w:sz="4" w:space="0" w:color="auto"/>
                    <w:left w:val="single" w:sz="4" w:space="0" w:color="auto"/>
                    <w:bottom w:val="single" w:sz="4" w:space="0" w:color="auto"/>
                    <w:right w:val="nil"/>
                  </w:tcBorders>
                  <w:vAlign w:val="center"/>
                </w:tcPr>
                <w:p w14:paraId="76683806" w14:textId="77777777" w:rsidR="002A7DD5" w:rsidRPr="00E25B02" w:rsidRDefault="00000000" w:rsidP="00914542">
                  <w:pPr>
                    <w:widowControl/>
                    <w:jc w:val="center"/>
                    <w:rPr>
                      <w:kern w:val="0"/>
                      <w:szCs w:val="21"/>
                    </w:rPr>
                  </w:pPr>
                  <w:r w:rsidRPr="00E25B02">
                    <w:rPr>
                      <w:szCs w:val="21"/>
                    </w:rPr>
                    <w:t>每台箱式变压器下方建设</w:t>
                  </w:r>
                  <w:r w:rsidRPr="00E25B02">
                    <w:rPr>
                      <w:szCs w:val="21"/>
                    </w:rPr>
                    <w:t>1</w:t>
                  </w:r>
                  <w:r w:rsidRPr="00E25B02">
                    <w:rPr>
                      <w:szCs w:val="21"/>
                    </w:rPr>
                    <w:t>座</w:t>
                  </w:r>
                  <w:r w:rsidRPr="00E25B02">
                    <w:rPr>
                      <w:szCs w:val="21"/>
                    </w:rPr>
                    <w:t>3m</w:t>
                  </w:r>
                  <w:r w:rsidRPr="00E25B02">
                    <w:rPr>
                      <w:szCs w:val="21"/>
                      <w:vertAlign w:val="superscript"/>
                    </w:rPr>
                    <w:t>3</w:t>
                  </w:r>
                  <w:r w:rsidRPr="00E25B02">
                    <w:rPr>
                      <w:szCs w:val="21"/>
                    </w:rPr>
                    <w:t>贮油坑。防渗要求符合《危险废物贮存污染控制标准》</w:t>
                  </w:r>
                  <w:r w:rsidRPr="00E25B02">
                    <w:rPr>
                      <w:szCs w:val="21"/>
                    </w:rPr>
                    <w:t>(GB18597-2023)</w:t>
                  </w:r>
                  <w:r w:rsidRPr="00E25B02">
                    <w:rPr>
                      <w:szCs w:val="21"/>
                    </w:rPr>
                    <w:t>要求。</w:t>
                  </w:r>
                </w:p>
              </w:tc>
              <w:tc>
                <w:tcPr>
                  <w:tcW w:w="321" w:type="pct"/>
                  <w:gridSpan w:val="2"/>
                  <w:tcBorders>
                    <w:top w:val="single" w:sz="4" w:space="0" w:color="auto"/>
                    <w:left w:val="single" w:sz="4" w:space="0" w:color="auto"/>
                    <w:bottom w:val="single" w:sz="4" w:space="0" w:color="auto"/>
                    <w:right w:val="nil"/>
                  </w:tcBorders>
                  <w:vAlign w:val="center"/>
                </w:tcPr>
                <w:p w14:paraId="173A31A6" w14:textId="77777777" w:rsidR="002A7DD5" w:rsidRPr="00E25B02" w:rsidRDefault="00000000" w:rsidP="009C4E40">
                  <w:pPr>
                    <w:jc w:val="center"/>
                    <w:rPr>
                      <w:kern w:val="0"/>
                      <w:szCs w:val="21"/>
                    </w:rPr>
                  </w:pPr>
                  <w:r w:rsidRPr="00E25B02">
                    <w:rPr>
                      <w:kern w:val="0"/>
                      <w:szCs w:val="21"/>
                    </w:rPr>
                    <w:t>新建</w:t>
                  </w:r>
                </w:p>
              </w:tc>
            </w:tr>
            <w:tr w:rsidR="002A7DD5" w:rsidRPr="00E25B02" w14:paraId="40A374AC" w14:textId="77777777" w:rsidTr="003877FB">
              <w:trPr>
                <w:trHeight w:val="90"/>
                <w:jc w:val="center"/>
              </w:trPr>
              <w:tc>
                <w:tcPr>
                  <w:tcW w:w="336" w:type="pct"/>
                  <w:vMerge/>
                  <w:tcBorders>
                    <w:right w:val="single" w:sz="4" w:space="0" w:color="auto"/>
                  </w:tcBorders>
                  <w:vAlign w:val="center"/>
                </w:tcPr>
                <w:p w14:paraId="4CFC7047" w14:textId="77777777" w:rsidR="002A7DD5" w:rsidRPr="00E25B02" w:rsidRDefault="002A7DD5">
                  <w:pPr>
                    <w:jc w:val="center"/>
                    <w:rPr>
                      <w:szCs w:val="21"/>
                    </w:rPr>
                  </w:pPr>
                </w:p>
              </w:tc>
              <w:tc>
                <w:tcPr>
                  <w:tcW w:w="134" w:type="pct"/>
                  <w:vMerge w:val="restart"/>
                  <w:tcBorders>
                    <w:left w:val="single" w:sz="4" w:space="0" w:color="auto"/>
                    <w:right w:val="single" w:sz="4" w:space="0" w:color="auto"/>
                  </w:tcBorders>
                  <w:vAlign w:val="center"/>
                </w:tcPr>
                <w:p w14:paraId="0B6C2AF0" w14:textId="77777777" w:rsidR="002A7DD5" w:rsidRPr="00E25B02" w:rsidRDefault="00000000">
                  <w:pPr>
                    <w:jc w:val="center"/>
                    <w:rPr>
                      <w:kern w:val="0"/>
                      <w:szCs w:val="21"/>
                    </w:rPr>
                  </w:pPr>
                  <w:r w:rsidRPr="00E25B02">
                    <w:rPr>
                      <w:kern w:val="0"/>
                      <w:szCs w:val="21"/>
                    </w:rPr>
                    <w:t>生态</w:t>
                  </w:r>
                </w:p>
              </w:tc>
              <w:tc>
                <w:tcPr>
                  <w:tcW w:w="505" w:type="pct"/>
                  <w:tcBorders>
                    <w:top w:val="single" w:sz="4" w:space="0" w:color="auto"/>
                    <w:left w:val="single" w:sz="4" w:space="0" w:color="auto"/>
                    <w:bottom w:val="single" w:sz="4" w:space="0" w:color="auto"/>
                    <w:right w:val="single" w:sz="4" w:space="0" w:color="auto"/>
                  </w:tcBorders>
                  <w:vAlign w:val="center"/>
                </w:tcPr>
                <w:p w14:paraId="4FB7F62E" w14:textId="77777777" w:rsidR="002A7DD5" w:rsidRPr="00E25B02" w:rsidRDefault="00000000">
                  <w:pPr>
                    <w:jc w:val="center"/>
                    <w:rPr>
                      <w:kern w:val="0"/>
                      <w:szCs w:val="21"/>
                    </w:rPr>
                  </w:pPr>
                  <w:r w:rsidRPr="00E25B02">
                    <w:rPr>
                      <w:kern w:val="0"/>
                      <w:szCs w:val="21"/>
                    </w:rPr>
                    <w:t>生态保护</w:t>
                  </w:r>
                </w:p>
              </w:tc>
              <w:tc>
                <w:tcPr>
                  <w:tcW w:w="3704" w:type="pct"/>
                  <w:gridSpan w:val="2"/>
                  <w:tcBorders>
                    <w:top w:val="single" w:sz="4" w:space="0" w:color="auto"/>
                    <w:left w:val="single" w:sz="4" w:space="0" w:color="auto"/>
                    <w:bottom w:val="single" w:sz="4" w:space="0" w:color="auto"/>
                    <w:right w:val="nil"/>
                  </w:tcBorders>
                  <w:vAlign w:val="center"/>
                </w:tcPr>
                <w:p w14:paraId="5F6C1701" w14:textId="77777777" w:rsidR="002A7DD5" w:rsidRPr="00E25B02" w:rsidRDefault="00000000" w:rsidP="009C4E40">
                  <w:pPr>
                    <w:jc w:val="center"/>
                    <w:rPr>
                      <w:color w:val="000000"/>
                      <w:sz w:val="24"/>
                    </w:rPr>
                  </w:pPr>
                  <w:r w:rsidRPr="00E25B02">
                    <w:rPr>
                      <w:kern w:val="0"/>
                      <w:szCs w:val="21"/>
                    </w:rPr>
                    <w:t>限制施工作业范围，不超出项目占地范围，优化风电机组位置，减少施工开挖面积和临时性占地，减少对植物的破坏，施工结束后恢复临时占地原有地貌。</w:t>
                  </w:r>
                </w:p>
              </w:tc>
              <w:tc>
                <w:tcPr>
                  <w:tcW w:w="321" w:type="pct"/>
                  <w:gridSpan w:val="2"/>
                  <w:tcBorders>
                    <w:top w:val="single" w:sz="4" w:space="0" w:color="auto"/>
                    <w:left w:val="single" w:sz="4" w:space="0" w:color="auto"/>
                    <w:bottom w:val="single" w:sz="4" w:space="0" w:color="auto"/>
                    <w:right w:val="nil"/>
                  </w:tcBorders>
                  <w:vAlign w:val="center"/>
                </w:tcPr>
                <w:p w14:paraId="50BB6877" w14:textId="77777777" w:rsidR="002A7DD5" w:rsidRPr="00E25B02" w:rsidRDefault="00000000" w:rsidP="009C4E40">
                  <w:pPr>
                    <w:jc w:val="center"/>
                    <w:rPr>
                      <w:kern w:val="0"/>
                      <w:szCs w:val="21"/>
                    </w:rPr>
                  </w:pPr>
                  <w:r w:rsidRPr="00E25B02">
                    <w:rPr>
                      <w:kern w:val="0"/>
                      <w:szCs w:val="21"/>
                    </w:rPr>
                    <w:t>新建</w:t>
                  </w:r>
                </w:p>
              </w:tc>
            </w:tr>
            <w:tr w:rsidR="002A7DD5" w:rsidRPr="00E25B02" w14:paraId="1E4A4437" w14:textId="77777777" w:rsidTr="003877FB">
              <w:trPr>
                <w:trHeight w:val="283"/>
                <w:jc w:val="center"/>
              </w:trPr>
              <w:tc>
                <w:tcPr>
                  <w:tcW w:w="336" w:type="pct"/>
                  <w:vMerge/>
                  <w:tcBorders>
                    <w:right w:val="single" w:sz="4" w:space="0" w:color="auto"/>
                  </w:tcBorders>
                  <w:vAlign w:val="center"/>
                </w:tcPr>
                <w:p w14:paraId="59BFC359" w14:textId="77777777" w:rsidR="002A7DD5" w:rsidRPr="00E25B02" w:rsidRDefault="002A7DD5">
                  <w:pPr>
                    <w:jc w:val="center"/>
                    <w:rPr>
                      <w:szCs w:val="21"/>
                    </w:rPr>
                  </w:pPr>
                </w:p>
              </w:tc>
              <w:tc>
                <w:tcPr>
                  <w:tcW w:w="134" w:type="pct"/>
                  <w:vMerge/>
                  <w:tcBorders>
                    <w:left w:val="single" w:sz="4" w:space="0" w:color="auto"/>
                    <w:right w:val="single" w:sz="4" w:space="0" w:color="auto"/>
                  </w:tcBorders>
                  <w:vAlign w:val="center"/>
                </w:tcPr>
                <w:p w14:paraId="2CB61782" w14:textId="77777777" w:rsidR="002A7DD5" w:rsidRPr="00E25B02" w:rsidRDefault="002A7DD5">
                  <w:pPr>
                    <w:jc w:val="center"/>
                    <w:rPr>
                      <w:kern w:val="0"/>
                      <w:szCs w:val="21"/>
                    </w:rPr>
                  </w:pPr>
                </w:p>
              </w:tc>
              <w:tc>
                <w:tcPr>
                  <w:tcW w:w="505" w:type="pct"/>
                  <w:tcBorders>
                    <w:top w:val="single" w:sz="4" w:space="0" w:color="auto"/>
                    <w:left w:val="single" w:sz="4" w:space="0" w:color="auto"/>
                    <w:bottom w:val="single" w:sz="4" w:space="0" w:color="auto"/>
                    <w:right w:val="single" w:sz="4" w:space="0" w:color="auto"/>
                  </w:tcBorders>
                  <w:vAlign w:val="center"/>
                </w:tcPr>
                <w:p w14:paraId="60B09876" w14:textId="77777777" w:rsidR="002A7DD5" w:rsidRPr="00E25B02" w:rsidRDefault="00000000">
                  <w:pPr>
                    <w:jc w:val="center"/>
                    <w:rPr>
                      <w:kern w:val="0"/>
                      <w:szCs w:val="21"/>
                    </w:rPr>
                  </w:pPr>
                  <w:r w:rsidRPr="00E25B02">
                    <w:rPr>
                      <w:kern w:val="0"/>
                      <w:szCs w:val="21"/>
                    </w:rPr>
                    <w:t>水土流失</w:t>
                  </w:r>
                </w:p>
              </w:tc>
              <w:tc>
                <w:tcPr>
                  <w:tcW w:w="3704" w:type="pct"/>
                  <w:gridSpan w:val="2"/>
                  <w:tcBorders>
                    <w:top w:val="single" w:sz="4" w:space="0" w:color="auto"/>
                    <w:left w:val="single" w:sz="4" w:space="0" w:color="auto"/>
                    <w:bottom w:val="single" w:sz="4" w:space="0" w:color="auto"/>
                    <w:right w:val="nil"/>
                  </w:tcBorders>
                  <w:vAlign w:val="center"/>
                </w:tcPr>
                <w:p w14:paraId="71D5D695" w14:textId="77777777" w:rsidR="002A7DD5" w:rsidRPr="00E25B02" w:rsidRDefault="00000000" w:rsidP="009C4E40">
                  <w:pPr>
                    <w:jc w:val="center"/>
                    <w:rPr>
                      <w:color w:val="000000"/>
                      <w:sz w:val="24"/>
                    </w:rPr>
                  </w:pPr>
                  <w:r w:rsidRPr="00E25B02">
                    <w:rPr>
                      <w:kern w:val="0"/>
                      <w:szCs w:val="21"/>
                    </w:rPr>
                    <w:t>采取工程措施、植物措施和临时措施相结合控制水土流失量。</w:t>
                  </w:r>
                </w:p>
              </w:tc>
              <w:tc>
                <w:tcPr>
                  <w:tcW w:w="321" w:type="pct"/>
                  <w:gridSpan w:val="2"/>
                  <w:tcBorders>
                    <w:top w:val="single" w:sz="4" w:space="0" w:color="auto"/>
                    <w:left w:val="single" w:sz="4" w:space="0" w:color="auto"/>
                    <w:bottom w:val="single" w:sz="4" w:space="0" w:color="auto"/>
                    <w:right w:val="nil"/>
                  </w:tcBorders>
                  <w:vAlign w:val="center"/>
                </w:tcPr>
                <w:p w14:paraId="33960BAA" w14:textId="77777777" w:rsidR="002A7DD5" w:rsidRPr="00E25B02" w:rsidRDefault="00000000" w:rsidP="009C4E40">
                  <w:pPr>
                    <w:jc w:val="center"/>
                    <w:rPr>
                      <w:kern w:val="0"/>
                      <w:szCs w:val="21"/>
                    </w:rPr>
                  </w:pPr>
                  <w:r w:rsidRPr="00E25B02">
                    <w:rPr>
                      <w:kern w:val="0"/>
                      <w:szCs w:val="21"/>
                    </w:rPr>
                    <w:t>新建</w:t>
                  </w:r>
                </w:p>
              </w:tc>
            </w:tr>
            <w:tr w:rsidR="002A7DD5" w:rsidRPr="00E25B02" w14:paraId="2D1E9A9D" w14:textId="77777777" w:rsidTr="003877FB">
              <w:trPr>
                <w:gridAfter w:val="1"/>
                <w:wAfter w:w="5" w:type="pct"/>
                <w:trHeight w:val="283"/>
                <w:jc w:val="center"/>
              </w:trPr>
              <w:tc>
                <w:tcPr>
                  <w:tcW w:w="336" w:type="pct"/>
                  <w:vMerge w:val="restart"/>
                  <w:tcBorders>
                    <w:right w:val="single" w:sz="4" w:space="0" w:color="auto"/>
                  </w:tcBorders>
                  <w:vAlign w:val="center"/>
                </w:tcPr>
                <w:p w14:paraId="2227A216" w14:textId="77777777" w:rsidR="002A7DD5" w:rsidRPr="00E25B02" w:rsidRDefault="00000000">
                  <w:pPr>
                    <w:jc w:val="center"/>
                    <w:rPr>
                      <w:szCs w:val="21"/>
                    </w:rPr>
                  </w:pPr>
                  <w:r w:rsidRPr="00E25B02">
                    <w:rPr>
                      <w:szCs w:val="21"/>
                    </w:rPr>
                    <w:t>临时工程</w:t>
                  </w:r>
                </w:p>
              </w:tc>
              <w:tc>
                <w:tcPr>
                  <w:tcW w:w="639" w:type="pct"/>
                  <w:gridSpan w:val="2"/>
                  <w:tcBorders>
                    <w:left w:val="single" w:sz="4" w:space="0" w:color="auto"/>
                    <w:right w:val="single" w:sz="4" w:space="0" w:color="auto"/>
                  </w:tcBorders>
                  <w:vAlign w:val="center"/>
                </w:tcPr>
                <w:p w14:paraId="6581F0FE" w14:textId="77777777" w:rsidR="002A7DD5" w:rsidRPr="00E25B02" w:rsidRDefault="00000000">
                  <w:pPr>
                    <w:jc w:val="center"/>
                    <w:rPr>
                      <w:kern w:val="0"/>
                      <w:szCs w:val="21"/>
                    </w:rPr>
                  </w:pPr>
                  <w:r w:rsidRPr="00E25B02">
                    <w:rPr>
                      <w:kern w:val="0"/>
                      <w:szCs w:val="21"/>
                    </w:rPr>
                    <w:t>临时宿舍及办公室</w:t>
                  </w:r>
                </w:p>
              </w:tc>
              <w:tc>
                <w:tcPr>
                  <w:tcW w:w="3699" w:type="pct"/>
                  <w:tcBorders>
                    <w:top w:val="single" w:sz="4" w:space="0" w:color="auto"/>
                    <w:left w:val="single" w:sz="4" w:space="0" w:color="auto"/>
                    <w:bottom w:val="single" w:sz="4" w:space="0" w:color="auto"/>
                    <w:right w:val="nil"/>
                  </w:tcBorders>
                  <w:vAlign w:val="center"/>
                </w:tcPr>
                <w:p w14:paraId="450739A8" w14:textId="5A3255AC" w:rsidR="002A7DD5" w:rsidRPr="00E25B02" w:rsidRDefault="00000000">
                  <w:pPr>
                    <w:jc w:val="center"/>
                    <w:rPr>
                      <w:kern w:val="0"/>
                      <w:szCs w:val="21"/>
                    </w:rPr>
                  </w:pPr>
                  <w:r w:rsidRPr="00E25B02">
                    <w:rPr>
                      <w:kern w:val="0"/>
                      <w:szCs w:val="21"/>
                    </w:rPr>
                    <w:t>主要用于人员办公及住宿，项目建成后进行土地平整并恢复原状</w:t>
                  </w:r>
                </w:p>
              </w:tc>
              <w:tc>
                <w:tcPr>
                  <w:tcW w:w="321" w:type="pct"/>
                  <w:gridSpan w:val="2"/>
                  <w:tcBorders>
                    <w:top w:val="single" w:sz="4" w:space="0" w:color="auto"/>
                    <w:left w:val="single" w:sz="4" w:space="0" w:color="auto"/>
                    <w:bottom w:val="single" w:sz="4" w:space="0" w:color="auto"/>
                    <w:right w:val="nil"/>
                  </w:tcBorders>
                  <w:vAlign w:val="center"/>
                </w:tcPr>
                <w:p w14:paraId="413BC5C3" w14:textId="77777777" w:rsidR="002A7DD5" w:rsidRPr="00E25B02" w:rsidRDefault="00000000" w:rsidP="009C4E40">
                  <w:pPr>
                    <w:jc w:val="center"/>
                    <w:rPr>
                      <w:kern w:val="0"/>
                      <w:szCs w:val="21"/>
                    </w:rPr>
                  </w:pPr>
                  <w:r w:rsidRPr="00E25B02">
                    <w:rPr>
                      <w:kern w:val="0"/>
                      <w:szCs w:val="21"/>
                    </w:rPr>
                    <w:t>新建</w:t>
                  </w:r>
                </w:p>
              </w:tc>
            </w:tr>
            <w:tr w:rsidR="002A7DD5" w:rsidRPr="00E25B02" w14:paraId="58DBA569" w14:textId="77777777" w:rsidTr="003877FB">
              <w:trPr>
                <w:gridAfter w:val="1"/>
                <w:wAfter w:w="5" w:type="pct"/>
                <w:trHeight w:val="283"/>
                <w:jc w:val="center"/>
              </w:trPr>
              <w:tc>
                <w:tcPr>
                  <w:tcW w:w="336" w:type="pct"/>
                  <w:vMerge/>
                  <w:tcBorders>
                    <w:right w:val="single" w:sz="4" w:space="0" w:color="auto"/>
                  </w:tcBorders>
                  <w:vAlign w:val="center"/>
                </w:tcPr>
                <w:p w14:paraId="0A1E4B89" w14:textId="77777777" w:rsidR="002A7DD5" w:rsidRPr="00E25B02" w:rsidRDefault="002A7DD5">
                  <w:pPr>
                    <w:jc w:val="center"/>
                    <w:rPr>
                      <w:szCs w:val="21"/>
                    </w:rPr>
                  </w:pPr>
                </w:p>
              </w:tc>
              <w:tc>
                <w:tcPr>
                  <w:tcW w:w="639" w:type="pct"/>
                  <w:gridSpan w:val="2"/>
                  <w:tcBorders>
                    <w:left w:val="single" w:sz="4" w:space="0" w:color="auto"/>
                    <w:right w:val="single" w:sz="4" w:space="0" w:color="auto"/>
                  </w:tcBorders>
                  <w:vAlign w:val="center"/>
                </w:tcPr>
                <w:p w14:paraId="474479B8" w14:textId="77777777" w:rsidR="002A7DD5" w:rsidRPr="00E25B02" w:rsidRDefault="00000000">
                  <w:pPr>
                    <w:jc w:val="center"/>
                    <w:rPr>
                      <w:kern w:val="0"/>
                      <w:szCs w:val="21"/>
                    </w:rPr>
                  </w:pPr>
                  <w:r w:rsidRPr="00E25B02">
                    <w:rPr>
                      <w:kern w:val="0"/>
                      <w:szCs w:val="21"/>
                    </w:rPr>
                    <w:t>综合仓库</w:t>
                  </w:r>
                </w:p>
              </w:tc>
              <w:tc>
                <w:tcPr>
                  <w:tcW w:w="3699" w:type="pct"/>
                  <w:tcBorders>
                    <w:top w:val="single" w:sz="4" w:space="0" w:color="auto"/>
                    <w:left w:val="single" w:sz="4" w:space="0" w:color="auto"/>
                    <w:bottom w:val="single" w:sz="4" w:space="0" w:color="auto"/>
                    <w:right w:val="nil"/>
                  </w:tcBorders>
                  <w:vAlign w:val="center"/>
                </w:tcPr>
                <w:p w14:paraId="28FE7577" w14:textId="4C8F9F31" w:rsidR="002A7DD5" w:rsidRPr="00E25B02" w:rsidRDefault="00000000">
                  <w:pPr>
                    <w:jc w:val="center"/>
                    <w:rPr>
                      <w:kern w:val="0"/>
                      <w:szCs w:val="21"/>
                    </w:rPr>
                  </w:pPr>
                  <w:r w:rsidRPr="00E25B02">
                    <w:rPr>
                      <w:kern w:val="0"/>
                      <w:szCs w:val="21"/>
                    </w:rPr>
                    <w:t>主要有钢筋库、木材库等</w:t>
                  </w:r>
                  <w:r w:rsidR="00914542">
                    <w:rPr>
                      <w:rFonts w:hint="eastAsia"/>
                      <w:kern w:val="0"/>
                      <w:szCs w:val="21"/>
                    </w:rPr>
                    <w:t>，</w:t>
                  </w:r>
                  <w:r w:rsidRPr="00E25B02">
                    <w:rPr>
                      <w:kern w:val="0"/>
                      <w:szCs w:val="21"/>
                    </w:rPr>
                    <w:t>项目建成后进行土地平整并恢复原状</w:t>
                  </w:r>
                </w:p>
              </w:tc>
              <w:tc>
                <w:tcPr>
                  <w:tcW w:w="321" w:type="pct"/>
                  <w:gridSpan w:val="2"/>
                  <w:tcBorders>
                    <w:top w:val="single" w:sz="4" w:space="0" w:color="auto"/>
                    <w:left w:val="single" w:sz="4" w:space="0" w:color="auto"/>
                    <w:bottom w:val="single" w:sz="4" w:space="0" w:color="auto"/>
                    <w:right w:val="nil"/>
                  </w:tcBorders>
                  <w:vAlign w:val="center"/>
                </w:tcPr>
                <w:p w14:paraId="44ED261B" w14:textId="77777777" w:rsidR="002A7DD5" w:rsidRPr="00E25B02" w:rsidRDefault="00000000">
                  <w:pPr>
                    <w:jc w:val="center"/>
                    <w:rPr>
                      <w:kern w:val="0"/>
                      <w:szCs w:val="21"/>
                    </w:rPr>
                  </w:pPr>
                  <w:r w:rsidRPr="00E25B02">
                    <w:rPr>
                      <w:kern w:val="0"/>
                      <w:szCs w:val="21"/>
                    </w:rPr>
                    <w:t>新建</w:t>
                  </w:r>
                </w:p>
              </w:tc>
            </w:tr>
            <w:tr w:rsidR="002A7DD5" w:rsidRPr="00E25B02" w14:paraId="6BE3EF59" w14:textId="77777777" w:rsidTr="003877FB">
              <w:trPr>
                <w:gridAfter w:val="1"/>
                <w:wAfter w:w="5" w:type="pct"/>
                <w:trHeight w:val="283"/>
                <w:jc w:val="center"/>
              </w:trPr>
              <w:tc>
                <w:tcPr>
                  <w:tcW w:w="336" w:type="pct"/>
                  <w:vMerge/>
                  <w:tcBorders>
                    <w:right w:val="single" w:sz="4" w:space="0" w:color="auto"/>
                  </w:tcBorders>
                  <w:vAlign w:val="center"/>
                </w:tcPr>
                <w:p w14:paraId="7D65918C" w14:textId="77777777" w:rsidR="002A7DD5" w:rsidRPr="00E25B02" w:rsidRDefault="002A7DD5">
                  <w:pPr>
                    <w:jc w:val="center"/>
                    <w:rPr>
                      <w:szCs w:val="21"/>
                    </w:rPr>
                  </w:pPr>
                </w:p>
              </w:tc>
              <w:tc>
                <w:tcPr>
                  <w:tcW w:w="639" w:type="pct"/>
                  <w:gridSpan w:val="2"/>
                  <w:tcBorders>
                    <w:left w:val="single" w:sz="4" w:space="0" w:color="auto"/>
                    <w:right w:val="single" w:sz="4" w:space="0" w:color="auto"/>
                  </w:tcBorders>
                  <w:vAlign w:val="center"/>
                </w:tcPr>
                <w:p w14:paraId="3C8D90FC" w14:textId="14D23E13" w:rsidR="002A7DD5" w:rsidRPr="00E25B02" w:rsidRDefault="00000000">
                  <w:pPr>
                    <w:jc w:val="center"/>
                    <w:rPr>
                      <w:kern w:val="0"/>
                      <w:szCs w:val="21"/>
                    </w:rPr>
                  </w:pPr>
                  <w:r w:rsidRPr="00E25B02">
                    <w:rPr>
                      <w:kern w:val="0"/>
                      <w:szCs w:val="21"/>
                    </w:rPr>
                    <w:t>加工厂</w:t>
                  </w:r>
                </w:p>
              </w:tc>
              <w:tc>
                <w:tcPr>
                  <w:tcW w:w="3699" w:type="pct"/>
                  <w:tcBorders>
                    <w:top w:val="single" w:sz="4" w:space="0" w:color="auto"/>
                    <w:left w:val="single" w:sz="4" w:space="0" w:color="auto"/>
                    <w:bottom w:val="single" w:sz="4" w:space="0" w:color="auto"/>
                    <w:right w:val="nil"/>
                  </w:tcBorders>
                  <w:vAlign w:val="center"/>
                </w:tcPr>
                <w:p w14:paraId="1DFFE765" w14:textId="300E9773" w:rsidR="002A7DD5" w:rsidRPr="00E25B02" w:rsidRDefault="00914542">
                  <w:pPr>
                    <w:jc w:val="center"/>
                    <w:rPr>
                      <w:kern w:val="0"/>
                      <w:szCs w:val="21"/>
                    </w:rPr>
                  </w:pPr>
                  <w:r>
                    <w:rPr>
                      <w:rFonts w:hint="eastAsia"/>
                      <w:kern w:val="0"/>
                      <w:szCs w:val="21"/>
                    </w:rPr>
                    <w:t>有</w:t>
                  </w:r>
                  <w:r w:rsidRPr="00E25B02">
                    <w:rPr>
                      <w:kern w:val="0"/>
                      <w:szCs w:val="21"/>
                    </w:rPr>
                    <w:t>木材、钢筋加工厂等，项目建成后进行土地平整并恢复原状</w:t>
                  </w:r>
                </w:p>
              </w:tc>
              <w:tc>
                <w:tcPr>
                  <w:tcW w:w="321" w:type="pct"/>
                  <w:gridSpan w:val="2"/>
                  <w:tcBorders>
                    <w:top w:val="single" w:sz="4" w:space="0" w:color="auto"/>
                    <w:left w:val="single" w:sz="4" w:space="0" w:color="auto"/>
                    <w:bottom w:val="single" w:sz="4" w:space="0" w:color="auto"/>
                    <w:right w:val="nil"/>
                  </w:tcBorders>
                  <w:vAlign w:val="center"/>
                </w:tcPr>
                <w:p w14:paraId="7D5CCAFB" w14:textId="77777777" w:rsidR="002A7DD5" w:rsidRPr="00E25B02" w:rsidRDefault="00000000">
                  <w:pPr>
                    <w:jc w:val="center"/>
                    <w:rPr>
                      <w:kern w:val="0"/>
                      <w:szCs w:val="21"/>
                    </w:rPr>
                  </w:pPr>
                  <w:r w:rsidRPr="00E25B02">
                    <w:rPr>
                      <w:kern w:val="0"/>
                      <w:szCs w:val="21"/>
                    </w:rPr>
                    <w:t>新建</w:t>
                  </w:r>
                </w:p>
              </w:tc>
            </w:tr>
            <w:tr w:rsidR="002A7DD5" w:rsidRPr="00E25B02" w14:paraId="6BB75140" w14:textId="77777777" w:rsidTr="003877FB">
              <w:trPr>
                <w:gridAfter w:val="1"/>
                <w:wAfter w:w="5" w:type="pct"/>
                <w:trHeight w:val="283"/>
                <w:jc w:val="center"/>
              </w:trPr>
              <w:tc>
                <w:tcPr>
                  <w:tcW w:w="336" w:type="pct"/>
                  <w:vMerge/>
                  <w:tcBorders>
                    <w:right w:val="single" w:sz="4" w:space="0" w:color="auto"/>
                  </w:tcBorders>
                  <w:vAlign w:val="center"/>
                </w:tcPr>
                <w:p w14:paraId="22622664" w14:textId="77777777" w:rsidR="002A7DD5" w:rsidRPr="00E25B02" w:rsidRDefault="002A7DD5">
                  <w:pPr>
                    <w:jc w:val="center"/>
                    <w:rPr>
                      <w:szCs w:val="21"/>
                    </w:rPr>
                  </w:pPr>
                </w:p>
              </w:tc>
              <w:tc>
                <w:tcPr>
                  <w:tcW w:w="639" w:type="pct"/>
                  <w:gridSpan w:val="2"/>
                  <w:tcBorders>
                    <w:left w:val="single" w:sz="4" w:space="0" w:color="auto"/>
                    <w:right w:val="single" w:sz="4" w:space="0" w:color="auto"/>
                  </w:tcBorders>
                  <w:vAlign w:val="center"/>
                </w:tcPr>
                <w:p w14:paraId="2A6783F3" w14:textId="77777777" w:rsidR="002A7DD5" w:rsidRPr="00E25B02" w:rsidRDefault="00000000">
                  <w:pPr>
                    <w:jc w:val="center"/>
                    <w:rPr>
                      <w:kern w:val="0"/>
                      <w:szCs w:val="21"/>
                    </w:rPr>
                  </w:pPr>
                  <w:r w:rsidRPr="00E25B02">
                    <w:rPr>
                      <w:kern w:val="0"/>
                      <w:szCs w:val="21"/>
                    </w:rPr>
                    <w:t>机械停放场</w:t>
                  </w:r>
                </w:p>
              </w:tc>
              <w:tc>
                <w:tcPr>
                  <w:tcW w:w="3699" w:type="pct"/>
                  <w:tcBorders>
                    <w:top w:val="single" w:sz="4" w:space="0" w:color="auto"/>
                    <w:left w:val="single" w:sz="4" w:space="0" w:color="auto"/>
                    <w:bottom w:val="single" w:sz="4" w:space="0" w:color="auto"/>
                    <w:right w:val="nil"/>
                  </w:tcBorders>
                  <w:vAlign w:val="center"/>
                </w:tcPr>
                <w:p w14:paraId="603DCEE7" w14:textId="60A4239C" w:rsidR="002A7DD5" w:rsidRPr="00E25B02" w:rsidRDefault="00000000">
                  <w:pPr>
                    <w:jc w:val="center"/>
                    <w:rPr>
                      <w:kern w:val="0"/>
                      <w:szCs w:val="21"/>
                    </w:rPr>
                  </w:pPr>
                  <w:r w:rsidRPr="00E25B02">
                    <w:rPr>
                      <w:kern w:val="0"/>
                      <w:szCs w:val="21"/>
                    </w:rPr>
                    <w:t>机械停放</w:t>
                  </w:r>
                  <w:proofErr w:type="gramStart"/>
                  <w:r w:rsidRPr="00E25B02">
                    <w:rPr>
                      <w:kern w:val="0"/>
                      <w:szCs w:val="21"/>
                    </w:rPr>
                    <w:t>场初步</w:t>
                  </w:r>
                  <w:proofErr w:type="gramEnd"/>
                  <w:r w:rsidRPr="00E25B02">
                    <w:rPr>
                      <w:kern w:val="0"/>
                      <w:szCs w:val="21"/>
                    </w:rPr>
                    <w:t>按停放</w:t>
                  </w:r>
                  <w:r w:rsidRPr="00E25B02">
                    <w:rPr>
                      <w:kern w:val="0"/>
                      <w:szCs w:val="21"/>
                    </w:rPr>
                    <w:t>50</w:t>
                  </w:r>
                  <w:r w:rsidRPr="00E25B02">
                    <w:rPr>
                      <w:kern w:val="0"/>
                      <w:szCs w:val="21"/>
                    </w:rPr>
                    <w:t>台机械考虑，项目建成后进行土地平整并恢复原状。</w:t>
                  </w:r>
                </w:p>
              </w:tc>
              <w:tc>
                <w:tcPr>
                  <w:tcW w:w="321" w:type="pct"/>
                  <w:gridSpan w:val="2"/>
                  <w:tcBorders>
                    <w:top w:val="single" w:sz="4" w:space="0" w:color="auto"/>
                    <w:left w:val="single" w:sz="4" w:space="0" w:color="auto"/>
                    <w:bottom w:val="single" w:sz="4" w:space="0" w:color="auto"/>
                    <w:right w:val="nil"/>
                  </w:tcBorders>
                  <w:vAlign w:val="center"/>
                </w:tcPr>
                <w:p w14:paraId="3E3754A7" w14:textId="77777777" w:rsidR="002A7DD5" w:rsidRPr="00E25B02" w:rsidRDefault="00000000">
                  <w:pPr>
                    <w:jc w:val="center"/>
                    <w:rPr>
                      <w:kern w:val="0"/>
                      <w:szCs w:val="21"/>
                    </w:rPr>
                  </w:pPr>
                  <w:r w:rsidRPr="00E25B02">
                    <w:rPr>
                      <w:kern w:val="0"/>
                      <w:szCs w:val="21"/>
                    </w:rPr>
                    <w:t>新建</w:t>
                  </w:r>
                </w:p>
              </w:tc>
            </w:tr>
            <w:tr w:rsidR="002A7DD5" w:rsidRPr="00E25B02" w14:paraId="5939087E" w14:textId="77777777" w:rsidTr="004E347A">
              <w:trPr>
                <w:gridAfter w:val="1"/>
                <w:wAfter w:w="5" w:type="pct"/>
                <w:trHeight w:val="283"/>
                <w:jc w:val="center"/>
              </w:trPr>
              <w:tc>
                <w:tcPr>
                  <w:tcW w:w="336" w:type="pct"/>
                  <w:vMerge/>
                  <w:tcBorders>
                    <w:right w:val="single" w:sz="4" w:space="0" w:color="auto"/>
                  </w:tcBorders>
                  <w:vAlign w:val="center"/>
                </w:tcPr>
                <w:p w14:paraId="72B4E222" w14:textId="77777777" w:rsidR="002A7DD5" w:rsidRPr="00E25B02" w:rsidRDefault="002A7DD5">
                  <w:pPr>
                    <w:jc w:val="center"/>
                    <w:rPr>
                      <w:szCs w:val="21"/>
                    </w:rPr>
                  </w:pPr>
                </w:p>
              </w:tc>
              <w:tc>
                <w:tcPr>
                  <w:tcW w:w="639" w:type="pct"/>
                  <w:gridSpan w:val="2"/>
                  <w:tcBorders>
                    <w:left w:val="single" w:sz="4" w:space="0" w:color="auto"/>
                    <w:bottom w:val="single" w:sz="12" w:space="0" w:color="auto"/>
                    <w:right w:val="single" w:sz="4" w:space="0" w:color="auto"/>
                  </w:tcBorders>
                  <w:vAlign w:val="center"/>
                </w:tcPr>
                <w:p w14:paraId="2054231F" w14:textId="77777777" w:rsidR="002A7DD5" w:rsidRPr="00E25B02" w:rsidRDefault="00000000">
                  <w:pPr>
                    <w:jc w:val="center"/>
                    <w:rPr>
                      <w:kern w:val="0"/>
                      <w:szCs w:val="21"/>
                    </w:rPr>
                  </w:pPr>
                  <w:r w:rsidRPr="00E25B02">
                    <w:rPr>
                      <w:kern w:val="0"/>
                      <w:szCs w:val="21"/>
                    </w:rPr>
                    <w:t>设备及材料堆场</w:t>
                  </w:r>
                </w:p>
              </w:tc>
              <w:tc>
                <w:tcPr>
                  <w:tcW w:w="3699" w:type="pct"/>
                  <w:tcBorders>
                    <w:top w:val="single" w:sz="4" w:space="0" w:color="auto"/>
                    <w:left w:val="single" w:sz="4" w:space="0" w:color="auto"/>
                    <w:bottom w:val="single" w:sz="12" w:space="0" w:color="auto"/>
                    <w:right w:val="nil"/>
                  </w:tcBorders>
                  <w:vAlign w:val="center"/>
                </w:tcPr>
                <w:p w14:paraId="56D41DF9" w14:textId="7D8E5149" w:rsidR="002A7DD5" w:rsidRPr="00E25B02" w:rsidRDefault="00000000">
                  <w:pPr>
                    <w:jc w:val="center"/>
                    <w:rPr>
                      <w:kern w:val="0"/>
                      <w:szCs w:val="21"/>
                    </w:rPr>
                  </w:pPr>
                  <w:r w:rsidRPr="00E25B02">
                    <w:rPr>
                      <w:kern w:val="0"/>
                      <w:szCs w:val="21"/>
                    </w:rPr>
                    <w:t>主要用于施工期间的各类设备及材料的存放，项目建成后进行土地平整并恢复原状</w:t>
                  </w:r>
                </w:p>
              </w:tc>
              <w:tc>
                <w:tcPr>
                  <w:tcW w:w="321" w:type="pct"/>
                  <w:gridSpan w:val="2"/>
                  <w:tcBorders>
                    <w:top w:val="single" w:sz="4" w:space="0" w:color="auto"/>
                    <w:left w:val="single" w:sz="4" w:space="0" w:color="auto"/>
                    <w:bottom w:val="single" w:sz="12" w:space="0" w:color="auto"/>
                    <w:right w:val="nil"/>
                  </w:tcBorders>
                  <w:vAlign w:val="center"/>
                </w:tcPr>
                <w:p w14:paraId="228EBEC3" w14:textId="77777777" w:rsidR="002A7DD5" w:rsidRPr="00E25B02" w:rsidRDefault="00000000">
                  <w:pPr>
                    <w:jc w:val="center"/>
                    <w:rPr>
                      <w:kern w:val="0"/>
                      <w:szCs w:val="21"/>
                    </w:rPr>
                  </w:pPr>
                  <w:r w:rsidRPr="00E25B02">
                    <w:rPr>
                      <w:kern w:val="0"/>
                      <w:szCs w:val="21"/>
                    </w:rPr>
                    <w:t>新建</w:t>
                  </w:r>
                </w:p>
              </w:tc>
            </w:tr>
          </w:tbl>
          <w:p w14:paraId="7C07B8D0" w14:textId="77777777" w:rsidR="002A7DD5" w:rsidRPr="00E25B02" w:rsidRDefault="00000000">
            <w:pPr>
              <w:adjustRightInd w:val="0"/>
              <w:snapToGrid w:val="0"/>
              <w:spacing w:line="360" w:lineRule="auto"/>
              <w:rPr>
                <w:b/>
                <w:sz w:val="24"/>
              </w:rPr>
            </w:pPr>
            <w:r w:rsidRPr="00E25B02">
              <w:rPr>
                <w:b/>
                <w:sz w:val="24"/>
              </w:rPr>
              <w:t>2.</w:t>
            </w:r>
            <w:r w:rsidRPr="00E25B02">
              <w:rPr>
                <w:b/>
                <w:sz w:val="24"/>
              </w:rPr>
              <w:t>主要生产设备</w:t>
            </w:r>
          </w:p>
          <w:p w14:paraId="4F4A0B1B" w14:textId="77777777" w:rsidR="002A7DD5" w:rsidRPr="00E25B02" w:rsidRDefault="00000000">
            <w:pPr>
              <w:adjustRightInd w:val="0"/>
              <w:snapToGrid w:val="0"/>
              <w:spacing w:line="360" w:lineRule="auto"/>
              <w:ind w:firstLineChars="200" w:firstLine="480"/>
              <w:rPr>
                <w:bCs/>
                <w:sz w:val="24"/>
              </w:rPr>
            </w:pPr>
            <w:r w:rsidRPr="00E25B02">
              <w:rPr>
                <w:bCs/>
                <w:sz w:val="24"/>
              </w:rPr>
              <w:t>本项目选择设备的原则为设备的配套技术与制造技术先进、节能、性能稳定可靠、价格经济合理、适用性强、操作和维修方便。</w:t>
            </w:r>
          </w:p>
          <w:p w14:paraId="6698FB46" w14:textId="77777777" w:rsidR="002A7DD5" w:rsidRPr="00E25B02" w:rsidRDefault="00000000">
            <w:pPr>
              <w:adjustRightInd w:val="0"/>
              <w:snapToGrid w:val="0"/>
              <w:spacing w:line="360" w:lineRule="auto"/>
              <w:ind w:firstLineChars="200" w:firstLine="480"/>
              <w:rPr>
                <w:bCs/>
                <w:sz w:val="24"/>
              </w:rPr>
            </w:pPr>
            <w:r w:rsidRPr="00E25B02">
              <w:rPr>
                <w:bCs/>
                <w:sz w:val="24"/>
              </w:rPr>
              <w:t>本项目主要生产设备情况见表</w:t>
            </w:r>
            <w:r w:rsidRPr="00E25B02">
              <w:rPr>
                <w:bCs/>
                <w:sz w:val="24"/>
              </w:rPr>
              <w:t>2-2</w:t>
            </w:r>
            <w:r w:rsidRPr="00E25B02">
              <w:rPr>
                <w:bCs/>
                <w:sz w:val="24"/>
              </w:rPr>
              <w:t>。</w:t>
            </w:r>
          </w:p>
          <w:p w14:paraId="15EC9EEC" w14:textId="77777777" w:rsidR="002A7DD5" w:rsidRPr="00E25B02" w:rsidRDefault="00000000">
            <w:pPr>
              <w:jc w:val="center"/>
              <w:rPr>
                <w:b/>
                <w:bCs/>
              </w:rPr>
            </w:pPr>
            <w:r w:rsidRPr="00E25B02">
              <w:rPr>
                <w:b/>
                <w:bCs/>
              </w:rPr>
              <w:t>表</w:t>
            </w:r>
            <w:r w:rsidRPr="00E25B02">
              <w:rPr>
                <w:b/>
                <w:bCs/>
              </w:rPr>
              <w:t xml:space="preserve">2-2 </w:t>
            </w:r>
            <w:r w:rsidRPr="00E25B02">
              <w:rPr>
                <w:b/>
                <w:bCs/>
              </w:rPr>
              <w:t>项目主要生产设备一览表</w:t>
            </w:r>
          </w:p>
          <w:tbl>
            <w:tblPr>
              <w:tblpPr w:leftFromText="180" w:rightFromText="180" w:vertAnchor="text" w:horzAnchor="page" w:tblpX="26" w:tblpY="189"/>
              <w:tblOverlap w:val="never"/>
              <w:tblW w:w="4998" w:type="pct"/>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28"/>
              <w:gridCol w:w="1119"/>
              <w:gridCol w:w="1020"/>
              <w:gridCol w:w="1310"/>
              <w:gridCol w:w="1310"/>
              <w:gridCol w:w="3012"/>
            </w:tblGrid>
            <w:tr w:rsidR="002A7DD5" w:rsidRPr="00E25B02" w14:paraId="2F40EB1B" w14:textId="77777777" w:rsidTr="008E3C1D">
              <w:trPr>
                <w:trHeight w:val="272"/>
              </w:trPr>
              <w:tc>
                <w:tcPr>
                  <w:tcW w:w="374" w:type="pct"/>
                  <w:tcBorders>
                    <w:bottom w:val="single" w:sz="12" w:space="0" w:color="000000"/>
                  </w:tcBorders>
                  <w:vAlign w:val="center"/>
                </w:tcPr>
                <w:p w14:paraId="31998C31" w14:textId="77777777" w:rsidR="002A7DD5" w:rsidRPr="00E25B02" w:rsidRDefault="00000000">
                  <w:pPr>
                    <w:jc w:val="center"/>
                  </w:pPr>
                  <w:r w:rsidRPr="00E25B02">
                    <w:t>序号</w:t>
                  </w:r>
                </w:p>
              </w:tc>
              <w:tc>
                <w:tcPr>
                  <w:tcW w:w="2053" w:type="pct"/>
                  <w:gridSpan w:val="3"/>
                  <w:tcBorders>
                    <w:bottom w:val="single" w:sz="12" w:space="0" w:color="000000"/>
                  </w:tcBorders>
                  <w:vAlign w:val="center"/>
                </w:tcPr>
                <w:p w14:paraId="6AA40013" w14:textId="77777777" w:rsidR="002A7DD5" w:rsidRPr="00E25B02" w:rsidRDefault="00000000">
                  <w:pPr>
                    <w:jc w:val="center"/>
                  </w:pPr>
                  <w:r w:rsidRPr="00E25B02">
                    <w:t>名称</w:t>
                  </w:r>
                </w:p>
              </w:tc>
              <w:tc>
                <w:tcPr>
                  <w:tcW w:w="780" w:type="pct"/>
                  <w:tcBorders>
                    <w:bottom w:val="single" w:sz="12" w:space="0" w:color="000000"/>
                  </w:tcBorders>
                  <w:vAlign w:val="center"/>
                </w:tcPr>
                <w:p w14:paraId="30A3D5A9" w14:textId="77777777" w:rsidR="002A7DD5" w:rsidRPr="00E25B02" w:rsidRDefault="00000000">
                  <w:pPr>
                    <w:jc w:val="center"/>
                  </w:pPr>
                  <w:r w:rsidRPr="00E25B02">
                    <w:t>单位</w:t>
                  </w:r>
                </w:p>
              </w:tc>
              <w:tc>
                <w:tcPr>
                  <w:tcW w:w="1793" w:type="pct"/>
                  <w:tcBorders>
                    <w:bottom w:val="single" w:sz="12" w:space="0" w:color="000000"/>
                  </w:tcBorders>
                  <w:vAlign w:val="center"/>
                </w:tcPr>
                <w:p w14:paraId="1848786F" w14:textId="77777777" w:rsidR="002A7DD5" w:rsidRPr="00E25B02" w:rsidRDefault="00000000">
                  <w:pPr>
                    <w:jc w:val="center"/>
                  </w:pPr>
                  <w:r w:rsidRPr="00E25B02">
                    <w:t>数量</w:t>
                  </w:r>
                </w:p>
              </w:tc>
            </w:tr>
            <w:tr w:rsidR="002A7DD5" w:rsidRPr="00E25B02" w14:paraId="70F1A0FD" w14:textId="77777777" w:rsidTr="008E3C1D">
              <w:trPr>
                <w:trHeight w:val="272"/>
              </w:trPr>
              <w:tc>
                <w:tcPr>
                  <w:tcW w:w="374" w:type="pct"/>
                  <w:vMerge w:val="restart"/>
                  <w:tcBorders>
                    <w:tl2br w:val="nil"/>
                    <w:tr2bl w:val="nil"/>
                  </w:tcBorders>
                  <w:vAlign w:val="center"/>
                </w:tcPr>
                <w:p w14:paraId="688827CC" w14:textId="77777777" w:rsidR="002A7DD5" w:rsidRPr="00E25B02" w:rsidRDefault="00000000">
                  <w:pPr>
                    <w:jc w:val="center"/>
                  </w:pPr>
                  <w:r w:rsidRPr="00E25B02">
                    <w:t>1</w:t>
                  </w:r>
                </w:p>
              </w:tc>
              <w:tc>
                <w:tcPr>
                  <w:tcW w:w="666" w:type="pct"/>
                  <w:vMerge w:val="restart"/>
                  <w:tcBorders>
                    <w:tl2br w:val="nil"/>
                    <w:tr2bl w:val="nil"/>
                  </w:tcBorders>
                  <w:vAlign w:val="center"/>
                </w:tcPr>
                <w:p w14:paraId="4A6BB7C4" w14:textId="77777777" w:rsidR="002A7DD5" w:rsidRPr="00E25B02" w:rsidRDefault="00000000">
                  <w:pPr>
                    <w:jc w:val="center"/>
                  </w:pPr>
                  <w:r w:rsidRPr="00E25B02">
                    <w:t>风电场主要机电设备</w:t>
                  </w:r>
                </w:p>
              </w:tc>
              <w:tc>
                <w:tcPr>
                  <w:tcW w:w="607" w:type="pct"/>
                  <w:vMerge w:val="restart"/>
                  <w:tcBorders>
                    <w:tl2br w:val="nil"/>
                    <w:tr2bl w:val="nil"/>
                  </w:tcBorders>
                  <w:vAlign w:val="center"/>
                </w:tcPr>
                <w:p w14:paraId="2175C14F" w14:textId="77777777" w:rsidR="002A7DD5" w:rsidRPr="00E25B02" w:rsidRDefault="00000000">
                  <w:pPr>
                    <w:jc w:val="center"/>
                  </w:pPr>
                  <w:r w:rsidRPr="00E25B02">
                    <w:t>风电机组</w:t>
                  </w:r>
                </w:p>
              </w:tc>
              <w:tc>
                <w:tcPr>
                  <w:tcW w:w="780" w:type="pct"/>
                  <w:tcBorders>
                    <w:tl2br w:val="nil"/>
                    <w:tr2bl w:val="nil"/>
                  </w:tcBorders>
                  <w:vAlign w:val="center"/>
                </w:tcPr>
                <w:p w14:paraId="3D85A4C7" w14:textId="77777777" w:rsidR="002A7DD5" w:rsidRPr="00E25B02" w:rsidRDefault="00000000">
                  <w:pPr>
                    <w:jc w:val="center"/>
                  </w:pPr>
                  <w:r w:rsidRPr="00E25B02">
                    <w:t>台数</w:t>
                  </w:r>
                </w:p>
              </w:tc>
              <w:tc>
                <w:tcPr>
                  <w:tcW w:w="780" w:type="pct"/>
                  <w:tcBorders>
                    <w:tl2br w:val="nil"/>
                    <w:tr2bl w:val="nil"/>
                  </w:tcBorders>
                  <w:vAlign w:val="center"/>
                </w:tcPr>
                <w:p w14:paraId="4B0F3F28" w14:textId="77777777" w:rsidR="002A7DD5" w:rsidRPr="00E25B02" w:rsidRDefault="00000000">
                  <w:pPr>
                    <w:jc w:val="center"/>
                  </w:pPr>
                  <w:r w:rsidRPr="00E25B02">
                    <w:t>台</w:t>
                  </w:r>
                </w:p>
              </w:tc>
              <w:tc>
                <w:tcPr>
                  <w:tcW w:w="1793" w:type="pct"/>
                  <w:tcBorders>
                    <w:tl2br w:val="nil"/>
                    <w:tr2bl w:val="nil"/>
                  </w:tcBorders>
                  <w:vAlign w:val="center"/>
                </w:tcPr>
                <w:p w14:paraId="22F6CBB5" w14:textId="1FD47AF8" w:rsidR="002A7DD5" w:rsidRPr="00E25B02" w:rsidRDefault="008E3C1D">
                  <w:pPr>
                    <w:jc w:val="center"/>
                  </w:pPr>
                  <w:r>
                    <w:rPr>
                      <w:rFonts w:hint="eastAsia"/>
                    </w:rPr>
                    <w:t>150</w:t>
                  </w:r>
                </w:p>
              </w:tc>
            </w:tr>
            <w:tr w:rsidR="002A7DD5" w:rsidRPr="00E25B02" w14:paraId="41C5B50C" w14:textId="77777777" w:rsidTr="008E3C1D">
              <w:trPr>
                <w:trHeight w:val="341"/>
              </w:trPr>
              <w:tc>
                <w:tcPr>
                  <w:tcW w:w="374" w:type="pct"/>
                  <w:vMerge/>
                  <w:tcBorders>
                    <w:tl2br w:val="nil"/>
                    <w:tr2bl w:val="nil"/>
                  </w:tcBorders>
                  <w:vAlign w:val="center"/>
                </w:tcPr>
                <w:p w14:paraId="00B9F9A2" w14:textId="77777777" w:rsidR="002A7DD5" w:rsidRPr="00E25B02" w:rsidRDefault="002A7DD5">
                  <w:pPr>
                    <w:jc w:val="center"/>
                  </w:pPr>
                </w:p>
              </w:tc>
              <w:tc>
                <w:tcPr>
                  <w:tcW w:w="666" w:type="pct"/>
                  <w:vMerge/>
                  <w:tcBorders>
                    <w:tl2br w:val="nil"/>
                    <w:tr2bl w:val="nil"/>
                  </w:tcBorders>
                  <w:vAlign w:val="center"/>
                </w:tcPr>
                <w:p w14:paraId="79AA68BB" w14:textId="77777777" w:rsidR="002A7DD5" w:rsidRPr="00E25B02" w:rsidRDefault="002A7DD5">
                  <w:pPr>
                    <w:jc w:val="center"/>
                  </w:pPr>
                </w:p>
              </w:tc>
              <w:tc>
                <w:tcPr>
                  <w:tcW w:w="607" w:type="pct"/>
                  <w:vMerge/>
                  <w:tcBorders>
                    <w:tl2br w:val="nil"/>
                    <w:tr2bl w:val="nil"/>
                  </w:tcBorders>
                  <w:vAlign w:val="center"/>
                </w:tcPr>
                <w:p w14:paraId="1980C692" w14:textId="77777777" w:rsidR="002A7DD5" w:rsidRPr="00E25B02" w:rsidRDefault="002A7DD5">
                  <w:pPr>
                    <w:jc w:val="center"/>
                  </w:pPr>
                </w:p>
              </w:tc>
              <w:tc>
                <w:tcPr>
                  <w:tcW w:w="780" w:type="pct"/>
                  <w:tcBorders>
                    <w:tl2br w:val="nil"/>
                    <w:tr2bl w:val="nil"/>
                  </w:tcBorders>
                  <w:vAlign w:val="center"/>
                </w:tcPr>
                <w:p w14:paraId="7C4E9EFC" w14:textId="77777777" w:rsidR="002A7DD5" w:rsidRPr="00E25B02" w:rsidRDefault="00000000">
                  <w:pPr>
                    <w:jc w:val="center"/>
                  </w:pPr>
                  <w:r w:rsidRPr="00E25B02">
                    <w:t>额定功率</w:t>
                  </w:r>
                </w:p>
              </w:tc>
              <w:tc>
                <w:tcPr>
                  <w:tcW w:w="780" w:type="pct"/>
                  <w:tcBorders>
                    <w:tl2br w:val="nil"/>
                    <w:tr2bl w:val="nil"/>
                  </w:tcBorders>
                  <w:vAlign w:val="center"/>
                </w:tcPr>
                <w:p w14:paraId="6F36227B" w14:textId="77777777" w:rsidR="002A7DD5" w:rsidRPr="00E25B02" w:rsidRDefault="00000000">
                  <w:pPr>
                    <w:jc w:val="center"/>
                  </w:pPr>
                  <w:r w:rsidRPr="00E25B02">
                    <w:t>MW</w:t>
                  </w:r>
                </w:p>
              </w:tc>
              <w:tc>
                <w:tcPr>
                  <w:tcW w:w="1793" w:type="pct"/>
                  <w:tcBorders>
                    <w:tl2br w:val="nil"/>
                    <w:tr2bl w:val="nil"/>
                  </w:tcBorders>
                  <w:vAlign w:val="center"/>
                </w:tcPr>
                <w:p w14:paraId="0AD5A91F" w14:textId="77777777" w:rsidR="002A7DD5" w:rsidRPr="00E25B02" w:rsidRDefault="00000000">
                  <w:pPr>
                    <w:jc w:val="center"/>
                  </w:pPr>
                  <w:r w:rsidRPr="00E25B02">
                    <w:t>5.6/7.7</w:t>
                  </w:r>
                </w:p>
              </w:tc>
            </w:tr>
            <w:tr w:rsidR="002A7DD5" w:rsidRPr="00E25B02" w14:paraId="651BB5D4" w14:textId="77777777" w:rsidTr="008E3C1D">
              <w:trPr>
                <w:trHeight w:val="397"/>
              </w:trPr>
              <w:tc>
                <w:tcPr>
                  <w:tcW w:w="374" w:type="pct"/>
                  <w:vMerge/>
                  <w:tcBorders>
                    <w:tl2br w:val="nil"/>
                    <w:tr2bl w:val="nil"/>
                  </w:tcBorders>
                  <w:vAlign w:val="center"/>
                </w:tcPr>
                <w:p w14:paraId="58BF5C55" w14:textId="77777777" w:rsidR="002A7DD5" w:rsidRPr="00E25B02" w:rsidRDefault="002A7DD5">
                  <w:pPr>
                    <w:jc w:val="center"/>
                  </w:pPr>
                </w:p>
              </w:tc>
              <w:tc>
                <w:tcPr>
                  <w:tcW w:w="666" w:type="pct"/>
                  <w:vMerge/>
                  <w:tcBorders>
                    <w:tl2br w:val="nil"/>
                    <w:tr2bl w:val="nil"/>
                  </w:tcBorders>
                  <w:vAlign w:val="center"/>
                </w:tcPr>
                <w:p w14:paraId="404613F4" w14:textId="77777777" w:rsidR="002A7DD5" w:rsidRPr="00E25B02" w:rsidRDefault="002A7DD5">
                  <w:pPr>
                    <w:jc w:val="center"/>
                  </w:pPr>
                </w:p>
              </w:tc>
              <w:tc>
                <w:tcPr>
                  <w:tcW w:w="607" w:type="pct"/>
                  <w:vMerge/>
                  <w:tcBorders>
                    <w:tl2br w:val="nil"/>
                    <w:tr2bl w:val="nil"/>
                  </w:tcBorders>
                  <w:vAlign w:val="center"/>
                </w:tcPr>
                <w:p w14:paraId="5B7840C5" w14:textId="77777777" w:rsidR="002A7DD5" w:rsidRPr="00E25B02" w:rsidRDefault="002A7DD5">
                  <w:pPr>
                    <w:jc w:val="center"/>
                  </w:pPr>
                </w:p>
              </w:tc>
              <w:tc>
                <w:tcPr>
                  <w:tcW w:w="780" w:type="pct"/>
                  <w:tcBorders>
                    <w:tl2br w:val="nil"/>
                    <w:tr2bl w:val="nil"/>
                  </w:tcBorders>
                  <w:vAlign w:val="center"/>
                </w:tcPr>
                <w:p w14:paraId="2F59AA32" w14:textId="77777777" w:rsidR="002A7DD5" w:rsidRPr="00E25B02" w:rsidRDefault="00000000">
                  <w:pPr>
                    <w:jc w:val="center"/>
                  </w:pPr>
                  <w:r w:rsidRPr="00E25B02">
                    <w:t>叶片数</w:t>
                  </w:r>
                </w:p>
              </w:tc>
              <w:tc>
                <w:tcPr>
                  <w:tcW w:w="780" w:type="pct"/>
                  <w:tcBorders>
                    <w:tl2br w:val="nil"/>
                    <w:tr2bl w:val="nil"/>
                  </w:tcBorders>
                  <w:vAlign w:val="center"/>
                </w:tcPr>
                <w:p w14:paraId="1DE317D5" w14:textId="77777777" w:rsidR="002A7DD5" w:rsidRPr="00E25B02" w:rsidRDefault="00000000">
                  <w:pPr>
                    <w:jc w:val="center"/>
                  </w:pPr>
                  <w:r w:rsidRPr="00E25B02">
                    <w:t>片</w:t>
                  </w:r>
                </w:p>
              </w:tc>
              <w:tc>
                <w:tcPr>
                  <w:tcW w:w="1793" w:type="pct"/>
                  <w:tcBorders>
                    <w:tl2br w:val="nil"/>
                    <w:tr2bl w:val="nil"/>
                  </w:tcBorders>
                  <w:vAlign w:val="center"/>
                </w:tcPr>
                <w:p w14:paraId="2C160DCA" w14:textId="77777777" w:rsidR="002A7DD5" w:rsidRPr="00E25B02" w:rsidRDefault="00000000">
                  <w:pPr>
                    <w:jc w:val="center"/>
                  </w:pPr>
                  <w:r w:rsidRPr="00E25B02">
                    <w:t>3</w:t>
                  </w:r>
                </w:p>
              </w:tc>
            </w:tr>
            <w:tr w:rsidR="002A7DD5" w:rsidRPr="00E25B02" w14:paraId="75EB340E" w14:textId="77777777" w:rsidTr="008E3C1D">
              <w:trPr>
                <w:trHeight w:val="269"/>
              </w:trPr>
              <w:tc>
                <w:tcPr>
                  <w:tcW w:w="374" w:type="pct"/>
                  <w:vMerge/>
                  <w:tcBorders>
                    <w:tl2br w:val="nil"/>
                    <w:tr2bl w:val="nil"/>
                  </w:tcBorders>
                  <w:vAlign w:val="center"/>
                </w:tcPr>
                <w:p w14:paraId="731B6FBD" w14:textId="77777777" w:rsidR="002A7DD5" w:rsidRPr="00E25B02" w:rsidRDefault="002A7DD5">
                  <w:pPr>
                    <w:jc w:val="center"/>
                  </w:pPr>
                </w:p>
              </w:tc>
              <w:tc>
                <w:tcPr>
                  <w:tcW w:w="666" w:type="pct"/>
                  <w:vMerge/>
                  <w:tcBorders>
                    <w:tl2br w:val="nil"/>
                    <w:tr2bl w:val="nil"/>
                  </w:tcBorders>
                  <w:vAlign w:val="center"/>
                </w:tcPr>
                <w:p w14:paraId="7E9A8ACF" w14:textId="77777777" w:rsidR="002A7DD5" w:rsidRPr="00E25B02" w:rsidRDefault="002A7DD5">
                  <w:pPr>
                    <w:jc w:val="center"/>
                  </w:pPr>
                </w:p>
              </w:tc>
              <w:tc>
                <w:tcPr>
                  <w:tcW w:w="607" w:type="pct"/>
                  <w:vMerge/>
                  <w:tcBorders>
                    <w:tl2br w:val="nil"/>
                    <w:tr2bl w:val="nil"/>
                  </w:tcBorders>
                  <w:vAlign w:val="center"/>
                </w:tcPr>
                <w:p w14:paraId="09CC2FCC" w14:textId="77777777" w:rsidR="002A7DD5" w:rsidRPr="00E25B02" w:rsidRDefault="002A7DD5">
                  <w:pPr>
                    <w:jc w:val="center"/>
                  </w:pPr>
                </w:p>
              </w:tc>
              <w:tc>
                <w:tcPr>
                  <w:tcW w:w="780" w:type="pct"/>
                  <w:tcBorders>
                    <w:tl2br w:val="nil"/>
                    <w:tr2bl w:val="nil"/>
                  </w:tcBorders>
                  <w:vAlign w:val="center"/>
                </w:tcPr>
                <w:p w14:paraId="79525DAD" w14:textId="77777777" w:rsidR="002A7DD5" w:rsidRPr="00E25B02" w:rsidRDefault="00000000">
                  <w:pPr>
                    <w:jc w:val="center"/>
                  </w:pPr>
                  <w:r w:rsidRPr="00E25B02">
                    <w:t>风轮直径</w:t>
                  </w:r>
                </w:p>
              </w:tc>
              <w:tc>
                <w:tcPr>
                  <w:tcW w:w="780" w:type="pct"/>
                  <w:tcBorders>
                    <w:tl2br w:val="nil"/>
                    <w:tr2bl w:val="nil"/>
                  </w:tcBorders>
                  <w:vAlign w:val="center"/>
                </w:tcPr>
                <w:p w14:paraId="67E0BB5E" w14:textId="77777777" w:rsidR="002A7DD5" w:rsidRPr="00E25B02" w:rsidRDefault="00000000">
                  <w:pPr>
                    <w:jc w:val="center"/>
                  </w:pPr>
                  <w:r w:rsidRPr="00E25B02">
                    <w:t>m</w:t>
                  </w:r>
                </w:p>
              </w:tc>
              <w:tc>
                <w:tcPr>
                  <w:tcW w:w="1793" w:type="pct"/>
                  <w:tcBorders>
                    <w:tl2br w:val="nil"/>
                    <w:tr2bl w:val="nil"/>
                  </w:tcBorders>
                  <w:vAlign w:val="center"/>
                </w:tcPr>
                <w:p w14:paraId="3380F95D" w14:textId="77777777" w:rsidR="002A7DD5" w:rsidRPr="00E25B02" w:rsidRDefault="00000000">
                  <w:pPr>
                    <w:jc w:val="center"/>
                  </w:pPr>
                  <w:r w:rsidRPr="00E25B02">
                    <w:t>221</w:t>
                  </w:r>
                </w:p>
              </w:tc>
            </w:tr>
            <w:tr w:rsidR="002A7DD5" w:rsidRPr="00E25B02" w14:paraId="7F597504" w14:textId="77777777" w:rsidTr="008E3C1D">
              <w:trPr>
                <w:trHeight w:val="270"/>
              </w:trPr>
              <w:tc>
                <w:tcPr>
                  <w:tcW w:w="374" w:type="pct"/>
                  <w:vMerge/>
                  <w:tcBorders>
                    <w:tl2br w:val="nil"/>
                    <w:tr2bl w:val="nil"/>
                  </w:tcBorders>
                  <w:vAlign w:val="center"/>
                </w:tcPr>
                <w:p w14:paraId="5B390408" w14:textId="77777777" w:rsidR="002A7DD5" w:rsidRPr="00E25B02" w:rsidRDefault="002A7DD5">
                  <w:pPr>
                    <w:jc w:val="center"/>
                  </w:pPr>
                </w:p>
              </w:tc>
              <w:tc>
                <w:tcPr>
                  <w:tcW w:w="666" w:type="pct"/>
                  <w:vMerge/>
                  <w:tcBorders>
                    <w:tl2br w:val="nil"/>
                    <w:tr2bl w:val="nil"/>
                  </w:tcBorders>
                  <w:vAlign w:val="center"/>
                </w:tcPr>
                <w:p w14:paraId="355C85FE" w14:textId="77777777" w:rsidR="002A7DD5" w:rsidRPr="00E25B02" w:rsidRDefault="002A7DD5">
                  <w:pPr>
                    <w:jc w:val="center"/>
                  </w:pPr>
                </w:p>
              </w:tc>
              <w:tc>
                <w:tcPr>
                  <w:tcW w:w="607" w:type="pct"/>
                  <w:vMerge/>
                  <w:tcBorders>
                    <w:tl2br w:val="nil"/>
                    <w:tr2bl w:val="nil"/>
                  </w:tcBorders>
                  <w:vAlign w:val="center"/>
                </w:tcPr>
                <w:p w14:paraId="398D2802" w14:textId="77777777" w:rsidR="002A7DD5" w:rsidRPr="00E25B02" w:rsidRDefault="002A7DD5">
                  <w:pPr>
                    <w:jc w:val="center"/>
                  </w:pPr>
                </w:p>
              </w:tc>
              <w:tc>
                <w:tcPr>
                  <w:tcW w:w="780" w:type="pct"/>
                  <w:tcBorders>
                    <w:tl2br w:val="nil"/>
                    <w:tr2bl w:val="nil"/>
                  </w:tcBorders>
                  <w:vAlign w:val="center"/>
                </w:tcPr>
                <w:p w14:paraId="77449A2F" w14:textId="77777777" w:rsidR="002A7DD5" w:rsidRPr="00E25B02" w:rsidRDefault="00000000">
                  <w:pPr>
                    <w:jc w:val="center"/>
                  </w:pPr>
                  <w:r w:rsidRPr="00E25B02">
                    <w:t>切入风速</w:t>
                  </w:r>
                </w:p>
              </w:tc>
              <w:tc>
                <w:tcPr>
                  <w:tcW w:w="780" w:type="pct"/>
                  <w:tcBorders>
                    <w:tl2br w:val="nil"/>
                    <w:tr2bl w:val="nil"/>
                  </w:tcBorders>
                  <w:vAlign w:val="center"/>
                </w:tcPr>
                <w:p w14:paraId="1DDBE587" w14:textId="77777777" w:rsidR="002A7DD5" w:rsidRPr="00E25B02" w:rsidRDefault="00000000">
                  <w:pPr>
                    <w:jc w:val="center"/>
                  </w:pPr>
                  <w:r w:rsidRPr="00E25B02">
                    <w:t>m/s</w:t>
                  </w:r>
                </w:p>
              </w:tc>
              <w:tc>
                <w:tcPr>
                  <w:tcW w:w="1793" w:type="pct"/>
                  <w:tcBorders>
                    <w:tl2br w:val="nil"/>
                    <w:tr2bl w:val="nil"/>
                  </w:tcBorders>
                  <w:vAlign w:val="center"/>
                </w:tcPr>
                <w:p w14:paraId="1801279D" w14:textId="77777777" w:rsidR="002A7DD5" w:rsidRPr="00E25B02" w:rsidRDefault="00000000">
                  <w:pPr>
                    <w:jc w:val="center"/>
                  </w:pPr>
                  <w:r w:rsidRPr="00E25B02">
                    <w:t>2.5</w:t>
                  </w:r>
                </w:p>
              </w:tc>
            </w:tr>
            <w:tr w:rsidR="002A7DD5" w:rsidRPr="00E25B02" w14:paraId="192C0425" w14:textId="77777777" w:rsidTr="008E3C1D">
              <w:trPr>
                <w:trHeight w:val="270"/>
              </w:trPr>
              <w:tc>
                <w:tcPr>
                  <w:tcW w:w="374" w:type="pct"/>
                  <w:vMerge/>
                  <w:tcBorders>
                    <w:tl2br w:val="nil"/>
                    <w:tr2bl w:val="nil"/>
                  </w:tcBorders>
                  <w:vAlign w:val="center"/>
                </w:tcPr>
                <w:p w14:paraId="25EB297E" w14:textId="77777777" w:rsidR="002A7DD5" w:rsidRPr="00E25B02" w:rsidRDefault="002A7DD5">
                  <w:pPr>
                    <w:jc w:val="center"/>
                    <w:rPr>
                      <w:lang w:val="zh-CN"/>
                    </w:rPr>
                  </w:pPr>
                </w:p>
              </w:tc>
              <w:tc>
                <w:tcPr>
                  <w:tcW w:w="666" w:type="pct"/>
                  <w:vMerge/>
                  <w:tcBorders>
                    <w:tl2br w:val="nil"/>
                    <w:tr2bl w:val="nil"/>
                  </w:tcBorders>
                  <w:vAlign w:val="center"/>
                </w:tcPr>
                <w:p w14:paraId="49A3972C" w14:textId="77777777" w:rsidR="002A7DD5" w:rsidRPr="00E25B02" w:rsidRDefault="002A7DD5">
                  <w:pPr>
                    <w:jc w:val="center"/>
                    <w:rPr>
                      <w:lang w:val="zh-CN"/>
                    </w:rPr>
                  </w:pPr>
                </w:p>
              </w:tc>
              <w:tc>
                <w:tcPr>
                  <w:tcW w:w="607" w:type="pct"/>
                  <w:vMerge/>
                  <w:tcBorders>
                    <w:tl2br w:val="nil"/>
                    <w:tr2bl w:val="nil"/>
                  </w:tcBorders>
                  <w:vAlign w:val="center"/>
                </w:tcPr>
                <w:p w14:paraId="23EB4901" w14:textId="77777777" w:rsidR="002A7DD5" w:rsidRPr="00E25B02" w:rsidRDefault="002A7DD5">
                  <w:pPr>
                    <w:jc w:val="center"/>
                    <w:rPr>
                      <w:lang w:val="zh-CN"/>
                    </w:rPr>
                  </w:pPr>
                </w:p>
              </w:tc>
              <w:tc>
                <w:tcPr>
                  <w:tcW w:w="780" w:type="pct"/>
                  <w:tcBorders>
                    <w:tl2br w:val="nil"/>
                    <w:tr2bl w:val="nil"/>
                  </w:tcBorders>
                  <w:vAlign w:val="center"/>
                </w:tcPr>
                <w:p w14:paraId="145C72EC" w14:textId="77777777" w:rsidR="002A7DD5" w:rsidRPr="00E25B02" w:rsidRDefault="00000000">
                  <w:pPr>
                    <w:jc w:val="center"/>
                  </w:pPr>
                  <w:r w:rsidRPr="00E25B02">
                    <w:t>额定风速</w:t>
                  </w:r>
                </w:p>
              </w:tc>
              <w:tc>
                <w:tcPr>
                  <w:tcW w:w="780" w:type="pct"/>
                  <w:tcBorders>
                    <w:tl2br w:val="nil"/>
                    <w:tr2bl w:val="nil"/>
                  </w:tcBorders>
                  <w:vAlign w:val="center"/>
                </w:tcPr>
                <w:p w14:paraId="39B18D1E" w14:textId="77777777" w:rsidR="002A7DD5" w:rsidRPr="00E25B02" w:rsidRDefault="00000000">
                  <w:pPr>
                    <w:jc w:val="center"/>
                  </w:pPr>
                  <w:r w:rsidRPr="00E25B02">
                    <w:t>m/s</w:t>
                  </w:r>
                </w:p>
              </w:tc>
              <w:tc>
                <w:tcPr>
                  <w:tcW w:w="1793" w:type="pct"/>
                  <w:tcBorders>
                    <w:tl2br w:val="nil"/>
                    <w:tr2bl w:val="nil"/>
                  </w:tcBorders>
                  <w:vAlign w:val="center"/>
                </w:tcPr>
                <w:p w14:paraId="6B7F9961" w14:textId="77777777" w:rsidR="002A7DD5" w:rsidRPr="00E25B02" w:rsidRDefault="00000000">
                  <w:pPr>
                    <w:jc w:val="center"/>
                  </w:pPr>
                  <w:r w:rsidRPr="00E25B02">
                    <w:t>11.3</w:t>
                  </w:r>
                </w:p>
              </w:tc>
            </w:tr>
            <w:tr w:rsidR="002A7DD5" w:rsidRPr="00E25B02" w14:paraId="6EF85389" w14:textId="77777777" w:rsidTr="008E3C1D">
              <w:trPr>
                <w:trHeight w:val="270"/>
              </w:trPr>
              <w:tc>
                <w:tcPr>
                  <w:tcW w:w="374" w:type="pct"/>
                  <w:vMerge/>
                  <w:tcBorders>
                    <w:tl2br w:val="nil"/>
                    <w:tr2bl w:val="nil"/>
                  </w:tcBorders>
                  <w:vAlign w:val="center"/>
                </w:tcPr>
                <w:p w14:paraId="48A7B41E" w14:textId="77777777" w:rsidR="002A7DD5" w:rsidRPr="00E25B02" w:rsidRDefault="002A7DD5">
                  <w:pPr>
                    <w:jc w:val="center"/>
                    <w:rPr>
                      <w:lang w:val="zh-CN"/>
                    </w:rPr>
                  </w:pPr>
                </w:p>
              </w:tc>
              <w:tc>
                <w:tcPr>
                  <w:tcW w:w="666" w:type="pct"/>
                  <w:vMerge/>
                  <w:tcBorders>
                    <w:tl2br w:val="nil"/>
                    <w:tr2bl w:val="nil"/>
                  </w:tcBorders>
                  <w:vAlign w:val="center"/>
                </w:tcPr>
                <w:p w14:paraId="64B5B0F9" w14:textId="77777777" w:rsidR="002A7DD5" w:rsidRPr="00E25B02" w:rsidRDefault="002A7DD5">
                  <w:pPr>
                    <w:jc w:val="center"/>
                    <w:rPr>
                      <w:lang w:val="zh-CN"/>
                    </w:rPr>
                  </w:pPr>
                </w:p>
              </w:tc>
              <w:tc>
                <w:tcPr>
                  <w:tcW w:w="607" w:type="pct"/>
                  <w:vMerge/>
                  <w:tcBorders>
                    <w:tl2br w:val="nil"/>
                    <w:tr2bl w:val="nil"/>
                  </w:tcBorders>
                  <w:vAlign w:val="center"/>
                </w:tcPr>
                <w:p w14:paraId="295324A3" w14:textId="77777777" w:rsidR="002A7DD5" w:rsidRPr="00E25B02" w:rsidRDefault="002A7DD5">
                  <w:pPr>
                    <w:jc w:val="center"/>
                    <w:rPr>
                      <w:lang w:val="zh-CN"/>
                    </w:rPr>
                  </w:pPr>
                </w:p>
              </w:tc>
              <w:tc>
                <w:tcPr>
                  <w:tcW w:w="780" w:type="pct"/>
                  <w:tcBorders>
                    <w:tl2br w:val="nil"/>
                    <w:tr2bl w:val="nil"/>
                  </w:tcBorders>
                  <w:vAlign w:val="center"/>
                </w:tcPr>
                <w:p w14:paraId="75B1556E" w14:textId="77777777" w:rsidR="002A7DD5" w:rsidRPr="00E25B02" w:rsidRDefault="00000000">
                  <w:pPr>
                    <w:jc w:val="center"/>
                  </w:pPr>
                  <w:r w:rsidRPr="00E25B02">
                    <w:t>切出风速</w:t>
                  </w:r>
                </w:p>
              </w:tc>
              <w:tc>
                <w:tcPr>
                  <w:tcW w:w="780" w:type="pct"/>
                  <w:tcBorders>
                    <w:tl2br w:val="nil"/>
                    <w:tr2bl w:val="nil"/>
                  </w:tcBorders>
                  <w:vAlign w:val="center"/>
                </w:tcPr>
                <w:p w14:paraId="2F276375" w14:textId="77777777" w:rsidR="002A7DD5" w:rsidRPr="00E25B02" w:rsidRDefault="00000000">
                  <w:pPr>
                    <w:jc w:val="center"/>
                  </w:pPr>
                  <w:r w:rsidRPr="00E25B02">
                    <w:t>m/s</w:t>
                  </w:r>
                </w:p>
              </w:tc>
              <w:tc>
                <w:tcPr>
                  <w:tcW w:w="1793" w:type="pct"/>
                  <w:tcBorders>
                    <w:tl2br w:val="nil"/>
                    <w:tr2bl w:val="nil"/>
                  </w:tcBorders>
                  <w:vAlign w:val="center"/>
                </w:tcPr>
                <w:p w14:paraId="151F5B25" w14:textId="77777777" w:rsidR="002A7DD5" w:rsidRPr="00E25B02" w:rsidRDefault="00000000">
                  <w:pPr>
                    <w:jc w:val="center"/>
                  </w:pPr>
                  <w:r w:rsidRPr="00E25B02">
                    <w:t>22</w:t>
                  </w:r>
                </w:p>
              </w:tc>
            </w:tr>
            <w:tr w:rsidR="002A7DD5" w:rsidRPr="00E25B02" w14:paraId="72D802D2" w14:textId="77777777" w:rsidTr="008E3C1D">
              <w:trPr>
                <w:trHeight w:val="270"/>
              </w:trPr>
              <w:tc>
                <w:tcPr>
                  <w:tcW w:w="374" w:type="pct"/>
                  <w:vMerge/>
                  <w:tcBorders>
                    <w:tl2br w:val="nil"/>
                    <w:tr2bl w:val="nil"/>
                  </w:tcBorders>
                  <w:vAlign w:val="center"/>
                </w:tcPr>
                <w:p w14:paraId="47A99858" w14:textId="77777777" w:rsidR="002A7DD5" w:rsidRPr="00E25B02" w:rsidRDefault="00000000">
                  <w:pPr>
                    <w:jc w:val="center"/>
                  </w:pPr>
                  <w:r w:rsidRPr="00E25B02">
                    <w:t>2</w:t>
                  </w:r>
                </w:p>
              </w:tc>
              <w:tc>
                <w:tcPr>
                  <w:tcW w:w="666" w:type="pct"/>
                  <w:vMerge/>
                  <w:tcBorders>
                    <w:tl2br w:val="nil"/>
                    <w:tr2bl w:val="nil"/>
                  </w:tcBorders>
                  <w:vAlign w:val="center"/>
                </w:tcPr>
                <w:p w14:paraId="50463F42" w14:textId="77777777" w:rsidR="002A7DD5" w:rsidRPr="00E25B02" w:rsidRDefault="002A7DD5">
                  <w:pPr>
                    <w:jc w:val="center"/>
                  </w:pPr>
                </w:p>
              </w:tc>
              <w:tc>
                <w:tcPr>
                  <w:tcW w:w="607" w:type="pct"/>
                  <w:vMerge/>
                  <w:tcBorders>
                    <w:tl2br w:val="nil"/>
                    <w:tr2bl w:val="nil"/>
                  </w:tcBorders>
                  <w:vAlign w:val="center"/>
                </w:tcPr>
                <w:p w14:paraId="31F5B845" w14:textId="77777777" w:rsidR="002A7DD5" w:rsidRPr="00E25B02" w:rsidRDefault="002A7DD5">
                  <w:pPr>
                    <w:jc w:val="center"/>
                  </w:pPr>
                </w:p>
              </w:tc>
              <w:tc>
                <w:tcPr>
                  <w:tcW w:w="780" w:type="pct"/>
                  <w:tcBorders>
                    <w:tl2br w:val="nil"/>
                    <w:tr2bl w:val="nil"/>
                  </w:tcBorders>
                  <w:vAlign w:val="center"/>
                </w:tcPr>
                <w:p w14:paraId="3AAAFB1F" w14:textId="77777777" w:rsidR="002A7DD5" w:rsidRPr="00E25B02" w:rsidRDefault="00000000">
                  <w:pPr>
                    <w:jc w:val="center"/>
                  </w:pPr>
                  <w:r w:rsidRPr="00E25B02">
                    <w:t>轮毂高度</w:t>
                  </w:r>
                </w:p>
              </w:tc>
              <w:tc>
                <w:tcPr>
                  <w:tcW w:w="780" w:type="pct"/>
                  <w:tcBorders>
                    <w:tl2br w:val="nil"/>
                    <w:tr2bl w:val="nil"/>
                  </w:tcBorders>
                  <w:vAlign w:val="center"/>
                </w:tcPr>
                <w:p w14:paraId="4C7095C0" w14:textId="77777777" w:rsidR="002A7DD5" w:rsidRPr="00E25B02" w:rsidRDefault="00000000">
                  <w:pPr>
                    <w:jc w:val="center"/>
                  </w:pPr>
                  <w:r w:rsidRPr="00E25B02">
                    <w:t>m</w:t>
                  </w:r>
                </w:p>
              </w:tc>
              <w:tc>
                <w:tcPr>
                  <w:tcW w:w="1793" w:type="pct"/>
                  <w:tcBorders>
                    <w:tl2br w:val="nil"/>
                    <w:tr2bl w:val="nil"/>
                  </w:tcBorders>
                  <w:vAlign w:val="center"/>
                </w:tcPr>
                <w:p w14:paraId="162DB727" w14:textId="77777777" w:rsidR="002A7DD5" w:rsidRPr="00E25B02" w:rsidRDefault="00000000">
                  <w:pPr>
                    <w:jc w:val="center"/>
                  </w:pPr>
                  <w:r w:rsidRPr="00E25B02">
                    <w:t>110/120</w:t>
                  </w:r>
                </w:p>
              </w:tc>
            </w:tr>
            <w:tr w:rsidR="002A7DD5" w:rsidRPr="00E25B02" w14:paraId="037C73C6" w14:textId="77777777" w:rsidTr="008E3C1D">
              <w:trPr>
                <w:trHeight w:val="270"/>
              </w:trPr>
              <w:tc>
                <w:tcPr>
                  <w:tcW w:w="374" w:type="pct"/>
                  <w:vMerge/>
                  <w:tcBorders>
                    <w:tl2br w:val="nil"/>
                    <w:tr2bl w:val="nil"/>
                  </w:tcBorders>
                  <w:vAlign w:val="center"/>
                </w:tcPr>
                <w:p w14:paraId="63F12035" w14:textId="77777777" w:rsidR="002A7DD5" w:rsidRPr="00E25B02" w:rsidRDefault="002A7DD5">
                  <w:pPr>
                    <w:jc w:val="center"/>
                  </w:pPr>
                </w:p>
              </w:tc>
              <w:tc>
                <w:tcPr>
                  <w:tcW w:w="666" w:type="pct"/>
                  <w:vMerge/>
                  <w:tcBorders>
                    <w:tl2br w:val="nil"/>
                    <w:tr2bl w:val="nil"/>
                  </w:tcBorders>
                  <w:vAlign w:val="center"/>
                </w:tcPr>
                <w:p w14:paraId="346D7D14" w14:textId="77777777" w:rsidR="002A7DD5" w:rsidRPr="00E25B02" w:rsidRDefault="002A7DD5">
                  <w:pPr>
                    <w:jc w:val="center"/>
                  </w:pPr>
                </w:p>
              </w:tc>
              <w:tc>
                <w:tcPr>
                  <w:tcW w:w="607" w:type="pct"/>
                  <w:vMerge w:val="restart"/>
                  <w:tcBorders>
                    <w:tl2br w:val="nil"/>
                    <w:tr2bl w:val="nil"/>
                  </w:tcBorders>
                  <w:vAlign w:val="center"/>
                </w:tcPr>
                <w:p w14:paraId="67642A5A" w14:textId="77777777" w:rsidR="002A7DD5" w:rsidRPr="00E25B02" w:rsidRDefault="00000000">
                  <w:pPr>
                    <w:jc w:val="center"/>
                  </w:pPr>
                  <w:r w:rsidRPr="00E25B02">
                    <w:t>箱变</w:t>
                  </w:r>
                </w:p>
              </w:tc>
              <w:tc>
                <w:tcPr>
                  <w:tcW w:w="780" w:type="pct"/>
                  <w:tcBorders>
                    <w:tl2br w:val="nil"/>
                    <w:tr2bl w:val="nil"/>
                  </w:tcBorders>
                  <w:vAlign w:val="center"/>
                </w:tcPr>
                <w:p w14:paraId="08B9A07B" w14:textId="77777777" w:rsidR="002A7DD5" w:rsidRPr="00E25B02" w:rsidRDefault="00000000">
                  <w:pPr>
                    <w:jc w:val="center"/>
                  </w:pPr>
                  <w:r w:rsidRPr="00E25B02">
                    <w:t>发电机容量</w:t>
                  </w:r>
                </w:p>
              </w:tc>
              <w:tc>
                <w:tcPr>
                  <w:tcW w:w="780" w:type="pct"/>
                  <w:tcBorders>
                    <w:tl2br w:val="nil"/>
                    <w:tr2bl w:val="nil"/>
                  </w:tcBorders>
                  <w:vAlign w:val="center"/>
                </w:tcPr>
                <w:p w14:paraId="544E43BB" w14:textId="77777777" w:rsidR="002A7DD5" w:rsidRPr="00E25B02" w:rsidRDefault="00000000">
                  <w:pPr>
                    <w:jc w:val="center"/>
                  </w:pPr>
                  <w:r w:rsidRPr="00E25B02">
                    <w:t>KW</w:t>
                  </w:r>
                </w:p>
              </w:tc>
              <w:tc>
                <w:tcPr>
                  <w:tcW w:w="1793" w:type="pct"/>
                  <w:tcBorders>
                    <w:tl2br w:val="nil"/>
                    <w:tr2bl w:val="nil"/>
                  </w:tcBorders>
                  <w:vAlign w:val="center"/>
                </w:tcPr>
                <w:p w14:paraId="59894DD9" w14:textId="77777777" w:rsidR="002A7DD5" w:rsidRPr="00E25B02" w:rsidRDefault="00000000">
                  <w:pPr>
                    <w:jc w:val="center"/>
                  </w:pPr>
                  <w:r w:rsidRPr="00E25B02">
                    <w:t>8340</w:t>
                  </w:r>
                </w:p>
              </w:tc>
            </w:tr>
            <w:tr w:rsidR="002A7DD5" w:rsidRPr="00E25B02" w14:paraId="5827C0AE" w14:textId="77777777" w:rsidTr="008E3C1D">
              <w:trPr>
                <w:trHeight w:val="247"/>
              </w:trPr>
              <w:tc>
                <w:tcPr>
                  <w:tcW w:w="374" w:type="pct"/>
                  <w:vMerge/>
                  <w:tcBorders>
                    <w:tl2br w:val="nil"/>
                    <w:tr2bl w:val="nil"/>
                  </w:tcBorders>
                  <w:vAlign w:val="center"/>
                </w:tcPr>
                <w:p w14:paraId="587222A8" w14:textId="77777777" w:rsidR="002A7DD5" w:rsidRPr="00E25B02" w:rsidRDefault="002A7DD5">
                  <w:pPr>
                    <w:jc w:val="center"/>
                  </w:pPr>
                </w:p>
              </w:tc>
              <w:tc>
                <w:tcPr>
                  <w:tcW w:w="666" w:type="pct"/>
                  <w:vMerge/>
                  <w:tcBorders>
                    <w:tl2br w:val="nil"/>
                    <w:tr2bl w:val="nil"/>
                  </w:tcBorders>
                  <w:vAlign w:val="center"/>
                </w:tcPr>
                <w:p w14:paraId="2DA87BEC" w14:textId="77777777" w:rsidR="002A7DD5" w:rsidRPr="00E25B02" w:rsidRDefault="002A7DD5">
                  <w:pPr>
                    <w:jc w:val="center"/>
                  </w:pPr>
                </w:p>
              </w:tc>
              <w:tc>
                <w:tcPr>
                  <w:tcW w:w="607" w:type="pct"/>
                  <w:vMerge/>
                  <w:tcBorders>
                    <w:tl2br w:val="nil"/>
                    <w:tr2bl w:val="nil"/>
                  </w:tcBorders>
                  <w:vAlign w:val="center"/>
                </w:tcPr>
                <w:p w14:paraId="33A6CDFF" w14:textId="77777777" w:rsidR="002A7DD5" w:rsidRPr="00E25B02" w:rsidRDefault="002A7DD5">
                  <w:pPr>
                    <w:jc w:val="center"/>
                  </w:pPr>
                </w:p>
              </w:tc>
              <w:tc>
                <w:tcPr>
                  <w:tcW w:w="780" w:type="pct"/>
                  <w:tcBorders>
                    <w:tl2br w:val="nil"/>
                    <w:tr2bl w:val="nil"/>
                  </w:tcBorders>
                  <w:vAlign w:val="center"/>
                </w:tcPr>
                <w:p w14:paraId="2139917F" w14:textId="77777777" w:rsidR="002A7DD5" w:rsidRPr="00E25B02" w:rsidRDefault="00000000">
                  <w:pPr>
                    <w:jc w:val="center"/>
                  </w:pPr>
                  <w:r w:rsidRPr="00E25B02">
                    <w:t>台数</w:t>
                  </w:r>
                </w:p>
              </w:tc>
              <w:tc>
                <w:tcPr>
                  <w:tcW w:w="780" w:type="pct"/>
                  <w:tcBorders>
                    <w:tl2br w:val="nil"/>
                    <w:tr2bl w:val="nil"/>
                  </w:tcBorders>
                  <w:vAlign w:val="center"/>
                </w:tcPr>
                <w:p w14:paraId="388F7128" w14:textId="77777777" w:rsidR="002A7DD5" w:rsidRPr="00E25B02" w:rsidRDefault="00000000">
                  <w:pPr>
                    <w:jc w:val="center"/>
                  </w:pPr>
                  <w:r w:rsidRPr="00E25B02">
                    <w:t>座</w:t>
                  </w:r>
                </w:p>
              </w:tc>
              <w:tc>
                <w:tcPr>
                  <w:tcW w:w="1793" w:type="pct"/>
                  <w:tcBorders>
                    <w:tl2br w:val="nil"/>
                    <w:tr2bl w:val="nil"/>
                  </w:tcBorders>
                  <w:vAlign w:val="center"/>
                </w:tcPr>
                <w:p w14:paraId="71F4D1F6" w14:textId="0576BAC0" w:rsidR="002A7DD5" w:rsidRPr="00E25B02" w:rsidRDefault="008E3C1D">
                  <w:pPr>
                    <w:jc w:val="center"/>
                  </w:pPr>
                  <w:r>
                    <w:rPr>
                      <w:rFonts w:hint="eastAsia"/>
                    </w:rPr>
                    <w:t>150</w:t>
                  </w:r>
                </w:p>
              </w:tc>
            </w:tr>
            <w:tr w:rsidR="002A7DD5" w:rsidRPr="00E25B02" w14:paraId="4EB94F8F" w14:textId="77777777" w:rsidTr="008E3C1D">
              <w:trPr>
                <w:trHeight w:val="270"/>
              </w:trPr>
              <w:tc>
                <w:tcPr>
                  <w:tcW w:w="374" w:type="pct"/>
                  <w:vMerge/>
                  <w:tcBorders>
                    <w:tl2br w:val="nil"/>
                    <w:tr2bl w:val="nil"/>
                  </w:tcBorders>
                  <w:vAlign w:val="center"/>
                </w:tcPr>
                <w:p w14:paraId="0817A5DC" w14:textId="77777777" w:rsidR="002A7DD5" w:rsidRPr="00E25B02" w:rsidRDefault="002A7DD5">
                  <w:pPr>
                    <w:jc w:val="center"/>
                  </w:pPr>
                </w:p>
              </w:tc>
              <w:tc>
                <w:tcPr>
                  <w:tcW w:w="666" w:type="pct"/>
                  <w:vMerge/>
                  <w:tcBorders>
                    <w:tl2br w:val="nil"/>
                    <w:tr2bl w:val="nil"/>
                  </w:tcBorders>
                  <w:vAlign w:val="center"/>
                </w:tcPr>
                <w:p w14:paraId="0E42A9D0" w14:textId="77777777" w:rsidR="002A7DD5" w:rsidRPr="00E25B02" w:rsidRDefault="002A7DD5">
                  <w:pPr>
                    <w:jc w:val="center"/>
                  </w:pPr>
                </w:p>
              </w:tc>
              <w:tc>
                <w:tcPr>
                  <w:tcW w:w="607" w:type="pct"/>
                  <w:vMerge/>
                  <w:tcBorders>
                    <w:tl2br w:val="nil"/>
                    <w:tr2bl w:val="nil"/>
                  </w:tcBorders>
                  <w:vAlign w:val="center"/>
                </w:tcPr>
                <w:p w14:paraId="2E794F94" w14:textId="77777777" w:rsidR="002A7DD5" w:rsidRPr="00E25B02" w:rsidRDefault="002A7DD5">
                  <w:pPr>
                    <w:jc w:val="center"/>
                  </w:pPr>
                </w:p>
              </w:tc>
              <w:tc>
                <w:tcPr>
                  <w:tcW w:w="780" w:type="pct"/>
                  <w:tcBorders>
                    <w:tl2br w:val="nil"/>
                    <w:tr2bl w:val="nil"/>
                  </w:tcBorders>
                  <w:vAlign w:val="center"/>
                </w:tcPr>
                <w:p w14:paraId="7EEEB163" w14:textId="77777777" w:rsidR="002A7DD5" w:rsidRPr="00E25B02" w:rsidRDefault="00000000">
                  <w:pPr>
                    <w:jc w:val="center"/>
                  </w:pPr>
                  <w:r w:rsidRPr="00E25B02">
                    <w:t>型式</w:t>
                  </w:r>
                </w:p>
              </w:tc>
              <w:tc>
                <w:tcPr>
                  <w:tcW w:w="780" w:type="pct"/>
                  <w:tcBorders>
                    <w:tl2br w:val="nil"/>
                    <w:tr2bl w:val="nil"/>
                  </w:tcBorders>
                  <w:vAlign w:val="center"/>
                </w:tcPr>
                <w:p w14:paraId="26180DE4" w14:textId="77777777" w:rsidR="002A7DD5" w:rsidRPr="00E25B02" w:rsidRDefault="00000000">
                  <w:pPr>
                    <w:jc w:val="center"/>
                  </w:pPr>
                  <w:r w:rsidRPr="00E25B02">
                    <w:t>/</w:t>
                  </w:r>
                </w:p>
              </w:tc>
              <w:tc>
                <w:tcPr>
                  <w:tcW w:w="1793" w:type="pct"/>
                  <w:tcBorders>
                    <w:tl2br w:val="nil"/>
                    <w:tr2bl w:val="nil"/>
                  </w:tcBorders>
                  <w:vAlign w:val="center"/>
                </w:tcPr>
                <w:p w14:paraId="03D99F1A" w14:textId="77777777" w:rsidR="002A7DD5" w:rsidRPr="00E25B02" w:rsidRDefault="00000000">
                  <w:pPr>
                    <w:jc w:val="center"/>
                  </w:pPr>
                  <w:r w:rsidRPr="00173E7F">
                    <w:t>S18-6200/35</w:t>
                  </w:r>
                  <w:r w:rsidRPr="00173E7F">
                    <w:t>和</w:t>
                  </w:r>
                  <w:r w:rsidRPr="00173E7F">
                    <w:t>8500/35</w:t>
                  </w:r>
                </w:p>
              </w:tc>
            </w:tr>
          </w:tbl>
          <w:p w14:paraId="1BECB537" w14:textId="77777777" w:rsidR="002A7DD5" w:rsidRPr="00E25B02" w:rsidRDefault="00000000">
            <w:pPr>
              <w:adjustRightInd w:val="0"/>
              <w:snapToGrid w:val="0"/>
              <w:spacing w:line="360" w:lineRule="auto"/>
              <w:rPr>
                <w:b/>
                <w:sz w:val="24"/>
              </w:rPr>
            </w:pPr>
            <w:r w:rsidRPr="00E25B02">
              <w:rPr>
                <w:b/>
                <w:sz w:val="24"/>
              </w:rPr>
              <w:t>3.</w:t>
            </w:r>
            <w:r w:rsidRPr="00E25B02">
              <w:rPr>
                <w:b/>
                <w:sz w:val="24"/>
              </w:rPr>
              <w:t>劳动定员及工作制度</w:t>
            </w:r>
          </w:p>
          <w:p w14:paraId="62F0B5C0" w14:textId="77777777" w:rsidR="002A7DD5" w:rsidRPr="00E25B02" w:rsidRDefault="00000000" w:rsidP="00EB2457">
            <w:pPr>
              <w:widowControl/>
              <w:spacing w:line="360" w:lineRule="auto"/>
              <w:ind w:firstLineChars="200" w:firstLine="480"/>
              <w:rPr>
                <w:bCs/>
                <w:sz w:val="24"/>
              </w:rPr>
            </w:pPr>
            <w:r w:rsidRPr="00E25B02">
              <w:rPr>
                <w:bCs/>
                <w:sz w:val="24"/>
              </w:rPr>
              <w:t>风电站的自动化程度较高，运营</w:t>
            </w:r>
            <w:proofErr w:type="gramStart"/>
            <w:r w:rsidRPr="00E25B02">
              <w:rPr>
                <w:bCs/>
                <w:sz w:val="24"/>
              </w:rPr>
              <w:t>期项目</w:t>
            </w:r>
            <w:proofErr w:type="gramEnd"/>
            <w:r w:rsidRPr="00E25B02">
              <w:rPr>
                <w:bCs/>
                <w:sz w:val="24"/>
              </w:rPr>
              <w:t>设置管理人员</w:t>
            </w:r>
            <w:r w:rsidRPr="00E25B02">
              <w:rPr>
                <w:bCs/>
                <w:sz w:val="24"/>
              </w:rPr>
              <w:t>15</w:t>
            </w:r>
            <w:r w:rsidRPr="00E25B02">
              <w:rPr>
                <w:bCs/>
                <w:sz w:val="24"/>
              </w:rPr>
              <w:t>人，年工作时间为</w:t>
            </w:r>
            <w:r w:rsidRPr="00E25B02">
              <w:rPr>
                <w:bCs/>
                <w:sz w:val="24"/>
              </w:rPr>
              <w:t>365</w:t>
            </w:r>
            <w:r w:rsidRPr="00E25B02">
              <w:rPr>
                <w:bCs/>
                <w:sz w:val="24"/>
              </w:rPr>
              <w:t>天，管理人员的办公、生活均在升压站内的办公生活区。</w:t>
            </w:r>
          </w:p>
          <w:p w14:paraId="47797E7C" w14:textId="68626907" w:rsidR="002A7DD5" w:rsidRPr="00E25B02" w:rsidRDefault="00000000">
            <w:pPr>
              <w:widowControl/>
              <w:spacing w:line="360" w:lineRule="auto"/>
              <w:jc w:val="left"/>
              <w:rPr>
                <w:b/>
                <w:sz w:val="24"/>
              </w:rPr>
            </w:pPr>
            <w:r w:rsidRPr="00E25B02">
              <w:rPr>
                <w:b/>
                <w:sz w:val="24"/>
              </w:rPr>
              <w:t>4.</w:t>
            </w:r>
            <w:r w:rsidR="00B1055F">
              <w:rPr>
                <w:rFonts w:hint="eastAsia"/>
                <w:b/>
                <w:sz w:val="24"/>
              </w:rPr>
              <w:t>工程占地</w:t>
            </w:r>
          </w:p>
          <w:p w14:paraId="03073947" w14:textId="0CD694F1" w:rsidR="00B1055F" w:rsidRPr="00EA6B05" w:rsidRDefault="00B1055F" w:rsidP="008E5713">
            <w:pPr>
              <w:widowControl/>
              <w:spacing w:line="360" w:lineRule="auto"/>
              <w:ind w:firstLineChars="200" w:firstLine="480"/>
              <w:rPr>
                <w:color w:val="000000"/>
                <w:kern w:val="0"/>
                <w:sz w:val="24"/>
                <w:lang w:bidi="ar"/>
              </w:rPr>
            </w:pPr>
            <w:r w:rsidRPr="00EA6B05">
              <w:rPr>
                <w:color w:val="000000"/>
                <w:kern w:val="0"/>
                <w:sz w:val="24"/>
                <w:lang w:bidi="ar"/>
              </w:rPr>
              <w:t>本项目占地包括工程永久占地和临时占地，总用地面积</w:t>
            </w:r>
            <w:r w:rsidR="00C65BE2" w:rsidRPr="00EA6B05">
              <w:rPr>
                <w:color w:val="000000"/>
                <w:kern w:val="0"/>
                <w:sz w:val="24"/>
                <w:lang w:bidi="ar"/>
              </w:rPr>
              <w:t>3,208,109</w:t>
            </w:r>
            <w:r w:rsidRPr="00EA6B05">
              <w:rPr>
                <w:color w:val="000000"/>
                <w:kern w:val="0"/>
                <w:sz w:val="24"/>
                <w:lang w:bidi="ar"/>
              </w:rPr>
              <w:t>m</w:t>
            </w:r>
            <w:r w:rsidRPr="00EA6B05">
              <w:rPr>
                <w:color w:val="000000"/>
                <w:kern w:val="0"/>
                <w:sz w:val="24"/>
                <w:vertAlign w:val="superscript"/>
                <w:lang w:bidi="ar"/>
              </w:rPr>
              <w:t>2</w:t>
            </w:r>
            <w:r w:rsidRPr="00EA6B05">
              <w:rPr>
                <w:color w:val="000000"/>
                <w:kern w:val="0"/>
                <w:sz w:val="24"/>
                <w:lang w:bidi="ar"/>
              </w:rPr>
              <w:t>，其中风机、箱变、进站道路、检修道路占地为工程永久占地，占地面积为</w:t>
            </w:r>
            <w:r w:rsidR="00C65BE2" w:rsidRPr="00EA6B05">
              <w:rPr>
                <w:color w:val="000000"/>
                <w:kern w:val="0"/>
                <w:sz w:val="24"/>
                <w:lang w:bidi="ar"/>
              </w:rPr>
              <w:t>1372124</w:t>
            </w:r>
            <w:r w:rsidRPr="00EA6B05">
              <w:rPr>
                <w:color w:val="000000"/>
                <w:kern w:val="0"/>
                <w:sz w:val="24"/>
                <w:lang w:bidi="ar"/>
              </w:rPr>
              <w:t>m</w:t>
            </w:r>
            <w:r w:rsidRPr="00EA6B05">
              <w:rPr>
                <w:color w:val="000000"/>
                <w:kern w:val="0"/>
                <w:sz w:val="24"/>
                <w:vertAlign w:val="superscript"/>
                <w:lang w:bidi="ar"/>
              </w:rPr>
              <w:t>2</w:t>
            </w:r>
            <w:r w:rsidRPr="00EA6B05">
              <w:rPr>
                <w:color w:val="000000"/>
                <w:kern w:val="0"/>
                <w:sz w:val="24"/>
                <w:lang w:bidi="ar"/>
              </w:rPr>
              <w:t>；</w:t>
            </w:r>
            <w:r w:rsidR="008E5713" w:rsidRPr="00EA6B05">
              <w:rPr>
                <w:color w:val="000000"/>
                <w:kern w:val="0"/>
                <w:sz w:val="24"/>
                <w:lang w:bidi="ar"/>
              </w:rPr>
              <w:t>风机安装场地、施工临时设施、施工道路、直埋电缆、堆土场为临时用地</w:t>
            </w:r>
            <w:r w:rsidRPr="00EA6B05">
              <w:rPr>
                <w:color w:val="000000"/>
                <w:kern w:val="0"/>
                <w:sz w:val="24"/>
                <w:lang w:bidi="ar"/>
              </w:rPr>
              <w:t>，占地面积为</w:t>
            </w:r>
            <w:r w:rsidR="008E5713" w:rsidRPr="00EA6B05">
              <w:rPr>
                <w:color w:val="000000"/>
                <w:kern w:val="0"/>
                <w:sz w:val="24"/>
                <w:lang w:bidi="ar"/>
              </w:rPr>
              <w:t>1835985</w:t>
            </w:r>
            <w:r w:rsidRPr="00EA6B05">
              <w:rPr>
                <w:color w:val="000000"/>
                <w:kern w:val="0"/>
                <w:sz w:val="24"/>
                <w:lang w:bidi="ar"/>
              </w:rPr>
              <w:t>m</w:t>
            </w:r>
            <w:r w:rsidRPr="00EA6B05">
              <w:rPr>
                <w:color w:val="000000"/>
                <w:kern w:val="0"/>
                <w:sz w:val="24"/>
                <w:vertAlign w:val="superscript"/>
                <w:lang w:bidi="ar"/>
              </w:rPr>
              <w:t>2</w:t>
            </w:r>
            <w:r w:rsidRPr="00EA6B05">
              <w:rPr>
                <w:color w:val="000000"/>
                <w:kern w:val="0"/>
                <w:sz w:val="24"/>
                <w:lang w:bidi="ar"/>
              </w:rPr>
              <w:t>。工程占地属昌吉回族自治州木垒县，占地类型为天然牧草地、林地。</w:t>
            </w:r>
          </w:p>
          <w:p w14:paraId="2539D062" w14:textId="10DDC023" w:rsidR="00B1055F" w:rsidRPr="00E25B02" w:rsidRDefault="00B1055F" w:rsidP="00B1055F">
            <w:pPr>
              <w:pStyle w:val="aff0"/>
              <w:ind w:firstLineChars="0" w:firstLine="0"/>
              <w:rPr>
                <w:rFonts w:hint="default"/>
              </w:rPr>
            </w:pPr>
            <w:r w:rsidRPr="00E25B02">
              <w:rPr>
                <w:rFonts w:hint="default"/>
              </w:rPr>
              <w:t>表</w:t>
            </w:r>
            <w:r w:rsidRPr="00E25B02">
              <w:rPr>
                <w:rFonts w:hint="default"/>
              </w:rPr>
              <w:t>2-</w:t>
            </w:r>
            <w:r>
              <w:t xml:space="preserve">3   </w:t>
            </w:r>
            <w:r w:rsidRPr="00E25B02">
              <w:rPr>
                <w:rFonts w:hint="default"/>
              </w:rPr>
              <w:t>工程征地方案一览表</w:t>
            </w:r>
          </w:p>
          <w:tbl>
            <w:tblPr>
              <w:tblW w:w="4998" w:type="pct"/>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
              <w:gridCol w:w="1371"/>
              <w:gridCol w:w="2133"/>
              <w:gridCol w:w="2442"/>
              <w:gridCol w:w="1759"/>
            </w:tblGrid>
            <w:tr w:rsidR="00B1055F" w:rsidRPr="00E25B02" w14:paraId="42A1035D" w14:textId="77777777" w:rsidTr="00EE5FA2">
              <w:trPr>
                <w:trHeight w:val="340"/>
              </w:trPr>
              <w:tc>
                <w:tcPr>
                  <w:tcW w:w="413" w:type="pct"/>
                  <w:tcBorders>
                    <w:bottom w:val="single" w:sz="12" w:space="0" w:color="000000"/>
                  </w:tcBorders>
                  <w:vAlign w:val="center"/>
                </w:tcPr>
                <w:p w14:paraId="35FBFCE5" w14:textId="77777777" w:rsidR="00B1055F" w:rsidRPr="00E25B02" w:rsidRDefault="00B1055F" w:rsidP="00B1055F">
                  <w:pPr>
                    <w:pStyle w:val="TableParagraph"/>
                    <w:ind w:left="7"/>
                    <w:rPr>
                      <w:rFonts w:eastAsia="宋体"/>
                      <w:b/>
                      <w:bCs/>
                    </w:rPr>
                  </w:pPr>
                  <w:r w:rsidRPr="00E25B02">
                    <w:rPr>
                      <w:rFonts w:eastAsia="宋体"/>
                      <w:b/>
                      <w:bCs/>
                    </w:rPr>
                    <w:t>序号</w:t>
                  </w:r>
                </w:p>
              </w:tc>
              <w:tc>
                <w:tcPr>
                  <w:tcW w:w="2086" w:type="pct"/>
                  <w:gridSpan w:val="2"/>
                  <w:tcBorders>
                    <w:bottom w:val="single" w:sz="12" w:space="0" w:color="000000"/>
                  </w:tcBorders>
                  <w:vAlign w:val="center"/>
                </w:tcPr>
                <w:p w14:paraId="1F21A700" w14:textId="77777777" w:rsidR="00B1055F" w:rsidRPr="00E25B02" w:rsidRDefault="00B1055F" w:rsidP="00B1055F">
                  <w:pPr>
                    <w:pStyle w:val="TableParagraph"/>
                    <w:ind w:left="7"/>
                    <w:rPr>
                      <w:rFonts w:eastAsia="宋体"/>
                      <w:b/>
                      <w:bCs/>
                    </w:rPr>
                  </w:pPr>
                  <w:r w:rsidRPr="00E25B02">
                    <w:rPr>
                      <w:rFonts w:eastAsia="宋体"/>
                      <w:b/>
                      <w:bCs/>
                    </w:rPr>
                    <w:t>项目</w:t>
                  </w:r>
                </w:p>
              </w:tc>
              <w:tc>
                <w:tcPr>
                  <w:tcW w:w="1454" w:type="pct"/>
                  <w:tcBorders>
                    <w:bottom w:val="single" w:sz="12" w:space="0" w:color="000000"/>
                  </w:tcBorders>
                  <w:vAlign w:val="center"/>
                </w:tcPr>
                <w:p w14:paraId="69105B40" w14:textId="77777777" w:rsidR="00B1055F" w:rsidRPr="00E25B02" w:rsidRDefault="00B1055F" w:rsidP="00B1055F">
                  <w:pPr>
                    <w:pStyle w:val="TableParagraph"/>
                    <w:ind w:left="7"/>
                    <w:rPr>
                      <w:rFonts w:eastAsia="宋体"/>
                      <w:b/>
                      <w:bCs/>
                    </w:rPr>
                  </w:pPr>
                  <w:r w:rsidRPr="00E25B02">
                    <w:rPr>
                      <w:rFonts w:eastAsia="宋体"/>
                      <w:b/>
                      <w:bCs/>
                    </w:rPr>
                    <w:t>占地面积（</w:t>
                  </w:r>
                  <w:r w:rsidRPr="00E25B02">
                    <w:rPr>
                      <w:rFonts w:eastAsia="宋体"/>
                      <w:b/>
                      <w:bCs/>
                    </w:rPr>
                    <w:t>m</w:t>
                  </w:r>
                  <w:r w:rsidRPr="00E25B02">
                    <w:rPr>
                      <w:rFonts w:eastAsia="宋体"/>
                      <w:b/>
                      <w:bCs/>
                      <w:vertAlign w:val="superscript"/>
                    </w:rPr>
                    <w:t>2</w:t>
                  </w:r>
                  <w:r w:rsidRPr="00E25B02">
                    <w:rPr>
                      <w:rFonts w:eastAsia="宋体"/>
                      <w:b/>
                      <w:bCs/>
                    </w:rPr>
                    <w:t>）</w:t>
                  </w:r>
                </w:p>
              </w:tc>
              <w:tc>
                <w:tcPr>
                  <w:tcW w:w="1047" w:type="pct"/>
                  <w:tcBorders>
                    <w:bottom w:val="single" w:sz="12" w:space="0" w:color="000000"/>
                  </w:tcBorders>
                  <w:vAlign w:val="center"/>
                </w:tcPr>
                <w:p w14:paraId="3389A58E" w14:textId="77777777" w:rsidR="00B1055F" w:rsidRPr="00E25B02" w:rsidRDefault="00B1055F" w:rsidP="00B1055F">
                  <w:pPr>
                    <w:pStyle w:val="TableParagraph"/>
                    <w:ind w:left="7"/>
                    <w:rPr>
                      <w:rFonts w:eastAsia="宋体"/>
                      <w:b/>
                      <w:bCs/>
                      <w:lang w:val="en-US"/>
                    </w:rPr>
                  </w:pPr>
                  <w:r w:rsidRPr="00E25B02">
                    <w:rPr>
                      <w:rFonts w:eastAsia="宋体"/>
                      <w:b/>
                      <w:bCs/>
                      <w:lang w:val="en-US"/>
                    </w:rPr>
                    <w:t>合计</w:t>
                  </w:r>
                  <w:r w:rsidRPr="00E25B02">
                    <w:rPr>
                      <w:rFonts w:eastAsia="宋体"/>
                      <w:b/>
                      <w:bCs/>
                    </w:rPr>
                    <w:t>（</w:t>
                  </w:r>
                  <w:r w:rsidRPr="00E25B02">
                    <w:rPr>
                      <w:rFonts w:eastAsia="宋体"/>
                      <w:b/>
                      <w:bCs/>
                    </w:rPr>
                    <w:t>m</w:t>
                  </w:r>
                  <w:r w:rsidRPr="00E25B02">
                    <w:rPr>
                      <w:rFonts w:eastAsia="宋体"/>
                      <w:b/>
                      <w:bCs/>
                      <w:vertAlign w:val="superscript"/>
                    </w:rPr>
                    <w:t>2</w:t>
                  </w:r>
                  <w:r w:rsidRPr="00E25B02">
                    <w:rPr>
                      <w:rFonts w:eastAsia="宋体"/>
                      <w:b/>
                      <w:bCs/>
                    </w:rPr>
                    <w:t>）</w:t>
                  </w:r>
                </w:p>
              </w:tc>
            </w:tr>
            <w:tr w:rsidR="00B1055F" w:rsidRPr="00E25B02" w14:paraId="36D7E59D" w14:textId="77777777" w:rsidTr="00EE5FA2">
              <w:trPr>
                <w:trHeight w:val="340"/>
              </w:trPr>
              <w:tc>
                <w:tcPr>
                  <w:tcW w:w="413" w:type="pct"/>
                  <w:vMerge w:val="restart"/>
                  <w:tcBorders>
                    <w:tl2br w:val="nil"/>
                    <w:tr2bl w:val="nil"/>
                  </w:tcBorders>
                  <w:vAlign w:val="center"/>
                </w:tcPr>
                <w:p w14:paraId="5BF0596E" w14:textId="52D513ED" w:rsidR="00B1055F" w:rsidRPr="00B1055F" w:rsidRDefault="00B1055F" w:rsidP="00B1055F">
                  <w:pPr>
                    <w:pStyle w:val="TableParagraph"/>
                    <w:ind w:left="7"/>
                    <w:rPr>
                      <w:rFonts w:eastAsia="宋体"/>
                      <w:lang w:val="en-US"/>
                    </w:rPr>
                  </w:pPr>
                  <w:r w:rsidRPr="00E25B02">
                    <w:rPr>
                      <w:rFonts w:eastAsia="宋体"/>
                      <w:lang w:val="en-US"/>
                    </w:rPr>
                    <w:t>1</w:t>
                  </w:r>
                </w:p>
              </w:tc>
              <w:tc>
                <w:tcPr>
                  <w:tcW w:w="816" w:type="pct"/>
                  <w:vMerge w:val="restart"/>
                  <w:tcBorders>
                    <w:tl2br w:val="nil"/>
                    <w:tr2bl w:val="nil"/>
                  </w:tcBorders>
                  <w:vAlign w:val="center"/>
                </w:tcPr>
                <w:p w14:paraId="5C151B84" w14:textId="2620BEC8" w:rsidR="00B1055F" w:rsidRPr="00E25B02" w:rsidRDefault="00B1055F" w:rsidP="00B1055F">
                  <w:pPr>
                    <w:pStyle w:val="TableParagraph"/>
                    <w:ind w:left="7"/>
                    <w:rPr>
                      <w:rFonts w:eastAsia="宋体"/>
                    </w:rPr>
                  </w:pPr>
                  <w:r w:rsidRPr="00E25B02">
                    <w:rPr>
                      <w:rFonts w:eastAsia="宋体"/>
                    </w:rPr>
                    <w:t>永久</w:t>
                  </w:r>
                  <w:r w:rsidRPr="00E25B02">
                    <w:rPr>
                      <w:rFonts w:eastAsia="宋体"/>
                      <w:lang w:val="en-US"/>
                    </w:rPr>
                    <w:t>征地</w:t>
                  </w:r>
                </w:p>
              </w:tc>
              <w:tc>
                <w:tcPr>
                  <w:tcW w:w="1270" w:type="pct"/>
                  <w:tcBorders>
                    <w:tl2br w:val="nil"/>
                    <w:tr2bl w:val="nil"/>
                  </w:tcBorders>
                  <w:vAlign w:val="center"/>
                </w:tcPr>
                <w:p w14:paraId="30CD87B9" w14:textId="11A23017" w:rsidR="00B1055F" w:rsidRPr="00E25B02" w:rsidRDefault="00B1055F" w:rsidP="00B1055F">
                  <w:pPr>
                    <w:pStyle w:val="TableParagraph"/>
                    <w:ind w:left="7"/>
                    <w:rPr>
                      <w:rFonts w:eastAsia="宋体"/>
                    </w:rPr>
                  </w:pPr>
                  <w:r w:rsidRPr="00E25B02">
                    <w:rPr>
                      <w:rFonts w:eastAsia="宋体"/>
                    </w:rPr>
                    <w:t>风机基础</w:t>
                  </w:r>
                </w:p>
              </w:tc>
              <w:tc>
                <w:tcPr>
                  <w:tcW w:w="1454" w:type="pct"/>
                  <w:tcBorders>
                    <w:tl2br w:val="nil"/>
                    <w:tr2bl w:val="nil"/>
                  </w:tcBorders>
                  <w:vAlign w:val="center"/>
                </w:tcPr>
                <w:p w14:paraId="57DC85D8" w14:textId="6D6F4876" w:rsidR="00B1055F" w:rsidRPr="00E25B02" w:rsidRDefault="00B1055F" w:rsidP="00B1055F">
                  <w:pPr>
                    <w:pStyle w:val="TableParagraph"/>
                    <w:ind w:left="7"/>
                    <w:rPr>
                      <w:rFonts w:eastAsia="宋体"/>
                      <w:lang w:val="en-US"/>
                    </w:rPr>
                  </w:pPr>
                  <w:r>
                    <w:rPr>
                      <w:rFonts w:eastAsia="宋体" w:hint="eastAsia"/>
                      <w:lang w:val="en-US"/>
                    </w:rPr>
                    <w:t>65615</w:t>
                  </w:r>
                </w:p>
              </w:tc>
              <w:tc>
                <w:tcPr>
                  <w:tcW w:w="1047" w:type="pct"/>
                  <w:vMerge w:val="restart"/>
                  <w:tcBorders>
                    <w:tl2br w:val="nil"/>
                    <w:tr2bl w:val="nil"/>
                  </w:tcBorders>
                  <w:vAlign w:val="center"/>
                </w:tcPr>
                <w:p w14:paraId="42078DCE" w14:textId="5AF7F807" w:rsidR="00B1055F" w:rsidRPr="00973179" w:rsidRDefault="00973179" w:rsidP="00B1055F">
                  <w:pPr>
                    <w:pStyle w:val="TableParagraph"/>
                    <w:ind w:left="7"/>
                    <w:rPr>
                      <w:rFonts w:eastAsiaTheme="minorEastAsia"/>
                      <w:lang w:val="en-US"/>
                    </w:rPr>
                  </w:pPr>
                  <w:r>
                    <w:rPr>
                      <w:rFonts w:eastAsiaTheme="minorEastAsia" w:hint="eastAsia"/>
                      <w:lang w:val="en-US"/>
                    </w:rPr>
                    <w:t>1372124</w:t>
                  </w:r>
                </w:p>
              </w:tc>
            </w:tr>
            <w:tr w:rsidR="00B1055F" w:rsidRPr="00E25B02" w14:paraId="7E1A5945" w14:textId="77777777" w:rsidTr="00EE5FA2">
              <w:trPr>
                <w:trHeight w:val="340"/>
              </w:trPr>
              <w:tc>
                <w:tcPr>
                  <w:tcW w:w="413" w:type="pct"/>
                  <w:vMerge/>
                  <w:tcBorders>
                    <w:tl2br w:val="nil"/>
                    <w:tr2bl w:val="nil"/>
                  </w:tcBorders>
                  <w:vAlign w:val="center"/>
                </w:tcPr>
                <w:p w14:paraId="13908058" w14:textId="77777777" w:rsidR="00B1055F" w:rsidRPr="00E25B02" w:rsidRDefault="00B1055F" w:rsidP="00B1055F">
                  <w:pPr>
                    <w:pStyle w:val="TableParagraph"/>
                    <w:ind w:left="7"/>
                    <w:rPr>
                      <w:rFonts w:eastAsia="宋体"/>
                    </w:rPr>
                  </w:pPr>
                </w:p>
              </w:tc>
              <w:tc>
                <w:tcPr>
                  <w:tcW w:w="816" w:type="pct"/>
                  <w:vMerge/>
                  <w:tcBorders>
                    <w:tl2br w:val="nil"/>
                    <w:tr2bl w:val="nil"/>
                  </w:tcBorders>
                  <w:vAlign w:val="center"/>
                </w:tcPr>
                <w:p w14:paraId="29986E50" w14:textId="77777777" w:rsidR="00B1055F" w:rsidRPr="00E25B02" w:rsidRDefault="00B1055F" w:rsidP="00B1055F">
                  <w:pPr>
                    <w:pStyle w:val="TableParagraph"/>
                    <w:ind w:left="7"/>
                    <w:rPr>
                      <w:rFonts w:eastAsia="宋体"/>
                    </w:rPr>
                  </w:pPr>
                </w:p>
              </w:tc>
              <w:tc>
                <w:tcPr>
                  <w:tcW w:w="1270" w:type="pct"/>
                  <w:tcBorders>
                    <w:tl2br w:val="nil"/>
                    <w:tr2bl w:val="nil"/>
                  </w:tcBorders>
                  <w:vAlign w:val="center"/>
                </w:tcPr>
                <w:p w14:paraId="57CCAB55" w14:textId="21095C3B" w:rsidR="00B1055F" w:rsidRPr="00E25B02" w:rsidRDefault="00B1055F" w:rsidP="00B1055F">
                  <w:pPr>
                    <w:pStyle w:val="TableParagraph"/>
                    <w:ind w:left="7"/>
                    <w:rPr>
                      <w:rFonts w:eastAsia="宋体"/>
                    </w:rPr>
                  </w:pPr>
                  <w:r>
                    <w:rPr>
                      <w:rFonts w:eastAsia="宋体" w:hint="eastAsia"/>
                    </w:rPr>
                    <w:t>风电机</w:t>
                  </w:r>
                  <w:r w:rsidRPr="00E25B02">
                    <w:rPr>
                      <w:rFonts w:eastAsia="宋体"/>
                    </w:rPr>
                    <w:t>箱变基础</w:t>
                  </w:r>
                </w:p>
              </w:tc>
              <w:tc>
                <w:tcPr>
                  <w:tcW w:w="1454" w:type="pct"/>
                  <w:tcBorders>
                    <w:tl2br w:val="nil"/>
                    <w:tr2bl w:val="nil"/>
                  </w:tcBorders>
                  <w:vAlign w:val="center"/>
                </w:tcPr>
                <w:p w14:paraId="61D5C587" w14:textId="23F6763E" w:rsidR="00B1055F" w:rsidRPr="00E25B02" w:rsidRDefault="00B1055F" w:rsidP="00B1055F">
                  <w:pPr>
                    <w:pStyle w:val="TableParagraph"/>
                    <w:ind w:left="7"/>
                    <w:rPr>
                      <w:rFonts w:eastAsia="宋体"/>
                      <w:lang w:val="en-US"/>
                    </w:rPr>
                  </w:pPr>
                  <w:r>
                    <w:rPr>
                      <w:rFonts w:eastAsia="宋体" w:hint="eastAsia"/>
                      <w:lang w:val="en-US"/>
                    </w:rPr>
                    <w:t>5250</w:t>
                  </w:r>
                </w:p>
              </w:tc>
              <w:tc>
                <w:tcPr>
                  <w:tcW w:w="1047" w:type="pct"/>
                  <w:vMerge/>
                  <w:tcBorders>
                    <w:tl2br w:val="nil"/>
                    <w:tr2bl w:val="nil"/>
                  </w:tcBorders>
                  <w:vAlign w:val="center"/>
                </w:tcPr>
                <w:p w14:paraId="6107AA3A" w14:textId="77777777" w:rsidR="00B1055F" w:rsidRPr="00E25B02" w:rsidRDefault="00B1055F" w:rsidP="00B1055F">
                  <w:pPr>
                    <w:pStyle w:val="TableParagraph"/>
                    <w:ind w:left="7"/>
                    <w:rPr>
                      <w:lang w:val="en-US"/>
                    </w:rPr>
                  </w:pPr>
                </w:p>
              </w:tc>
            </w:tr>
            <w:tr w:rsidR="00B1055F" w:rsidRPr="00E25B02" w14:paraId="61D18E52" w14:textId="77777777" w:rsidTr="00EE5FA2">
              <w:trPr>
                <w:trHeight w:val="340"/>
              </w:trPr>
              <w:tc>
                <w:tcPr>
                  <w:tcW w:w="413" w:type="pct"/>
                  <w:vMerge/>
                  <w:tcBorders>
                    <w:tl2br w:val="nil"/>
                    <w:tr2bl w:val="nil"/>
                  </w:tcBorders>
                  <w:vAlign w:val="center"/>
                </w:tcPr>
                <w:p w14:paraId="54242BED" w14:textId="77777777" w:rsidR="00B1055F" w:rsidRPr="00E25B02" w:rsidRDefault="00B1055F" w:rsidP="00B1055F">
                  <w:pPr>
                    <w:pStyle w:val="TableParagraph"/>
                    <w:ind w:left="7"/>
                    <w:rPr>
                      <w:rFonts w:eastAsia="宋体"/>
                    </w:rPr>
                  </w:pPr>
                </w:p>
              </w:tc>
              <w:tc>
                <w:tcPr>
                  <w:tcW w:w="816" w:type="pct"/>
                  <w:vMerge/>
                  <w:tcBorders>
                    <w:tl2br w:val="nil"/>
                    <w:tr2bl w:val="nil"/>
                  </w:tcBorders>
                  <w:vAlign w:val="center"/>
                </w:tcPr>
                <w:p w14:paraId="0AB5F4D9" w14:textId="77777777" w:rsidR="00B1055F" w:rsidRPr="00E25B02" w:rsidRDefault="00B1055F" w:rsidP="00B1055F">
                  <w:pPr>
                    <w:pStyle w:val="TableParagraph"/>
                    <w:ind w:left="7"/>
                    <w:rPr>
                      <w:rFonts w:eastAsia="宋体"/>
                    </w:rPr>
                  </w:pPr>
                </w:p>
              </w:tc>
              <w:tc>
                <w:tcPr>
                  <w:tcW w:w="1270" w:type="pct"/>
                  <w:tcBorders>
                    <w:tl2br w:val="nil"/>
                    <w:tr2bl w:val="nil"/>
                  </w:tcBorders>
                  <w:vAlign w:val="center"/>
                </w:tcPr>
                <w:p w14:paraId="017EE2D5" w14:textId="77777777" w:rsidR="00B1055F" w:rsidRPr="00E25B02" w:rsidRDefault="00B1055F" w:rsidP="00B1055F">
                  <w:pPr>
                    <w:pStyle w:val="TableParagraph"/>
                    <w:ind w:left="7"/>
                    <w:rPr>
                      <w:rFonts w:eastAsia="宋体"/>
                      <w:lang w:val="en-US"/>
                    </w:rPr>
                  </w:pPr>
                  <w:r w:rsidRPr="00E25B02">
                    <w:rPr>
                      <w:rFonts w:eastAsia="宋体"/>
                      <w:lang w:val="en-US"/>
                    </w:rPr>
                    <w:t>检修道路</w:t>
                  </w:r>
                </w:p>
              </w:tc>
              <w:tc>
                <w:tcPr>
                  <w:tcW w:w="1454" w:type="pct"/>
                  <w:tcBorders>
                    <w:tl2br w:val="nil"/>
                    <w:tr2bl w:val="nil"/>
                  </w:tcBorders>
                  <w:vAlign w:val="center"/>
                </w:tcPr>
                <w:p w14:paraId="7BD0A91E" w14:textId="7217DCD8" w:rsidR="00B1055F" w:rsidRPr="00E25B02" w:rsidRDefault="001C4D4A" w:rsidP="00B1055F">
                  <w:pPr>
                    <w:pStyle w:val="TableParagraph"/>
                    <w:ind w:left="7"/>
                    <w:rPr>
                      <w:rFonts w:eastAsia="宋体"/>
                      <w:lang w:val="en-US"/>
                    </w:rPr>
                  </w:pPr>
                  <w:r>
                    <w:rPr>
                      <w:rFonts w:eastAsia="宋体" w:hint="eastAsia"/>
                      <w:lang w:val="en-US"/>
                    </w:rPr>
                    <w:t>1246995</w:t>
                  </w:r>
                </w:p>
              </w:tc>
              <w:tc>
                <w:tcPr>
                  <w:tcW w:w="1047" w:type="pct"/>
                  <w:vMerge/>
                  <w:tcBorders>
                    <w:tl2br w:val="nil"/>
                    <w:tr2bl w:val="nil"/>
                  </w:tcBorders>
                  <w:vAlign w:val="center"/>
                </w:tcPr>
                <w:p w14:paraId="0EF4D665" w14:textId="77777777" w:rsidR="00B1055F" w:rsidRPr="00E25B02" w:rsidRDefault="00B1055F" w:rsidP="00B1055F">
                  <w:pPr>
                    <w:pStyle w:val="TableParagraph"/>
                    <w:ind w:left="7"/>
                    <w:rPr>
                      <w:lang w:val="en-US"/>
                    </w:rPr>
                  </w:pPr>
                </w:p>
              </w:tc>
            </w:tr>
            <w:tr w:rsidR="00CF72B2" w:rsidRPr="00E25B02" w14:paraId="319C21A3" w14:textId="77777777" w:rsidTr="00EE5FA2">
              <w:trPr>
                <w:trHeight w:val="340"/>
              </w:trPr>
              <w:tc>
                <w:tcPr>
                  <w:tcW w:w="413" w:type="pct"/>
                  <w:vMerge/>
                  <w:tcBorders>
                    <w:tl2br w:val="nil"/>
                    <w:tr2bl w:val="nil"/>
                  </w:tcBorders>
                  <w:vAlign w:val="center"/>
                </w:tcPr>
                <w:p w14:paraId="3AFE3033" w14:textId="77777777" w:rsidR="00CF72B2" w:rsidRPr="00E25B02" w:rsidRDefault="00CF72B2" w:rsidP="00B1055F">
                  <w:pPr>
                    <w:pStyle w:val="TableParagraph"/>
                    <w:ind w:left="7"/>
                    <w:rPr>
                      <w:rFonts w:eastAsia="宋体"/>
                    </w:rPr>
                  </w:pPr>
                </w:p>
              </w:tc>
              <w:tc>
                <w:tcPr>
                  <w:tcW w:w="816" w:type="pct"/>
                  <w:vMerge/>
                  <w:tcBorders>
                    <w:tl2br w:val="nil"/>
                    <w:tr2bl w:val="nil"/>
                  </w:tcBorders>
                  <w:vAlign w:val="center"/>
                </w:tcPr>
                <w:p w14:paraId="448BF9FB" w14:textId="77777777" w:rsidR="00CF72B2" w:rsidRPr="00E25B02" w:rsidRDefault="00CF72B2" w:rsidP="00B1055F">
                  <w:pPr>
                    <w:pStyle w:val="TableParagraph"/>
                    <w:ind w:left="7"/>
                    <w:rPr>
                      <w:rFonts w:eastAsia="宋体"/>
                    </w:rPr>
                  </w:pPr>
                </w:p>
              </w:tc>
              <w:tc>
                <w:tcPr>
                  <w:tcW w:w="1270" w:type="pct"/>
                  <w:tcBorders>
                    <w:tl2br w:val="nil"/>
                    <w:tr2bl w:val="nil"/>
                  </w:tcBorders>
                  <w:vAlign w:val="center"/>
                </w:tcPr>
                <w:p w14:paraId="4901E9C6" w14:textId="3065D1FA" w:rsidR="00CF72B2" w:rsidRPr="00E25B02" w:rsidRDefault="00CF72B2" w:rsidP="00B1055F">
                  <w:pPr>
                    <w:pStyle w:val="TableParagraph"/>
                    <w:ind w:left="7"/>
                    <w:rPr>
                      <w:rFonts w:eastAsia="宋体"/>
                      <w:lang w:val="en-US"/>
                    </w:rPr>
                  </w:pPr>
                  <w:proofErr w:type="gramStart"/>
                  <w:r w:rsidRPr="00CF72B2">
                    <w:rPr>
                      <w:rFonts w:eastAsia="宋体" w:hint="eastAsia"/>
                      <w:lang w:val="en-US"/>
                    </w:rPr>
                    <w:t>集电线路</w:t>
                  </w:r>
                  <w:proofErr w:type="gramEnd"/>
                  <w:r>
                    <w:rPr>
                      <w:rFonts w:eastAsia="宋体" w:hint="eastAsia"/>
                      <w:lang w:val="en-US"/>
                    </w:rPr>
                    <w:t>铁塔</w:t>
                  </w:r>
                </w:p>
              </w:tc>
              <w:tc>
                <w:tcPr>
                  <w:tcW w:w="1454" w:type="pct"/>
                  <w:tcBorders>
                    <w:tl2br w:val="nil"/>
                    <w:tr2bl w:val="nil"/>
                  </w:tcBorders>
                  <w:vAlign w:val="center"/>
                </w:tcPr>
                <w:p w14:paraId="697237BB" w14:textId="6F75D847" w:rsidR="00CF72B2" w:rsidRDefault="00CF72B2" w:rsidP="00B1055F">
                  <w:pPr>
                    <w:pStyle w:val="TableParagraph"/>
                    <w:ind w:left="7"/>
                    <w:rPr>
                      <w:rFonts w:eastAsia="宋体"/>
                      <w:lang w:val="en-US"/>
                    </w:rPr>
                  </w:pPr>
                  <w:r>
                    <w:rPr>
                      <w:rFonts w:eastAsia="宋体" w:hint="eastAsia"/>
                      <w:lang w:val="en-US"/>
                    </w:rPr>
                    <w:t>48864</w:t>
                  </w:r>
                </w:p>
              </w:tc>
              <w:tc>
                <w:tcPr>
                  <w:tcW w:w="1047" w:type="pct"/>
                  <w:vMerge/>
                  <w:tcBorders>
                    <w:tl2br w:val="nil"/>
                    <w:tr2bl w:val="nil"/>
                  </w:tcBorders>
                  <w:vAlign w:val="center"/>
                </w:tcPr>
                <w:p w14:paraId="5DD0E2DD" w14:textId="77777777" w:rsidR="00CF72B2" w:rsidRPr="00E25B02" w:rsidRDefault="00CF72B2" w:rsidP="00B1055F">
                  <w:pPr>
                    <w:pStyle w:val="TableParagraph"/>
                    <w:ind w:left="7"/>
                    <w:rPr>
                      <w:lang w:val="en-US"/>
                    </w:rPr>
                  </w:pPr>
                </w:p>
              </w:tc>
            </w:tr>
            <w:tr w:rsidR="00B1055F" w:rsidRPr="00E25B02" w14:paraId="3FB1E466" w14:textId="77777777" w:rsidTr="00EE5FA2">
              <w:trPr>
                <w:trHeight w:val="340"/>
              </w:trPr>
              <w:tc>
                <w:tcPr>
                  <w:tcW w:w="413" w:type="pct"/>
                  <w:vMerge/>
                  <w:tcBorders>
                    <w:tl2br w:val="nil"/>
                    <w:tr2bl w:val="nil"/>
                  </w:tcBorders>
                  <w:vAlign w:val="center"/>
                </w:tcPr>
                <w:p w14:paraId="3F4DD161" w14:textId="77777777" w:rsidR="00B1055F" w:rsidRPr="00E25B02" w:rsidRDefault="00B1055F" w:rsidP="00B1055F">
                  <w:pPr>
                    <w:pStyle w:val="TableParagraph"/>
                    <w:ind w:left="7"/>
                    <w:rPr>
                      <w:rFonts w:eastAsia="宋体"/>
                    </w:rPr>
                  </w:pPr>
                </w:p>
              </w:tc>
              <w:tc>
                <w:tcPr>
                  <w:tcW w:w="816" w:type="pct"/>
                  <w:vMerge/>
                  <w:tcBorders>
                    <w:tl2br w:val="nil"/>
                    <w:tr2bl w:val="nil"/>
                  </w:tcBorders>
                  <w:vAlign w:val="center"/>
                </w:tcPr>
                <w:p w14:paraId="27665E2A" w14:textId="77777777" w:rsidR="00B1055F" w:rsidRPr="00E25B02" w:rsidRDefault="00B1055F" w:rsidP="00B1055F">
                  <w:pPr>
                    <w:pStyle w:val="TableParagraph"/>
                    <w:ind w:left="7"/>
                    <w:rPr>
                      <w:rFonts w:eastAsia="宋体"/>
                    </w:rPr>
                  </w:pPr>
                </w:p>
              </w:tc>
              <w:tc>
                <w:tcPr>
                  <w:tcW w:w="1270" w:type="pct"/>
                  <w:tcBorders>
                    <w:tl2br w:val="nil"/>
                    <w:tr2bl w:val="nil"/>
                  </w:tcBorders>
                  <w:vAlign w:val="center"/>
                </w:tcPr>
                <w:p w14:paraId="1D3748A0" w14:textId="77777777" w:rsidR="00B1055F" w:rsidRPr="00E25B02" w:rsidRDefault="00B1055F" w:rsidP="00B1055F">
                  <w:pPr>
                    <w:pStyle w:val="TableParagraph"/>
                    <w:ind w:left="7"/>
                    <w:rPr>
                      <w:rFonts w:eastAsia="宋体"/>
                      <w:lang w:val="en-US"/>
                    </w:rPr>
                  </w:pPr>
                  <w:r w:rsidRPr="00E25B02">
                    <w:rPr>
                      <w:rFonts w:eastAsia="宋体"/>
                      <w:lang w:val="en-US"/>
                    </w:rPr>
                    <w:t>进站道路</w:t>
                  </w:r>
                </w:p>
              </w:tc>
              <w:tc>
                <w:tcPr>
                  <w:tcW w:w="1454" w:type="pct"/>
                  <w:tcBorders>
                    <w:tl2br w:val="nil"/>
                    <w:tr2bl w:val="nil"/>
                  </w:tcBorders>
                  <w:vAlign w:val="center"/>
                </w:tcPr>
                <w:p w14:paraId="6CE9F405" w14:textId="6AC55EC3" w:rsidR="00B1055F" w:rsidRPr="00E25B02" w:rsidRDefault="00B1055F" w:rsidP="00B1055F">
                  <w:pPr>
                    <w:pStyle w:val="TableParagraph"/>
                    <w:ind w:left="7"/>
                    <w:rPr>
                      <w:rFonts w:eastAsia="宋体"/>
                      <w:lang w:val="en-US"/>
                    </w:rPr>
                  </w:pPr>
                  <w:r>
                    <w:rPr>
                      <w:rFonts w:eastAsia="宋体" w:hint="eastAsia"/>
                      <w:lang w:val="en-US"/>
                    </w:rPr>
                    <w:t>5400</w:t>
                  </w:r>
                </w:p>
              </w:tc>
              <w:tc>
                <w:tcPr>
                  <w:tcW w:w="1047" w:type="pct"/>
                  <w:vMerge/>
                  <w:tcBorders>
                    <w:tl2br w:val="nil"/>
                    <w:tr2bl w:val="nil"/>
                  </w:tcBorders>
                  <w:vAlign w:val="center"/>
                </w:tcPr>
                <w:p w14:paraId="6643521C" w14:textId="77777777" w:rsidR="00B1055F" w:rsidRPr="00E25B02" w:rsidRDefault="00B1055F" w:rsidP="00B1055F">
                  <w:pPr>
                    <w:pStyle w:val="TableParagraph"/>
                    <w:ind w:left="7"/>
                    <w:rPr>
                      <w:lang w:val="en-US"/>
                    </w:rPr>
                  </w:pPr>
                </w:p>
              </w:tc>
            </w:tr>
            <w:tr w:rsidR="00B1055F" w:rsidRPr="00E25B02" w14:paraId="45327C32" w14:textId="77777777" w:rsidTr="00EE5FA2">
              <w:trPr>
                <w:trHeight w:val="340"/>
              </w:trPr>
              <w:tc>
                <w:tcPr>
                  <w:tcW w:w="413" w:type="pct"/>
                  <w:vMerge w:val="restart"/>
                  <w:tcBorders>
                    <w:tl2br w:val="nil"/>
                    <w:tr2bl w:val="nil"/>
                  </w:tcBorders>
                  <w:vAlign w:val="center"/>
                </w:tcPr>
                <w:p w14:paraId="2693E9EF" w14:textId="77777777" w:rsidR="00B1055F" w:rsidRPr="00E25B02" w:rsidRDefault="00B1055F" w:rsidP="00B1055F">
                  <w:pPr>
                    <w:pStyle w:val="TableParagraph"/>
                    <w:ind w:left="7"/>
                    <w:rPr>
                      <w:rFonts w:eastAsia="宋体"/>
                      <w:lang w:val="en-US"/>
                    </w:rPr>
                  </w:pPr>
                  <w:r w:rsidRPr="00E25B02">
                    <w:rPr>
                      <w:rFonts w:eastAsia="宋体"/>
                      <w:lang w:val="en-US"/>
                    </w:rPr>
                    <w:t>2</w:t>
                  </w:r>
                </w:p>
              </w:tc>
              <w:tc>
                <w:tcPr>
                  <w:tcW w:w="816" w:type="pct"/>
                  <w:vMerge w:val="restart"/>
                  <w:tcBorders>
                    <w:tl2br w:val="nil"/>
                    <w:tr2bl w:val="nil"/>
                  </w:tcBorders>
                  <w:vAlign w:val="center"/>
                </w:tcPr>
                <w:p w14:paraId="1382373D" w14:textId="77777777" w:rsidR="00B1055F" w:rsidRPr="00E25B02" w:rsidRDefault="00B1055F" w:rsidP="00B1055F">
                  <w:pPr>
                    <w:pStyle w:val="TableParagraph"/>
                    <w:ind w:left="7"/>
                    <w:rPr>
                      <w:rFonts w:eastAsia="宋体"/>
                    </w:rPr>
                  </w:pPr>
                  <w:r w:rsidRPr="00E25B02">
                    <w:rPr>
                      <w:rFonts w:eastAsia="宋体"/>
                      <w:lang w:val="en-US"/>
                    </w:rPr>
                    <w:t>临时占地</w:t>
                  </w:r>
                </w:p>
              </w:tc>
              <w:tc>
                <w:tcPr>
                  <w:tcW w:w="1270" w:type="pct"/>
                  <w:tcBorders>
                    <w:tl2br w:val="nil"/>
                    <w:tr2bl w:val="nil"/>
                  </w:tcBorders>
                  <w:vAlign w:val="center"/>
                </w:tcPr>
                <w:p w14:paraId="058DE898" w14:textId="266C5BCF" w:rsidR="00B1055F" w:rsidRPr="00E25B02" w:rsidRDefault="00CF72B2" w:rsidP="00B1055F">
                  <w:pPr>
                    <w:pStyle w:val="TableParagraph"/>
                    <w:ind w:left="7"/>
                    <w:rPr>
                      <w:rFonts w:eastAsia="宋体"/>
                      <w:lang w:val="en-US"/>
                    </w:rPr>
                  </w:pPr>
                  <w:r w:rsidRPr="00CF72B2">
                    <w:rPr>
                      <w:rFonts w:eastAsia="宋体" w:hint="eastAsia"/>
                      <w:lang w:val="en-US"/>
                    </w:rPr>
                    <w:t>施工临时设施</w:t>
                  </w:r>
                </w:p>
              </w:tc>
              <w:tc>
                <w:tcPr>
                  <w:tcW w:w="1454" w:type="pct"/>
                  <w:tcBorders>
                    <w:tl2br w:val="nil"/>
                    <w:tr2bl w:val="nil"/>
                  </w:tcBorders>
                  <w:vAlign w:val="center"/>
                </w:tcPr>
                <w:p w14:paraId="3020C2FF" w14:textId="64E6558A" w:rsidR="00B1055F" w:rsidRPr="00E25B02" w:rsidRDefault="00CF72B2" w:rsidP="00B1055F">
                  <w:pPr>
                    <w:pStyle w:val="TableParagraph"/>
                    <w:ind w:left="7"/>
                    <w:rPr>
                      <w:rFonts w:eastAsia="宋体"/>
                      <w:lang w:val="en-US"/>
                    </w:rPr>
                  </w:pPr>
                  <w:r>
                    <w:rPr>
                      <w:rFonts w:eastAsia="宋体" w:hint="eastAsia"/>
                      <w:lang w:val="en-US"/>
                    </w:rPr>
                    <w:t>35000</w:t>
                  </w:r>
                </w:p>
              </w:tc>
              <w:tc>
                <w:tcPr>
                  <w:tcW w:w="1047" w:type="pct"/>
                  <w:vMerge w:val="restart"/>
                  <w:tcBorders>
                    <w:tl2br w:val="nil"/>
                    <w:tr2bl w:val="nil"/>
                  </w:tcBorders>
                  <w:vAlign w:val="center"/>
                </w:tcPr>
                <w:p w14:paraId="73E577D1" w14:textId="4E17EBDB" w:rsidR="00B1055F" w:rsidRPr="00CF72B2" w:rsidRDefault="00CF72B2" w:rsidP="00B1055F">
                  <w:pPr>
                    <w:pStyle w:val="TableParagraph"/>
                    <w:ind w:left="7"/>
                    <w:rPr>
                      <w:rFonts w:eastAsiaTheme="minorEastAsia"/>
                      <w:lang w:val="en-US"/>
                    </w:rPr>
                  </w:pPr>
                  <w:r>
                    <w:rPr>
                      <w:rFonts w:eastAsiaTheme="minorEastAsia" w:hint="eastAsia"/>
                      <w:lang w:val="en-US"/>
                    </w:rPr>
                    <w:t>1835985</w:t>
                  </w:r>
                </w:p>
              </w:tc>
            </w:tr>
            <w:tr w:rsidR="00B1055F" w:rsidRPr="00E25B02" w14:paraId="5A673D0A" w14:textId="77777777" w:rsidTr="00EE5FA2">
              <w:trPr>
                <w:trHeight w:val="340"/>
              </w:trPr>
              <w:tc>
                <w:tcPr>
                  <w:tcW w:w="413" w:type="pct"/>
                  <w:vMerge/>
                  <w:tcBorders>
                    <w:tl2br w:val="nil"/>
                    <w:tr2bl w:val="nil"/>
                  </w:tcBorders>
                  <w:vAlign w:val="center"/>
                </w:tcPr>
                <w:p w14:paraId="3163E798" w14:textId="77777777" w:rsidR="00B1055F" w:rsidRPr="00E25B02" w:rsidRDefault="00B1055F" w:rsidP="00B1055F">
                  <w:pPr>
                    <w:pStyle w:val="TableParagraph"/>
                    <w:ind w:left="7"/>
                    <w:rPr>
                      <w:rFonts w:eastAsia="宋体"/>
                      <w:lang w:val="en-US"/>
                    </w:rPr>
                  </w:pPr>
                </w:p>
              </w:tc>
              <w:tc>
                <w:tcPr>
                  <w:tcW w:w="816" w:type="pct"/>
                  <w:vMerge/>
                  <w:tcBorders>
                    <w:tl2br w:val="nil"/>
                    <w:tr2bl w:val="nil"/>
                  </w:tcBorders>
                  <w:vAlign w:val="center"/>
                </w:tcPr>
                <w:p w14:paraId="60B8768D" w14:textId="77777777" w:rsidR="00B1055F" w:rsidRPr="00E25B02" w:rsidRDefault="00B1055F" w:rsidP="00B1055F">
                  <w:pPr>
                    <w:pStyle w:val="TableParagraph"/>
                    <w:ind w:left="7"/>
                    <w:rPr>
                      <w:rFonts w:eastAsia="宋体"/>
                      <w:lang w:val="en-US"/>
                    </w:rPr>
                  </w:pPr>
                </w:p>
              </w:tc>
              <w:tc>
                <w:tcPr>
                  <w:tcW w:w="1270" w:type="pct"/>
                  <w:tcBorders>
                    <w:tl2br w:val="nil"/>
                    <w:tr2bl w:val="nil"/>
                  </w:tcBorders>
                  <w:vAlign w:val="center"/>
                </w:tcPr>
                <w:p w14:paraId="1FA8F23D" w14:textId="77777777" w:rsidR="00B1055F" w:rsidRPr="00E25B02" w:rsidRDefault="00B1055F" w:rsidP="00B1055F">
                  <w:pPr>
                    <w:pStyle w:val="TableParagraph"/>
                    <w:ind w:left="7"/>
                    <w:rPr>
                      <w:rFonts w:eastAsia="宋体"/>
                      <w:lang w:val="en-US"/>
                    </w:rPr>
                  </w:pPr>
                  <w:r w:rsidRPr="00E25B02">
                    <w:rPr>
                      <w:rFonts w:eastAsia="宋体"/>
                      <w:lang w:val="en-US"/>
                    </w:rPr>
                    <w:t>电缆直埋</w:t>
                  </w:r>
                </w:p>
              </w:tc>
              <w:tc>
                <w:tcPr>
                  <w:tcW w:w="1454" w:type="pct"/>
                  <w:tcBorders>
                    <w:tl2br w:val="nil"/>
                    <w:tr2bl w:val="nil"/>
                  </w:tcBorders>
                  <w:vAlign w:val="center"/>
                </w:tcPr>
                <w:p w14:paraId="2F61E108" w14:textId="5541FA8D" w:rsidR="00B1055F" w:rsidRPr="00E25B02" w:rsidRDefault="00CF72B2" w:rsidP="00B1055F">
                  <w:pPr>
                    <w:pStyle w:val="TableParagraph"/>
                    <w:ind w:left="7"/>
                    <w:rPr>
                      <w:rFonts w:eastAsia="宋体"/>
                      <w:lang w:val="en-US"/>
                    </w:rPr>
                  </w:pPr>
                  <w:r>
                    <w:rPr>
                      <w:rFonts w:eastAsia="宋体" w:hint="eastAsia"/>
                      <w:lang w:val="en-US"/>
                    </w:rPr>
                    <w:t>110500</w:t>
                  </w:r>
                </w:p>
              </w:tc>
              <w:tc>
                <w:tcPr>
                  <w:tcW w:w="1047" w:type="pct"/>
                  <w:vMerge/>
                  <w:tcBorders>
                    <w:tl2br w:val="nil"/>
                    <w:tr2bl w:val="nil"/>
                  </w:tcBorders>
                  <w:vAlign w:val="center"/>
                </w:tcPr>
                <w:p w14:paraId="5902C5B3" w14:textId="77777777" w:rsidR="00B1055F" w:rsidRPr="00E25B02" w:rsidRDefault="00B1055F" w:rsidP="00B1055F">
                  <w:pPr>
                    <w:pStyle w:val="TableParagraph"/>
                    <w:ind w:left="7"/>
                    <w:rPr>
                      <w:lang w:val="en-US"/>
                    </w:rPr>
                  </w:pPr>
                </w:p>
              </w:tc>
            </w:tr>
            <w:tr w:rsidR="00CF72B2" w:rsidRPr="00E25B02" w14:paraId="391B7C19" w14:textId="77777777" w:rsidTr="00EE5FA2">
              <w:trPr>
                <w:trHeight w:val="340"/>
              </w:trPr>
              <w:tc>
                <w:tcPr>
                  <w:tcW w:w="413" w:type="pct"/>
                  <w:vMerge/>
                  <w:tcBorders>
                    <w:tl2br w:val="nil"/>
                    <w:tr2bl w:val="nil"/>
                  </w:tcBorders>
                  <w:vAlign w:val="center"/>
                </w:tcPr>
                <w:p w14:paraId="188DF142" w14:textId="77777777" w:rsidR="00CF72B2" w:rsidRPr="00E25B02" w:rsidRDefault="00CF72B2" w:rsidP="00B1055F">
                  <w:pPr>
                    <w:pStyle w:val="TableParagraph"/>
                    <w:ind w:left="7"/>
                    <w:rPr>
                      <w:rFonts w:eastAsia="宋体"/>
                      <w:lang w:val="en-US"/>
                    </w:rPr>
                  </w:pPr>
                </w:p>
              </w:tc>
              <w:tc>
                <w:tcPr>
                  <w:tcW w:w="816" w:type="pct"/>
                  <w:vMerge/>
                  <w:tcBorders>
                    <w:tl2br w:val="nil"/>
                    <w:tr2bl w:val="nil"/>
                  </w:tcBorders>
                  <w:vAlign w:val="center"/>
                </w:tcPr>
                <w:p w14:paraId="186D1EE9" w14:textId="77777777" w:rsidR="00CF72B2" w:rsidRPr="00E25B02" w:rsidRDefault="00CF72B2" w:rsidP="00B1055F">
                  <w:pPr>
                    <w:pStyle w:val="TableParagraph"/>
                    <w:ind w:left="7"/>
                    <w:rPr>
                      <w:rFonts w:eastAsia="宋体"/>
                      <w:lang w:val="en-US"/>
                    </w:rPr>
                  </w:pPr>
                </w:p>
              </w:tc>
              <w:tc>
                <w:tcPr>
                  <w:tcW w:w="1270" w:type="pct"/>
                  <w:tcBorders>
                    <w:tl2br w:val="nil"/>
                    <w:tr2bl w:val="nil"/>
                  </w:tcBorders>
                  <w:vAlign w:val="center"/>
                </w:tcPr>
                <w:p w14:paraId="2D479162" w14:textId="3B5F9AAF" w:rsidR="00CF72B2" w:rsidRPr="00E25B02" w:rsidRDefault="00CF72B2" w:rsidP="00B1055F">
                  <w:pPr>
                    <w:pStyle w:val="TableParagraph"/>
                    <w:ind w:left="7"/>
                    <w:rPr>
                      <w:rFonts w:eastAsia="宋体"/>
                      <w:lang w:val="en-US"/>
                    </w:rPr>
                  </w:pPr>
                  <w:r w:rsidRPr="00CF72B2">
                    <w:rPr>
                      <w:rFonts w:eastAsia="宋体" w:hint="eastAsia"/>
                      <w:lang w:val="en-US"/>
                    </w:rPr>
                    <w:t>场内道路</w:t>
                  </w:r>
                </w:p>
              </w:tc>
              <w:tc>
                <w:tcPr>
                  <w:tcW w:w="1454" w:type="pct"/>
                  <w:tcBorders>
                    <w:tl2br w:val="nil"/>
                    <w:tr2bl w:val="nil"/>
                  </w:tcBorders>
                  <w:vAlign w:val="center"/>
                </w:tcPr>
                <w:p w14:paraId="2DA1340B" w14:textId="45D48711" w:rsidR="00CF72B2" w:rsidRPr="00E25B02" w:rsidRDefault="00CF72B2" w:rsidP="00B1055F">
                  <w:pPr>
                    <w:pStyle w:val="TableParagraph"/>
                    <w:ind w:left="7"/>
                    <w:rPr>
                      <w:rFonts w:eastAsia="宋体"/>
                      <w:lang w:val="en-US"/>
                    </w:rPr>
                  </w:pPr>
                  <w:r>
                    <w:rPr>
                      <w:rFonts w:eastAsia="宋体" w:hint="eastAsia"/>
                      <w:lang w:val="en-US"/>
                    </w:rPr>
                    <w:t>969885</w:t>
                  </w:r>
                </w:p>
              </w:tc>
              <w:tc>
                <w:tcPr>
                  <w:tcW w:w="1047" w:type="pct"/>
                  <w:vMerge/>
                  <w:tcBorders>
                    <w:tl2br w:val="nil"/>
                    <w:tr2bl w:val="nil"/>
                  </w:tcBorders>
                  <w:vAlign w:val="center"/>
                </w:tcPr>
                <w:p w14:paraId="1C5662DD" w14:textId="77777777" w:rsidR="00CF72B2" w:rsidRPr="00E25B02" w:rsidRDefault="00CF72B2" w:rsidP="00B1055F">
                  <w:pPr>
                    <w:pStyle w:val="TableParagraph"/>
                    <w:ind w:left="7"/>
                    <w:rPr>
                      <w:lang w:val="en-US"/>
                    </w:rPr>
                  </w:pPr>
                </w:p>
              </w:tc>
            </w:tr>
            <w:tr w:rsidR="00B1055F" w:rsidRPr="00E25B02" w14:paraId="249E313A" w14:textId="77777777" w:rsidTr="00EE5FA2">
              <w:trPr>
                <w:trHeight w:val="340"/>
              </w:trPr>
              <w:tc>
                <w:tcPr>
                  <w:tcW w:w="413" w:type="pct"/>
                  <w:vMerge/>
                  <w:tcBorders>
                    <w:tl2br w:val="nil"/>
                    <w:tr2bl w:val="nil"/>
                  </w:tcBorders>
                  <w:vAlign w:val="center"/>
                </w:tcPr>
                <w:p w14:paraId="459DA0BE" w14:textId="77777777" w:rsidR="00B1055F" w:rsidRPr="00E25B02" w:rsidRDefault="00B1055F" w:rsidP="00B1055F">
                  <w:pPr>
                    <w:pStyle w:val="TableParagraph"/>
                    <w:ind w:left="7"/>
                    <w:rPr>
                      <w:rFonts w:eastAsia="宋体"/>
                      <w:lang w:val="en-US"/>
                    </w:rPr>
                  </w:pPr>
                </w:p>
              </w:tc>
              <w:tc>
                <w:tcPr>
                  <w:tcW w:w="816" w:type="pct"/>
                  <w:vMerge/>
                  <w:tcBorders>
                    <w:tl2br w:val="nil"/>
                    <w:tr2bl w:val="nil"/>
                  </w:tcBorders>
                  <w:vAlign w:val="center"/>
                </w:tcPr>
                <w:p w14:paraId="4B2C7962" w14:textId="77777777" w:rsidR="00B1055F" w:rsidRPr="00E25B02" w:rsidRDefault="00B1055F" w:rsidP="00B1055F">
                  <w:pPr>
                    <w:pStyle w:val="TableParagraph"/>
                    <w:ind w:left="7"/>
                    <w:rPr>
                      <w:rFonts w:eastAsia="宋体"/>
                      <w:lang w:val="en-US"/>
                    </w:rPr>
                  </w:pPr>
                </w:p>
              </w:tc>
              <w:tc>
                <w:tcPr>
                  <w:tcW w:w="1270" w:type="pct"/>
                  <w:tcBorders>
                    <w:tl2br w:val="nil"/>
                    <w:tr2bl w:val="nil"/>
                  </w:tcBorders>
                  <w:vAlign w:val="center"/>
                </w:tcPr>
                <w:p w14:paraId="04396EB6" w14:textId="7266E92D" w:rsidR="00B1055F" w:rsidRPr="00E25B02" w:rsidRDefault="00CF72B2" w:rsidP="00B1055F">
                  <w:pPr>
                    <w:pStyle w:val="TableParagraph"/>
                    <w:ind w:left="7"/>
                    <w:rPr>
                      <w:rFonts w:eastAsia="宋体"/>
                      <w:lang w:val="en-US"/>
                    </w:rPr>
                  </w:pPr>
                  <w:r w:rsidRPr="00CF72B2">
                    <w:rPr>
                      <w:rFonts w:eastAsia="宋体" w:hint="eastAsia"/>
                      <w:lang w:val="en-US"/>
                    </w:rPr>
                    <w:t>安装场地</w:t>
                  </w:r>
                </w:p>
              </w:tc>
              <w:tc>
                <w:tcPr>
                  <w:tcW w:w="1454" w:type="pct"/>
                  <w:tcBorders>
                    <w:tl2br w:val="nil"/>
                    <w:tr2bl w:val="nil"/>
                  </w:tcBorders>
                  <w:vAlign w:val="center"/>
                </w:tcPr>
                <w:p w14:paraId="2A58E1E2" w14:textId="0B904128" w:rsidR="00B1055F" w:rsidRPr="00E25B02" w:rsidRDefault="00CF72B2" w:rsidP="00B1055F">
                  <w:pPr>
                    <w:pStyle w:val="TableParagraph"/>
                    <w:ind w:left="7"/>
                    <w:rPr>
                      <w:rFonts w:eastAsia="宋体"/>
                      <w:lang w:val="en-US"/>
                    </w:rPr>
                  </w:pPr>
                  <w:r>
                    <w:rPr>
                      <w:rFonts w:eastAsia="宋体" w:hint="eastAsia"/>
                      <w:lang w:val="en-US"/>
                    </w:rPr>
                    <w:t>639600</w:t>
                  </w:r>
                </w:p>
              </w:tc>
              <w:tc>
                <w:tcPr>
                  <w:tcW w:w="1047" w:type="pct"/>
                  <w:vMerge/>
                  <w:tcBorders>
                    <w:tl2br w:val="nil"/>
                    <w:tr2bl w:val="nil"/>
                  </w:tcBorders>
                  <w:vAlign w:val="center"/>
                </w:tcPr>
                <w:p w14:paraId="2EDE638F" w14:textId="77777777" w:rsidR="00B1055F" w:rsidRPr="00E25B02" w:rsidRDefault="00B1055F" w:rsidP="00B1055F">
                  <w:pPr>
                    <w:pStyle w:val="TableParagraph"/>
                    <w:ind w:left="7"/>
                    <w:rPr>
                      <w:lang w:val="en-US"/>
                    </w:rPr>
                  </w:pPr>
                </w:p>
              </w:tc>
            </w:tr>
            <w:tr w:rsidR="00B1055F" w:rsidRPr="00E25B02" w14:paraId="63916E03" w14:textId="77777777" w:rsidTr="00EE5FA2">
              <w:trPr>
                <w:trHeight w:val="340"/>
              </w:trPr>
              <w:tc>
                <w:tcPr>
                  <w:tcW w:w="413" w:type="pct"/>
                  <w:vMerge/>
                  <w:tcBorders>
                    <w:tl2br w:val="nil"/>
                    <w:tr2bl w:val="nil"/>
                  </w:tcBorders>
                  <w:vAlign w:val="center"/>
                </w:tcPr>
                <w:p w14:paraId="63D35476" w14:textId="77777777" w:rsidR="00B1055F" w:rsidRPr="00E25B02" w:rsidRDefault="00B1055F" w:rsidP="00B1055F">
                  <w:pPr>
                    <w:pStyle w:val="TableParagraph"/>
                    <w:ind w:left="7"/>
                    <w:rPr>
                      <w:rFonts w:eastAsia="宋体"/>
                      <w:lang w:val="en-US"/>
                    </w:rPr>
                  </w:pPr>
                </w:p>
              </w:tc>
              <w:tc>
                <w:tcPr>
                  <w:tcW w:w="816" w:type="pct"/>
                  <w:vMerge/>
                  <w:tcBorders>
                    <w:tl2br w:val="nil"/>
                    <w:tr2bl w:val="nil"/>
                  </w:tcBorders>
                  <w:vAlign w:val="center"/>
                </w:tcPr>
                <w:p w14:paraId="3D5C1D44" w14:textId="77777777" w:rsidR="00B1055F" w:rsidRPr="00E25B02" w:rsidRDefault="00B1055F" w:rsidP="00B1055F">
                  <w:pPr>
                    <w:pStyle w:val="TableParagraph"/>
                    <w:ind w:left="7"/>
                    <w:rPr>
                      <w:rFonts w:eastAsia="宋体"/>
                      <w:lang w:val="en-US"/>
                    </w:rPr>
                  </w:pPr>
                </w:p>
              </w:tc>
              <w:tc>
                <w:tcPr>
                  <w:tcW w:w="1270" w:type="pct"/>
                  <w:tcBorders>
                    <w:tl2br w:val="nil"/>
                    <w:tr2bl w:val="nil"/>
                  </w:tcBorders>
                  <w:vAlign w:val="center"/>
                </w:tcPr>
                <w:p w14:paraId="11DB90D9" w14:textId="77777777" w:rsidR="00B1055F" w:rsidRPr="00E25B02" w:rsidRDefault="00B1055F" w:rsidP="00B1055F">
                  <w:pPr>
                    <w:pStyle w:val="TableParagraph"/>
                    <w:ind w:left="7"/>
                    <w:rPr>
                      <w:rFonts w:eastAsia="宋体"/>
                      <w:lang w:val="en-US"/>
                    </w:rPr>
                  </w:pPr>
                  <w:r w:rsidRPr="00E25B02">
                    <w:rPr>
                      <w:rFonts w:eastAsia="宋体"/>
                      <w:lang w:val="en-US"/>
                    </w:rPr>
                    <w:t>弃土场</w:t>
                  </w:r>
                </w:p>
              </w:tc>
              <w:tc>
                <w:tcPr>
                  <w:tcW w:w="1454" w:type="pct"/>
                  <w:tcBorders>
                    <w:tl2br w:val="nil"/>
                    <w:tr2bl w:val="nil"/>
                  </w:tcBorders>
                  <w:vAlign w:val="center"/>
                </w:tcPr>
                <w:p w14:paraId="2F5091D3" w14:textId="58E15309" w:rsidR="00B1055F" w:rsidRPr="00E25B02" w:rsidRDefault="00CF72B2" w:rsidP="00B1055F">
                  <w:pPr>
                    <w:pStyle w:val="TableParagraph"/>
                    <w:ind w:left="7"/>
                    <w:rPr>
                      <w:rFonts w:eastAsia="宋体"/>
                      <w:lang w:val="en-US"/>
                    </w:rPr>
                  </w:pPr>
                  <w:r>
                    <w:rPr>
                      <w:rFonts w:eastAsia="宋体" w:hint="eastAsia"/>
                      <w:lang w:val="en-US"/>
                    </w:rPr>
                    <w:t>81000</w:t>
                  </w:r>
                </w:p>
              </w:tc>
              <w:tc>
                <w:tcPr>
                  <w:tcW w:w="1047" w:type="pct"/>
                  <w:vMerge/>
                  <w:tcBorders>
                    <w:tl2br w:val="nil"/>
                    <w:tr2bl w:val="nil"/>
                  </w:tcBorders>
                  <w:vAlign w:val="center"/>
                </w:tcPr>
                <w:p w14:paraId="40F71FF2" w14:textId="77777777" w:rsidR="00B1055F" w:rsidRPr="00E25B02" w:rsidRDefault="00B1055F" w:rsidP="00B1055F">
                  <w:pPr>
                    <w:pStyle w:val="TableParagraph"/>
                    <w:ind w:left="7"/>
                    <w:rPr>
                      <w:lang w:val="en-US"/>
                    </w:rPr>
                  </w:pPr>
                </w:p>
              </w:tc>
            </w:tr>
            <w:tr w:rsidR="00B1055F" w:rsidRPr="00E25B02" w14:paraId="2D40266F" w14:textId="77777777" w:rsidTr="00EE5FA2">
              <w:trPr>
                <w:trHeight w:val="340"/>
              </w:trPr>
              <w:tc>
                <w:tcPr>
                  <w:tcW w:w="413" w:type="pct"/>
                  <w:tcBorders>
                    <w:tl2br w:val="nil"/>
                    <w:tr2bl w:val="nil"/>
                  </w:tcBorders>
                  <w:vAlign w:val="center"/>
                </w:tcPr>
                <w:p w14:paraId="5D3666E5" w14:textId="77777777" w:rsidR="00B1055F" w:rsidRPr="00E25B02" w:rsidRDefault="00B1055F" w:rsidP="00B1055F">
                  <w:pPr>
                    <w:pStyle w:val="TableParagraph"/>
                    <w:ind w:left="7"/>
                    <w:rPr>
                      <w:rFonts w:eastAsia="宋体"/>
                      <w:lang w:val="en-US"/>
                    </w:rPr>
                  </w:pPr>
                  <w:r w:rsidRPr="00E25B02">
                    <w:rPr>
                      <w:rFonts w:eastAsia="宋体"/>
                      <w:lang w:val="en-US"/>
                    </w:rPr>
                    <w:t>3</w:t>
                  </w:r>
                </w:p>
              </w:tc>
              <w:tc>
                <w:tcPr>
                  <w:tcW w:w="816" w:type="pct"/>
                  <w:tcBorders>
                    <w:tl2br w:val="nil"/>
                    <w:tr2bl w:val="nil"/>
                  </w:tcBorders>
                  <w:vAlign w:val="center"/>
                </w:tcPr>
                <w:p w14:paraId="0B16380F" w14:textId="77777777" w:rsidR="00B1055F" w:rsidRPr="00E25B02" w:rsidRDefault="00B1055F" w:rsidP="00B1055F">
                  <w:pPr>
                    <w:pStyle w:val="TableParagraph"/>
                    <w:ind w:left="7"/>
                    <w:rPr>
                      <w:rFonts w:eastAsia="宋体"/>
                      <w:lang w:val="en-US"/>
                    </w:rPr>
                  </w:pPr>
                  <w:r w:rsidRPr="00E25B02">
                    <w:rPr>
                      <w:rFonts w:eastAsia="宋体"/>
                      <w:lang w:val="en-US"/>
                    </w:rPr>
                    <w:t>合计</w:t>
                  </w:r>
                </w:p>
              </w:tc>
              <w:tc>
                <w:tcPr>
                  <w:tcW w:w="1270" w:type="pct"/>
                  <w:tcBorders>
                    <w:tl2br w:val="nil"/>
                    <w:tr2bl w:val="nil"/>
                  </w:tcBorders>
                  <w:vAlign w:val="center"/>
                </w:tcPr>
                <w:p w14:paraId="6E715B42" w14:textId="77777777" w:rsidR="00B1055F" w:rsidRPr="00E25B02" w:rsidRDefault="00B1055F" w:rsidP="00B1055F">
                  <w:pPr>
                    <w:pStyle w:val="TableParagraph"/>
                    <w:ind w:left="7"/>
                    <w:rPr>
                      <w:rFonts w:eastAsia="宋体"/>
                      <w:lang w:val="en-US"/>
                    </w:rPr>
                  </w:pPr>
                </w:p>
              </w:tc>
              <w:tc>
                <w:tcPr>
                  <w:tcW w:w="1454" w:type="pct"/>
                  <w:tcBorders>
                    <w:tl2br w:val="nil"/>
                    <w:tr2bl w:val="nil"/>
                  </w:tcBorders>
                  <w:vAlign w:val="center"/>
                </w:tcPr>
                <w:p w14:paraId="0DC6DB94" w14:textId="77777777" w:rsidR="00B1055F" w:rsidRPr="00E25B02" w:rsidRDefault="00B1055F" w:rsidP="00B1055F">
                  <w:pPr>
                    <w:pStyle w:val="TableParagraph"/>
                    <w:ind w:left="7"/>
                    <w:rPr>
                      <w:rFonts w:eastAsia="宋体"/>
                      <w:lang w:val="en-US"/>
                    </w:rPr>
                  </w:pPr>
                </w:p>
              </w:tc>
              <w:tc>
                <w:tcPr>
                  <w:tcW w:w="1047" w:type="pct"/>
                  <w:tcBorders>
                    <w:tl2br w:val="nil"/>
                    <w:tr2bl w:val="nil"/>
                  </w:tcBorders>
                  <w:vAlign w:val="center"/>
                </w:tcPr>
                <w:p w14:paraId="20E2861F" w14:textId="68C71533" w:rsidR="00B1055F" w:rsidRPr="00E25B02" w:rsidRDefault="0012669C" w:rsidP="00B1055F">
                  <w:pPr>
                    <w:pStyle w:val="TableParagraph"/>
                    <w:ind w:left="7"/>
                    <w:rPr>
                      <w:lang w:val="en-US"/>
                    </w:rPr>
                  </w:pPr>
                  <w:r w:rsidRPr="0012669C">
                    <w:rPr>
                      <w:lang w:val="en-US"/>
                    </w:rPr>
                    <w:t>3,208,109</w:t>
                  </w:r>
                </w:p>
              </w:tc>
            </w:tr>
          </w:tbl>
          <w:p w14:paraId="1974B8D7" w14:textId="52203F1D" w:rsidR="00CD74A0" w:rsidRDefault="00B1055F" w:rsidP="00CD74A0">
            <w:pPr>
              <w:widowControl/>
              <w:spacing w:line="360" w:lineRule="auto"/>
              <w:ind w:firstLineChars="200" w:firstLine="480"/>
              <w:rPr>
                <w:bCs/>
                <w:sz w:val="24"/>
              </w:rPr>
            </w:pPr>
            <w:r w:rsidRPr="00E25B02">
              <w:rPr>
                <w:bCs/>
                <w:sz w:val="24"/>
              </w:rPr>
              <w:t>对于风电场施工过程中的永久征地、临时征地，应按照有关规定对目前的土地使用者给予适当的补偿。永久性征地应依法办理土地征收手续，临时性用地应在当地土地行政主管部门办理临时用地手续，并应做好善后植被恢复工作。</w:t>
            </w:r>
          </w:p>
          <w:p w14:paraId="526B2F31" w14:textId="2F61B317" w:rsidR="00CD74A0" w:rsidRPr="00CD74A0" w:rsidRDefault="00CD74A0" w:rsidP="00CD74A0">
            <w:pPr>
              <w:widowControl/>
              <w:spacing w:line="360" w:lineRule="auto"/>
              <w:jc w:val="left"/>
              <w:rPr>
                <w:rFonts w:eastAsia="瀹嬩綋"/>
                <w:color w:val="000000"/>
                <w:kern w:val="0"/>
                <w:sz w:val="24"/>
                <w:lang w:bidi="ar"/>
              </w:rPr>
            </w:pPr>
            <w:r>
              <w:rPr>
                <w:rFonts w:hint="eastAsia"/>
                <w:b/>
                <w:bCs/>
                <w:sz w:val="24"/>
              </w:rPr>
              <w:t>5.</w:t>
            </w:r>
            <w:r w:rsidRPr="00CD74A0">
              <w:rPr>
                <w:b/>
                <w:sz w:val="24"/>
              </w:rPr>
              <w:t>土石方</w:t>
            </w:r>
            <w:r>
              <w:rPr>
                <w:rFonts w:hint="eastAsia"/>
                <w:b/>
                <w:sz w:val="24"/>
              </w:rPr>
              <w:t>平衡</w:t>
            </w:r>
          </w:p>
          <w:p w14:paraId="74FE53EC" w14:textId="77777777" w:rsidR="00CD74A0" w:rsidRPr="00E25B02" w:rsidRDefault="00CD74A0" w:rsidP="00CD74A0">
            <w:pPr>
              <w:widowControl/>
              <w:spacing w:line="360" w:lineRule="auto"/>
              <w:ind w:firstLineChars="200" w:firstLine="480"/>
              <w:rPr>
                <w:color w:val="000000"/>
                <w:kern w:val="0"/>
                <w:sz w:val="24"/>
                <w:lang w:bidi="ar"/>
              </w:rPr>
            </w:pPr>
            <w:r w:rsidRPr="00E25B02">
              <w:rPr>
                <w:color w:val="000000"/>
                <w:kern w:val="0"/>
                <w:sz w:val="24"/>
                <w:lang w:bidi="ar"/>
              </w:rPr>
              <w:lastRenderedPageBreak/>
              <w:t>本工程主要土方开挖、回填量以道路、风机和箱变基础为主。项目施工土石方开挖量为</w:t>
            </w:r>
            <w:r w:rsidRPr="00E25B02">
              <w:rPr>
                <w:color w:val="000000"/>
                <w:kern w:val="0"/>
                <w:sz w:val="24"/>
                <w:lang w:bidi="ar"/>
              </w:rPr>
              <w:t>462770m</w:t>
            </w:r>
            <w:r w:rsidRPr="00E25B02">
              <w:rPr>
                <w:color w:val="000000"/>
                <w:kern w:val="0"/>
                <w:sz w:val="24"/>
                <w:vertAlign w:val="superscript"/>
                <w:lang w:bidi="ar"/>
              </w:rPr>
              <w:t>3</w:t>
            </w:r>
            <w:r w:rsidRPr="00E25B02">
              <w:rPr>
                <w:color w:val="000000"/>
                <w:kern w:val="0"/>
                <w:sz w:val="24"/>
                <w:lang w:bidi="ar"/>
              </w:rPr>
              <w:t>,</w:t>
            </w:r>
            <w:r w:rsidRPr="00E25B02">
              <w:rPr>
                <w:color w:val="000000"/>
                <w:kern w:val="0"/>
                <w:sz w:val="24"/>
                <w:lang w:bidi="ar"/>
              </w:rPr>
              <w:t>土石方回填量为</w:t>
            </w:r>
            <w:r w:rsidRPr="00E25B02">
              <w:rPr>
                <w:color w:val="000000"/>
                <w:kern w:val="0"/>
                <w:sz w:val="24"/>
                <w:lang w:bidi="ar"/>
              </w:rPr>
              <w:t>441309m</w:t>
            </w:r>
            <w:r w:rsidRPr="00E25B02">
              <w:rPr>
                <w:color w:val="000000"/>
                <w:kern w:val="0"/>
                <w:sz w:val="24"/>
                <w:vertAlign w:val="superscript"/>
                <w:lang w:bidi="ar"/>
              </w:rPr>
              <w:t>3</w:t>
            </w:r>
            <w:r w:rsidRPr="00E25B02">
              <w:rPr>
                <w:color w:val="000000"/>
                <w:kern w:val="0"/>
                <w:sz w:val="24"/>
                <w:lang w:bidi="ar"/>
              </w:rPr>
              <w:t>,</w:t>
            </w:r>
            <w:proofErr w:type="gramStart"/>
            <w:r w:rsidRPr="00E25B02">
              <w:rPr>
                <w:color w:val="000000"/>
                <w:kern w:val="0"/>
                <w:sz w:val="24"/>
                <w:lang w:bidi="ar"/>
              </w:rPr>
              <w:t>弃方量</w:t>
            </w:r>
            <w:proofErr w:type="gramEnd"/>
            <w:r w:rsidRPr="00E25B02">
              <w:rPr>
                <w:color w:val="000000"/>
                <w:kern w:val="0"/>
                <w:sz w:val="24"/>
                <w:lang w:bidi="ar"/>
              </w:rPr>
              <w:t>为</w:t>
            </w:r>
            <w:r w:rsidRPr="00E25B02">
              <w:rPr>
                <w:color w:val="000000"/>
                <w:kern w:val="0"/>
                <w:sz w:val="24"/>
                <w:lang w:bidi="ar"/>
              </w:rPr>
              <w:t>21461m</w:t>
            </w:r>
            <w:r w:rsidRPr="00E25B02">
              <w:rPr>
                <w:color w:val="000000"/>
                <w:kern w:val="0"/>
                <w:sz w:val="24"/>
                <w:vertAlign w:val="superscript"/>
                <w:lang w:bidi="ar"/>
              </w:rPr>
              <w:t>3</w:t>
            </w:r>
            <w:r w:rsidRPr="00E25B02">
              <w:rPr>
                <w:color w:val="000000"/>
                <w:kern w:val="0"/>
                <w:sz w:val="24"/>
                <w:lang w:bidi="ar"/>
              </w:rPr>
              <w:t>,</w:t>
            </w:r>
            <w:r w:rsidRPr="00E25B02">
              <w:rPr>
                <w:color w:val="000000"/>
                <w:kern w:val="0"/>
                <w:sz w:val="24"/>
                <w:lang w:bidi="ar"/>
              </w:rPr>
              <w:t>项目土石方工程量平衡汇总表见表</w:t>
            </w:r>
            <w:r w:rsidRPr="00E25B02">
              <w:rPr>
                <w:color w:val="000000"/>
                <w:kern w:val="0"/>
                <w:sz w:val="24"/>
                <w:lang w:bidi="ar"/>
              </w:rPr>
              <w:t>2-4</w:t>
            </w:r>
            <w:r w:rsidRPr="00E25B02">
              <w:rPr>
                <w:color w:val="000000"/>
                <w:kern w:val="0"/>
                <w:sz w:val="24"/>
                <w:lang w:bidi="ar"/>
              </w:rPr>
              <w:t>。</w:t>
            </w:r>
          </w:p>
          <w:p w14:paraId="5BE67EDE" w14:textId="50E19043" w:rsidR="00CD74A0" w:rsidRPr="00E25B02" w:rsidRDefault="00CD74A0" w:rsidP="00422BF2">
            <w:pPr>
              <w:pStyle w:val="4"/>
              <w:ind w:left="0"/>
              <w:rPr>
                <w:rFonts w:ascii="Times New Roman" w:eastAsia="宋体" w:hAnsi="Times New Roman" w:cs="Times New Roman"/>
                <w:color w:val="000000"/>
                <w:lang w:val="en-US"/>
              </w:rPr>
            </w:pPr>
            <w:r w:rsidRPr="00E25B02">
              <w:rPr>
                <w:rFonts w:ascii="Times New Roman" w:eastAsia="宋体" w:hAnsi="Times New Roman" w:cs="Times New Roman"/>
                <w:color w:val="000000"/>
                <w:sz w:val="21"/>
                <w:szCs w:val="21"/>
                <w:lang w:val="en-US"/>
              </w:rPr>
              <w:t>表</w:t>
            </w:r>
            <w:r w:rsidRPr="00E25B02">
              <w:rPr>
                <w:rFonts w:ascii="Times New Roman" w:eastAsia="宋体" w:hAnsi="Times New Roman" w:cs="Times New Roman"/>
                <w:color w:val="000000"/>
                <w:sz w:val="21"/>
                <w:szCs w:val="21"/>
                <w:lang w:val="en-US"/>
              </w:rPr>
              <w:t xml:space="preserve">2-4  </w:t>
            </w:r>
            <w:r w:rsidRPr="00E25B02">
              <w:rPr>
                <w:rFonts w:ascii="Times New Roman" w:eastAsia="宋体" w:hAnsi="Times New Roman" w:cs="Times New Roman"/>
                <w:color w:val="000000"/>
                <w:sz w:val="21"/>
                <w:szCs w:val="21"/>
                <w:lang w:val="en-US"/>
              </w:rPr>
              <w:t>土石方平衡汇总表</w:t>
            </w:r>
          </w:p>
          <w:tbl>
            <w:tblPr>
              <w:tblStyle w:val="af9"/>
              <w:tblW w:w="8402" w:type="dxa"/>
              <w:jc w:val="center"/>
              <w:tblBorders>
                <w:left w:val="none" w:sz="0" w:space="0" w:color="auto"/>
                <w:right w:val="none" w:sz="0" w:space="0" w:color="auto"/>
              </w:tblBorders>
              <w:tblLook w:val="0000" w:firstRow="0" w:lastRow="0" w:firstColumn="0" w:lastColumn="0" w:noHBand="0" w:noVBand="0"/>
            </w:tblPr>
            <w:tblGrid>
              <w:gridCol w:w="2100"/>
              <w:gridCol w:w="2101"/>
              <w:gridCol w:w="2101"/>
              <w:gridCol w:w="2100"/>
            </w:tblGrid>
            <w:tr w:rsidR="00CD74A0" w:rsidRPr="00E25B02" w14:paraId="2B6BCA83" w14:textId="77777777" w:rsidTr="00741799">
              <w:trPr>
                <w:trHeight w:val="327"/>
                <w:jc w:val="center"/>
              </w:trPr>
              <w:tc>
                <w:tcPr>
                  <w:tcW w:w="2100" w:type="dxa"/>
                  <w:vAlign w:val="center"/>
                </w:tcPr>
                <w:p w14:paraId="349DE77C" w14:textId="77777777" w:rsidR="00CD74A0" w:rsidRPr="00741799" w:rsidRDefault="00CD74A0" w:rsidP="00CD74A0">
                  <w:pPr>
                    <w:jc w:val="center"/>
                    <w:rPr>
                      <w:b/>
                      <w:bCs/>
                      <w:szCs w:val="21"/>
                    </w:rPr>
                  </w:pPr>
                  <w:r w:rsidRPr="00741799">
                    <w:rPr>
                      <w:b/>
                      <w:bCs/>
                      <w:szCs w:val="21"/>
                    </w:rPr>
                    <w:t>项目</w:t>
                  </w:r>
                </w:p>
              </w:tc>
              <w:tc>
                <w:tcPr>
                  <w:tcW w:w="2101" w:type="dxa"/>
                  <w:vAlign w:val="center"/>
                </w:tcPr>
                <w:p w14:paraId="28C65BE9" w14:textId="77777777" w:rsidR="00CD74A0" w:rsidRPr="00741799" w:rsidRDefault="00CD74A0" w:rsidP="00CD74A0">
                  <w:pPr>
                    <w:jc w:val="center"/>
                    <w:rPr>
                      <w:b/>
                      <w:bCs/>
                      <w:szCs w:val="21"/>
                    </w:rPr>
                  </w:pPr>
                  <w:r w:rsidRPr="00741799">
                    <w:rPr>
                      <w:b/>
                      <w:bCs/>
                      <w:szCs w:val="21"/>
                    </w:rPr>
                    <w:t>土石方开挖（</w:t>
                  </w:r>
                  <w:r w:rsidRPr="00741799">
                    <w:rPr>
                      <w:b/>
                      <w:bCs/>
                      <w:color w:val="000000"/>
                      <w:kern w:val="0"/>
                      <w:szCs w:val="21"/>
                      <w:lang w:bidi="ar"/>
                    </w:rPr>
                    <w:t>m</w:t>
                  </w:r>
                  <w:r w:rsidRPr="00741799">
                    <w:rPr>
                      <w:b/>
                      <w:bCs/>
                      <w:color w:val="000000"/>
                      <w:kern w:val="0"/>
                      <w:szCs w:val="21"/>
                      <w:vertAlign w:val="superscript"/>
                      <w:lang w:bidi="ar"/>
                    </w:rPr>
                    <w:t>3</w:t>
                  </w:r>
                  <w:r w:rsidRPr="00741799">
                    <w:rPr>
                      <w:b/>
                      <w:bCs/>
                      <w:szCs w:val="21"/>
                    </w:rPr>
                    <w:t>）</w:t>
                  </w:r>
                </w:p>
              </w:tc>
              <w:tc>
                <w:tcPr>
                  <w:tcW w:w="2101" w:type="dxa"/>
                  <w:vAlign w:val="center"/>
                </w:tcPr>
                <w:p w14:paraId="5CC0C7A5" w14:textId="77777777" w:rsidR="00CD74A0" w:rsidRPr="00741799" w:rsidRDefault="00CD74A0" w:rsidP="00CD74A0">
                  <w:pPr>
                    <w:jc w:val="center"/>
                    <w:rPr>
                      <w:b/>
                      <w:bCs/>
                      <w:szCs w:val="21"/>
                    </w:rPr>
                  </w:pPr>
                  <w:r w:rsidRPr="00741799">
                    <w:rPr>
                      <w:b/>
                      <w:bCs/>
                      <w:szCs w:val="21"/>
                    </w:rPr>
                    <w:t>土方回填（</w:t>
                  </w:r>
                  <w:r w:rsidRPr="00741799">
                    <w:rPr>
                      <w:b/>
                      <w:bCs/>
                      <w:color w:val="000000"/>
                      <w:kern w:val="0"/>
                      <w:szCs w:val="21"/>
                      <w:lang w:bidi="ar"/>
                    </w:rPr>
                    <w:t>m</w:t>
                  </w:r>
                  <w:r w:rsidRPr="00741799">
                    <w:rPr>
                      <w:b/>
                      <w:bCs/>
                      <w:color w:val="000000"/>
                      <w:kern w:val="0"/>
                      <w:szCs w:val="21"/>
                      <w:vertAlign w:val="superscript"/>
                      <w:lang w:bidi="ar"/>
                    </w:rPr>
                    <w:t>3</w:t>
                  </w:r>
                  <w:r w:rsidRPr="00741799">
                    <w:rPr>
                      <w:b/>
                      <w:bCs/>
                      <w:szCs w:val="21"/>
                    </w:rPr>
                    <w:t>）</w:t>
                  </w:r>
                </w:p>
              </w:tc>
              <w:tc>
                <w:tcPr>
                  <w:tcW w:w="2100" w:type="dxa"/>
                  <w:vAlign w:val="center"/>
                </w:tcPr>
                <w:p w14:paraId="6AB7E226" w14:textId="77777777" w:rsidR="00CD74A0" w:rsidRPr="00741799" w:rsidRDefault="00CD74A0" w:rsidP="00CD74A0">
                  <w:pPr>
                    <w:jc w:val="center"/>
                    <w:rPr>
                      <w:b/>
                      <w:bCs/>
                      <w:szCs w:val="21"/>
                    </w:rPr>
                  </w:pPr>
                  <w:r w:rsidRPr="00741799">
                    <w:rPr>
                      <w:b/>
                      <w:bCs/>
                      <w:szCs w:val="21"/>
                    </w:rPr>
                    <w:t>余方（</w:t>
                  </w:r>
                  <w:r w:rsidRPr="00741799">
                    <w:rPr>
                      <w:b/>
                      <w:bCs/>
                      <w:color w:val="000000"/>
                      <w:kern w:val="0"/>
                      <w:szCs w:val="21"/>
                      <w:lang w:bidi="ar"/>
                    </w:rPr>
                    <w:t>m</w:t>
                  </w:r>
                  <w:r w:rsidRPr="00741799">
                    <w:rPr>
                      <w:b/>
                      <w:bCs/>
                      <w:color w:val="000000"/>
                      <w:kern w:val="0"/>
                      <w:szCs w:val="21"/>
                      <w:vertAlign w:val="superscript"/>
                      <w:lang w:bidi="ar"/>
                    </w:rPr>
                    <w:t>3</w:t>
                  </w:r>
                  <w:r w:rsidRPr="00741799">
                    <w:rPr>
                      <w:b/>
                      <w:bCs/>
                      <w:szCs w:val="21"/>
                    </w:rPr>
                    <w:t>）</w:t>
                  </w:r>
                </w:p>
              </w:tc>
            </w:tr>
            <w:tr w:rsidR="00CD74A0" w:rsidRPr="00E25B02" w14:paraId="3D5810BA" w14:textId="77777777" w:rsidTr="00741799">
              <w:trPr>
                <w:trHeight w:val="327"/>
                <w:jc w:val="center"/>
              </w:trPr>
              <w:tc>
                <w:tcPr>
                  <w:tcW w:w="2100" w:type="dxa"/>
                  <w:vAlign w:val="center"/>
                </w:tcPr>
                <w:p w14:paraId="6144BCFC" w14:textId="22DDD63E" w:rsidR="00CD74A0" w:rsidRPr="00E25B02" w:rsidRDefault="00CD74A0" w:rsidP="00CD74A0">
                  <w:pPr>
                    <w:jc w:val="center"/>
                    <w:rPr>
                      <w:szCs w:val="21"/>
                    </w:rPr>
                  </w:pPr>
                  <w:r w:rsidRPr="00E25B02">
                    <w:rPr>
                      <w:szCs w:val="21"/>
                    </w:rPr>
                    <w:t>土石方</w:t>
                  </w:r>
                </w:p>
              </w:tc>
              <w:tc>
                <w:tcPr>
                  <w:tcW w:w="2101" w:type="dxa"/>
                  <w:vAlign w:val="center"/>
                </w:tcPr>
                <w:p w14:paraId="2512EEA2" w14:textId="65687C93" w:rsidR="00CD74A0" w:rsidRPr="00E25B02" w:rsidRDefault="00E313EF" w:rsidP="00CD74A0">
                  <w:pPr>
                    <w:jc w:val="center"/>
                    <w:rPr>
                      <w:szCs w:val="21"/>
                    </w:rPr>
                  </w:pPr>
                  <w:r w:rsidRPr="00E313EF">
                    <w:rPr>
                      <w:szCs w:val="21"/>
                    </w:rPr>
                    <w:t>413,571</w:t>
                  </w:r>
                </w:p>
              </w:tc>
              <w:tc>
                <w:tcPr>
                  <w:tcW w:w="2101" w:type="dxa"/>
                  <w:vAlign w:val="center"/>
                </w:tcPr>
                <w:p w14:paraId="62598395" w14:textId="759161F9" w:rsidR="00CD74A0" w:rsidRPr="00E25B02" w:rsidRDefault="00E313EF" w:rsidP="00CD74A0">
                  <w:pPr>
                    <w:jc w:val="center"/>
                    <w:rPr>
                      <w:szCs w:val="21"/>
                    </w:rPr>
                  </w:pPr>
                  <w:r w:rsidRPr="00E313EF">
                    <w:rPr>
                      <w:szCs w:val="21"/>
                    </w:rPr>
                    <w:t>373,075</w:t>
                  </w:r>
                </w:p>
              </w:tc>
              <w:tc>
                <w:tcPr>
                  <w:tcW w:w="2100" w:type="dxa"/>
                  <w:vAlign w:val="center"/>
                </w:tcPr>
                <w:p w14:paraId="1F19D6F4" w14:textId="69B957E2" w:rsidR="00CD74A0" w:rsidRPr="00E25B02" w:rsidRDefault="00E313EF" w:rsidP="00CD74A0">
                  <w:pPr>
                    <w:jc w:val="center"/>
                    <w:rPr>
                      <w:szCs w:val="21"/>
                    </w:rPr>
                  </w:pPr>
                  <w:r>
                    <w:rPr>
                      <w:rFonts w:hint="eastAsia"/>
                      <w:szCs w:val="21"/>
                    </w:rPr>
                    <w:t>40496</w:t>
                  </w:r>
                </w:p>
              </w:tc>
            </w:tr>
          </w:tbl>
          <w:p w14:paraId="33DF4485" w14:textId="672A2CAD" w:rsidR="00B1055F" w:rsidRPr="00E313EF" w:rsidRDefault="00CD74A0" w:rsidP="00E313EF">
            <w:pPr>
              <w:widowControl/>
              <w:spacing w:line="360" w:lineRule="auto"/>
              <w:ind w:firstLineChars="200" w:firstLine="480"/>
              <w:rPr>
                <w:color w:val="000000"/>
                <w:kern w:val="0"/>
                <w:sz w:val="24"/>
                <w:highlight w:val="yellow"/>
                <w:lang w:bidi="ar"/>
              </w:rPr>
            </w:pPr>
            <w:r w:rsidRPr="00E25B02">
              <w:rPr>
                <w:color w:val="000000"/>
                <w:kern w:val="0"/>
                <w:sz w:val="24"/>
                <w:lang w:bidi="ar"/>
              </w:rPr>
              <w:t>施工中剩余土方未利用，需弃置于场内的弃土场中，从而减少因施工对局部原生地貌的破坏，</w:t>
            </w:r>
            <w:r w:rsidRPr="00E25B02">
              <w:rPr>
                <w:bCs/>
                <w:color w:val="000000"/>
                <w:sz w:val="24"/>
              </w:rPr>
              <w:t>弃土场内的弃土是临时堆放，施工完成后</w:t>
            </w:r>
            <w:r w:rsidRPr="00E25B02">
              <w:rPr>
                <w:color w:val="000000"/>
                <w:kern w:val="0"/>
                <w:sz w:val="24"/>
                <w:lang w:bidi="ar"/>
              </w:rPr>
              <w:t>作为场区附近低洼地段的填土，回填摊平后，既避免了水土流失，又有利于地表的恢复和生态环境的保护。</w:t>
            </w:r>
          </w:p>
        </w:tc>
      </w:tr>
      <w:tr w:rsidR="002A7DD5" w:rsidRPr="00E25B02" w14:paraId="0DEF4BA3" w14:textId="77777777">
        <w:trPr>
          <w:trHeight w:val="1062"/>
          <w:jc w:val="center"/>
        </w:trPr>
        <w:tc>
          <w:tcPr>
            <w:tcW w:w="710" w:type="dxa"/>
            <w:vAlign w:val="center"/>
          </w:tcPr>
          <w:p w14:paraId="1C407DD5" w14:textId="77777777" w:rsidR="002A7DD5" w:rsidRPr="00E25B02" w:rsidRDefault="00000000">
            <w:pPr>
              <w:adjustRightInd w:val="0"/>
              <w:snapToGrid w:val="0"/>
              <w:jc w:val="center"/>
              <w:rPr>
                <w:kern w:val="0"/>
                <w:szCs w:val="21"/>
              </w:rPr>
            </w:pPr>
            <w:r w:rsidRPr="00E25B02">
              <w:rPr>
                <w:kern w:val="0"/>
                <w:sz w:val="24"/>
              </w:rPr>
              <w:lastRenderedPageBreak/>
              <w:t>总平面及现场布置</w:t>
            </w:r>
          </w:p>
        </w:tc>
        <w:tc>
          <w:tcPr>
            <w:tcW w:w="8380" w:type="dxa"/>
            <w:vAlign w:val="center"/>
          </w:tcPr>
          <w:p w14:paraId="712804B4" w14:textId="77777777" w:rsidR="002A7DD5" w:rsidRPr="00E25B02" w:rsidRDefault="00000000">
            <w:pPr>
              <w:widowControl/>
              <w:spacing w:line="360" w:lineRule="auto"/>
              <w:jc w:val="left"/>
              <w:rPr>
                <w:b/>
                <w:sz w:val="24"/>
              </w:rPr>
            </w:pPr>
            <w:r w:rsidRPr="00E25B02">
              <w:rPr>
                <w:b/>
                <w:sz w:val="24"/>
              </w:rPr>
              <w:t>1.</w:t>
            </w:r>
            <w:r w:rsidRPr="00E25B02">
              <w:rPr>
                <w:b/>
                <w:sz w:val="24"/>
              </w:rPr>
              <w:t>总平面布置</w:t>
            </w:r>
          </w:p>
          <w:p w14:paraId="274973AA" w14:textId="77777777" w:rsidR="002A7DD5" w:rsidRPr="00E25B02" w:rsidRDefault="00000000">
            <w:pPr>
              <w:widowControl/>
              <w:spacing w:line="360" w:lineRule="auto"/>
              <w:jc w:val="left"/>
              <w:rPr>
                <w:bCs/>
                <w:sz w:val="24"/>
              </w:rPr>
            </w:pPr>
            <w:r w:rsidRPr="00E25B02">
              <w:rPr>
                <w:b/>
                <w:sz w:val="24"/>
              </w:rPr>
              <w:t>1.1</w:t>
            </w:r>
            <w:r w:rsidRPr="00E25B02">
              <w:rPr>
                <w:b/>
                <w:sz w:val="24"/>
              </w:rPr>
              <w:t>风电场总体布置</w:t>
            </w:r>
            <w:r w:rsidRPr="00E25B02">
              <w:rPr>
                <w:bCs/>
                <w:sz w:val="24"/>
              </w:rPr>
              <w:t xml:space="preserve"> </w:t>
            </w:r>
          </w:p>
          <w:p w14:paraId="253510F7" w14:textId="39EE857D" w:rsidR="00CA122E" w:rsidRPr="00CA122E" w:rsidRDefault="00000000" w:rsidP="00CA122E">
            <w:pPr>
              <w:widowControl/>
              <w:spacing w:line="360" w:lineRule="auto"/>
              <w:ind w:firstLineChars="200" w:firstLine="480"/>
              <w:rPr>
                <w:bCs/>
                <w:sz w:val="24"/>
              </w:rPr>
            </w:pPr>
            <w:r w:rsidRPr="00E25B02">
              <w:rPr>
                <w:bCs/>
                <w:sz w:val="24"/>
              </w:rPr>
              <w:t>本风电场工程装机容量为</w:t>
            </w:r>
            <w:r w:rsidR="00CA122E">
              <w:rPr>
                <w:rFonts w:hint="eastAsia"/>
                <w:bCs/>
                <w:sz w:val="24"/>
              </w:rPr>
              <w:t>1000</w:t>
            </w:r>
            <w:r w:rsidRPr="00E25B02">
              <w:rPr>
                <w:bCs/>
                <w:sz w:val="24"/>
              </w:rPr>
              <w:t>MW</w:t>
            </w:r>
            <w:r w:rsidRPr="00E25B02">
              <w:rPr>
                <w:bCs/>
                <w:sz w:val="24"/>
              </w:rPr>
              <w:t>。整个场区满足布置</w:t>
            </w:r>
            <w:r w:rsidR="00CA122E">
              <w:rPr>
                <w:rFonts w:hint="eastAsia"/>
                <w:bCs/>
                <w:sz w:val="24"/>
              </w:rPr>
              <w:t>150</w:t>
            </w:r>
            <w:r w:rsidRPr="00E25B02">
              <w:rPr>
                <w:bCs/>
                <w:sz w:val="24"/>
              </w:rPr>
              <w:t>台单机容量为</w:t>
            </w:r>
            <w:r w:rsidR="00CA122E">
              <w:rPr>
                <w:rFonts w:hint="eastAsia"/>
                <w:bCs/>
                <w:sz w:val="24"/>
              </w:rPr>
              <w:t>6.7M</w:t>
            </w:r>
            <w:r w:rsidRPr="00E25B02">
              <w:rPr>
                <w:bCs/>
                <w:sz w:val="24"/>
              </w:rPr>
              <w:t>W</w:t>
            </w:r>
            <w:r w:rsidRPr="00E25B02">
              <w:rPr>
                <w:bCs/>
                <w:sz w:val="24"/>
              </w:rPr>
              <w:t>风力发电机组，</w:t>
            </w:r>
            <w:r w:rsidR="00CA122E" w:rsidRPr="00CA122E">
              <w:rPr>
                <w:rFonts w:hint="eastAsia"/>
                <w:color w:val="000000"/>
                <w:kern w:val="0"/>
                <w:sz w:val="24"/>
                <w:lang w:bidi="ar"/>
              </w:rPr>
              <w:t>风场整体布局呈梯形。每</w:t>
            </w:r>
            <w:proofErr w:type="gramStart"/>
            <w:r w:rsidR="00CA122E" w:rsidRPr="00CA122E">
              <w:rPr>
                <w:rFonts w:hint="eastAsia"/>
                <w:color w:val="000000"/>
                <w:kern w:val="0"/>
                <w:sz w:val="24"/>
                <w:lang w:bidi="ar"/>
              </w:rPr>
              <w:t>台风机</w:t>
            </w:r>
            <w:proofErr w:type="gramEnd"/>
            <w:r w:rsidR="00CA122E" w:rsidRPr="00CA122E">
              <w:rPr>
                <w:rFonts w:hint="eastAsia"/>
                <w:color w:val="000000"/>
                <w:kern w:val="0"/>
                <w:sz w:val="24"/>
                <w:lang w:bidi="ar"/>
              </w:rPr>
              <w:t>配套一台箱</w:t>
            </w:r>
            <w:proofErr w:type="gramStart"/>
            <w:r w:rsidR="00CA122E" w:rsidRPr="00CA122E">
              <w:rPr>
                <w:rFonts w:hint="eastAsia"/>
                <w:color w:val="000000"/>
                <w:kern w:val="0"/>
                <w:sz w:val="24"/>
                <w:lang w:bidi="ar"/>
              </w:rPr>
              <w:t>变进行</w:t>
            </w:r>
            <w:proofErr w:type="gramEnd"/>
            <w:r w:rsidR="00CA122E" w:rsidRPr="00CA122E">
              <w:rPr>
                <w:rFonts w:hint="eastAsia"/>
                <w:color w:val="000000"/>
                <w:kern w:val="0"/>
                <w:sz w:val="24"/>
                <w:lang w:bidi="ar"/>
              </w:rPr>
              <w:t>升压至</w:t>
            </w:r>
            <w:r w:rsidR="00CA122E" w:rsidRPr="00CA122E">
              <w:rPr>
                <w:rFonts w:hint="eastAsia"/>
                <w:color w:val="000000"/>
                <w:kern w:val="0"/>
                <w:sz w:val="24"/>
                <w:lang w:bidi="ar"/>
              </w:rPr>
              <w:t>35kV</w:t>
            </w:r>
            <w:r w:rsidR="00CA122E" w:rsidRPr="00CA122E">
              <w:rPr>
                <w:rFonts w:hint="eastAsia"/>
                <w:color w:val="000000"/>
                <w:kern w:val="0"/>
                <w:sz w:val="24"/>
                <w:lang w:bidi="ar"/>
              </w:rPr>
              <w:t>，风机与箱变的接线方式为一机一变的单元接线，箱变布置在距离风力发电机组中心</w:t>
            </w:r>
            <w:r w:rsidR="00CA122E" w:rsidRPr="00CA122E">
              <w:rPr>
                <w:rFonts w:hint="eastAsia"/>
                <w:color w:val="000000"/>
                <w:kern w:val="0"/>
                <w:sz w:val="24"/>
                <w:lang w:bidi="ar"/>
              </w:rPr>
              <w:t>15m</w:t>
            </w:r>
            <w:r w:rsidR="00CA122E" w:rsidRPr="00CA122E">
              <w:rPr>
                <w:rFonts w:hint="eastAsia"/>
                <w:color w:val="000000"/>
                <w:kern w:val="0"/>
                <w:sz w:val="24"/>
                <w:lang w:bidi="ar"/>
              </w:rPr>
              <w:t>以外的位置。平坦</w:t>
            </w:r>
            <w:proofErr w:type="gramStart"/>
            <w:r w:rsidR="00CA122E" w:rsidRPr="00CA122E">
              <w:rPr>
                <w:rFonts w:hint="eastAsia"/>
                <w:color w:val="000000"/>
                <w:kern w:val="0"/>
                <w:sz w:val="24"/>
                <w:lang w:bidi="ar"/>
              </w:rPr>
              <w:t>区域集电线路</w:t>
            </w:r>
            <w:proofErr w:type="gramEnd"/>
            <w:r w:rsidR="00CA122E" w:rsidRPr="00CA122E">
              <w:rPr>
                <w:rFonts w:hint="eastAsia"/>
                <w:color w:val="000000"/>
                <w:kern w:val="0"/>
                <w:sz w:val="24"/>
                <w:lang w:bidi="ar"/>
              </w:rPr>
              <w:t>、检修道路方向与风机排布方向大致平行；丘壑部分根据实际地形以满足大型设备运输、道路路径最短为原则进行布置</w:t>
            </w:r>
            <w:r w:rsidRPr="00E25B02">
              <w:rPr>
                <w:bCs/>
                <w:sz w:val="24"/>
              </w:rPr>
              <w:t>。</w:t>
            </w:r>
            <w:r w:rsidR="00CA122E" w:rsidRPr="00CA122E">
              <w:rPr>
                <w:rFonts w:hint="eastAsia"/>
                <w:color w:val="000000"/>
                <w:kern w:val="0"/>
                <w:sz w:val="24"/>
                <w:lang w:bidi="ar"/>
              </w:rPr>
              <w:t>按风电机布置及线路走向划分，风电场本期共设</w:t>
            </w:r>
            <w:r w:rsidR="00CA122E" w:rsidRPr="00CA122E">
              <w:rPr>
                <w:rFonts w:hint="eastAsia"/>
                <w:color w:val="000000"/>
                <w:kern w:val="0"/>
                <w:sz w:val="24"/>
                <w:lang w:bidi="ar"/>
              </w:rPr>
              <w:t>40</w:t>
            </w:r>
            <w:r w:rsidR="00CA122E" w:rsidRPr="00CA122E">
              <w:rPr>
                <w:rFonts w:hint="eastAsia"/>
                <w:color w:val="000000"/>
                <w:kern w:val="0"/>
                <w:sz w:val="24"/>
                <w:lang w:bidi="ar"/>
              </w:rPr>
              <w:t>回</w:t>
            </w:r>
            <w:r w:rsidR="00CA122E" w:rsidRPr="00CA122E">
              <w:rPr>
                <w:rFonts w:hint="eastAsia"/>
                <w:color w:val="000000"/>
                <w:kern w:val="0"/>
                <w:sz w:val="24"/>
                <w:lang w:bidi="ar"/>
              </w:rPr>
              <w:t>35kV</w:t>
            </w:r>
            <w:proofErr w:type="gramStart"/>
            <w:r w:rsidR="00CA122E" w:rsidRPr="00CA122E">
              <w:rPr>
                <w:rFonts w:hint="eastAsia"/>
                <w:color w:val="000000"/>
                <w:kern w:val="0"/>
                <w:sz w:val="24"/>
                <w:lang w:bidi="ar"/>
              </w:rPr>
              <w:t>集电线路</w:t>
            </w:r>
            <w:proofErr w:type="gramEnd"/>
            <w:r w:rsidR="00CA122E" w:rsidRPr="00CA122E">
              <w:rPr>
                <w:rFonts w:hint="eastAsia"/>
                <w:color w:val="000000"/>
                <w:kern w:val="0"/>
                <w:sz w:val="24"/>
                <w:lang w:bidi="ar"/>
              </w:rPr>
              <w:t>。其中联合</w:t>
            </w:r>
            <w:r w:rsidR="00CA122E" w:rsidRPr="00CA122E">
              <w:rPr>
                <w:rFonts w:hint="eastAsia"/>
                <w:color w:val="000000"/>
                <w:kern w:val="0"/>
                <w:sz w:val="24"/>
                <w:lang w:bidi="ar"/>
              </w:rPr>
              <w:t>Y1~Y18</w:t>
            </w:r>
            <w:r w:rsidR="00CA122E" w:rsidRPr="00CA122E">
              <w:rPr>
                <w:rFonts w:hint="eastAsia"/>
                <w:color w:val="000000"/>
                <w:kern w:val="0"/>
                <w:sz w:val="24"/>
                <w:lang w:bidi="ar"/>
              </w:rPr>
              <w:t>号回路接入南区</w:t>
            </w:r>
            <w:r w:rsidR="00CA122E" w:rsidRPr="00CA122E">
              <w:rPr>
                <w:rFonts w:hint="eastAsia"/>
                <w:color w:val="000000"/>
                <w:kern w:val="0"/>
                <w:sz w:val="24"/>
                <w:lang w:bidi="ar"/>
              </w:rPr>
              <w:t>220kV</w:t>
            </w:r>
            <w:r w:rsidR="00CA122E" w:rsidRPr="00CA122E">
              <w:rPr>
                <w:rFonts w:hint="eastAsia"/>
                <w:color w:val="000000"/>
                <w:kern w:val="0"/>
                <w:sz w:val="24"/>
                <w:lang w:bidi="ar"/>
              </w:rPr>
              <w:t>升压站，其中联合</w:t>
            </w:r>
            <w:r w:rsidR="00CA122E" w:rsidRPr="00CA122E">
              <w:rPr>
                <w:rFonts w:hint="eastAsia"/>
                <w:color w:val="000000"/>
                <w:kern w:val="0"/>
                <w:sz w:val="24"/>
                <w:lang w:bidi="ar"/>
              </w:rPr>
              <w:t>X1~X22</w:t>
            </w:r>
            <w:r w:rsidR="00CA122E" w:rsidRPr="00CA122E">
              <w:rPr>
                <w:rFonts w:hint="eastAsia"/>
                <w:color w:val="000000"/>
                <w:kern w:val="0"/>
                <w:sz w:val="24"/>
                <w:lang w:bidi="ar"/>
              </w:rPr>
              <w:t>号回路接入北区</w:t>
            </w:r>
            <w:r w:rsidR="00CA122E" w:rsidRPr="00CA122E">
              <w:rPr>
                <w:rFonts w:hint="eastAsia"/>
                <w:color w:val="000000"/>
                <w:kern w:val="0"/>
                <w:sz w:val="24"/>
                <w:lang w:bidi="ar"/>
              </w:rPr>
              <w:t>220kV</w:t>
            </w:r>
            <w:r w:rsidR="00CA122E" w:rsidRPr="00CA122E">
              <w:rPr>
                <w:rFonts w:hint="eastAsia"/>
                <w:color w:val="000000"/>
                <w:kern w:val="0"/>
                <w:sz w:val="24"/>
                <w:lang w:bidi="ar"/>
              </w:rPr>
              <w:t>升压站。两个</w:t>
            </w:r>
            <w:proofErr w:type="gramStart"/>
            <w:r w:rsidR="00CA122E" w:rsidRPr="00CA122E">
              <w:rPr>
                <w:rFonts w:hint="eastAsia"/>
                <w:color w:val="000000"/>
                <w:kern w:val="0"/>
                <w:sz w:val="24"/>
                <w:lang w:bidi="ar"/>
              </w:rPr>
              <w:t>升压站</w:t>
            </w:r>
            <w:proofErr w:type="gramEnd"/>
            <w:r w:rsidR="00CA122E" w:rsidRPr="00CA122E">
              <w:rPr>
                <w:rFonts w:hint="eastAsia"/>
                <w:color w:val="000000"/>
                <w:kern w:val="0"/>
                <w:sz w:val="24"/>
                <w:lang w:bidi="ar"/>
              </w:rPr>
              <w:t>的容量暂拟在南区汇流后以</w:t>
            </w:r>
            <w:r w:rsidR="00CA122E" w:rsidRPr="00CA122E">
              <w:rPr>
                <w:rFonts w:hint="eastAsia"/>
                <w:color w:val="000000"/>
                <w:kern w:val="0"/>
                <w:sz w:val="24"/>
                <w:lang w:bidi="ar"/>
              </w:rPr>
              <w:t>1</w:t>
            </w:r>
            <w:r w:rsidR="00CA122E" w:rsidRPr="00CA122E">
              <w:rPr>
                <w:rFonts w:hint="eastAsia"/>
                <w:color w:val="000000"/>
                <w:kern w:val="0"/>
                <w:sz w:val="24"/>
                <w:lang w:bidi="ar"/>
              </w:rPr>
              <w:t>回</w:t>
            </w:r>
            <w:r w:rsidR="00CA122E" w:rsidRPr="00CA122E">
              <w:rPr>
                <w:rFonts w:hint="eastAsia"/>
                <w:color w:val="000000"/>
                <w:kern w:val="0"/>
                <w:sz w:val="24"/>
                <w:lang w:bidi="ar"/>
              </w:rPr>
              <w:t>220kV</w:t>
            </w:r>
            <w:r w:rsidR="00CA122E" w:rsidRPr="00CA122E">
              <w:rPr>
                <w:rFonts w:hint="eastAsia"/>
                <w:color w:val="000000"/>
                <w:kern w:val="0"/>
                <w:sz w:val="24"/>
                <w:lang w:bidi="ar"/>
              </w:rPr>
              <w:t>线路接入</w:t>
            </w:r>
            <w:r w:rsidR="00CA122E" w:rsidRPr="00CA122E">
              <w:rPr>
                <w:rFonts w:hint="eastAsia"/>
                <w:color w:val="000000"/>
                <w:kern w:val="0"/>
                <w:sz w:val="24"/>
                <w:lang w:bidi="ar"/>
              </w:rPr>
              <w:t>750kV</w:t>
            </w:r>
            <w:r w:rsidR="00CA122E" w:rsidRPr="00CA122E">
              <w:rPr>
                <w:rFonts w:hint="eastAsia"/>
                <w:color w:val="000000"/>
                <w:kern w:val="0"/>
                <w:sz w:val="24"/>
                <w:lang w:bidi="ar"/>
              </w:rPr>
              <w:t>木垒南变电站</w:t>
            </w:r>
            <w:r w:rsidR="00CA122E" w:rsidRPr="00CA122E">
              <w:rPr>
                <w:rFonts w:hint="eastAsia"/>
                <w:color w:val="000000"/>
                <w:kern w:val="0"/>
                <w:sz w:val="24"/>
                <w:lang w:bidi="ar"/>
              </w:rPr>
              <w:t>220kV</w:t>
            </w:r>
            <w:r w:rsidR="00CA122E" w:rsidRPr="00CA122E">
              <w:rPr>
                <w:rFonts w:hint="eastAsia"/>
                <w:color w:val="000000"/>
                <w:kern w:val="0"/>
                <w:sz w:val="24"/>
                <w:lang w:bidi="ar"/>
              </w:rPr>
              <w:t>侧，实现并网。</w:t>
            </w:r>
          </w:p>
          <w:p w14:paraId="0514525D" w14:textId="77777777" w:rsidR="002A7DD5" w:rsidRPr="00E25B02" w:rsidRDefault="00000000">
            <w:pPr>
              <w:widowControl/>
              <w:spacing w:line="360" w:lineRule="auto"/>
              <w:jc w:val="left"/>
              <w:rPr>
                <w:b/>
                <w:color w:val="000000"/>
                <w:kern w:val="0"/>
                <w:sz w:val="24"/>
                <w:lang w:bidi="ar"/>
              </w:rPr>
            </w:pPr>
            <w:r w:rsidRPr="00E25B02">
              <w:rPr>
                <w:b/>
                <w:sz w:val="24"/>
              </w:rPr>
              <w:t>1.2</w:t>
            </w:r>
            <w:r w:rsidRPr="00E25B02">
              <w:rPr>
                <w:b/>
                <w:color w:val="000000"/>
                <w:kern w:val="0"/>
                <w:sz w:val="24"/>
                <w:lang w:bidi="ar"/>
              </w:rPr>
              <w:t>储能系统总体布置</w:t>
            </w:r>
          </w:p>
          <w:p w14:paraId="77A87FFD" w14:textId="77777777" w:rsidR="002A7DD5" w:rsidRPr="00E25B02" w:rsidRDefault="00000000" w:rsidP="00CA122E">
            <w:pPr>
              <w:widowControl/>
              <w:spacing w:line="360" w:lineRule="auto"/>
              <w:ind w:firstLineChars="200" w:firstLine="480"/>
            </w:pPr>
            <w:r w:rsidRPr="00E25B02">
              <w:rPr>
                <w:color w:val="000000"/>
                <w:kern w:val="0"/>
                <w:sz w:val="24"/>
                <w:lang w:bidi="ar"/>
              </w:rPr>
              <w:t>储能系统是由储能电池组、电池管理系统（</w:t>
            </w:r>
            <w:r w:rsidRPr="00E25B02">
              <w:rPr>
                <w:rFonts w:eastAsia="TimesNewRomanPSMT"/>
                <w:color w:val="000000"/>
                <w:kern w:val="0"/>
                <w:sz w:val="24"/>
                <w:lang w:bidi="ar"/>
              </w:rPr>
              <w:t>BMS</w:t>
            </w:r>
            <w:r w:rsidRPr="00E25B02">
              <w:rPr>
                <w:color w:val="000000"/>
                <w:kern w:val="0"/>
                <w:sz w:val="24"/>
                <w:lang w:bidi="ar"/>
              </w:rPr>
              <w:t>）、储能变流器（</w:t>
            </w:r>
            <w:r w:rsidRPr="00E25B02">
              <w:rPr>
                <w:rFonts w:eastAsia="TimesNewRomanPSMT"/>
                <w:color w:val="000000"/>
                <w:kern w:val="0"/>
                <w:sz w:val="24"/>
                <w:lang w:bidi="ar"/>
              </w:rPr>
              <w:t>PCS</w:t>
            </w:r>
            <w:r w:rsidRPr="00E25B02">
              <w:rPr>
                <w:color w:val="000000"/>
                <w:kern w:val="0"/>
                <w:sz w:val="24"/>
                <w:lang w:bidi="ar"/>
              </w:rPr>
              <w:t>）、汇流变压器及储能电站监控系统等设备组成。</w:t>
            </w:r>
          </w:p>
          <w:p w14:paraId="16ECAAD0" w14:textId="77777777" w:rsidR="00CA122E" w:rsidRDefault="00000000" w:rsidP="00CA122E">
            <w:pPr>
              <w:widowControl/>
              <w:spacing w:line="360" w:lineRule="auto"/>
              <w:ind w:firstLineChars="200" w:firstLine="480"/>
              <w:rPr>
                <w:color w:val="000000"/>
                <w:kern w:val="0"/>
                <w:sz w:val="24"/>
                <w:lang w:bidi="ar"/>
              </w:rPr>
            </w:pPr>
            <w:r w:rsidRPr="00E25B02">
              <w:rPr>
                <w:color w:val="000000"/>
                <w:kern w:val="0"/>
                <w:sz w:val="24"/>
                <w:lang w:bidi="ar"/>
              </w:rPr>
              <w:t>本工程储能系统容量按项目装机容量的</w:t>
            </w:r>
            <w:r w:rsidRPr="00E25B02">
              <w:rPr>
                <w:rFonts w:eastAsia="TimesNewRomanPSMT"/>
                <w:color w:val="000000"/>
                <w:kern w:val="0"/>
                <w:sz w:val="24"/>
                <w:lang w:bidi="ar"/>
              </w:rPr>
              <w:t>20%</w:t>
            </w:r>
            <w:r w:rsidRPr="00E25B02">
              <w:rPr>
                <w:color w:val="000000"/>
                <w:kern w:val="0"/>
                <w:sz w:val="24"/>
                <w:lang w:bidi="ar"/>
              </w:rPr>
              <w:t>考虑，</w:t>
            </w:r>
            <w:r w:rsidR="00CA122E" w:rsidRPr="00CA122E">
              <w:rPr>
                <w:rFonts w:hint="eastAsia"/>
                <w:color w:val="000000"/>
                <w:kern w:val="0"/>
                <w:sz w:val="24"/>
                <w:lang w:bidi="ar"/>
              </w:rPr>
              <w:t>在升压站内设置储能，在南区</w:t>
            </w:r>
            <w:proofErr w:type="gramStart"/>
            <w:r w:rsidR="00CA122E" w:rsidRPr="00CA122E">
              <w:rPr>
                <w:rFonts w:hint="eastAsia"/>
                <w:color w:val="000000"/>
                <w:kern w:val="0"/>
                <w:sz w:val="24"/>
                <w:lang w:bidi="ar"/>
              </w:rPr>
              <w:t>升压站</w:t>
            </w:r>
            <w:proofErr w:type="gramEnd"/>
            <w:r w:rsidR="00CA122E" w:rsidRPr="00CA122E">
              <w:rPr>
                <w:rFonts w:hint="eastAsia"/>
                <w:color w:val="000000"/>
                <w:kern w:val="0"/>
                <w:sz w:val="24"/>
                <w:lang w:bidi="ar"/>
              </w:rPr>
              <w:t>设置</w:t>
            </w:r>
            <w:r w:rsidR="00CA122E" w:rsidRPr="00CA122E">
              <w:rPr>
                <w:rFonts w:hint="eastAsia"/>
                <w:color w:val="000000"/>
                <w:kern w:val="0"/>
                <w:sz w:val="24"/>
                <w:lang w:bidi="ar"/>
              </w:rPr>
              <w:t>23</w:t>
            </w:r>
            <w:r w:rsidR="00CA122E" w:rsidRPr="00CA122E">
              <w:rPr>
                <w:rFonts w:hint="eastAsia"/>
                <w:color w:val="000000"/>
                <w:kern w:val="0"/>
                <w:sz w:val="24"/>
                <w:lang w:bidi="ar"/>
              </w:rPr>
              <w:t>个</w:t>
            </w:r>
            <w:r w:rsidR="00CA122E" w:rsidRPr="00CA122E">
              <w:rPr>
                <w:rFonts w:hint="eastAsia"/>
                <w:color w:val="000000"/>
                <w:kern w:val="0"/>
                <w:sz w:val="24"/>
                <w:lang w:bidi="ar"/>
              </w:rPr>
              <w:t>5MW/20MWh</w:t>
            </w:r>
            <w:r w:rsidR="00CA122E" w:rsidRPr="00CA122E">
              <w:rPr>
                <w:rFonts w:hint="eastAsia"/>
                <w:color w:val="000000"/>
                <w:kern w:val="0"/>
                <w:sz w:val="24"/>
                <w:lang w:bidi="ar"/>
              </w:rPr>
              <w:t>储能单元；在北区</w:t>
            </w:r>
            <w:proofErr w:type="gramStart"/>
            <w:r w:rsidR="00CA122E" w:rsidRPr="00CA122E">
              <w:rPr>
                <w:rFonts w:hint="eastAsia"/>
                <w:color w:val="000000"/>
                <w:kern w:val="0"/>
                <w:sz w:val="24"/>
                <w:lang w:bidi="ar"/>
              </w:rPr>
              <w:t>升压站</w:t>
            </w:r>
            <w:proofErr w:type="gramEnd"/>
            <w:r w:rsidR="00CA122E" w:rsidRPr="00CA122E">
              <w:rPr>
                <w:rFonts w:hint="eastAsia"/>
                <w:color w:val="000000"/>
                <w:kern w:val="0"/>
                <w:sz w:val="24"/>
                <w:lang w:bidi="ar"/>
              </w:rPr>
              <w:t>设置</w:t>
            </w:r>
            <w:r w:rsidR="00CA122E" w:rsidRPr="00CA122E">
              <w:rPr>
                <w:rFonts w:hint="eastAsia"/>
                <w:color w:val="000000"/>
                <w:kern w:val="0"/>
                <w:sz w:val="24"/>
                <w:lang w:bidi="ar"/>
              </w:rPr>
              <w:t>27</w:t>
            </w:r>
            <w:r w:rsidR="00CA122E" w:rsidRPr="00CA122E">
              <w:rPr>
                <w:rFonts w:hint="eastAsia"/>
                <w:color w:val="000000"/>
                <w:kern w:val="0"/>
                <w:sz w:val="24"/>
                <w:lang w:bidi="ar"/>
              </w:rPr>
              <w:t>个</w:t>
            </w:r>
            <w:r w:rsidR="00CA122E" w:rsidRPr="00CA122E">
              <w:rPr>
                <w:rFonts w:hint="eastAsia"/>
                <w:color w:val="000000"/>
                <w:kern w:val="0"/>
                <w:sz w:val="24"/>
                <w:lang w:bidi="ar"/>
              </w:rPr>
              <w:t>5MW/20MWh</w:t>
            </w:r>
            <w:r w:rsidR="00CA122E" w:rsidRPr="00CA122E">
              <w:rPr>
                <w:rFonts w:hint="eastAsia"/>
                <w:color w:val="000000"/>
                <w:kern w:val="0"/>
                <w:sz w:val="24"/>
                <w:lang w:bidi="ar"/>
              </w:rPr>
              <w:t>储能单元。南区装机容量为</w:t>
            </w:r>
            <w:r w:rsidR="00CA122E" w:rsidRPr="00CA122E">
              <w:rPr>
                <w:rFonts w:hint="eastAsia"/>
                <w:color w:val="000000"/>
                <w:kern w:val="0"/>
                <w:sz w:val="24"/>
                <w:lang w:bidi="ar"/>
              </w:rPr>
              <w:t>115MW/460MWh</w:t>
            </w:r>
            <w:r w:rsidR="00CA122E" w:rsidRPr="00CA122E">
              <w:rPr>
                <w:rFonts w:hint="eastAsia"/>
                <w:color w:val="000000"/>
                <w:kern w:val="0"/>
                <w:sz w:val="24"/>
                <w:lang w:bidi="ar"/>
              </w:rPr>
              <w:t>，北区装机容量为</w:t>
            </w:r>
            <w:r w:rsidR="00CA122E" w:rsidRPr="00CA122E">
              <w:rPr>
                <w:rFonts w:hint="eastAsia"/>
                <w:color w:val="000000"/>
                <w:kern w:val="0"/>
                <w:sz w:val="24"/>
                <w:lang w:bidi="ar"/>
              </w:rPr>
              <w:t>135MW/540MWh</w:t>
            </w:r>
            <w:r w:rsidRPr="00E25B02">
              <w:rPr>
                <w:color w:val="000000"/>
                <w:kern w:val="0"/>
                <w:sz w:val="24"/>
                <w:lang w:bidi="ar"/>
              </w:rPr>
              <w:t>。</w:t>
            </w:r>
          </w:p>
          <w:p w14:paraId="267D3626" w14:textId="77777777" w:rsidR="002A7DD5" w:rsidRPr="00E25B02" w:rsidRDefault="00000000">
            <w:pPr>
              <w:widowControl/>
              <w:spacing w:line="360" w:lineRule="auto"/>
              <w:jc w:val="left"/>
            </w:pPr>
            <w:r w:rsidRPr="00E25B02">
              <w:rPr>
                <w:b/>
                <w:sz w:val="24"/>
              </w:rPr>
              <w:t>2.</w:t>
            </w:r>
            <w:r w:rsidRPr="00E25B02">
              <w:rPr>
                <w:b/>
                <w:sz w:val="24"/>
              </w:rPr>
              <w:t>施工期平面布置</w:t>
            </w:r>
            <w:r w:rsidRPr="00E25B02">
              <w:rPr>
                <w:rFonts w:eastAsia="仿宋"/>
                <w:b/>
                <w:bCs/>
                <w:kern w:val="0"/>
                <w:sz w:val="24"/>
                <w:lang w:bidi="ar"/>
              </w:rPr>
              <w:t xml:space="preserve"> </w:t>
            </w:r>
          </w:p>
          <w:p w14:paraId="2C93089A" w14:textId="77777777" w:rsidR="002A7DD5" w:rsidRPr="00E25B02" w:rsidRDefault="00000000">
            <w:pPr>
              <w:widowControl/>
              <w:spacing w:line="360" w:lineRule="auto"/>
              <w:jc w:val="left"/>
              <w:rPr>
                <w:b/>
                <w:sz w:val="24"/>
              </w:rPr>
            </w:pPr>
            <w:r w:rsidRPr="00E25B02">
              <w:rPr>
                <w:b/>
                <w:sz w:val="24"/>
              </w:rPr>
              <w:t>2.1</w:t>
            </w:r>
            <w:r w:rsidRPr="00E25B02">
              <w:rPr>
                <w:b/>
                <w:sz w:val="24"/>
              </w:rPr>
              <w:t>施工条件</w:t>
            </w:r>
          </w:p>
          <w:p w14:paraId="1FBDC9A6" w14:textId="4ED9C8DC" w:rsidR="002A7DD5" w:rsidRPr="00334467" w:rsidRDefault="00000000" w:rsidP="008F4C83">
            <w:pPr>
              <w:widowControl/>
              <w:spacing w:line="360" w:lineRule="auto"/>
              <w:ind w:firstLineChars="200" w:firstLine="480"/>
              <w:rPr>
                <w:bCs/>
                <w:sz w:val="24"/>
              </w:rPr>
            </w:pPr>
            <w:r w:rsidRPr="00E25B02">
              <w:rPr>
                <w:bCs/>
                <w:sz w:val="24"/>
              </w:rPr>
              <w:lastRenderedPageBreak/>
              <w:t>拟建项目位于新疆维吾尔自治区昌吉回族自治州木垒哈萨克自治县，</w:t>
            </w:r>
            <w:r w:rsidRPr="00E25B02">
              <w:rPr>
                <w:color w:val="000000"/>
                <w:sz w:val="24"/>
              </w:rPr>
              <w:t>拟建风电场区域地貌类型为以山前</w:t>
            </w:r>
            <w:proofErr w:type="gramStart"/>
            <w:r w:rsidRPr="00E25B02">
              <w:rPr>
                <w:color w:val="000000"/>
                <w:sz w:val="24"/>
              </w:rPr>
              <w:t>冲洪积</w:t>
            </w:r>
            <w:proofErr w:type="gramEnd"/>
            <w:r w:rsidRPr="00E25B02">
              <w:rPr>
                <w:color w:val="000000"/>
                <w:sz w:val="24"/>
              </w:rPr>
              <w:t>倾斜平原为主，其次为沟谷风蚀堆积地貌</w:t>
            </w:r>
            <w:r w:rsidRPr="00E25B02">
              <w:rPr>
                <w:bCs/>
                <w:sz w:val="24"/>
              </w:rPr>
              <w:t>，海拔高度在</w:t>
            </w:r>
            <w:r w:rsidRPr="00E25B02">
              <w:rPr>
                <w:bCs/>
                <w:sz w:val="24"/>
              </w:rPr>
              <w:t>890m-9</w:t>
            </w:r>
            <w:r w:rsidRPr="00334467">
              <w:rPr>
                <w:bCs/>
                <w:sz w:val="24"/>
              </w:rPr>
              <w:t>30m</w:t>
            </w:r>
            <w:r w:rsidRPr="00334467">
              <w:rPr>
                <w:bCs/>
                <w:sz w:val="24"/>
              </w:rPr>
              <w:t>，</w:t>
            </w:r>
            <w:r w:rsidRPr="00334467">
              <w:rPr>
                <w:sz w:val="24"/>
              </w:rPr>
              <w:t>风电场中心距木垒县约</w:t>
            </w:r>
            <w:r w:rsidR="00334467" w:rsidRPr="00334467">
              <w:rPr>
                <w:rFonts w:eastAsia="TimesNewRomanPSMT" w:hint="eastAsia"/>
                <w:sz w:val="24"/>
              </w:rPr>
              <w:t>6</w:t>
            </w:r>
            <w:r w:rsidRPr="00334467">
              <w:rPr>
                <w:rFonts w:eastAsia="TimesNewRomanPSMT"/>
                <w:sz w:val="24"/>
              </w:rPr>
              <w:t>9km</w:t>
            </w:r>
            <w:r w:rsidRPr="00334467">
              <w:rPr>
                <w:sz w:val="24"/>
              </w:rPr>
              <w:t>，风机位于较高处，场区内未见乡村便道，交通条件一般。</w:t>
            </w:r>
          </w:p>
          <w:p w14:paraId="4EEDA6A4" w14:textId="77777777" w:rsidR="002A7DD5" w:rsidRPr="00E25B02" w:rsidRDefault="00000000" w:rsidP="008F4C83">
            <w:pPr>
              <w:widowControl/>
              <w:spacing w:line="360" w:lineRule="auto"/>
              <w:ind w:firstLineChars="200" w:firstLine="480"/>
              <w:rPr>
                <w:bCs/>
                <w:sz w:val="24"/>
              </w:rPr>
            </w:pPr>
            <w:r w:rsidRPr="00E25B02">
              <w:rPr>
                <w:bCs/>
                <w:sz w:val="24"/>
              </w:rPr>
              <w:t>场地区域较为平坦，施工时只需进行简单的开挖回填、平整吊装平台的作业面，即可形成良好的施工场地；有利于吊车吊装与吊车回转移动、风机扇叶组装、集装箱临时堆放等。</w:t>
            </w:r>
          </w:p>
          <w:p w14:paraId="0E1ECA68" w14:textId="4B38AC60" w:rsidR="002A7DD5" w:rsidRPr="00E25B02" w:rsidRDefault="00000000" w:rsidP="008F4C83">
            <w:pPr>
              <w:widowControl/>
              <w:spacing w:line="360" w:lineRule="auto"/>
              <w:ind w:firstLineChars="200" w:firstLine="480"/>
              <w:rPr>
                <w:bCs/>
                <w:sz w:val="24"/>
              </w:rPr>
            </w:pPr>
            <w:r w:rsidRPr="00E25B02">
              <w:rPr>
                <w:bCs/>
                <w:sz w:val="24"/>
              </w:rPr>
              <w:t>主要建筑物材料来源充足，项目所需建筑材料可到木垒县或邻近县市购买，风机、主变压器由招标确定的生产厂家经公路（铁路）运输</w:t>
            </w:r>
            <w:proofErr w:type="gramStart"/>
            <w:r w:rsidRPr="00E25B02">
              <w:rPr>
                <w:bCs/>
                <w:sz w:val="24"/>
              </w:rPr>
              <w:t>至施工</w:t>
            </w:r>
            <w:proofErr w:type="gramEnd"/>
            <w:r w:rsidRPr="00E25B02">
              <w:rPr>
                <w:bCs/>
                <w:sz w:val="24"/>
              </w:rPr>
              <w:t>现场，其它建筑材料可用汽车直接运输到施工现场。施工用水从附近村庄或木垒县城拉水。风电场运行期用水量较小，生活用水考虑设</w:t>
            </w:r>
            <w:r w:rsidRPr="00E25B02">
              <w:rPr>
                <w:bCs/>
                <w:sz w:val="24"/>
              </w:rPr>
              <w:t>10m</w:t>
            </w:r>
            <w:r w:rsidRPr="00E25B02">
              <w:rPr>
                <w:bCs/>
                <w:sz w:val="24"/>
                <w:vertAlign w:val="superscript"/>
              </w:rPr>
              <w:t>3</w:t>
            </w:r>
            <w:r w:rsidRPr="00E25B02">
              <w:rPr>
                <w:bCs/>
                <w:sz w:val="24"/>
              </w:rPr>
              <w:t>生活水箱，可满足日常生活用水要求。运行期用电引自本站</w:t>
            </w:r>
            <w:r w:rsidRPr="00E25B02">
              <w:rPr>
                <w:bCs/>
                <w:sz w:val="24"/>
              </w:rPr>
              <w:t>35kV</w:t>
            </w:r>
            <w:r w:rsidRPr="00E25B02">
              <w:rPr>
                <w:bCs/>
                <w:sz w:val="24"/>
              </w:rPr>
              <w:t>母线，即可满足施工、生活用电的需求。</w:t>
            </w:r>
          </w:p>
          <w:p w14:paraId="4E47AFAD" w14:textId="77777777" w:rsidR="002A7DD5" w:rsidRPr="00E25B02" w:rsidRDefault="00000000">
            <w:pPr>
              <w:widowControl/>
              <w:spacing w:line="360" w:lineRule="auto"/>
              <w:jc w:val="left"/>
              <w:rPr>
                <w:b/>
                <w:sz w:val="24"/>
              </w:rPr>
            </w:pPr>
            <w:r w:rsidRPr="00E25B02">
              <w:rPr>
                <w:b/>
                <w:sz w:val="24"/>
              </w:rPr>
              <w:t>2.2</w:t>
            </w:r>
            <w:r w:rsidRPr="00E25B02">
              <w:rPr>
                <w:b/>
                <w:sz w:val="24"/>
              </w:rPr>
              <w:t>施工布置</w:t>
            </w:r>
          </w:p>
          <w:p w14:paraId="2F2B6D05" w14:textId="7E7462C3" w:rsidR="002A7DD5" w:rsidRPr="00E25B02" w:rsidRDefault="00000000" w:rsidP="008F4C83">
            <w:pPr>
              <w:widowControl/>
              <w:spacing w:line="360" w:lineRule="auto"/>
              <w:ind w:firstLineChars="200" w:firstLine="480"/>
              <w:rPr>
                <w:sz w:val="24"/>
              </w:rPr>
            </w:pPr>
            <w:r w:rsidRPr="00E25B02">
              <w:rPr>
                <w:color w:val="000000"/>
                <w:kern w:val="0"/>
                <w:sz w:val="24"/>
                <w:lang w:bidi="ar"/>
              </w:rPr>
              <w:t>风电场机组点位较多，布置较为分散，运输距离</w:t>
            </w:r>
            <w:proofErr w:type="gramStart"/>
            <w:r w:rsidRPr="00E25B02">
              <w:rPr>
                <w:color w:val="000000"/>
                <w:kern w:val="0"/>
                <w:sz w:val="24"/>
                <w:lang w:bidi="ar"/>
              </w:rPr>
              <w:t>较附近</w:t>
            </w:r>
            <w:proofErr w:type="gramEnd"/>
            <w:r w:rsidRPr="00E25B02">
              <w:rPr>
                <w:color w:val="000000"/>
                <w:kern w:val="0"/>
                <w:sz w:val="24"/>
                <w:lang w:bidi="ar"/>
              </w:rPr>
              <w:t>村庄比较近，施工总布置应根据工程规模、施工方案及工期等因素，在满足工程施工需要及环保与水保要求的前提下，按照因地制宜、易于管理、安全可靠、经济合理的原则，布置办公生活区、施工工厂、供电供水、材料堆场等施工场地。</w:t>
            </w:r>
          </w:p>
          <w:p w14:paraId="3002253F" w14:textId="77777777" w:rsidR="002A7DD5" w:rsidRPr="00E25B02" w:rsidRDefault="00000000" w:rsidP="008F4C83">
            <w:pPr>
              <w:widowControl/>
              <w:spacing w:line="360" w:lineRule="auto"/>
              <w:ind w:firstLineChars="200" w:firstLine="480"/>
              <w:rPr>
                <w:color w:val="000000"/>
                <w:sz w:val="24"/>
              </w:rPr>
            </w:pPr>
            <w:r w:rsidRPr="00E25B02">
              <w:rPr>
                <w:color w:val="000000"/>
                <w:kern w:val="0"/>
                <w:sz w:val="24"/>
                <w:lang w:bidi="ar"/>
              </w:rPr>
              <w:t>根据本工程施工特点</w:t>
            </w:r>
            <w:proofErr w:type="gramStart"/>
            <w:r w:rsidRPr="00E25B02">
              <w:rPr>
                <w:color w:val="000000"/>
                <w:kern w:val="0"/>
                <w:sz w:val="24"/>
                <w:lang w:bidi="ar"/>
              </w:rPr>
              <w:t>和风电项目</w:t>
            </w:r>
            <w:proofErr w:type="gramEnd"/>
            <w:r w:rsidRPr="00E25B02">
              <w:rPr>
                <w:color w:val="000000"/>
                <w:kern w:val="0"/>
                <w:sz w:val="24"/>
                <w:lang w:bidi="ar"/>
              </w:rPr>
              <w:t>施工经验，为满足本工程施工期要求，</w:t>
            </w:r>
            <w:r w:rsidRPr="00E25B02">
              <w:rPr>
                <w:color w:val="000000"/>
                <w:sz w:val="24"/>
              </w:rPr>
              <w:t>本项目施工场地考虑利用靠近管理站区的空地作为本次的临时施工及设备堆放场地。在该处布置设备及材料仓库等临时生产区，施工临时生活区靠近管理站区布置。</w:t>
            </w:r>
          </w:p>
          <w:p w14:paraId="5D5B9FDA" w14:textId="784CBAD6" w:rsidR="002A7DD5" w:rsidRPr="00E25B02" w:rsidRDefault="00000000" w:rsidP="008F4C83">
            <w:pPr>
              <w:widowControl/>
              <w:spacing w:line="360" w:lineRule="auto"/>
              <w:ind w:firstLineChars="200" w:firstLine="480"/>
              <w:rPr>
                <w:bCs/>
                <w:sz w:val="24"/>
              </w:rPr>
            </w:pPr>
            <w:r w:rsidRPr="00E25B02">
              <w:rPr>
                <w:bCs/>
                <w:sz w:val="24"/>
              </w:rPr>
              <w:t>本项目设置</w:t>
            </w:r>
            <w:r w:rsidR="008F4C83">
              <w:rPr>
                <w:rFonts w:hint="eastAsia"/>
                <w:bCs/>
                <w:sz w:val="24"/>
              </w:rPr>
              <w:t>150</w:t>
            </w:r>
            <w:proofErr w:type="gramStart"/>
            <w:r w:rsidRPr="00E25B02">
              <w:rPr>
                <w:bCs/>
                <w:sz w:val="24"/>
              </w:rPr>
              <w:t>台风机基础</w:t>
            </w:r>
            <w:proofErr w:type="gramEnd"/>
            <w:r w:rsidRPr="00E25B02">
              <w:rPr>
                <w:bCs/>
                <w:sz w:val="24"/>
              </w:rPr>
              <w:t>、</w:t>
            </w:r>
            <w:r w:rsidR="008F4C83">
              <w:rPr>
                <w:rFonts w:hint="eastAsia"/>
                <w:bCs/>
                <w:sz w:val="24"/>
              </w:rPr>
              <w:t>150</w:t>
            </w:r>
            <w:r w:rsidRPr="00E25B02">
              <w:rPr>
                <w:bCs/>
                <w:sz w:val="24"/>
              </w:rPr>
              <w:t>台箱变基础等，混凝土从</w:t>
            </w:r>
            <w:proofErr w:type="gramStart"/>
            <w:r w:rsidRPr="00E25B02">
              <w:rPr>
                <w:bCs/>
                <w:sz w:val="24"/>
              </w:rPr>
              <w:t>附近商混站</w:t>
            </w:r>
            <w:proofErr w:type="gramEnd"/>
            <w:r w:rsidRPr="00E25B02">
              <w:rPr>
                <w:bCs/>
                <w:sz w:val="24"/>
              </w:rPr>
              <w:t>进行采购，混凝土供应距离适中，需满足本工程要求。</w:t>
            </w:r>
          </w:p>
          <w:p w14:paraId="0AA08CEC" w14:textId="6AE0C028" w:rsidR="00334467" w:rsidRPr="00741799" w:rsidRDefault="00000000" w:rsidP="00741799">
            <w:pPr>
              <w:widowControl/>
              <w:spacing w:line="360" w:lineRule="auto"/>
              <w:ind w:firstLineChars="200" w:firstLine="480"/>
              <w:rPr>
                <w:bCs/>
                <w:sz w:val="24"/>
              </w:rPr>
            </w:pPr>
            <w:r w:rsidRPr="00E25B02">
              <w:rPr>
                <w:bCs/>
                <w:sz w:val="24"/>
              </w:rPr>
              <w:t>施工期临时建筑、占地面积见表</w:t>
            </w:r>
            <w:r w:rsidRPr="00E25B02">
              <w:rPr>
                <w:bCs/>
                <w:sz w:val="24"/>
              </w:rPr>
              <w:t>2-3</w:t>
            </w:r>
            <w:r w:rsidRPr="00E25B02">
              <w:rPr>
                <w:bCs/>
                <w:sz w:val="24"/>
              </w:rPr>
              <w:t>。</w:t>
            </w:r>
          </w:p>
          <w:p w14:paraId="4FE76496" w14:textId="32A8A3CC" w:rsidR="002A7DD5" w:rsidRPr="00E25B02" w:rsidRDefault="00000000">
            <w:pPr>
              <w:adjustRightInd w:val="0"/>
              <w:snapToGrid w:val="0"/>
              <w:jc w:val="center"/>
              <w:rPr>
                <w:b/>
                <w:bCs/>
                <w:szCs w:val="21"/>
              </w:rPr>
            </w:pPr>
            <w:r w:rsidRPr="00E25B02">
              <w:rPr>
                <w:b/>
                <w:bCs/>
                <w:szCs w:val="21"/>
              </w:rPr>
              <w:t>表</w:t>
            </w:r>
            <w:r w:rsidRPr="00E25B02">
              <w:rPr>
                <w:b/>
                <w:bCs/>
                <w:szCs w:val="21"/>
              </w:rPr>
              <w:t xml:space="preserve">2-3  </w:t>
            </w:r>
            <w:r w:rsidR="00B1055F">
              <w:rPr>
                <w:rFonts w:hint="eastAsia"/>
                <w:b/>
                <w:bCs/>
                <w:szCs w:val="21"/>
              </w:rPr>
              <w:t xml:space="preserve">  </w:t>
            </w:r>
            <w:r w:rsidRPr="00E25B02">
              <w:rPr>
                <w:b/>
                <w:bCs/>
                <w:szCs w:val="21"/>
              </w:rPr>
              <w:t>施工临时设施用地表</w:t>
            </w:r>
          </w:p>
          <w:tbl>
            <w:tblPr>
              <w:tblW w:w="4998" w:type="pct"/>
              <w:tblInd w:w="5" w:type="dxa"/>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478"/>
              <w:gridCol w:w="3842"/>
              <w:gridCol w:w="3079"/>
            </w:tblGrid>
            <w:tr w:rsidR="002A7DD5" w:rsidRPr="00E25B02" w14:paraId="37CD23D3" w14:textId="77777777">
              <w:trPr>
                <w:trHeight w:val="340"/>
              </w:trPr>
              <w:tc>
                <w:tcPr>
                  <w:tcW w:w="880" w:type="pct"/>
                  <w:tcBorders>
                    <w:bottom w:val="single" w:sz="12" w:space="0" w:color="000000"/>
                  </w:tcBorders>
                  <w:vAlign w:val="center"/>
                </w:tcPr>
                <w:p w14:paraId="7B0AAACD" w14:textId="77777777" w:rsidR="002A7DD5" w:rsidRPr="00E25B02" w:rsidRDefault="00000000">
                  <w:pPr>
                    <w:jc w:val="center"/>
                    <w:rPr>
                      <w:b/>
                      <w:bCs/>
                      <w:kern w:val="0"/>
                      <w:szCs w:val="21"/>
                    </w:rPr>
                  </w:pPr>
                  <w:r w:rsidRPr="00E25B02">
                    <w:rPr>
                      <w:b/>
                      <w:bCs/>
                      <w:kern w:val="0"/>
                      <w:szCs w:val="21"/>
                    </w:rPr>
                    <w:t>序号</w:t>
                  </w:r>
                </w:p>
              </w:tc>
              <w:tc>
                <w:tcPr>
                  <w:tcW w:w="2286" w:type="pct"/>
                  <w:tcBorders>
                    <w:bottom w:val="single" w:sz="12" w:space="0" w:color="000000"/>
                  </w:tcBorders>
                  <w:vAlign w:val="center"/>
                </w:tcPr>
                <w:p w14:paraId="63477248" w14:textId="77777777" w:rsidR="002A7DD5" w:rsidRPr="00E25B02" w:rsidRDefault="00000000">
                  <w:pPr>
                    <w:jc w:val="center"/>
                    <w:rPr>
                      <w:b/>
                      <w:bCs/>
                      <w:kern w:val="0"/>
                      <w:szCs w:val="21"/>
                    </w:rPr>
                  </w:pPr>
                  <w:r w:rsidRPr="00E25B02">
                    <w:rPr>
                      <w:b/>
                      <w:bCs/>
                      <w:kern w:val="0"/>
                      <w:szCs w:val="21"/>
                    </w:rPr>
                    <w:t>名称</w:t>
                  </w:r>
                </w:p>
              </w:tc>
              <w:tc>
                <w:tcPr>
                  <w:tcW w:w="1832" w:type="pct"/>
                  <w:tcBorders>
                    <w:bottom w:val="single" w:sz="12" w:space="0" w:color="000000"/>
                  </w:tcBorders>
                  <w:vAlign w:val="center"/>
                </w:tcPr>
                <w:p w14:paraId="46F81F14" w14:textId="77777777" w:rsidR="002A7DD5" w:rsidRPr="00E25B02" w:rsidRDefault="00000000">
                  <w:pPr>
                    <w:jc w:val="center"/>
                    <w:rPr>
                      <w:b/>
                      <w:bCs/>
                      <w:kern w:val="0"/>
                      <w:szCs w:val="21"/>
                    </w:rPr>
                  </w:pPr>
                  <w:r w:rsidRPr="00E25B02">
                    <w:rPr>
                      <w:b/>
                      <w:bCs/>
                      <w:kern w:val="0"/>
                      <w:szCs w:val="21"/>
                    </w:rPr>
                    <w:t>占地面积（</w:t>
                  </w:r>
                  <w:r w:rsidRPr="00E25B02">
                    <w:rPr>
                      <w:b/>
                      <w:bCs/>
                      <w:kern w:val="0"/>
                      <w:szCs w:val="21"/>
                    </w:rPr>
                    <w:t>m</w:t>
                  </w:r>
                  <w:r w:rsidRPr="00E25B02">
                    <w:rPr>
                      <w:b/>
                      <w:bCs/>
                      <w:kern w:val="0"/>
                      <w:szCs w:val="21"/>
                      <w:vertAlign w:val="superscript"/>
                    </w:rPr>
                    <w:t>2</w:t>
                  </w:r>
                  <w:r w:rsidRPr="00E25B02">
                    <w:rPr>
                      <w:b/>
                      <w:bCs/>
                      <w:kern w:val="0"/>
                      <w:szCs w:val="21"/>
                    </w:rPr>
                    <w:t>）</w:t>
                  </w:r>
                </w:p>
              </w:tc>
            </w:tr>
            <w:tr w:rsidR="002A7DD5" w:rsidRPr="00E25B02" w14:paraId="78ADC4D2" w14:textId="77777777">
              <w:trPr>
                <w:trHeight w:val="340"/>
              </w:trPr>
              <w:tc>
                <w:tcPr>
                  <w:tcW w:w="880" w:type="pct"/>
                  <w:tcBorders>
                    <w:top w:val="single" w:sz="12" w:space="0" w:color="000000"/>
                    <w:tl2br w:val="nil"/>
                    <w:tr2bl w:val="nil"/>
                  </w:tcBorders>
                  <w:vAlign w:val="center"/>
                </w:tcPr>
                <w:p w14:paraId="53E41C29" w14:textId="77777777" w:rsidR="002A7DD5" w:rsidRPr="00E25B02" w:rsidRDefault="00000000">
                  <w:pPr>
                    <w:jc w:val="center"/>
                    <w:rPr>
                      <w:kern w:val="0"/>
                      <w:szCs w:val="21"/>
                    </w:rPr>
                  </w:pPr>
                  <w:r w:rsidRPr="00E25B02">
                    <w:rPr>
                      <w:kern w:val="0"/>
                      <w:szCs w:val="21"/>
                    </w:rPr>
                    <w:t>1</w:t>
                  </w:r>
                </w:p>
              </w:tc>
              <w:tc>
                <w:tcPr>
                  <w:tcW w:w="2286" w:type="pct"/>
                  <w:tcBorders>
                    <w:top w:val="single" w:sz="12" w:space="0" w:color="000000"/>
                    <w:tl2br w:val="nil"/>
                    <w:tr2bl w:val="nil"/>
                  </w:tcBorders>
                  <w:vAlign w:val="center"/>
                </w:tcPr>
                <w:p w14:paraId="711927CF" w14:textId="77777777" w:rsidR="002A7DD5" w:rsidRPr="00334467" w:rsidRDefault="00000000">
                  <w:pPr>
                    <w:jc w:val="center"/>
                    <w:rPr>
                      <w:kern w:val="0"/>
                      <w:szCs w:val="21"/>
                    </w:rPr>
                  </w:pPr>
                  <w:r w:rsidRPr="00334467">
                    <w:rPr>
                      <w:kern w:val="0"/>
                      <w:szCs w:val="21"/>
                    </w:rPr>
                    <w:t>临时生活办公区</w:t>
                  </w:r>
                </w:p>
              </w:tc>
              <w:tc>
                <w:tcPr>
                  <w:tcW w:w="1832" w:type="pct"/>
                  <w:tcBorders>
                    <w:top w:val="single" w:sz="12" w:space="0" w:color="000000"/>
                    <w:tl2br w:val="nil"/>
                    <w:tr2bl w:val="nil"/>
                  </w:tcBorders>
                  <w:vAlign w:val="center"/>
                </w:tcPr>
                <w:p w14:paraId="6D192503" w14:textId="77777777" w:rsidR="002A7DD5" w:rsidRPr="00E25B02" w:rsidRDefault="00000000">
                  <w:pPr>
                    <w:jc w:val="center"/>
                    <w:rPr>
                      <w:kern w:val="0"/>
                      <w:szCs w:val="21"/>
                    </w:rPr>
                  </w:pPr>
                  <w:r w:rsidRPr="00E25B02">
                    <w:rPr>
                      <w:kern w:val="0"/>
                      <w:szCs w:val="21"/>
                    </w:rPr>
                    <w:t>10000</w:t>
                  </w:r>
                </w:p>
              </w:tc>
            </w:tr>
            <w:tr w:rsidR="002A7DD5" w:rsidRPr="00E25B02" w14:paraId="65B7400B" w14:textId="77777777">
              <w:trPr>
                <w:trHeight w:val="340"/>
              </w:trPr>
              <w:tc>
                <w:tcPr>
                  <w:tcW w:w="880" w:type="pct"/>
                  <w:tcBorders>
                    <w:tl2br w:val="nil"/>
                    <w:tr2bl w:val="nil"/>
                  </w:tcBorders>
                  <w:vAlign w:val="center"/>
                </w:tcPr>
                <w:p w14:paraId="3D64994F" w14:textId="77777777" w:rsidR="002A7DD5" w:rsidRPr="00E25B02" w:rsidRDefault="00000000">
                  <w:pPr>
                    <w:jc w:val="center"/>
                    <w:rPr>
                      <w:kern w:val="0"/>
                      <w:szCs w:val="21"/>
                    </w:rPr>
                  </w:pPr>
                  <w:r w:rsidRPr="00E25B02">
                    <w:rPr>
                      <w:kern w:val="0"/>
                      <w:szCs w:val="21"/>
                    </w:rPr>
                    <w:t>2</w:t>
                  </w:r>
                </w:p>
              </w:tc>
              <w:tc>
                <w:tcPr>
                  <w:tcW w:w="2286" w:type="pct"/>
                  <w:tcBorders>
                    <w:tl2br w:val="nil"/>
                    <w:tr2bl w:val="nil"/>
                  </w:tcBorders>
                  <w:vAlign w:val="center"/>
                </w:tcPr>
                <w:p w14:paraId="575A50A0" w14:textId="77777777" w:rsidR="002A7DD5" w:rsidRPr="00334467" w:rsidRDefault="00000000">
                  <w:pPr>
                    <w:jc w:val="center"/>
                    <w:rPr>
                      <w:kern w:val="0"/>
                      <w:szCs w:val="21"/>
                    </w:rPr>
                  </w:pPr>
                  <w:r w:rsidRPr="00334467">
                    <w:rPr>
                      <w:kern w:val="0"/>
                      <w:szCs w:val="21"/>
                    </w:rPr>
                    <w:t>机械停放场</w:t>
                  </w:r>
                </w:p>
              </w:tc>
              <w:tc>
                <w:tcPr>
                  <w:tcW w:w="1832" w:type="pct"/>
                  <w:tcBorders>
                    <w:tl2br w:val="nil"/>
                    <w:tr2bl w:val="nil"/>
                  </w:tcBorders>
                  <w:vAlign w:val="center"/>
                </w:tcPr>
                <w:p w14:paraId="3ED3FDAA" w14:textId="029EE470" w:rsidR="002A7DD5" w:rsidRPr="00E25B02" w:rsidRDefault="00334467">
                  <w:pPr>
                    <w:jc w:val="center"/>
                    <w:rPr>
                      <w:kern w:val="0"/>
                      <w:szCs w:val="21"/>
                    </w:rPr>
                  </w:pPr>
                  <w:r>
                    <w:rPr>
                      <w:rFonts w:hint="eastAsia"/>
                      <w:kern w:val="0"/>
                      <w:szCs w:val="21"/>
                    </w:rPr>
                    <w:t>3000</w:t>
                  </w:r>
                </w:p>
              </w:tc>
            </w:tr>
            <w:tr w:rsidR="002A7DD5" w:rsidRPr="00E25B02" w14:paraId="4CD509BB" w14:textId="77777777">
              <w:trPr>
                <w:trHeight w:val="340"/>
              </w:trPr>
              <w:tc>
                <w:tcPr>
                  <w:tcW w:w="880" w:type="pct"/>
                  <w:tcBorders>
                    <w:tl2br w:val="nil"/>
                    <w:tr2bl w:val="nil"/>
                  </w:tcBorders>
                  <w:vAlign w:val="center"/>
                </w:tcPr>
                <w:p w14:paraId="4220C54E" w14:textId="77777777" w:rsidR="002A7DD5" w:rsidRPr="00E25B02" w:rsidRDefault="00000000">
                  <w:pPr>
                    <w:jc w:val="center"/>
                    <w:rPr>
                      <w:kern w:val="0"/>
                      <w:szCs w:val="21"/>
                    </w:rPr>
                  </w:pPr>
                  <w:r w:rsidRPr="00E25B02">
                    <w:rPr>
                      <w:kern w:val="0"/>
                      <w:szCs w:val="21"/>
                    </w:rPr>
                    <w:t>3</w:t>
                  </w:r>
                </w:p>
              </w:tc>
              <w:tc>
                <w:tcPr>
                  <w:tcW w:w="2286" w:type="pct"/>
                  <w:tcBorders>
                    <w:tl2br w:val="nil"/>
                    <w:tr2bl w:val="nil"/>
                  </w:tcBorders>
                  <w:vAlign w:val="center"/>
                </w:tcPr>
                <w:p w14:paraId="7E3E1CF8" w14:textId="77777777" w:rsidR="002A7DD5" w:rsidRPr="00334467" w:rsidRDefault="00000000">
                  <w:pPr>
                    <w:jc w:val="center"/>
                    <w:rPr>
                      <w:kern w:val="0"/>
                      <w:szCs w:val="21"/>
                    </w:rPr>
                  </w:pPr>
                  <w:r w:rsidRPr="00334467">
                    <w:rPr>
                      <w:kern w:val="0"/>
                      <w:szCs w:val="21"/>
                    </w:rPr>
                    <w:t>综合加工厂</w:t>
                  </w:r>
                </w:p>
              </w:tc>
              <w:tc>
                <w:tcPr>
                  <w:tcW w:w="1832" w:type="pct"/>
                  <w:tcBorders>
                    <w:tl2br w:val="nil"/>
                    <w:tr2bl w:val="nil"/>
                  </w:tcBorders>
                  <w:vAlign w:val="center"/>
                </w:tcPr>
                <w:p w14:paraId="2FEA5BEB" w14:textId="7A7C2D4A" w:rsidR="002A7DD5" w:rsidRPr="00334467" w:rsidRDefault="00334467">
                  <w:pPr>
                    <w:jc w:val="center"/>
                    <w:rPr>
                      <w:kern w:val="0"/>
                      <w:szCs w:val="21"/>
                    </w:rPr>
                  </w:pPr>
                  <w:r w:rsidRPr="00334467">
                    <w:rPr>
                      <w:rFonts w:hint="eastAsia"/>
                      <w:kern w:val="0"/>
                      <w:szCs w:val="21"/>
                    </w:rPr>
                    <w:t>3000</w:t>
                  </w:r>
                </w:p>
              </w:tc>
            </w:tr>
            <w:tr w:rsidR="002A7DD5" w:rsidRPr="00E25B02" w14:paraId="078CF217" w14:textId="77777777">
              <w:trPr>
                <w:trHeight w:val="340"/>
              </w:trPr>
              <w:tc>
                <w:tcPr>
                  <w:tcW w:w="880" w:type="pct"/>
                  <w:tcBorders>
                    <w:tl2br w:val="nil"/>
                    <w:tr2bl w:val="nil"/>
                  </w:tcBorders>
                  <w:vAlign w:val="center"/>
                </w:tcPr>
                <w:p w14:paraId="23E33017" w14:textId="77777777" w:rsidR="002A7DD5" w:rsidRPr="00E25B02" w:rsidRDefault="00000000">
                  <w:pPr>
                    <w:jc w:val="center"/>
                    <w:rPr>
                      <w:kern w:val="0"/>
                      <w:szCs w:val="21"/>
                    </w:rPr>
                  </w:pPr>
                  <w:r w:rsidRPr="00E25B02">
                    <w:rPr>
                      <w:kern w:val="0"/>
                      <w:szCs w:val="21"/>
                    </w:rPr>
                    <w:t>4</w:t>
                  </w:r>
                </w:p>
              </w:tc>
              <w:tc>
                <w:tcPr>
                  <w:tcW w:w="2286" w:type="pct"/>
                  <w:tcBorders>
                    <w:tl2br w:val="nil"/>
                    <w:tr2bl w:val="nil"/>
                  </w:tcBorders>
                  <w:vAlign w:val="center"/>
                </w:tcPr>
                <w:p w14:paraId="5DB89E12" w14:textId="77777777" w:rsidR="002A7DD5" w:rsidRPr="003C5AD9" w:rsidRDefault="00000000">
                  <w:pPr>
                    <w:jc w:val="center"/>
                    <w:rPr>
                      <w:color w:val="FF0000"/>
                      <w:kern w:val="0"/>
                      <w:szCs w:val="21"/>
                    </w:rPr>
                  </w:pPr>
                  <w:r w:rsidRPr="00334467">
                    <w:rPr>
                      <w:kern w:val="0"/>
                      <w:szCs w:val="21"/>
                    </w:rPr>
                    <w:t>综合仓库</w:t>
                  </w:r>
                </w:p>
              </w:tc>
              <w:tc>
                <w:tcPr>
                  <w:tcW w:w="1832" w:type="pct"/>
                  <w:tcBorders>
                    <w:tl2br w:val="nil"/>
                    <w:tr2bl w:val="nil"/>
                  </w:tcBorders>
                  <w:vAlign w:val="center"/>
                </w:tcPr>
                <w:p w14:paraId="0E950FD4" w14:textId="4C777319" w:rsidR="002A7DD5" w:rsidRPr="00E25B02" w:rsidRDefault="00334467">
                  <w:pPr>
                    <w:jc w:val="center"/>
                    <w:rPr>
                      <w:kern w:val="0"/>
                      <w:szCs w:val="21"/>
                    </w:rPr>
                  </w:pPr>
                  <w:r>
                    <w:rPr>
                      <w:rFonts w:hint="eastAsia"/>
                      <w:kern w:val="0"/>
                      <w:szCs w:val="21"/>
                    </w:rPr>
                    <w:t>6000</w:t>
                  </w:r>
                </w:p>
              </w:tc>
            </w:tr>
            <w:tr w:rsidR="002A7DD5" w:rsidRPr="00E25B02" w14:paraId="432A4B09" w14:textId="77777777">
              <w:trPr>
                <w:trHeight w:val="340"/>
              </w:trPr>
              <w:tc>
                <w:tcPr>
                  <w:tcW w:w="880" w:type="pct"/>
                  <w:tcBorders>
                    <w:tl2br w:val="nil"/>
                    <w:tr2bl w:val="nil"/>
                  </w:tcBorders>
                  <w:vAlign w:val="center"/>
                </w:tcPr>
                <w:p w14:paraId="45300711" w14:textId="77777777" w:rsidR="002A7DD5" w:rsidRPr="00E25B02" w:rsidRDefault="00000000">
                  <w:pPr>
                    <w:jc w:val="center"/>
                    <w:rPr>
                      <w:kern w:val="0"/>
                      <w:szCs w:val="21"/>
                    </w:rPr>
                  </w:pPr>
                  <w:r w:rsidRPr="00E25B02">
                    <w:rPr>
                      <w:kern w:val="0"/>
                      <w:szCs w:val="21"/>
                    </w:rPr>
                    <w:t>5</w:t>
                  </w:r>
                </w:p>
              </w:tc>
              <w:tc>
                <w:tcPr>
                  <w:tcW w:w="2286" w:type="pct"/>
                  <w:tcBorders>
                    <w:tl2br w:val="nil"/>
                    <w:tr2bl w:val="nil"/>
                  </w:tcBorders>
                  <w:vAlign w:val="center"/>
                </w:tcPr>
                <w:p w14:paraId="5E8BDF2E" w14:textId="77777777" w:rsidR="002A7DD5" w:rsidRPr="00E25B02" w:rsidRDefault="00000000">
                  <w:pPr>
                    <w:jc w:val="center"/>
                    <w:rPr>
                      <w:kern w:val="0"/>
                      <w:szCs w:val="21"/>
                    </w:rPr>
                  </w:pPr>
                  <w:r w:rsidRPr="00E25B02">
                    <w:rPr>
                      <w:kern w:val="0"/>
                      <w:szCs w:val="21"/>
                    </w:rPr>
                    <w:t>设备及材料堆场</w:t>
                  </w:r>
                </w:p>
              </w:tc>
              <w:tc>
                <w:tcPr>
                  <w:tcW w:w="1832" w:type="pct"/>
                  <w:tcBorders>
                    <w:tl2br w:val="nil"/>
                    <w:tr2bl w:val="nil"/>
                  </w:tcBorders>
                  <w:vAlign w:val="center"/>
                </w:tcPr>
                <w:p w14:paraId="36FDD6E8" w14:textId="6C053C3A" w:rsidR="002A7DD5" w:rsidRPr="00E25B02" w:rsidRDefault="00334467">
                  <w:pPr>
                    <w:jc w:val="center"/>
                    <w:rPr>
                      <w:kern w:val="0"/>
                      <w:szCs w:val="21"/>
                    </w:rPr>
                  </w:pPr>
                  <w:r>
                    <w:rPr>
                      <w:rFonts w:hint="eastAsia"/>
                      <w:kern w:val="0"/>
                      <w:szCs w:val="21"/>
                    </w:rPr>
                    <w:t>8000</w:t>
                  </w:r>
                </w:p>
              </w:tc>
            </w:tr>
            <w:tr w:rsidR="002A7DD5" w:rsidRPr="00E25B02" w14:paraId="151A2CE1" w14:textId="77777777">
              <w:trPr>
                <w:trHeight w:val="340"/>
              </w:trPr>
              <w:tc>
                <w:tcPr>
                  <w:tcW w:w="880" w:type="pct"/>
                  <w:tcBorders>
                    <w:tl2br w:val="nil"/>
                    <w:tr2bl w:val="nil"/>
                  </w:tcBorders>
                  <w:vAlign w:val="center"/>
                </w:tcPr>
                <w:p w14:paraId="488D806B" w14:textId="77777777" w:rsidR="002A7DD5" w:rsidRPr="00E25B02" w:rsidRDefault="00000000">
                  <w:pPr>
                    <w:jc w:val="center"/>
                    <w:rPr>
                      <w:kern w:val="0"/>
                      <w:szCs w:val="21"/>
                    </w:rPr>
                  </w:pPr>
                  <w:r w:rsidRPr="00E25B02">
                    <w:rPr>
                      <w:kern w:val="0"/>
                      <w:szCs w:val="21"/>
                    </w:rPr>
                    <w:t>6</w:t>
                  </w:r>
                </w:p>
              </w:tc>
              <w:tc>
                <w:tcPr>
                  <w:tcW w:w="2286" w:type="pct"/>
                  <w:tcBorders>
                    <w:tl2br w:val="nil"/>
                    <w:tr2bl w:val="nil"/>
                  </w:tcBorders>
                  <w:vAlign w:val="center"/>
                </w:tcPr>
                <w:p w14:paraId="77847524" w14:textId="77777777" w:rsidR="002A7DD5" w:rsidRPr="00E25B02" w:rsidRDefault="00000000">
                  <w:pPr>
                    <w:jc w:val="center"/>
                    <w:rPr>
                      <w:kern w:val="0"/>
                      <w:szCs w:val="21"/>
                    </w:rPr>
                  </w:pPr>
                  <w:r w:rsidRPr="00E25B02">
                    <w:rPr>
                      <w:kern w:val="0"/>
                      <w:szCs w:val="21"/>
                    </w:rPr>
                    <w:t>合计</w:t>
                  </w:r>
                </w:p>
              </w:tc>
              <w:tc>
                <w:tcPr>
                  <w:tcW w:w="1832" w:type="pct"/>
                  <w:tcBorders>
                    <w:tl2br w:val="nil"/>
                    <w:tr2bl w:val="nil"/>
                  </w:tcBorders>
                  <w:vAlign w:val="center"/>
                </w:tcPr>
                <w:p w14:paraId="2F8ED1FA" w14:textId="6EB595AB" w:rsidR="002A7DD5" w:rsidRPr="00E25B02" w:rsidRDefault="00334467">
                  <w:pPr>
                    <w:jc w:val="center"/>
                    <w:rPr>
                      <w:kern w:val="0"/>
                      <w:szCs w:val="21"/>
                    </w:rPr>
                  </w:pPr>
                  <w:r>
                    <w:rPr>
                      <w:rFonts w:hint="eastAsia"/>
                      <w:kern w:val="0"/>
                      <w:szCs w:val="21"/>
                    </w:rPr>
                    <w:t>33000</w:t>
                  </w:r>
                </w:p>
              </w:tc>
            </w:tr>
          </w:tbl>
          <w:p w14:paraId="5E200867" w14:textId="0CF550BB" w:rsidR="002A7DD5" w:rsidRPr="00E25B02" w:rsidRDefault="002A7DD5" w:rsidP="003C5AD9">
            <w:pPr>
              <w:widowControl/>
              <w:spacing w:line="360" w:lineRule="auto"/>
              <w:ind w:firstLineChars="200" w:firstLine="420"/>
              <w:rPr>
                <w:kern w:val="0"/>
                <w:szCs w:val="21"/>
              </w:rPr>
            </w:pPr>
          </w:p>
        </w:tc>
      </w:tr>
      <w:tr w:rsidR="002A7DD5" w:rsidRPr="00E25B02" w14:paraId="510C8F92" w14:textId="77777777">
        <w:trPr>
          <w:trHeight w:val="989"/>
          <w:jc w:val="center"/>
        </w:trPr>
        <w:tc>
          <w:tcPr>
            <w:tcW w:w="710" w:type="dxa"/>
            <w:vAlign w:val="center"/>
          </w:tcPr>
          <w:p w14:paraId="30355521" w14:textId="77777777" w:rsidR="002A7DD5" w:rsidRPr="00E25B02" w:rsidRDefault="00000000">
            <w:pPr>
              <w:adjustRightInd w:val="0"/>
              <w:snapToGrid w:val="0"/>
              <w:jc w:val="center"/>
              <w:rPr>
                <w:kern w:val="0"/>
                <w:szCs w:val="21"/>
              </w:rPr>
            </w:pPr>
            <w:r w:rsidRPr="00E25B02">
              <w:rPr>
                <w:kern w:val="0"/>
                <w:sz w:val="24"/>
              </w:rPr>
              <w:lastRenderedPageBreak/>
              <w:t>施工方案</w:t>
            </w:r>
          </w:p>
        </w:tc>
        <w:tc>
          <w:tcPr>
            <w:tcW w:w="8380" w:type="dxa"/>
            <w:vAlign w:val="center"/>
          </w:tcPr>
          <w:p w14:paraId="4CF3B0DA" w14:textId="77777777" w:rsidR="00EA6B05" w:rsidRPr="00EA6B05" w:rsidRDefault="00EA6B05" w:rsidP="00D36267">
            <w:pPr>
              <w:widowControl/>
              <w:spacing w:line="360" w:lineRule="auto"/>
              <w:jc w:val="left"/>
              <w:rPr>
                <w:b/>
                <w:sz w:val="24"/>
              </w:rPr>
            </w:pPr>
            <w:r w:rsidRPr="00EA6B05">
              <w:rPr>
                <w:rFonts w:hint="eastAsia"/>
                <w:b/>
                <w:sz w:val="24"/>
              </w:rPr>
              <w:t xml:space="preserve">1 </w:t>
            </w:r>
            <w:r w:rsidRPr="00EA6B05">
              <w:rPr>
                <w:rFonts w:hint="eastAsia"/>
                <w:b/>
                <w:sz w:val="24"/>
              </w:rPr>
              <w:t>建设周期</w:t>
            </w:r>
            <w:r w:rsidRPr="00EA6B05">
              <w:rPr>
                <w:rFonts w:hint="eastAsia"/>
                <w:b/>
                <w:sz w:val="24"/>
              </w:rPr>
              <w:t xml:space="preserve"> </w:t>
            </w:r>
          </w:p>
          <w:p w14:paraId="604EAB5B" w14:textId="7C061F70" w:rsidR="00EA6B05" w:rsidRDefault="00EA6B05" w:rsidP="00D36267">
            <w:pPr>
              <w:widowControl/>
              <w:spacing w:line="360" w:lineRule="auto"/>
              <w:ind w:firstLineChars="200" w:firstLine="480"/>
              <w:rPr>
                <w:bCs/>
                <w:sz w:val="24"/>
              </w:rPr>
            </w:pPr>
            <w:r w:rsidRPr="00EA6B05">
              <w:rPr>
                <w:rFonts w:hint="eastAsia"/>
                <w:bCs/>
                <w:sz w:val="24"/>
              </w:rPr>
              <w:t>项目施工总工期为</w:t>
            </w:r>
            <w:r w:rsidRPr="00EA6B05">
              <w:rPr>
                <w:rFonts w:hint="eastAsia"/>
                <w:bCs/>
                <w:sz w:val="24"/>
              </w:rPr>
              <w:t>1</w:t>
            </w:r>
            <w:r w:rsidRPr="00D36267">
              <w:rPr>
                <w:rFonts w:hint="eastAsia"/>
                <w:bCs/>
                <w:sz w:val="24"/>
              </w:rPr>
              <w:t>4</w:t>
            </w:r>
            <w:r w:rsidRPr="00EA6B05">
              <w:rPr>
                <w:rFonts w:hint="eastAsia"/>
                <w:bCs/>
                <w:sz w:val="24"/>
              </w:rPr>
              <w:t>个月，施工人数为</w:t>
            </w:r>
            <w:r w:rsidRPr="00EA6B05">
              <w:rPr>
                <w:rFonts w:hint="eastAsia"/>
                <w:bCs/>
                <w:sz w:val="24"/>
              </w:rPr>
              <w:t>250</w:t>
            </w:r>
            <w:r w:rsidRPr="00EA6B05">
              <w:rPr>
                <w:rFonts w:hint="eastAsia"/>
                <w:bCs/>
                <w:sz w:val="24"/>
              </w:rPr>
              <w:t>人，计划从</w:t>
            </w:r>
            <w:r w:rsidRPr="00EA6B05">
              <w:rPr>
                <w:rFonts w:hint="eastAsia"/>
                <w:bCs/>
                <w:sz w:val="24"/>
              </w:rPr>
              <w:t>2024</w:t>
            </w:r>
            <w:r w:rsidRPr="00EA6B05">
              <w:rPr>
                <w:rFonts w:hint="eastAsia"/>
                <w:bCs/>
                <w:sz w:val="24"/>
              </w:rPr>
              <w:t>年</w:t>
            </w:r>
            <w:r w:rsidR="00D36267">
              <w:rPr>
                <w:rFonts w:hint="eastAsia"/>
                <w:bCs/>
                <w:sz w:val="24"/>
              </w:rPr>
              <w:t>11</w:t>
            </w:r>
            <w:r w:rsidRPr="00EA6B05">
              <w:rPr>
                <w:rFonts w:hint="eastAsia"/>
                <w:bCs/>
                <w:sz w:val="24"/>
              </w:rPr>
              <w:t>月开工，预</w:t>
            </w:r>
            <w:r w:rsidRPr="00D36267">
              <w:rPr>
                <w:rFonts w:hint="eastAsia"/>
                <w:bCs/>
                <w:sz w:val="24"/>
              </w:rPr>
              <w:t>计投产日期为</w:t>
            </w:r>
            <w:r w:rsidRPr="00D36267">
              <w:rPr>
                <w:rFonts w:hint="eastAsia"/>
                <w:bCs/>
                <w:sz w:val="24"/>
              </w:rPr>
              <w:t>202</w:t>
            </w:r>
            <w:r w:rsidR="00D36267">
              <w:rPr>
                <w:rFonts w:hint="eastAsia"/>
                <w:bCs/>
                <w:sz w:val="24"/>
              </w:rPr>
              <w:t>6</w:t>
            </w:r>
            <w:r w:rsidRPr="00D36267">
              <w:rPr>
                <w:rFonts w:hint="eastAsia"/>
                <w:bCs/>
                <w:sz w:val="24"/>
              </w:rPr>
              <w:t>年</w:t>
            </w:r>
            <w:r w:rsidR="00D36267">
              <w:rPr>
                <w:rFonts w:hint="eastAsia"/>
                <w:bCs/>
                <w:sz w:val="24"/>
              </w:rPr>
              <w:t>1</w:t>
            </w:r>
            <w:r w:rsidRPr="00D36267">
              <w:rPr>
                <w:rFonts w:hint="eastAsia"/>
                <w:bCs/>
                <w:sz w:val="24"/>
              </w:rPr>
              <w:t>月。</w:t>
            </w:r>
          </w:p>
          <w:p w14:paraId="3ABEB3E1" w14:textId="7FC1569D" w:rsidR="005D5801" w:rsidRPr="005D5801" w:rsidRDefault="005D5801" w:rsidP="005D5801">
            <w:pPr>
              <w:widowControl/>
              <w:spacing w:line="360" w:lineRule="auto"/>
              <w:jc w:val="left"/>
              <w:rPr>
                <w:b/>
                <w:sz w:val="24"/>
              </w:rPr>
            </w:pPr>
            <w:r w:rsidRPr="005D5801">
              <w:rPr>
                <w:rFonts w:hint="eastAsia"/>
                <w:b/>
                <w:sz w:val="24"/>
              </w:rPr>
              <w:t xml:space="preserve">2 </w:t>
            </w:r>
            <w:r w:rsidRPr="005D5801">
              <w:rPr>
                <w:rFonts w:hint="eastAsia"/>
                <w:b/>
                <w:sz w:val="24"/>
              </w:rPr>
              <w:t>施工工艺</w:t>
            </w:r>
          </w:p>
          <w:p w14:paraId="090F8D36" w14:textId="48578323" w:rsidR="002A7DD5" w:rsidRPr="00E25B02" w:rsidRDefault="00000000" w:rsidP="00F2317C">
            <w:pPr>
              <w:widowControl/>
              <w:spacing w:line="360" w:lineRule="auto"/>
              <w:ind w:firstLineChars="200" w:firstLine="480"/>
              <w:rPr>
                <w:bCs/>
                <w:sz w:val="24"/>
              </w:rPr>
            </w:pPr>
            <w:r w:rsidRPr="00E25B02">
              <w:rPr>
                <w:bCs/>
                <w:sz w:val="24"/>
              </w:rPr>
              <w:t>本项目主体工程施工按照先地下、后地上的顺序，依次施工</w:t>
            </w:r>
            <w:r w:rsidRPr="00D36267">
              <w:rPr>
                <w:bCs/>
                <w:sz w:val="24"/>
              </w:rPr>
              <w:t>风机基础灌注桩施工，风机</w:t>
            </w:r>
            <w:proofErr w:type="gramStart"/>
            <w:r w:rsidRPr="00D36267">
              <w:rPr>
                <w:bCs/>
                <w:sz w:val="24"/>
              </w:rPr>
              <w:t>及箱变设备</w:t>
            </w:r>
            <w:proofErr w:type="gramEnd"/>
            <w:r w:rsidRPr="00D36267">
              <w:rPr>
                <w:bCs/>
                <w:sz w:val="24"/>
              </w:rPr>
              <w:t>基础开挖和混凝土浇筑，风电机组设备安装及电气设备安装、</w:t>
            </w:r>
            <w:r w:rsidRPr="00E25B02">
              <w:rPr>
                <w:bCs/>
                <w:sz w:val="24"/>
              </w:rPr>
              <w:t>风电机组基础等基础设施，基础施工完后即回填，原则上要求起重设备行走的部位先回填。起重机械行走时要采取切实可行的措施保护其下部的设备基础及预埋件。本项目施工期为</w:t>
            </w:r>
            <w:r w:rsidR="00EA6B05">
              <w:rPr>
                <w:rFonts w:hint="eastAsia"/>
                <w:bCs/>
                <w:sz w:val="24"/>
              </w:rPr>
              <w:t>14</w:t>
            </w:r>
            <w:r w:rsidRPr="00E25B02">
              <w:rPr>
                <w:bCs/>
                <w:sz w:val="24"/>
              </w:rPr>
              <w:t>个月，具体施工流程如下所示：</w:t>
            </w:r>
          </w:p>
          <w:p w14:paraId="34A90944" w14:textId="77777777" w:rsidR="002A7DD5" w:rsidRPr="00E25B02" w:rsidRDefault="00000000">
            <w:pPr>
              <w:widowControl/>
              <w:spacing w:line="360" w:lineRule="auto"/>
              <w:jc w:val="left"/>
              <w:rPr>
                <w:b/>
                <w:sz w:val="24"/>
              </w:rPr>
            </w:pPr>
            <w:r w:rsidRPr="00E25B02">
              <w:rPr>
                <w:b/>
                <w:sz w:val="24"/>
              </w:rPr>
              <w:t>1.</w:t>
            </w:r>
            <w:r w:rsidRPr="00E25B02">
              <w:rPr>
                <w:b/>
                <w:sz w:val="24"/>
              </w:rPr>
              <w:t>场地平整</w:t>
            </w:r>
          </w:p>
          <w:p w14:paraId="53D53577" w14:textId="34D508BA" w:rsidR="002A7DD5" w:rsidRPr="00E25B02" w:rsidRDefault="00000000" w:rsidP="00F2317C">
            <w:pPr>
              <w:widowControl/>
              <w:spacing w:line="360" w:lineRule="auto"/>
              <w:ind w:firstLineChars="200" w:firstLine="480"/>
              <w:rPr>
                <w:bCs/>
                <w:sz w:val="24"/>
              </w:rPr>
            </w:pPr>
            <w:r w:rsidRPr="00E25B02">
              <w:rPr>
                <w:bCs/>
                <w:sz w:val="24"/>
              </w:rPr>
              <w:t>项目场地以</w:t>
            </w:r>
            <w:r w:rsidRPr="00E25B02">
              <w:rPr>
                <w:color w:val="000000"/>
                <w:kern w:val="0"/>
                <w:sz w:val="24"/>
                <w:lang w:bidi="ar"/>
              </w:rPr>
              <w:t>山前</w:t>
            </w:r>
            <w:proofErr w:type="gramStart"/>
            <w:r w:rsidRPr="00E25B02">
              <w:rPr>
                <w:color w:val="000000"/>
                <w:kern w:val="0"/>
                <w:sz w:val="24"/>
                <w:lang w:bidi="ar"/>
              </w:rPr>
              <w:t>冲洪积</w:t>
            </w:r>
            <w:proofErr w:type="gramEnd"/>
            <w:r w:rsidRPr="00E25B02">
              <w:rPr>
                <w:color w:val="000000"/>
                <w:kern w:val="0"/>
                <w:sz w:val="24"/>
                <w:lang w:bidi="ar"/>
              </w:rPr>
              <w:t>倾斜平原为主，地势开阔，地形起伏，场地平整较复杂，工程量较大</w:t>
            </w:r>
            <w:r w:rsidRPr="00E25B02">
              <w:rPr>
                <w:bCs/>
                <w:sz w:val="24"/>
              </w:rPr>
              <w:t>，为便于风电机组阵列排布及水土保持措施，场地平整前应先进行清表，不得进行大面积平整，</w:t>
            </w:r>
            <w:r w:rsidRPr="00E25B02">
              <w:rPr>
                <w:color w:val="000000"/>
                <w:kern w:val="0"/>
                <w:sz w:val="24"/>
                <w:lang w:bidi="ar"/>
              </w:rPr>
              <w:t>风电机组基础场地平整、土石方开挖与混凝土浇筑的进度必须按比例进行。先期进行的场地平整和土石方开挖的机座数量，以不影响混凝土浇筑为准，不能预留过多。因为平整的场地植被已遭破坏，表层土壤疏松，预留时间过长，势必遭受当地大风侵蚀的频率增大，加大风蚀的危害。</w:t>
            </w:r>
          </w:p>
          <w:p w14:paraId="3571062D" w14:textId="77777777" w:rsidR="002A7DD5" w:rsidRPr="00E25B02" w:rsidRDefault="00000000">
            <w:pPr>
              <w:widowControl/>
              <w:spacing w:line="360" w:lineRule="auto"/>
              <w:jc w:val="left"/>
              <w:rPr>
                <w:b/>
                <w:sz w:val="24"/>
              </w:rPr>
            </w:pPr>
            <w:r w:rsidRPr="00E25B02">
              <w:rPr>
                <w:b/>
                <w:sz w:val="24"/>
              </w:rPr>
              <w:t>2.</w:t>
            </w:r>
            <w:r w:rsidRPr="00E25B02">
              <w:rPr>
                <w:b/>
                <w:sz w:val="24"/>
              </w:rPr>
              <w:t>风电机组基础施工和安装</w:t>
            </w:r>
          </w:p>
          <w:p w14:paraId="050EE913" w14:textId="77777777" w:rsidR="005D5801" w:rsidRPr="005D5801" w:rsidRDefault="005D5801" w:rsidP="005D5801">
            <w:pPr>
              <w:widowControl/>
              <w:spacing w:line="360" w:lineRule="auto"/>
              <w:ind w:firstLineChars="200" w:firstLine="480"/>
              <w:rPr>
                <w:bCs/>
                <w:sz w:val="24"/>
              </w:rPr>
            </w:pPr>
            <w:r w:rsidRPr="005D5801">
              <w:rPr>
                <w:rFonts w:hint="eastAsia"/>
                <w:bCs/>
                <w:sz w:val="24"/>
              </w:rPr>
              <w:t>（</w:t>
            </w:r>
            <w:r w:rsidRPr="005D5801">
              <w:rPr>
                <w:rFonts w:hint="eastAsia"/>
                <w:bCs/>
                <w:sz w:val="24"/>
              </w:rPr>
              <w:t>1</w:t>
            </w:r>
            <w:r w:rsidRPr="005D5801">
              <w:rPr>
                <w:rFonts w:hint="eastAsia"/>
                <w:bCs/>
                <w:sz w:val="24"/>
              </w:rPr>
              <w:t>）圆形扩展基础施工</w:t>
            </w:r>
          </w:p>
          <w:p w14:paraId="12A1ACA0" w14:textId="1A5C1D68" w:rsidR="005D5801" w:rsidRPr="005D5801" w:rsidRDefault="005D5801" w:rsidP="005D5801">
            <w:pPr>
              <w:widowControl/>
              <w:spacing w:line="360" w:lineRule="auto"/>
              <w:ind w:firstLineChars="200" w:firstLine="480"/>
              <w:rPr>
                <w:bCs/>
                <w:sz w:val="24"/>
              </w:rPr>
            </w:pPr>
            <w:r w:rsidRPr="005D5801">
              <w:rPr>
                <w:rFonts w:hint="eastAsia"/>
                <w:bCs/>
                <w:sz w:val="24"/>
              </w:rPr>
              <w:t>圆形扩展基础施工主要工序：清槽、验槽、垫层混凝土浇筑、放线、支模板、预埋件就位、钢筋绑扎、混凝土浇筑、混凝土保养拆模验收、回填土压实。</w:t>
            </w:r>
          </w:p>
          <w:p w14:paraId="5F6835F6" w14:textId="77777777" w:rsidR="005D5801" w:rsidRPr="005D5801" w:rsidRDefault="005D5801" w:rsidP="005D5801">
            <w:pPr>
              <w:widowControl/>
              <w:spacing w:line="360" w:lineRule="auto"/>
              <w:ind w:firstLineChars="200" w:firstLine="480"/>
              <w:rPr>
                <w:bCs/>
                <w:sz w:val="24"/>
              </w:rPr>
            </w:pPr>
            <w:r w:rsidRPr="005D5801">
              <w:rPr>
                <w:rFonts w:hint="eastAsia"/>
                <w:bCs/>
                <w:sz w:val="24"/>
              </w:rPr>
              <w:t>（</w:t>
            </w:r>
            <w:r w:rsidRPr="005D5801">
              <w:rPr>
                <w:rFonts w:hint="eastAsia"/>
                <w:bCs/>
                <w:sz w:val="24"/>
              </w:rPr>
              <w:t>2</w:t>
            </w:r>
            <w:r w:rsidRPr="005D5801">
              <w:rPr>
                <w:rFonts w:hint="eastAsia"/>
                <w:bCs/>
                <w:sz w:val="24"/>
              </w:rPr>
              <w:t>）风力发电机组的吊装</w:t>
            </w:r>
          </w:p>
          <w:p w14:paraId="35D40D11" w14:textId="0576A842" w:rsidR="005D5801" w:rsidRPr="005D5801" w:rsidRDefault="005D5801" w:rsidP="005D5801">
            <w:pPr>
              <w:widowControl/>
              <w:spacing w:line="360" w:lineRule="auto"/>
              <w:ind w:firstLineChars="200" w:firstLine="480"/>
              <w:rPr>
                <w:bCs/>
                <w:sz w:val="24"/>
              </w:rPr>
            </w:pPr>
            <w:r w:rsidRPr="005D5801">
              <w:rPr>
                <w:rFonts w:hint="eastAsia"/>
                <w:bCs/>
                <w:sz w:val="24"/>
              </w:rPr>
              <w:t>吊装设备：由于风电机组安装起吊最大高度</w:t>
            </w:r>
            <w:r w:rsidRPr="005D5801">
              <w:rPr>
                <w:rFonts w:hint="eastAsia"/>
                <w:bCs/>
                <w:sz w:val="24"/>
              </w:rPr>
              <w:t xml:space="preserve"> 105m</w:t>
            </w:r>
            <w:r w:rsidRPr="005D5801">
              <w:rPr>
                <w:rFonts w:hint="eastAsia"/>
                <w:bCs/>
                <w:sz w:val="24"/>
              </w:rPr>
              <w:t>，初步选用</w:t>
            </w:r>
            <w:r w:rsidRPr="005D5801">
              <w:rPr>
                <w:rFonts w:hint="eastAsia"/>
                <w:bCs/>
                <w:sz w:val="24"/>
              </w:rPr>
              <w:t>1000t</w:t>
            </w:r>
            <w:r w:rsidRPr="005D5801">
              <w:rPr>
                <w:rFonts w:hint="eastAsia"/>
                <w:bCs/>
                <w:sz w:val="24"/>
              </w:rPr>
              <w:t>履带</w:t>
            </w:r>
            <w:proofErr w:type="gramStart"/>
            <w:r w:rsidRPr="005D5801">
              <w:rPr>
                <w:rFonts w:hint="eastAsia"/>
                <w:bCs/>
                <w:sz w:val="24"/>
              </w:rPr>
              <w:t>吊作为</w:t>
            </w:r>
            <w:proofErr w:type="gramEnd"/>
            <w:r w:rsidRPr="005D5801">
              <w:rPr>
                <w:rFonts w:hint="eastAsia"/>
                <w:bCs/>
                <w:sz w:val="24"/>
              </w:rPr>
              <w:t>风机及塔架的主力吊装机械，</w:t>
            </w:r>
            <w:r w:rsidRPr="005D5801">
              <w:rPr>
                <w:rFonts w:hint="eastAsia"/>
                <w:bCs/>
                <w:sz w:val="24"/>
              </w:rPr>
              <w:t>100t</w:t>
            </w:r>
            <w:r w:rsidRPr="005D5801">
              <w:rPr>
                <w:rFonts w:hint="eastAsia"/>
                <w:bCs/>
                <w:sz w:val="24"/>
              </w:rPr>
              <w:t>汽车吊一台作为辅助机械。履带吊转场时需将履带吊拆卸，用平板车运输到指定位置后再重新组装。</w:t>
            </w:r>
          </w:p>
          <w:p w14:paraId="2A6C915A" w14:textId="7BEDAFD0" w:rsidR="005D5801" w:rsidRPr="005D5801" w:rsidRDefault="005D5801" w:rsidP="005D5801">
            <w:pPr>
              <w:widowControl/>
              <w:spacing w:line="360" w:lineRule="auto"/>
              <w:ind w:firstLineChars="200" w:firstLine="480"/>
              <w:rPr>
                <w:bCs/>
                <w:sz w:val="24"/>
              </w:rPr>
            </w:pPr>
            <w:r w:rsidRPr="005D5801">
              <w:rPr>
                <w:rFonts w:hint="eastAsia"/>
                <w:bCs/>
                <w:sz w:val="24"/>
              </w:rPr>
              <w:t>塔架吊装：塔筒分段起吊，</w:t>
            </w:r>
            <w:r w:rsidRPr="005D5801">
              <w:rPr>
                <w:rFonts w:hint="eastAsia"/>
                <w:bCs/>
                <w:sz w:val="24"/>
              </w:rPr>
              <w:t>1000t</w:t>
            </w:r>
            <w:proofErr w:type="gramStart"/>
            <w:r w:rsidRPr="005D5801">
              <w:rPr>
                <w:rFonts w:hint="eastAsia"/>
                <w:bCs/>
                <w:sz w:val="24"/>
              </w:rPr>
              <w:t>主吊停在距风</w:t>
            </w:r>
            <w:proofErr w:type="gramEnd"/>
            <w:r w:rsidRPr="005D5801">
              <w:rPr>
                <w:rFonts w:hint="eastAsia"/>
                <w:bCs/>
                <w:sz w:val="24"/>
              </w:rPr>
              <w:t>电机组中心</w:t>
            </w:r>
            <w:r w:rsidRPr="005D5801">
              <w:rPr>
                <w:rFonts w:hint="eastAsia"/>
                <w:bCs/>
                <w:sz w:val="24"/>
              </w:rPr>
              <w:t>20m</w:t>
            </w:r>
            <w:r w:rsidRPr="005D5801">
              <w:rPr>
                <w:rFonts w:hint="eastAsia"/>
                <w:bCs/>
                <w:sz w:val="24"/>
              </w:rPr>
              <w:t>处，和</w:t>
            </w:r>
            <w:r w:rsidRPr="005D5801">
              <w:rPr>
                <w:rFonts w:hint="eastAsia"/>
                <w:bCs/>
                <w:sz w:val="24"/>
              </w:rPr>
              <w:t>100t</w:t>
            </w:r>
            <w:proofErr w:type="gramStart"/>
            <w:r w:rsidRPr="005D5801">
              <w:rPr>
                <w:rFonts w:hint="eastAsia"/>
                <w:bCs/>
                <w:sz w:val="24"/>
              </w:rPr>
              <w:t>辅吊联合</w:t>
            </w:r>
            <w:proofErr w:type="gramEnd"/>
            <w:r w:rsidRPr="005D5801">
              <w:rPr>
                <w:rFonts w:hint="eastAsia"/>
                <w:bCs/>
                <w:sz w:val="24"/>
              </w:rPr>
              <w:t>将塔筒吊起，</w:t>
            </w:r>
            <w:proofErr w:type="gramStart"/>
            <w:r w:rsidRPr="005D5801">
              <w:rPr>
                <w:rFonts w:hint="eastAsia"/>
                <w:bCs/>
                <w:sz w:val="24"/>
              </w:rPr>
              <w:t>主吊的</w:t>
            </w:r>
            <w:proofErr w:type="gramEnd"/>
            <w:r w:rsidRPr="005D5801">
              <w:rPr>
                <w:rFonts w:hint="eastAsia"/>
                <w:bCs/>
                <w:sz w:val="24"/>
              </w:rPr>
              <w:t>吊点在塔筒上端。塔筒起吊后，运输车辆即可开出，两台吊车联合将塔筒翻转后</w:t>
            </w:r>
            <w:proofErr w:type="gramStart"/>
            <w:r w:rsidRPr="005D5801">
              <w:rPr>
                <w:rFonts w:hint="eastAsia"/>
                <w:bCs/>
                <w:sz w:val="24"/>
              </w:rPr>
              <w:t>由主吊单独</w:t>
            </w:r>
            <w:proofErr w:type="gramEnd"/>
            <w:r w:rsidRPr="005D5801">
              <w:rPr>
                <w:rFonts w:hint="eastAsia"/>
                <w:bCs/>
                <w:sz w:val="24"/>
              </w:rPr>
              <w:t>起吊到风电机组位置，再连接上锚板螺栓，完成塔筒吊装。</w:t>
            </w:r>
          </w:p>
          <w:p w14:paraId="0076DF51" w14:textId="31D629C4" w:rsidR="005D5801" w:rsidRPr="005D5801" w:rsidRDefault="005D5801" w:rsidP="005D5801">
            <w:pPr>
              <w:widowControl/>
              <w:spacing w:line="360" w:lineRule="auto"/>
              <w:ind w:firstLineChars="200" w:firstLine="480"/>
              <w:rPr>
                <w:bCs/>
                <w:sz w:val="24"/>
              </w:rPr>
            </w:pPr>
            <w:r w:rsidRPr="005D5801">
              <w:rPr>
                <w:rFonts w:hint="eastAsia"/>
                <w:bCs/>
                <w:sz w:val="24"/>
              </w:rPr>
              <w:lastRenderedPageBreak/>
              <w:t>机舱吊装：</w:t>
            </w:r>
            <w:r w:rsidRPr="005D5801">
              <w:rPr>
                <w:rFonts w:hint="eastAsia"/>
                <w:bCs/>
                <w:sz w:val="24"/>
              </w:rPr>
              <w:t>1000t</w:t>
            </w:r>
            <w:proofErr w:type="gramStart"/>
            <w:r w:rsidRPr="005D5801">
              <w:rPr>
                <w:rFonts w:hint="eastAsia"/>
                <w:bCs/>
                <w:sz w:val="24"/>
              </w:rPr>
              <w:t>主吊停在距风</w:t>
            </w:r>
            <w:proofErr w:type="gramEnd"/>
            <w:r w:rsidRPr="005D5801">
              <w:rPr>
                <w:rFonts w:hint="eastAsia"/>
                <w:bCs/>
                <w:sz w:val="24"/>
              </w:rPr>
              <w:t>电机组中心</w:t>
            </w:r>
            <w:r w:rsidRPr="005D5801">
              <w:rPr>
                <w:rFonts w:hint="eastAsia"/>
                <w:bCs/>
                <w:sz w:val="24"/>
              </w:rPr>
              <w:t>20m</w:t>
            </w:r>
            <w:r w:rsidRPr="005D5801">
              <w:rPr>
                <w:rFonts w:hint="eastAsia"/>
                <w:bCs/>
                <w:sz w:val="24"/>
              </w:rPr>
              <w:t>处，</w:t>
            </w:r>
            <w:proofErr w:type="gramStart"/>
            <w:r w:rsidRPr="005D5801">
              <w:rPr>
                <w:rFonts w:hint="eastAsia"/>
                <w:bCs/>
                <w:sz w:val="24"/>
              </w:rPr>
              <w:t>由主吊单独</w:t>
            </w:r>
            <w:proofErr w:type="gramEnd"/>
            <w:r w:rsidRPr="005D5801">
              <w:rPr>
                <w:rFonts w:hint="eastAsia"/>
                <w:bCs/>
                <w:sz w:val="24"/>
              </w:rPr>
              <w:t>将机舱吊起轮毂高度，再起吊发电机，再连接上锚板螺栓，完成机舱吊装。</w:t>
            </w:r>
          </w:p>
          <w:p w14:paraId="11A0548E" w14:textId="4F8AF8EF" w:rsidR="005D5801" w:rsidRPr="005D5801" w:rsidRDefault="005D5801" w:rsidP="005D5801">
            <w:pPr>
              <w:widowControl/>
              <w:spacing w:line="360" w:lineRule="auto"/>
              <w:ind w:firstLineChars="200" w:firstLine="480"/>
              <w:rPr>
                <w:bCs/>
                <w:sz w:val="24"/>
              </w:rPr>
            </w:pPr>
            <w:r w:rsidRPr="005D5801">
              <w:rPr>
                <w:rFonts w:hint="eastAsia"/>
                <w:bCs/>
                <w:sz w:val="24"/>
              </w:rPr>
              <w:t>叶片吊装：</w:t>
            </w:r>
            <w:proofErr w:type="gramStart"/>
            <w:r w:rsidRPr="005D5801">
              <w:rPr>
                <w:rFonts w:hint="eastAsia"/>
                <w:bCs/>
                <w:sz w:val="24"/>
              </w:rPr>
              <w:t>由辅吊在</w:t>
            </w:r>
            <w:proofErr w:type="gramEnd"/>
            <w:r w:rsidRPr="005D5801">
              <w:rPr>
                <w:rFonts w:hint="eastAsia"/>
                <w:bCs/>
                <w:sz w:val="24"/>
              </w:rPr>
              <w:t>地面完成转轮组装，叶片起吊时</w:t>
            </w:r>
            <w:proofErr w:type="gramStart"/>
            <w:r w:rsidRPr="005D5801">
              <w:rPr>
                <w:rFonts w:hint="eastAsia"/>
                <w:bCs/>
                <w:sz w:val="24"/>
              </w:rPr>
              <w:t>需辅吊</w:t>
            </w:r>
            <w:proofErr w:type="gramEnd"/>
            <w:r w:rsidRPr="005D5801">
              <w:rPr>
                <w:rFonts w:hint="eastAsia"/>
                <w:bCs/>
                <w:sz w:val="24"/>
              </w:rPr>
              <w:t>抬吊。转轮组装完成后，由</w:t>
            </w:r>
            <w:r w:rsidRPr="005D5801">
              <w:rPr>
                <w:rFonts w:hint="eastAsia"/>
                <w:bCs/>
                <w:sz w:val="24"/>
              </w:rPr>
              <w:t>1000t</w:t>
            </w:r>
            <w:proofErr w:type="gramStart"/>
            <w:r w:rsidRPr="005D5801">
              <w:rPr>
                <w:rFonts w:hint="eastAsia"/>
                <w:bCs/>
                <w:sz w:val="24"/>
              </w:rPr>
              <w:t>主吊负责</w:t>
            </w:r>
            <w:proofErr w:type="gramEnd"/>
            <w:r w:rsidRPr="005D5801">
              <w:rPr>
                <w:rFonts w:hint="eastAsia"/>
                <w:bCs/>
                <w:sz w:val="24"/>
              </w:rPr>
              <w:t>转轮安装。</w:t>
            </w:r>
            <w:r w:rsidRPr="005D5801">
              <w:rPr>
                <w:rFonts w:hint="eastAsia"/>
                <w:bCs/>
                <w:sz w:val="24"/>
              </w:rPr>
              <w:t>1000t</w:t>
            </w:r>
            <w:proofErr w:type="gramStart"/>
            <w:r w:rsidRPr="005D5801">
              <w:rPr>
                <w:rFonts w:hint="eastAsia"/>
                <w:bCs/>
                <w:sz w:val="24"/>
              </w:rPr>
              <w:t>主吊停在距风</w:t>
            </w:r>
            <w:proofErr w:type="gramEnd"/>
            <w:r w:rsidRPr="005D5801">
              <w:rPr>
                <w:rFonts w:hint="eastAsia"/>
                <w:bCs/>
                <w:sz w:val="24"/>
              </w:rPr>
              <w:t>电机组中心</w:t>
            </w:r>
            <w:r w:rsidRPr="005D5801">
              <w:rPr>
                <w:rFonts w:hint="eastAsia"/>
                <w:bCs/>
                <w:sz w:val="24"/>
              </w:rPr>
              <w:t>20m</w:t>
            </w:r>
            <w:r w:rsidRPr="005D5801">
              <w:rPr>
                <w:rFonts w:hint="eastAsia"/>
                <w:bCs/>
                <w:sz w:val="24"/>
              </w:rPr>
              <w:t>处，和</w:t>
            </w:r>
            <w:r w:rsidRPr="005D5801">
              <w:rPr>
                <w:rFonts w:hint="eastAsia"/>
                <w:bCs/>
                <w:sz w:val="24"/>
              </w:rPr>
              <w:t>100t</w:t>
            </w:r>
            <w:proofErr w:type="gramStart"/>
            <w:r w:rsidRPr="005D5801">
              <w:rPr>
                <w:rFonts w:hint="eastAsia"/>
                <w:bCs/>
                <w:sz w:val="24"/>
              </w:rPr>
              <w:t>辅吊联合</w:t>
            </w:r>
            <w:proofErr w:type="gramEnd"/>
            <w:r w:rsidRPr="005D5801">
              <w:rPr>
                <w:rFonts w:hint="eastAsia"/>
                <w:bCs/>
                <w:sz w:val="24"/>
              </w:rPr>
              <w:t>将转轮吊起，</w:t>
            </w:r>
            <w:proofErr w:type="gramStart"/>
            <w:r w:rsidRPr="005D5801">
              <w:rPr>
                <w:rFonts w:hint="eastAsia"/>
                <w:bCs/>
                <w:sz w:val="24"/>
              </w:rPr>
              <w:t>主吊的</w:t>
            </w:r>
            <w:proofErr w:type="gramEnd"/>
            <w:r w:rsidRPr="005D5801">
              <w:rPr>
                <w:rFonts w:hint="eastAsia"/>
                <w:bCs/>
                <w:sz w:val="24"/>
              </w:rPr>
              <w:t>吊点在轮毂中心，两台吊车联合将转轮翻转后</w:t>
            </w:r>
            <w:proofErr w:type="gramStart"/>
            <w:r w:rsidRPr="005D5801">
              <w:rPr>
                <w:rFonts w:hint="eastAsia"/>
                <w:bCs/>
                <w:sz w:val="24"/>
              </w:rPr>
              <w:t>由主吊单独</w:t>
            </w:r>
            <w:proofErr w:type="gramEnd"/>
            <w:r w:rsidRPr="005D5801">
              <w:rPr>
                <w:rFonts w:hint="eastAsia"/>
                <w:bCs/>
                <w:sz w:val="24"/>
              </w:rPr>
              <w:t>到轮毂高度，再连接上锚板螺栓，完成转轮吊装。</w:t>
            </w:r>
          </w:p>
          <w:p w14:paraId="4ED87BEA" w14:textId="77777777" w:rsidR="005D5801" w:rsidRPr="005D5801" w:rsidRDefault="005D5801" w:rsidP="005D5801">
            <w:pPr>
              <w:widowControl/>
              <w:spacing w:line="360" w:lineRule="auto"/>
              <w:ind w:firstLineChars="200" w:firstLine="480"/>
              <w:rPr>
                <w:bCs/>
                <w:sz w:val="24"/>
              </w:rPr>
            </w:pPr>
            <w:r w:rsidRPr="005D5801">
              <w:rPr>
                <w:rFonts w:hint="eastAsia"/>
                <w:bCs/>
                <w:sz w:val="24"/>
              </w:rPr>
              <w:t>（</w:t>
            </w:r>
            <w:r w:rsidRPr="005D5801">
              <w:rPr>
                <w:rFonts w:hint="eastAsia"/>
                <w:bCs/>
                <w:sz w:val="24"/>
              </w:rPr>
              <w:t>3</w:t>
            </w:r>
            <w:r w:rsidRPr="005D5801">
              <w:rPr>
                <w:rFonts w:hint="eastAsia"/>
                <w:bCs/>
                <w:sz w:val="24"/>
              </w:rPr>
              <w:t>）箱变、</w:t>
            </w:r>
            <w:proofErr w:type="gramStart"/>
            <w:r w:rsidRPr="005D5801">
              <w:rPr>
                <w:rFonts w:hint="eastAsia"/>
                <w:bCs/>
                <w:sz w:val="24"/>
              </w:rPr>
              <w:t>集电线路</w:t>
            </w:r>
            <w:proofErr w:type="gramEnd"/>
            <w:r w:rsidRPr="005D5801">
              <w:rPr>
                <w:rFonts w:hint="eastAsia"/>
                <w:bCs/>
                <w:sz w:val="24"/>
              </w:rPr>
              <w:t>及电缆施工</w:t>
            </w:r>
          </w:p>
          <w:p w14:paraId="65325CD2" w14:textId="000D1AE6" w:rsidR="005D5801" w:rsidRPr="005D5801" w:rsidRDefault="005D5801" w:rsidP="005D5801">
            <w:pPr>
              <w:widowControl/>
              <w:spacing w:line="360" w:lineRule="auto"/>
              <w:ind w:firstLineChars="200" w:firstLine="480"/>
              <w:rPr>
                <w:bCs/>
                <w:sz w:val="24"/>
              </w:rPr>
            </w:pPr>
            <w:r w:rsidRPr="005D5801">
              <w:rPr>
                <w:rFonts w:hint="eastAsia"/>
                <w:bCs/>
                <w:sz w:val="24"/>
              </w:rPr>
              <w:t>箱变施工：在风机基础施工的同时，可进行箱变基础的施工和电缆沟的开挖。在风机基础进行回填土前，进行高低压电缆、通讯线、接地的铺设。待电力电缆和通讯电缆传入风机基础后，方可进行风机基础土的回填；同时可进行箱变基础电缆出入基础、箱变的安装以及电缆的回填。电缆铺设完毕后，进行电力电缆和通讯电缆的连接，并进行试验。</w:t>
            </w:r>
          </w:p>
          <w:p w14:paraId="569F74B5" w14:textId="19D1B9B8" w:rsidR="005D5801" w:rsidRPr="005D5801" w:rsidRDefault="005D5801" w:rsidP="005D5801">
            <w:pPr>
              <w:widowControl/>
              <w:spacing w:line="360" w:lineRule="auto"/>
              <w:ind w:firstLineChars="200" w:firstLine="480"/>
              <w:rPr>
                <w:bCs/>
                <w:sz w:val="24"/>
              </w:rPr>
            </w:pPr>
            <w:proofErr w:type="gramStart"/>
            <w:r w:rsidRPr="005D5801">
              <w:rPr>
                <w:rFonts w:hint="eastAsia"/>
                <w:bCs/>
                <w:sz w:val="24"/>
              </w:rPr>
              <w:t>集电线路</w:t>
            </w:r>
            <w:proofErr w:type="gramEnd"/>
            <w:r w:rsidRPr="005D5801">
              <w:rPr>
                <w:rFonts w:hint="eastAsia"/>
                <w:bCs/>
                <w:sz w:val="24"/>
              </w:rPr>
              <w:t>：</w:t>
            </w:r>
            <w:proofErr w:type="gramStart"/>
            <w:r w:rsidRPr="005D5801">
              <w:rPr>
                <w:rFonts w:hint="eastAsia"/>
                <w:bCs/>
                <w:sz w:val="24"/>
              </w:rPr>
              <w:t>在集电架空</w:t>
            </w:r>
            <w:proofErr w:type="gramEnd"/>
            <w:r w:rsidRPr="005D5801">
              <w:rPr>
                <w:rFonts w:hint="eastAsia"/>
                <w:bCs/>
                <w:sz w:val="24"/>
              </w:rPr>
              <w:t>线路铁塔施工时应严格按照设计要求，对拉线盘、基础的埋深和角度逐一把关。基坑采用机械开挖，现场采用机械进行吊装。</w:t>
            </w:r>
          </w:p>
          <w:p w14:paraId="1F963E6E" w14:textId="594C2312" w:rsidR="002A7DD5" w:rsidRDefault="005D5801" w:rsidP="005D5801">
            <w:pPr>
              <w:pStyle w:val="21"/>
              <w:spacing w:line="360" w:lineRule="auto"/>
              <w:rPr>
                <w:bCs/>
                <w:sz w:val="24"/>
              </w:rPr>
            </w:pPr>
            <w:r w:rsidRPr="005D5801">
              <w:rPr>
                <w:rFonts w:hint="eastAsia"/>
                <w:bCs/>
                <w:sz w:val="24"/>
              </w:rPr>
              <w:t>风电机组施工期工艺流程</w:t>
            </w:r>
            <w:proofErr w:type="gramStart"/>
            <w:r w:rsidRPr="005D5801">
              <w:rPr>
                <w:rFonts w:hint="eastAsia"/>
                <w:bCs/>
                <w:sz w:val="24"/>
              </w:rPr>
              <w:t>及产污环节</w:t>
            </w:r>
            <w:proofErr w:type="gramEnd"/>
            <w:r w:rsidRPr="005D5801">
              <w:rPr>
                <w:rFonts w:hint="eastAsia"/>
                <w:bCs/>
                <w:sz w:val="24"/>
              </w:rPr>
              <w:t>见</w:t>
            </w:r>
            <w:r w:rsidRPr="005D5801">
              <w:rPr>
                <w:rFonts w:ascii="Times New Roman" w:hAnsi="Times New Roman"/>
                <w:bCs/>
                <w:sz w:val="24"/>
              </w:rPr>
              <w:t>下图</w:t>
            </w:r>
            <w:r w:rsidRPr="005D5801">
              <w:rPr>
                <w:rFonts w:ascii="Times New Roman" w:hAnsi="Times New Roman"/>
                <w:bCs/>
                <w:sz w:val="24"/>
              </w:rPr>
              <w:t xml:space="preserve"> 2-1</w:t>
            </w:r>
            <w:r w:rsidRPr="005D5801">
              <w:rPr>
                <w:rFonts w:ascii="Times New Roman" w:hAnsi="Times New Roman"/>
                <w:bCs/>
                <w:sz w:val="24"/>
              </w:rPr>
              <w:t>所</w:t>
            </w:r>
            <w:r w:rsidRPr="005D5801">
              <w:rPr>
                <w:rFonts w:hint="eastAsia"/>
                <w:bCs/>
                <w:sz w:val="24"/>
              </w:rPr>
              <w:t>示：</w:t>
            </w:r>
          </w:p>
          <w:p w14:paraId="52734EF4" w14:textId="0E06302A" w:rsidR="005D5801" w:rsidRDefault="00741799" w:rsidP="00741799">
            <w:pPr>
              <w:pStyle w:val="a6"/>
              <w:spacing w:before="0" w:after="0" w:line="240" w:lineRule="auto"/>
              <w:ind w:right="0"/>
              <w:jc w:val="center"/>
            </w:pPr>
            <w:r>
              <w:rPr>
                <w:noProof/>
              </w:rPr>
              <w:drawing>
                <wp:inline distT="0" distB="0" distL="0" distR="0" wp14:anchorId="1E72697E" wp14:editId="2645BD06">
                  <wp:extent cx="4214225" cy="1249788"/>
                  <wp:effectExtent l="0" t="0" r="0" b="7620"/>
                  <wp:docPr id="1423140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40275" name=""/>
                          <pic:cNvPicPr/>
                        </pic:nvPicPr>
                        <pic:blipFill>
                          <a:blip r:embed="rId10"/>
                          <a:stretch>
                            <a:fillRect/>
                          </a:stretch>
                        </pic:blipFill>
                        <pic:spPr>
                          <a:xfrm>
                            <a:off x="0" y="0"/>
                            <a:ext cx="4214225" cy="1249788"/>
                          </a:xfrm>
                          <a:prstGeom prst="rect">
                            <a:avLst/>
                          </a:prstGeom>
                        </pic:spPr>
                      </pic:pic>
                    </a:graphicData>
                  </a:graphic>
                </wp:inline>
              </w:drawing>
            </w:r>
          </w:p>
          <w:p w14:paraId="0425903B" w14:textId="02D6B2A6" w:rsidR="00741799" w:rsidRPr="00741799" w:rsidRDefault="00741799" w:rsidP="00741799">
            <w:pPr>
              <w:pStyle w:val="20"/>
              <w:jc w:val="center"/>
              <w:rPr>
                <w:rFonts w:ascii="Times New Roman" w:eastAsia="宋体"/>
                <w:b/>
                <w:bCs/>
                <w:sz w:val="21"/>
                <w:szCs w:val="21"/>
              </w:rPr>
            </w:pPr>
            <w:r w:rsidRPr="00741799">
              <w:rPr>
                <w:rFonts w:ascii="Times New Roman" w:eastAsia="宋体" w:hint="eastAsia"/>
                <w:b/>
                <w:bCs/>
                <w:sz w:val="21"/>
                <w:szCs w:val="21"/>
              </w:rPr>
              <w:t>图</w:t>
            </w:r>
            <w:r w:rsidRPr="00741799">
              <w:rPr>
                <w:rFonts w:ascii="Times New Roman" w:eastAsia="宋体" w:hint="eastAsia"/>
                <w:b/>
                <w:bCs/>
                <w:sz w:val="21"/>
                <w:szCs w:val="21"/>
              </w:rPr>
              <w:t xml:space="preserve"> 2-1 </w:t>
            </w:r>
            <w:r w:rsidRPr="00741799">
              <w:rPr>
                <w:rFonts w:ascii="Times New Roman" w:eastAsia="宋体" w:hint="eastAsia"/>
                <w:b/>
                <w:bCs/>
                <w:sz w:val="21"/>
                <w:szCs w:val="21"/>
              </w:rPr>
              <w:t>风电机组施工工艺流程</w:t>
            </w:r>
            <w:proofErr w:type="gramStart"/>
            <w:r w:rsidRPr="00741799">
              <w:rPr>
                <w:rFonts w:ascii="Times New Roman" w:eastAsia="宋体" w:hint="eastAsia"/>
                <w:b/>
                <w:bCs/>
                <w:sz w:val="21"/>
                <w:szCs w:val="21"/>
              </w:rPr>
              <w:t>及产污环节</w:t>
            </w:r>
            <w:proofErr w:type="gramEnd"/>
            <w:r w:rsidRPr="00741799">
              <w:rPr>
                <w:rFonts w:ascii="Times New Roman" w:eastAsia="宋体" w:hint="eastAsia"/>
                <w:b/>
                <w:bCs/>
                <w:sz w:val="21"/>
                <w:szCs w:val="21"/>
              </w:rPr>
              <w:t>示意图</w:t>
            </w:r>
          </w:p>
          <w:p w14:paraId="61E5B8E2" w14:textId="7868317F" w:rsidR="002A7DD5" w:rsidRPr="00E25B02" w:rsidRDefault="00000000">
            <w:pPr>
              <w:widowControl/>
              <w:spacing w:line="360" w:lineRule="auto"/>
              <w:jc w:val="left"/>
              <w:rPr>
                <w:b/>
                <w:sz w:val="24"/>
              </w:rPr>
            </w:pPr>
            <w:r w:rsidRPr="00E25B02">
              <w:rPr>
                <w:b/>
                <w:sz w:val="24"/>
              </w:rPr>
              <w:t>3.</w:t>
            </w:r>
            <w:r w:rsidR="00741799">
              <w:rPr>
                <w:rFonts w:hint="eastAsia"/>
              </w:rPr>
              <w:t xml:space="preserve"> </w:t>
            </w:r>
            <w:r w:rsidR="00741799" w:rsidRPr="00741799">
              <w:rPr>
                <w:rFonts w:hint="eastAsia"/>
                <w:b/>
                <w:sz w:val="24"/>
              </w:rPr>
              <w:t>储能</w:t>
            </w:r>
            <w:proofErr w:type="gramStart"/>
            <w:r w:rsidR="00741799" w:rsidRPr="00741799">
              <w:rPr>
                <w:rFonts w:hint="eastAsia"/>
                <w:b/>
                <w:sz w:val="24"/>
              </w:rPr>
              <w:t>站施工</w:t>
            </w:r>
            <w:proofErr w:type="gramEnd"/>
            <w:r w:rsidR="00741799" w:rsidRPr="00741799">
              <w:rPr>
                <w:rFonts w:hint="eastAsia"/>
                <w:b/>
                <w:sz w:val="24"/>
              </w:rPr>
              <w:t>流程</w:t>
            </w:r>
          </w:p>
          <w:p w14:paraId="49150B72" w14:textId="77777777" w:rsidR="00741799" w:rsidRPr="00741799" w:rsidRDefault="00741799" w:rsidP="00741799">
            <w:pPr>
              <w:widowControl/>
              <w:spacing w:line="360" w:lineRule="auto"/>
              <w:ind w:firstLineChars="200" w:firstLine="480"/>
              <w:rPr>
                <w:color w:val="000000"/>
                <w:sz w:val="24"/>
              </w:rPr>
            </w:pPr>
            <w:r w:rsidRPr="00741799">
              <w:rPr>
                <w:rFonts w:hint="eastAsia"/>
                <w:color w:val="000000"/>
                <w:sz w:val="24"/>
              </w:rPr>
              <w:t>储能</w:t>
            </w:r>
            <w:proofErr w:type="gramStart"/>
            <w:r w:rsidRPr="00741799">
              <w:rPr>
                <w:rFonts w:hint="eastAsia"/>
                <w:color w:val="000000"/>
                <w:sz w:val="24"/>
              </w:rPr>
              <w:t>站施工</w:t>
            </w:r>
            <w:proofErr w:type="gramEnd"/>
            <w:r w:rsidRPr="00741799">
              <w:rPr>
                <w:rFonts w:hint="eastAsia"/>
                <w:color w:val="000000"/>
                <w:sz w:val="24"/>
              </w:rPr>
              <w:t>方案为：</w:t>
            </w:r>
          </w:p>
          <w:p w14:paraId="4764E57D" w14:textId="77777777" w:rsidR="00741799" w:rsidRPr="00741799" w:rsidRDefault="00741799" w:rsidP="00741799">
            <w:pPr>
              <w:widowControl/>
              <w:spacing w:line="360" w:lineRule="auto"/>
              <w:ind w:firstLineChars="200" w:firstLine="480"/>
              <w:rPr>
                <w:color w:val="000000"/>
                <w:sz w:val="24"/>
              </w:rPr>
            </w:pPr>
            <w:r w:rsidRPr="00741799">
              <w:rPr>
                <w:rFonts w:hint="eastAsia"/>
                <w:color w:val="000000"/>
                <w:sz w:val="24"/>
              </w:rPr>
              <w:t>（</w:t>
            </w:r>
            <w:r w:rsidRPr="00741799">
              <w:rPr>
                <w:rFonts w:hint="eastAsia"/>
                <w:color w:val="000000"/>
                <w:sz w:val="24"/>
              </w:rPr>
              <w:t>1</w:t>
            </w:r>
            <w:r w:rsidRPr="00741799">
              <w:rPr>
                <w:rFonts w:hint="eastAsia"/>
                <w:color w:val="000000"/>
                <w:sz w:val="24"/>
              </w:rPr>
              <w:t>）场地平整：对施工场地进行平整、清理；</w:t>
            </w:r>
          </w:p>
          <w:p w14:paraId="04C4B46C" w14:textId="77777777" w:rsidR="00741799" w:rsidRPr="00741799" w:rsidRDefault="00741799" w:rsidP="00741799">
            <w:pPr>
              <w:widowControl/>
              <w:spacing w:line="360" w:lineRule="auto"/>
              <w:ind w:firstLineChars="200" w:firstLine="480"/>
              <w:rPr>
                <w:color w:val="000000"/>
                <w:sz w:val="24"/>
              </w:rPr>
            </w:pPr>
            <w:r w:rsidRPr="00741799">
              <w:rPr>
                <w:rFonts w:hint="eastAsia"/>
                <w:color w:val="000000"/>
                <w:sz w:val="24"/>
              </w:rPr>
              <w:t>（</w:t>
            </w:r>
            <w:r w:rsidRPr="00741799">
              <w:rPr>
                <w:rFonts w:hint="eastAsia"/>
                <w:color w:val="000000"/>
                <w:sz w:val="24"/>
              </w:rPr>
              <w:t>2</w:t>
            </w:r>
            <w:r w:rsidRPr="00741799">
              <w:rPr>
                <w:rFonts w:hint="eastAsia"/>
                <w:color w:val="000000"/>
                <w:sz w:val="24"/>
              </w:rPr>
              <w:t>）基础开挖、土建施工：主要包括土方开挖、浇筑地基、地基回填等；</w:t>
            </w:r>
          </w:p>
          <w:p w14:paraId="094A35B4" w14:textId="77777777" w:rsidR="00741799" w:rsidRPr="00741799" w:rsidRDefault="00741799" w:rsidP="00741799">
            <w:pPr>
              <w:widowControl/>
              <w:spacing w:line="360" w:lineRule="auto"/>
              <w:ind w:firstLineChars="200" w:firstLine="480"/>
              <w:rPr>
                <w:color w:val="000000"/>
                <w:sz w:val="24"/>
              </w:rPr>
            </w:pPr>
            <w:r w:rsidRPr="00741799">
              <w:rPr>
                <w:rFonts w:hint="eastAsia"/>
                <w:color w:val="000000"/>
                <w:sz w:val="24"/>
              </w:rPr>
              <w:t>（</w:t>
            </w:r>
            <w:r w:rsidRPr="00741799">
              <w:rPr>
                <w:rFonts w:hint="eastAsia"/>
                <w:color w:val="000000"/>
                <w:sz w:val="24"/>
              </w:rPr>
              <w:t>3</w:t>
            </w:r>
            <w:r w:rsidRPr="00741799">
              <w:rPr>
                <w:rFonts w:hint="eastAsia"/>
                <w:color w:val="000000"/>
                <w:sz w:val="24"/>
              </w:rPr>
              <w:t>）设备安装：主要包括各设施、设备、管线的安装、调试等；</w:t>
            </w:r>
          </w:p>
          <w:p w14:paraId="7EFB0324" w14:textId="77777777" w:rsidR="00741799" w:rsidRPr="00741799" w:rsidRDefault="00741799" w:rsidP="00741799">
            <w:pPr>
              <w:widowControl/>
              <w:spacing w:line="360" w:lineRule="auto"/>
              <w:ind w:firstLineChars="200" w:firstLine="480"/>
              <w:rPr>
                <w:color w:val="000000"/>
                <w:sz w:val="24"/>
              </w:rPr>
            </w:pPr>
            <w:r w:rsidRPr="00741799">
              <w:rPr>
                <w:rFonts w:hint="eastAsia"/>
                <w:color w:val="000000"/>
                <w:sz w:val="24"/>
              </w:rPr>
              <w:t>（</w:t>
            </w:r>
            <w:r w:rsidRPr="00741799">
              <w:rPr>
                <w:rFonts w:hint="eastAsia"/>
                <w:color w:val="000000"/>
                <w:sz w:val="24"/>
              </w:rPr>
              <w:t>4</w:t>
            </w:r>
            <w:r w:rsidRPr="00741799">
              <w:rPr>
                <w:rFonts w:hint="eastAsia"/>
                <w:color w:val="000000"/>
                <w:sz w:val="24"/>
              </w:rPr>
              <w:t>）投产使用。</w:t>
            </w:r>
          </w:p>
          <w:p w14:paraId="79920A56" w14:textId="77777777" w:rsidR="002A7DD5" w:rsidRDefault="00741799" w:rsidP="00741799">
            <w:pPr>
              <w:widowControl/>
              <w:spacing w:line="360" w:lineRule="auto"/>
              <w:ind w:firstLineChars="200" w:firstLine="480"/>
              <w:rPr>
                <w:color w:val="000000"/>
                <w:kern w:val="0"/>
                <w:sz w:val="24"/>
                <w:lang w:bidi="ar"/>
              </w:rPr>
            </w:pPr>
            <w:r w:rsidRPr="00741799">
              <w:rPr>
                <w:rFonts w:hint="eastAsia"/>
                <w:color w:val="000000"/>
                <w:sz w:val="24"/>
              </w:rPr>
              <w:t>储能站施工工艺流程</w:t>
            </w:r>
            <w:proofErr w:type="gramStart"/>
            <w:r w:rsidRPr="00741799">
              <w:rPr>
                <w:rFonts w:hint="eastAsia"/>
                <w:color w:val="000000"/>
                <w:sz w:val="24"/>
              </w:rPr>
              <w:t>及产污节点</w:t>
            </w:r>
            <w:proofErr w:type="gramEnd"/>
            <w:r w:rsidRPr="00741799">
              <w:rPr>
                <w:rFonts w:hint="eastAsia"/>
                <w:color w:val="000000"/>
                <w:sz w:val="24"/>
              </w:rPr>
              <w:t>见图</w:t>
            </w:r>
            <w:r w:rsidRPr="00741799">
              <w:rPr>
                <w:rFonts w:hint="eastAsia"/>
                <w:color w:val="000000"/>
                <w:sz w:val="24"/>
              </w:rPr>
              <w:t xml:space="preserve"> 2-2</w:t>
            </w:r>
            <w:r w:rsidRPr="00E25B02">
              <w:rPr>
                <w:color w:val="000000"/>
                <w:kern w:val="0"/>
                <w:sz w:val="24"/>
                <w:lang w:bidi="ar"/>
              </w:rPr>
              <w:t>。</w:t>
            </w:r>
          </w:p>
          <w:p w14:paraId="6E32CC37" w14:textId="77777777" w:rsidR="00741799" w:rsidRDefault="00741799" w:rsidP="00741799">
            <w:pPr>
              <w:widowControl/>
              <w:jc w:val="center"/>
            </w:pPr>
            <w:r>
              <w:rPr>
                <w:noProof/>
              </w:rPr>
              <w:lastRenderedPageBreak/>
              <w:drawing>
                <wp:inline distT="0" distB="0" distL="0" distR="0" wp14:anchorId="72A5E775" wp14:editId="61AD6B2A">
                  <wp:extent cx="5274310" cy="1598930"/>
                  <wp:effectExtent l="0" t="0" r="2540" b="1270"/>
                  <wp:docPr id="9557433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43379" name=""/>
                          <pic:cNvPicPr/>
                        </pic:nvPicPr>
                        <pic:blipFill>
                          <a:blip r:embed="rId11"/>
                          <a:stretch>
                            <a:fillRect/>
                          </a:stretch>
                        </pic:blipFill>
                        <pic:spPr>
                          <a:xfrm>
                            <a:off x="0" y="0"/>
                            <a:ext cx="5274310" cy="1598930"/>
                          </a:xfrm>
                          <a:prstGeom prst="rect">
                            <a:avLst/>
                          </a:prstGeom>
                        </pic:spPr>
                      </pic:pic>
                    </a:graphicData>
                  </a:graphic>
                </wp:inline>
              </w:drawing>
            </w:r>
          </w:p>
          <w:p w14:paraId="7655B4F8" w14:textId="4F2BB226" w:rsidR="00741799" w:rsidRPr="00E25B02" w:rsidRDefault="00741799" w:rsidP="00741799">
            <w:pPr>
              <w:widowControl/>
              <w:spacing w:line="360" w:lineRule="auto"/>
              <w:jc w:val="center"/>
            </w:pPr>
            <w:r w:rsidRPr="00741799">
              <w:rPr>
                <w:rFonts w:hint="eastAsia"/>
                <w:b/>
                <w:bCs/>
                <w:szCs w:val="21"/>
              </w:rPr>
              <w:t>图</w:t>
            </w:r>
            <w:r w:rsidRPr="00741799">
              <w:rPr>
                <w:rFonts w:hint="eastAsia"/>
                <w:b/>
                <w:bCs/>
                <w:szCs w:val="21"/>
              </w:rPr>
              <w:t xml:space="preserve"> 2-2 </w:t>
            </w:r>
            <w:r w:rsidRPr="00741799">
              <w:rPr>
                <w:rFonts w:hint="eastAsia"/>
                <w:b/>
                <w:bCs/>
                <w:szCs w:val="21"/>
              </w:rPr>
              <w:t>储能站施工工艺流程</w:t>
            </w:r>
            <w:proofErr w:type="gramStart"/>
            <w:r w:rsidRPr="00741799">
              <w:rPr>
                <w:rFonts w:hint="eastAsia"/>
                <w:b/>
                <w:bCs/>
                <w:szCs w:val="21"/>
              </w:rPr>
              <w:t>及产污环节</w:t>
            </w:r>
            <w:proofErr w:type="gramEnd"/>
            <w:r w:rsidRPr="00741799">
              <w:rPr>
                <w:rFonts w:hint="eastAsia"/>
                <w:b/>
                <w:bCs/>
                <w:szCs w:val="21"/>
              </w:rPr>
              <w:t>示意图</w:t>
            </w:r>
          </w:p>
        </w:tc>
      </w:tr>
      <w:tr w:rsidR="002A7DD5" w:rsidRPr="00E25B02" w14:paraId="4ED687A1" w14:textId="77777777" w:rsidTr="00741799">
        <w:trPr>
          <w:trHeight w:val="9656"/>
          <w:jc w:val="center"/>
        </w:trPr>
        <w:tc>
          <w:tcPr>
            <w:tcW w:w="710" w:type="dxa"/>
            <w:vAlign w:val="center"/>
          </w:tcPr>
          <w:p w14:paraId="69ECA915" w14:textId="77777777" w:rsidR="002A7DD5" w:rsidRPr="00E25B02" w:rsidRDefault="00000000">
            <w:pPr>
              <w:adjustRightInd w:val="0"/>
              <w:snapToGrid w:val="0"/>
              <w:jc w:val="center"/>
              <w:rPr>
                <w:kern w:val="0"/>
                <w:sz w:val="24"/>
              </w:rPr>
            </w:pPr>
            <w:r w:rsidRPr="00E25B02">
              <w:rPr>
                <w:kern w:val="0"/>
                <w:sz w:val="24"/>
              </w:rPr>
              <w:lastRenderedPageBreak/>
              <w:t>其他</w:t>
            </w:r>
          </w:p>
        </w:tc>
        <w:tc>
          <w:tcPr>
            <w:tcW w:w="8380" w:type="dxa"/>
            <w:vAlign w:val="center"/>
          </w:tcPr>
          <w:p w14:paraId="0523F0B8" w14:textId="7EFC60AD" w:rsidR="002A7DD5" w:rsidRPr="00F2317C" w:rsidRDefault="00000000" w:rsidP="00F2317C">
            <w:pPr>
              <w:pStyle w:val="20"/>
              <w:ind w:firstLineChars="1600" w:firstLine="3840"/>
              <w:jc w:val="both"/>
              <w:rPr>
                <w:rFonts w:ascii="Times New Roman"/>
              </w:rPr>
            </w:pPr>
            <w:r w:rsidRPr="00E25B02">
              <w:rPr>
                <w:rFonts w:ascii="Times New Roman" w:eastAsia="宋体"/>
                <w:sz w:val="24"/>
                <w:szCs w:val="16"/>
              </w:rPr>
              <w:t>无</w:t>
            </w:r>
          </w:p>
        </w:tc>
      </w:tr>
    </w:tbl>
    <w:p w14:paraId="171DFB97" w14:textId="77777777" w:rsidR="002A7DD5" w:rsidRPr="00E25B02" w:rsidRDefault="00000000">
      <w:pPr>
        <w:pStyle w:val="af4"/>
        <w:jc w:val="center"/>
        <w:outlineLvl w:val="0"/>
        <w:rPr>
          <w:rFonts w:ascii="Times New Roman" w:eastAsia="黑体" w:hAnsi="Times New Roman"/>
          <w:snapToGrid w:val="0"/>
          <w:sz w:val="30"/>
          <w:szCs w:val="30"/>
        </w:rPr>
      </w:pPr>
      <w:r w:rsidRPr="00E25B02">
        <w:rPr>
          <w:rFonts w:ascii="Times New Roman" w:eastAsia="仿宋_GB2312" w:hAnsi="Times New Roman"/>
          <w:b/>
          <w:bCs/>
        </w:rPr>
        <w:br w:type="page"/>
      </w:r>
      <w:r w:rsidRPr="00E25B02">
        <w:rPr>
          <w:rFonts w:ascii="Times New Roman" w:eastAsia="黑体" w:hAnsi="Times New Roman"/>
          <w:snapToGrid w:val="0"/>
          <w:sz w:val="30"/>
          <w:szCs w:val="30"/>
        </w:rPr>
        <w:lastRenderedPageBreak/>
        <w:t>三、生态环境现状、保护目标及评价标准</w:t>
      </w:r>
    </w:p>
    <w:tbl>
      <w:tblPr>
        <w:tblW w:w="91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84"/>
        <w:gridCol w:w="8140"/>
      </w:tblGrid>
      <w:tr w:rsidR="002A7DD5" w:rsidRPr="00E25B02" w14:paraId="69E3FCE8" w14:textId="77777777">
        <w:trPr>
          <w:trHeight w:val="1359"/>
          <w:jc w:val="center"/>
        </w:trPr>
        <w:tc>
          <w:tcPr>
            <w:tcW w:w="1284" w:type="dxa"/>
            <w:vAlign w:val="center"/>
          </w:tcPr>
          <w:p w14:paraId="744989FF" w14:textId="77777777" w:rsidR="002A7DD5" w:rsidRPr="00E25B02" w:rsidRDefault="00000000">
            <w:pPr>
              <w:adjustRightInd w:val="0"/>
              <w:snapToGrid w:val="0"/>
              <w:jc w:val="center"/>
              <w:rPr>
                <w:kern w:val="0"/>
                <w:szCs w:val="21"/>
              </w:rPr>
            </w:pPr>
            <w:r w:rsidRPr="00E25B02">
              <w:rPr>
                <w:kern w:val="0"/>
                <w:sz w:val="24"/>
              </w:rPr>
              <w:t>生态环境现状</w:t>
            </w:r>
          </w:p>
        </w:tc>
        <w:tc>
          <w:tcPr>
            <w:tcW w:w="7840" w:type="dxa"/>
            <w:vAlign w:val="center"/>
          </w:tcPr>
          <w:p w14:paraId="443FFA0A" w14:textId="77777777" w:rsidR="002A7DD5" w:rsidRPr="00E25B02" w:rsidRDefault="00000000">
            <w:pPr>
              <w:adjustRightInd w:val="0"/>
              <w:snapToGrid w:val="0"/>
              <w:spacing w:line="360" w:lineRule="auto"/>
              <w:rPr>
                <w:b/>
                <w:bCs/>
                <w:kern w:val="0"/>
                <w:sz w:val="24"/>
              </w:rPr>
            </w:pPr>
            <w:r w:rsidRPr="00E25B02">
              <w:rPr>
                <w:b/>
                <w:bCs/>
                <w:kern w:val="0"/>
                <w:sz w:val="24"/>
              </w:rPr>
              <w:t>1</w:t>
            </w:r>
            <w:r w:rsidRPr="00E25B02">
              <w:rPr>
                <w:b/>
                <w:sz w:val="24"/>
              </w:rPr>
              <w:t>.</w:t>
            </w:r>
            <w:r w:rsidRPr="00E25B02">
              <w:rPr>
                <w:b/>
                <w:sz w:val="24"/>
              </w:rPr>
              <w:t>生态功能区划</w:t>
            </w:r>
          </w:p>
          <w:p w14:paraId="65683BF4" w14:textId="77777777" w:rsidR="002A7DD5" w:rsidRPr="00E25B02" w:rsidRDefault="00000000" w:rsidP="00315755">
            <w:pPr>
              <w:widowControl/>
              <w:spacing w:line="360" w:lineRule="auto"/>
              <w:ind w:firstLineChars="200" w:firstLine="480"/>
              <w:rPr>
                <w:bCs/>
                <w:sz w:val="24"/>
              </w:rPr>
            </w:pPr>
            <w:r w:rsidRPr="00E25B02">
              <w:rPr>
                <w:bCs/>
                <w:sz w:val="24"/>
              </w:rPr>
              <w:t>根据《新疆生态功能区划》，本项目所在区域为准噶尔盆地中部固定、半固定沙漠生态亚区，古尔班通古特沙漠化敏感及植被保护生态功能区（</w:t>
            </w:r>
            <w:r w:rsidRPr="00E25B02">
              <w:rPr>
                <w:bCs/>
                <w:sz w:val="24"/>
              </w:rPr>
              <w:t>23</w:t>
            </w:r>
            <w:r w:rsidRPr="00E25B02">
              <w:rPr>
                <w:bCs/>
                <w:sz w:val="24"/>
              </w:rPr>
              <w:t>），详见附图</w:t>
            </w:r>
            <w:r w:rsidRPr="00E25B02">
              <w:rPr>
                <w:bCs/>
                <w:sz w:val="24"/>
              </w:rPr>
              <w:t>5</w:t>
            </w:r>
            <w:r w:rsidRPr="00E25B02">
              <w:rPr>
                <w:bCs/>
                <w:sz w:val="24"/>
              </w:rPr>
              <w:t>。该功能区主要的特征，见表</w:t>
            </w:r>
            <w:r w:rsidRPr="00E25B02">
              <w:rPr>
                <w:bCs/>
                <w:sz w:val="24"/>
              </w:rPr>
              <w:t>3-1</w:t>
            </w:r>
            <w:r w:rsidRPr="00E25B02">
              <w:rPr>
                <w:bCs/>
                <w:sz w:val="24"/>
              </w:rPr>
              <w:t>。</w:t>
            </w:r>
          </w:p>
          <w:p w14:paraId="6AD0F62D" w14:textId="77777777" w:rsidR="002A7DD5" w:rsidRPr="00E25B02" w:rsidRDefault="00000000">
            <w:pPr>
              <w:pStyle w:val="aff0"/>
              <w:ind w:firstLineChars="0" w:firstLine="0"/>
              <w:rPr>
                <w:rFonts w:hint="default"/>
              </w:rPr>
            </w:pPr>
            <w:r w:rsidRPr="00E25B02">
              <w:rPr>
                <w:rFonts w:hint="default"/>
              </w:rPr>
              <w:t>表</w:t>
            </w:r>
            <w:r w:rsidRPr="00E25B02">
              <w:rPr>
                <w:rFonts w:hint="default"/>
              </w:rPr>
              <w:t xml:space="preserve">3-1          </w:t>
            </w:r>
            <w:r w:rsidRPr="00E25B02">
              <w:rPr>
                <w:rFonts w:hint="default"/>
              </w:rPr>
              <w:t>本项目所属生态功能区主要特征</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727"/>
              <w:gridCol w:w="6195"/>
            </w:tblGrid>
            <w:tr w:rsidR="002A7DD5" w:rsidRPr="00E25B02" w14:paraId="09B9709C" w14:textId="77777777" w:rsidTr="00C9304E">
              <w:trPr>
                <w:trHeight w:hRule="exact" w:val="369"/>
                <w:jc w:val="center"/>
              </w:trPr>
              <w:tc>
                <w:tcPr>
                  <w:tcW w:w="1090" w:type="pct"/>
                  <w:tcBorders>
                    <w:top w:val="single" w:sz="12" w:space="0" w:color="auto"/>
                    <w:left w:val="nil"/>
                    <w:bottom w:val="single" w:sz="12" w:space="0" w:color="auto"/>
                  </w:tcBorders>
                  <w:vAlign w:val="center"/>
                </w:tcPr>
                <w:p w14:paraId="6D8103D2" w14:textId="77777777" w:rsidR="002A7DD5" w:rsidRPr="00E25B02" w:rsidRDefault="00000000">
                  <w:pPr>
                    <w:adjustRightInd w:val="0"/>
                    <w:snapToGrid w:val="0"/>
                    <w:jc w:val="center"/>
                    <w:rPr>
                      <w:b/>
                      <w:snapToGrid w:val="0"/>
                      <w:kern w:val="0"/>
                      <w:szCs w:val="21"/>
                    </w:rPr>
                  </w:pPr>
                  <w:r w:rsidRPr="00E25B02">
                    <w:rPr>
                      <w:b/>
                      <w:snapToGrid w:val="0"/>
                      <w:kern w:val="0"/>
                      <w:szCs w:val="21"/>
                    </w:rPr>
                    <w:t>功能区</w:t>
                  </w:r>
                </w:p>
              </w:tc>
              <w:tc>
                <w:tcPr>
                  <w:tcW w:w="3910" w:type="pct"/>
                  <w:tcBorders>
                    <w:top w:val="single" w:sz="12" w:space="0" w:color="auto"/>
                    <w:bottom w:val="single" w:sz="12" w:space="0" w:color="auto"/>
                    <w:right w:val="nil"/>
                  </w:tcBorders>
                  <w:vAlign w:val="center"/>
                </w:tcPr>
                <w:p w14:paraId="097C89A7" w14:textId="77777777" w:rsidR="002A7DD5" w:rsidRPr="00205C0B" w:rsidRDefault="00000000">
                  <w:pPr>
                    <w:adjustRightInd w:val="0"/>
                    <w:snapToGrid w:val="0"/>
                    <w:jc w:val="center"/>
                    <w:rPr>
                      <w:b/>
                      <w:snapToGrid w:val="0"/>
                      <w:kern w:val="0"/>
                      <w:szCs w:val="21"/>
                    </w:rPr>
                  </w:pPr>
                  <w:r w:rsidRPr="00205C0B">
                    <w:rPr>
                      <w:b/>
                      <w:snapToGrid w:val="0"/>
                      <w:kern w:val="0"/>
                      <w:szCs w:val="21"/>
                    </w:rPr>
                    <w:t>古尔班通古特沙漠化敏感及植被保护生态功能区</w:t>
                  </w:r>
                </w:p>
              </w:tc>
            </w:tr>
            <w:tr w:rsidR="002A7DD5" w:rsidRPr="00E25B02" w14:paraId="79CBD7FC" w14:textId="77777777" w:rsidTr="00C9304E">
              <w:trPr>
                <w:trHeight w:hRule="exact" w:val="369"/>
                <w:jc w:val="center"/>
              </w:trPr>
              <w:tc>
                <w:tcPr>
                  <w:tcW w:w="1090" w:type="pct"/>
                  <w:tcBorders>
                    <w:top w:val="single" w:sz="12" w:space="0" w:color="auto"/>
                    <w:left w:val="nil"/>
                  </w:tcBorders>
                  <w:vAlign w:val="center"/>
                </w:tcPr>
                <w:p w14:paraId="2A21D934" w14:textId="77777777" w:rsidR="002A7DD5" w:rsidRPr="00E25B02" w:rsidRDefault="00000000">
                  <w:pPr>
                    <w:adjustRightInd w:val="0"/>
                    <w:snapToGrid w:val="0"/>
                    <w:jc w:val="center"/>
                    <w:rPr>
                      <w:snapToGrid w:val="0"/>
                      <w:kern w:val="0"/>
                      <w:szCs w:val="21"/>
                    </w:rPr>
                  </w:pPr>
                  <w:r w:rsidRPr="00E25B02">
                    <w:rPr>
                      <w:snapToGrid w:val="0"/>
                      <w:kern w:val="0"/>
                      <w:szCs w:val="21"/>
                    </w:rPr>
                    <w:t>主要生态服务功能</w:t>
                  </w:r>
                </w:p>
              </w:tc>
              <w:tc>
                <w:tcPr>
                  <w:tcW w:w="3910" w:type="pct"/>
                  <w:tcBorders>
                    <w:top w:val="single" w:sz="12" w:space="0" w:color="auto"/>
                    <w:right w:val="nil"/>
                  </w:tcBorders>
                  <w:vAlign w:val="center"/>
                </w:tcPr>
                <w:p w14:paraId="6F967322" w14:textId="77777777" w:rsidR="002A7DD5" w:rsidRPr="00205C0B" w:rsidRDefault="00000000">
                  <w:pPr>
                    <w:jc w:val="center"/>
                    <w:rPr>
                      <w:snapToGrid w:val="0"/>
                      <w:kern w:val="0"/>
                      <w:szCs w:val="21"/>
                    </w:rPr>
                  </w:pPr>
                  <w:r w:rsidRPr="00205C0B">
                    <w:t>沙漠化控制、生物多样性维护</w:t>
                  </w:r>
                </w:p>
              </w:tc>
            </w:tr>
            <w:tr w:rsidR="002A7DD5" w:rsidRPr="00E25B02" w14:paraId="774D988B" w14:textId="77777777" w:rsidTr="00C9304E">
              <w:trPr>
                <w:trHeight w:val="288"/>
                <w:jc w:val="center"/>
              </w:trPr>
              <w:tc>
                <w:tcPr>
                  <w:tcW w:w="1090" w:type="pct"/>
                  <w:tcBorders>
                    <w:left w:val="nil"/>
                  </w:tcBorders>
                  <w:vAlign w:val="center"/>
                </w:tcPr>
                <w:p w14:paraId="1C29C979" w14:textId="77777777" w:rsidR="002A7DD5" w:rsidRPr="00E25B02" w:rsidRDefault="00000000">
                  <w:pPr>
                    <w:adjustRightInd w:val="0"/>
                    <w:snapToGrid w:val="0"/>
                    <w:jc w:val="center"/>
                    <w:rPr>
                      <w:snapToGrid w:val="0"/>
                      <w:kern w:val="0"/>
                      <w:szCs w:val="21"/>
                    </w:rPr>
                  </w:pPr>
                  <w:r w:rsidRPr="00E25B02">
                    <w:rPr>
                      <w:snapToGrid w:val="0"/>
                      <w:kern w:val="0"/>
                      <w:szCs w:val="21"/>
                    </w:rPr>
                    <w:t>主要生态环境问题</w:t>
                  </w:r>
                </w:p>
              </w:tc>
              <w:tc>
                <w:tcPr>
                  <w:tcW w:w="3910" w:type="pct"/>
                  <w:tcBorders>
                    <w:right w:val="nil"/>
                  </w:tcBorders>
                  <w:vAlign w:val="center"/>
                </w:tcPr>
                <w:p w14:paraId="0A22E23B" w14:textId="77777777" w:rsidR="002A7DD5" w:rsidRPr="00E25B02" w:rsidRDefault="00000000">
                  <w:pPr>
                    <w:jc w:val="center"/>
                    <w:rPr>
                      <w:snapToGrid w:val="0"/>
                      <w:kern w:val="0"/>
                      <w:szCs w:val="21"/>
                    </w:rPr>
                  </w:pPr>
                  <w:r w:rsidRPr="00E25B02">
                    <w:t>人为干扰范围扩大、工程建设引起沙漠植被破坏、鼠害严重、植被退化、沙漠化构成对南缘绿洲的威胁</w:t>
                  </w:r>
                </w:p>
              </w:tc>
            </w:tr>
            <w:tr w:rsidR="002A7DD5" w:rsidRPr="00E25B02" w14:paraId="0B65AAA5" w14:textId="77777777" w:rsidTr="00C9304E">
              <w:trPr>
                <w:trHeight w:val="340"/>
                <w:jc w:val="center"/>
              </w:trPr>
              <w:tc>
                <w:tcPr>
                  <w:tcW w:w="1090" w:type="pct"/>
                  <w:tcBorders>
                    <w:left w:val="nil"/>
                  </w:tcBorders>
                  <w:vAlign w:val="center"/>
                </w:tcPr>
                <w:p w14:paraId="76E205A7" w14:textId="77777777" w:rsidR="002A7DD5" w:rsidRPr="00E25B02" w:rsidRDefault="00000000">
                  <w:pPr>
                    <w:adjustRightInd w:val="0"/>
                    <w:snapToGrid w:val="0"/>
                    <w:jc w:val="center"/>
                    <w:rPr>
                      <w:snapToGrid w:val="0"/>
                      <w:kern w:val="0"/>
                      <w:szCs w:val="21"/>
                    </w:rPr>
                  </w:pPr>
                  <w:r w:rsidRPr="00E25B02">
                    <w:rPr>
                      <w:snapToGrid w:val="0"/>
                      <w:kern w:val="0"/>
                      <w:szCs w:val="21"/>
                    </w:rPr>
                    <w:t>主要生态敏感因子、敏感程度</w:t>
                  </w:r>
                </w:p>
              </w:tc>
              <w:tc>
                <w:tcPr>
                  <w:tcW w:w="3910" w:type="pct"/>
                  <w:tcBorders>
                    <w:right w:val="nil"/>
                  </w:tcBorders>
                  <w:vAlign w:val="center"/>
                </w:tcPr>
                <w:p w14:paraId="57FFCCEE" w14:textId="77777777" w:rsidR="002A7DD5" w:rsidRPr="00E25B02" w:rsidRDefault="00000000">
                  <w:pPr>
                    <w:jc w:val="center"/>
                    <w:rPr>
                      <w:snapToGrid w:val="0"/>
                      <w:kern w:val="0"/>
                      <w:szCs w:val="21"/>
                    </w:rPr>
                  </w:pPr>
                  <w:r w:rsidRPr="00E25B02">
                    <w:t>生物多样性及其生境高度敏感，土地沙漠化极度敏感，土壤侵蚀高度敏感，土壤盐渍化轻度敏感</w:t>
                  </w:r>
                </w:p>
              </w:tc>
            </w:tr>
            <w:tr w:rsidR="002A7DD5" w:rsidRPr="00E25B02" w14:paraId="76FFC115" w14:textId="77777777" w:rsidTr="00C9304E">
              <w:trPr>
                <w:trHeight w:hRule="exact" w:val="369"/>
                <w:jc w:val="center"/>
              </w:trPr>
              <w:tc>
                <w:tcPr>
                  <w:tcW w:w="1090" w:type="pct"/>
                  <w:tcBorders>
                    <w:left w:val="nil"/>
                  </w:tcBorders>
                  <w:vAlign w:val="center"/>
                </w:tcPr>
                <w:p w14:paraId="565029CC" w14:textId="77777777" w:rsidR="002A7DD5" w:rsidRPr="00E25B02" w:rsidRDefault="00000000">
                  <w:pPr>
                    <w:adjustRightInd w:val="0"/>
                    <w:snapToGrid w:val="0"/>
                    <w:jc w:val="center"/>
                    <w:rPr>
                      <w:snapToGrid w:val="0"/>
                      <w:kern w:val="0"/>
                      <w:szCs w:val="21"/>
                    </w:rPr>
                  </w:pPr>
                  <w:r w:rsidRPr="00E25B02">
                    <w:rPr>
                      <w:snapToGrid w:val="0"/>
                      <w:kern w:val="0"/>
                      <w:szCs w:val="21"/>
                    </w:rPr>
                    <w:t>主要保护目标</w:t>
                  </w:r>
                </w:p>
              </w:tc>
              <w:tc>
                <w:tcPr>
                  <w:tcW w:w="3910" w:type="pct"/>
                  <w:tcBorders>
                    <w:right w:val="nil"/>
                  </w:tcBorders>
                  <w:vAlign w:val="center"/>
                </w:tcPr>
                <w:p w14:paraId="5C60573E" w14:textId="77777777" w:rsidR="002A7DD5" w:rsidRPr="00E25B02" w:rsidRDefault="00000000">
                  <w:pPr>
                    <w:jc w:val="center"/>
                    <w:rPr>
                      <w:snapToGrid w:val="0"/>
                      <w:kern w:val="0"/>
                      <w:szCs w:val="21"/>
                    </w:rPr>
                  </w:pPr>
                  <w:r w:rsidRPr="00E25B02">
                    <w:rPr>
                      <w:snapToGrid w:val="0"/>
                      <w:kern w:val="0"/>
                      <w:szCs w:val="21"/>
                    </w:rPr>
                    <w:t>保护沙漠植被、防止沙丘活化</w:t>
                  </w:r>
                </w:p>
              </w:tc>
            </w:tr>
            <w:tr w:rsidR="002A7DD5" w:rsidRPr="00E25B02" w14:paraId="5831B4F3" w14:textId="77777777" w:rsidTr="00C9304E">
              <w:trPr>
                <w:trHeight w:val="288"/>
                <w:jc w:val="center"/>
              </w:trPr>
              <w:tc>
                <w:tcPr>
                  <w:tcW w:w="1090" w:type="pct"/>
                  <w:tcBorders>
                    <w:left w:val="nil"/>
                  </w:tcBorders>
                  <w:vAlign w:val="center"/>
                </w:tcPr>
                <w:p w14:paraId="4C9F417B" w14:textId="77777777" w:rsidR="002A7DD5" w:rsidRPr="00E25B02" w:rsidRDefault="00000000">
                  <w:pPr>
                    <w:adjustRightInd w:val="0"/>
                    <w:snapToGrid w:val="0"/>
                    <w:jc w:val="center"/>
                    <w:rPr>
                      <w:snapToGrid w:val="0"/>
                      <w:kern w:val="0"/>
                      <w:szCs w:val="21"/>
                    </w:rPr>
                  </w:pPr>
                  <w:r w:rsidRPr="00E25B02">
                    <w:rPr>
                      <w:snapToGrid w:val="0"/>
                      <w:kern w:val="0"/>
                      <w:szCs w:val="21"/>
                    </w:rPr>
                    <w:t>主要保护措施</w:t>
                  </w:r>
                </w:p>
              </w:tc>
              <w:tc>
                <w:tcPr>
                  <w:tcW w:w="3910" w:type="pct"/>
                  <w:tcBorders>
                    <w:right w:val="nil"/>
                  </w:tcBorders>
                  <w:vAlign w:val="center"/>
                </w:tcPr>
                <w:p w14:paraId="149FF975" w14:textId="77777777" w:rsidR="002A7DD5" w:rsidRPr="00E25B02" w:rsidRDefault="00000000" w:rsidP="00C9304E">
                  <w:pPr>
                    <w:adjustRightInd w:val="0"/>
                    <w:snapToGrid w:val="0"/>
                    <w:jc w:val="center"/>
                    <w:rPr>
                      <w:snapToGrid w:val="0"/>
                      <w:kern w:val="0"/>
                      <w:szCs w:val="21"/>
                    </w:rPr>
                  </w:pPr>
                  <w:r w:rsidRPr="00E25B02">
                    <w:rPr>
                      <w:snapToGrid w:val="0"/>
                      <w:kern w:val="0"/>
                      <w:szCs w:val="21"/>
                    </w:rPr>
                    <w:t>对沙漠边缘流动沙丘、活化沙地进行封沙育林、退耕还林（草），禁止</w:t>
                  </w:r>
                  <w:proofErr w:type="gramStart"/>
                  <w:r w:rsidRPr="00E25B02">
                    <w:rPr>
                      <w:snapToGrid w:val="0"/>
                      <w:kern w:val="0"/>
                      <w:szCs w:val="21"/>
                    </w:rPr>
                    <w:t>憔</w:t>
                  </w:r>
                  <w:proofErr w:type="gramEnd"/>
                  <w:r w:rsidRPr="00E25B02">
                    <w:rPr>
                      <w:snapToGrid w:val="0"/>
                      <w:kern w:val="0"/>
                      <w:szCs w:val="21"/>
                    </w:rPr>
                    <w:t>采和放牧，禁止开荒</w:t>
                  </w:r>
                </w:p>
              </w:tc>
            </w:tr>
            <w:tr w:rsidR="002A7DD5" w:rsidRPr="00E25B02" w14:paraId="33176340" w14:textId="77777777" w:rsidTr="00C9304E">
              <w:trPr>
                <w:trHeight w:val="340"/>
                <w:jc w:val="center"/>
              </w:trPr>
              <w:tc>
                <w:tcPr>
                  <w:tcW w:w="1090" w:type="pct"/>
                  <w:tcBorders>
                    <w:left w:val="nil"/>
                    <w:bottom w:val="single" w:sz="12" w:space="0" w:color="auto"/>
                  </w:tcBorders>
                  <w:vAlign w:val="center"/>
                </w:tcPr>
                <w:p w14:paraId="05F7B801" w14:textId="77777777" w:rsidR="002A7DD5" w:rsidRPr="00E25B02" w:rsidRDefault="00000000">
                  <w:pPr>
                    <w:adjustRightInd w:val="0"/>
                    <w:snapToGrid w:val="0"/>
                    <w:jc w:val="center"/>
                    <w:rPr>
                      <w:snapToGrid w:val="0"/>
                      <w:kern w:val="0"/>
                      <w:szCs w:val="21"/>
                    </w:rPr>
                  </w:pPr>
                  <w:r w:rsidRPr="00E25B02">
                    <w:rPr>
                      <w:snapToGrid w:val="0"/>
                      <w:kern w:val="0"/>
                      <w:szCs w:val="21"/>
                    </w:rPr>
                    <w:t>适宜发展方向</w:t>
                  </w:r>
                </w:p>
              </w:tc>
              <w:tc>
                <w:tcPr>
                  <w:tcW w:w="3910" w:type="pct"/>
                  <w:tcBorders>
                    <w:bottom w:val="single" w:sz="12" w:space="0" w:color="auto"/>
                    <w:right w:val="nil"/>
                  </w:tcBorders>
                  <w:vAlign w:val="center"/>
                </w:tcPr>
                <w:p w14:paraId="0B5ABD28" w14:textId="77777777" w:rsidR="002A7DD5" w:rsidRPr="00E25B02" w:rsidRDefault="00000000" w:rsidP="00C9304E">
                  <w:pPr>
                    <w:adjustRightInd w:val="0"/>
                    <w:snapToGrid w:val="0"/>
                    <w:jc w:val="center"/>
                    <w:rPr>
                      <w:snapToGrid w:val="0"/>
                      <w:kern w:val="0"/>
                      <w:szCs w:val="21"/>
                    </w:rPr>
                  </w:pPr>
                  <w:r w:rsidRPr="00E25B02">
                    <w:rPr>
                      <w:snapToGrid w:val="0"/>
                      <w:kern w:val="0"/>
                      <w:szCs w:val="21"/>
                    </w:rPr>
                    <w:t>维护固定、半固定沙漠景观与制植被，治理活化沙丘，遏制蔓延</w:t>
                  </w:r>
                </w:p>
              </w:tc>
            </w:tr>
          </w:tbl>
          <w:p w14:paraId="23475F2D" w14:textId="77777777" w:rsidR="002A7DD5" w:rsidRPr="00E25B02" w:rsidRDefault="00000000" w:rsidP="006D7154">
            <w:pPr>
              <w:widowControl/>
              <w:spacing w:line="360" w:lineRule="auto"/>
              <w:ind w:firstLineChars="200" w:firstLine="480"/>
              <w:rPr>
                <w:bCs/>
                <w:sz w:val="24"/>
              </w:rPr>
            </w:pPr>
            <w:r w:rsidRPr="00E25B02">
              <w:rPr>
                <w:bCs/>
                <w:sz w:val="24"/>
              </w:rPr>
              <w:t>本项目占地不会破坏区域生态系统，项目建设对所在区域当地生态功能区影响较小。</w:t>
            </w:r>
          </w:p>
          <w:p w14:paraId="041AFB6C" w14:textId="77777777" w:rsidR="002A7DD5" w:rsidRPr="00E25B02" w:rsidRDefault="00000000">
            <w:pPr>
              <w:adjustRightInd w:val="0"/>
              <w:snapToGrid w:val="0"/>
              <w:spacing w:line="360" w:lineRule="auto"/>
              <w:rPr>
                <w:b/>
                <w:bCs/>
                <w:kern w:val="0"/>
                <w:sz w:val="24"/>
              </w:rPr>
            </w:pPr>
            <w:r w:rsidRPr="00E25B02">
              <w:rPr>
                <w:b/>
                <w:bCs/>
                <w:kern w:val="0"/>
                <w:sz w:val="24"/>
              </w:rPr>
              <w:t>2.</w:t>
            </w:r>
            <w:r w:rsidRPr="00E25B02">
              <w:rPr>
                <w:b/>
                <w:bCs/>
                <w:kern w:val="0"/>
                <w:sz w:val="24"/>
              </w:rPr>
              <w:t>主体功能区划</w:t>
            </w:r>
          </w:p>
          <w:p w14:paraId="1A2C08F2" w14:textId="77777777" w:rsidR="002A7DD5" w:rsidRPr="00E25B02" w:rsidRDefault="00000000" w:rsidP="00315755">
            <w:pPr>
              <w:widowControl/>
              <w:spacing w:line="360" w:lineRule="auto"/>
              <w:ind w:firstLineChars="200" w:firstLine="480"/>
              <w:rPr>
                <w:bCs/>
                <w:sz w:val="24"/>
              </w:rPr>
            </w:pPr>
            <w:r w:rsidRPr="00E25B02">
              <w:rPr>
                <w:bCs/>
                <w:sz w:val="24"/>
              </w:rPr>
              <w:t>根据《全国主体功能区规划》，项目所在区域不涉及国家级限制开发区和禁止开发区。根据《新疆维吾尔自治区主体功能区规划》，新疆主体功能区分为重点开发区、限制开发区和禁止开发区三类。本项目位于新疆维吾尔自治区昌吉地区木垒县东北部，不属于主体功能区划中确定的国家和自治区层面的禁止开发区域。对照《新疆维吾尔自治区主体功能区规划》的划分，木垒县属于重点生态功能区。</w:t>
            </w:r>
          </w:p>
          <w:p w14:paraId="265FF3EC" w14:textId="77777777" w:rsidR="002A7DD5" w:rsidRPr="00E25B02" w:rsidRDefault="00000000" w:rsidP="00315755">
            <w:pPr>
              <w:widowControl/>
              <w:spacing w:line="360" w:lineRule="auto"/>
              <w:ind w:firstLineChars="200" w:firstLine="480"/>
              <w:rPr>
                <w:bCs/>
                <w:sz w:val="24"/>
              </w:rPr>
            </w:pPr>
            <w:r w:rsidRPr="00E25B02">
              <w:rPr>
                <w:bCs/>
                <w:sz w:val="24"/>
              </w:rPr>
              <w:t>开发原则：保障生态安全和修复生态环境，提供生态产品为首要任务，不断增强水源涵养、水土保持、防风固沙、维护生物多样性等提供生态产品的能力，同时因地制宜地发展资源环境可承载的适宜产业，引导超载人口逐步有序转移；除国家和自治区规划的交通运输、电力输送等重要基础设施，禁止进行任何其他开发建设活动。</w:t>
            </w:r>
          </w:p>
          <w:p w14:paraId="4A1D6D90" w14:textId="34A88077" w:rsidR="002A7DD5" w:rsidRPr="00E25B02" w:rsidRDefault="00000000" w:rsidP="00315755">
            <w:pPr>
              <w:widowControl/>
              <w:spacing w:line="360" w:lineRule="auto"/>
              <w:ind w:firstLineChars="200" w:firstLine="480"/>
              <w:rPr>
                <w:bCs/>
                <w:sz w:val="24"/>
              </w:rPr>
            </w:pPr>
            <w:r w:rsidRPr="00E25B02">
              <w:rPr>
                <w:bCs/>
                <w:sz w:val="24"/>
              </w:rPr>
              <w:t>本项目为风电项目，机组采用先进成熟、节能环保型技术。项目利用风能转化为电能，符合以上</w:t>
            </w:r>
            <w:r w:rsidRPr="00E25B02">
              <w:rPr>
                <w:bCs/>
                <w:sz w:val="24"/>
              </w:rPr>
              <w:t>“</w:t>
            </w:r>
            <w:r w:rsidRPr="00E25B02">
              <w:rPr>
                <w:bCs/>
                <w:sz w:val="24"/>
              </w:rPr>
              <w:t>资源环境可承载的适宜产业</w:t>
            </w:r>
            <w:r w:rsidRPr="00E25B02">
              <w:rPr>
                <w:bCs/>
                <w:sz w:val="24"/>
              </w:rPr>
              <w:t>”</w:t>
            </w:r>
            <w:r w:rsidRPr="00E25B02">
              <w:rPr>
                <w:bCs/>
                <w:sz w:val="24"/>
              </w:rPr>
              <w:t>的开发原则；工程所</w:t>
            </w:r>
            <w:r w:rsidRPr="00E25B02">
              <w:rPr>
                <w:bCs/>
                <w:sz w:val="24"/>
              </w:rPr>
              <w:lastRenderedPageBreak/>
              <w:t>占土地类型为天然牧草地。</w:t>
            </w:r>
            <w:proofErr w:type="gramStart"/>
            <w:r w:rsidRPr="00E25B02">
              <w:rPr>
                <w:bCs/>
                <w:sz w:val="24"/>
              </w:rPr>
              <w:t>本环评</w:t>
            </w:r>
            <w:proofErr w:type="gramEnd"/>
            <w:r w:rsidRPr="00E25B02">
              <w:rPr>
                <w:bCs/>
                <w:sz w:val="24"/>
              </w:rPr>
              <w:t>已提出尽量少占用土地及施工后的生态恢复相关要求，同时要求建设单位需对开发活动严格控制，尽可能减少对生态系统的干扰；在项目实施过程中积极采取生态保护措施，加强对生态系统保护和恢复，高度注意保护植被及农作物，保护野生动物，保护地貌，维护自然生态环境，积极落实</w:t>
            </w:r>
            <w:proofErr w:type="gramStart"/>
            <w:r w:rsidRPr="00E25B02">
              <w:rPr>
                <w:bCs/>
                <w:sz w:val="24"/>
              </w:rPr>
              <w:t>本环评提出</w:t>
            </w:r>
            <w:proofErr w:type="gramEnd"/>
            <w:r w:rsidRPr="00E25B02">
              <w:rPr>
                <w:bCs/>
                <w:sz w:val="24"/>
              </w:rPr>
              <w:t>的各项生态环境保护措施，因此，本项目建设符合《新疆维吾尔自治区主体功能区规划》对于工程区块的开发原则，与区域生态功能的保护是协调的。</w:t>
            </w:r>
          </w:p>
          <w:p w14:paraId="66011C6E" w14:textId="77777777" w:rsidR="002A7DD5" w:rsidRPr="00E25B02" w:rsidRDefault="00000000">
            <w:pPr>
              <w:adjustRightInd w:val="0"/>
              <w:snapToGrid w:val="0"/>
              <w:spacing w:line="360" w:lineRule="auto"/>
              <w:rPr>
                <w:b/>
                <w:bCs/>
                <w:kern w:val="0"/>
                <w:sz w:val="24"/>
              </w:rPr>
            </w:pPr>
            <w:r w:rsidRPr="00E25B02">
              <w:rPr>
                <w:b/>
                <w:bCs/>
                <w:kern w:val="0"/>
                <w:sz w:val="24"/>
              </w:rPr>
              <w:t>3.</w:t>
            </w:r>
            <w:r w:rsidRPr="00E25B02">
              <w:rPr>
                <w:b/>
                <w:bCs/>
                <w:kern w:val="0"/>
                <w:sz w:val="24"/>
              </w:rPr>
              <w:t>生态环境现状调查</w:t>
            </w:r>
          </w:p>
          <w:p w14:paraId="53AC901C" w14:textId="77777777" w:rsidR="002A7DD5" w:rsidRPr="00E25B02" w:rsidRDefault="00000000" w:rsidP="00315755">
            <w:pPr>
              <w:widowControl/>
              <w:spacing w:line="360" w:lineRule="auto"/>
              <w:ind w:firstLineChars="200" w:firstLine="480"/>
              <w:rPr>
                <w:bCs/>
                <w:sz w:val="24"/>
              </w:rPr>
            </w:pPr>
            <w:r w:rsidRPr="00E25B02">
              <w:rPr>
                <w:bCs/>
                <w:sz w:val="24"/>
              </w:rPr>
              <w:t>（</w:t>
            </w:r>
            <w:r w:rsidRPr="00E25B02">
              <w:rPr>
                <w:bCs/>
                <w:sz w:val="24"/>
              </w:rPr>
              <w:t>1</w:t>
            </w:r>
            <w:r w:rsidRPr="00E25B02">
              <w:rPr>
                <w:bCs/>
                <w:sz w:val="24"/>
              </w:rPr>
              <w:t>）生态系统类型及特征</w:t>
            </w:r>
          </w:p>
          <w:p w14:paraId="0396D0F4" w14:textId="713D93A0" w:rsidR="002A7DD5" w:rsidRPr="00C9304E" w:rsidRDefault="00000000" w:rsidP="00C9304E">
            <w:pPr>
              <w:widowControl/>
              <w:spacing w:line="360" w:lineRule="auto"/>
              <w:ind w:firstLineChars="200" w:firstLine="480"/>
              <w:rPr>
                <w:sz w:val="24"/>
              </w:rPr>
            </w:pPr>
            <w:r w:rsidRPr="00E25B02">
              <w:rPr>
                <w:sz w:val="24"/>
              </w:rPr>
              <w:t>本项目位于昌吉回族自治州木垒县东北</w:t>
            </w:r>
            <w:r w:rsidR="006D7154">
              <w:rPr>
                <w:rFonts w:hint="eastAsia"/>
                <w:sz w:val="24"/>
              </w:rPr>
              <w:t>部</w:t>
            </w:r>
            <w:r w:rsidRPr="00E25B02">
              <w:rPr>
                <w:sz w:val="24"/>
              </w:rPr>
              <w:t>，距木垒县中心约</w:t>
            </w:r>
            <w:r w:rsidR="006D7154">
              <w:rPr>
                <w:rFonts w:hint="eastAsia"/>
                <w:sz w:val="24"/>
              </w:rPr>
              <w:t>65</w:t>
            </w:r>
            <w:r w:rsidRPr="00E25B02">
              <w:rPr>
                <w:sz w:val="24"/>
              </w:rPr>
              <w:t>km</w:t>
            </w:r>
            <w:r w:rsidRPr="00E25B02">
              <w:rPr>
                <w:sz w:val="24"/>
              </w:rPr>
              <w:t>。</w:t>
            </w:r>
            <w:r w:rsidRPr="00E25B02">
              <w:rPr>
                <w:bCs/>
                <w:sz w:val="24"/>
              </w:rPr>
              <w:t>根据实地调查，</w:t>
            </w:r>
            <w:proofErr w:type="gramStart"/>
            <w:r w:rsidRPr="00E25B02">
              <w:rPr>
                <w:bCs/>
                <w:sz w:val="24"/>
              </w:rPr>
              <w:t>评价区</w:t>
            </w:r>
            <w:proofErr w:type="gramEnd"/>
            <w:r w:rsidRPr="00E25B02">
              <w:rPr>
                <w:bCs/>
                <w:sz w:val="24"/>
              </w:rPr>
              <w:t>生态系统类型为荒漠生态系统，土地利用类型图见附图</w:t>
            </w:r>
            <w:r w:rsidRPr="00E25B02">
              <w:rPr>
                <w:bCs/>
                <w:sz w:val="24"/>
              </w:rPr>
              <w:t>7</w:t>
            </w:r>
            <w:r w:rsidRPr="00E25B02">
              <w:rPr>
                <w:bCs/>
                <w:sz w:val="24"/>
              </w:rPr>
              <w:t>，土壤类型图见附图</w:t>
            </w:r>
            <w:r w:rsidRPr="00E25B02">
              <w:rPr>
                <w:bCs/>
                <w:sz w:val="24"/>
              </w:rPr>
              <w:t>8</w:t>
            </w:r>
            <w:r w:rsidRPr="00E25B02">
              <w:rPr>
                <w:bCs/>
                <w:sz w:val="24"/>
              </w:rPr>
              <w:t>，评价区内生态系统类型及特征见表</w:t>
            </w:r>
            <w:r w:rsidRPr="00E25B02">
              <w:rPr>
                <w:bCs/>
                <w:sz w:val="24"/>
              </w:rPr>
              <w:t>3-2</w:t>
            </w:r>
            <w:r w:rsidRPr="00E25B02">
              <w:rPr>
                <w:bCs/>
                <w:sz w:val="24"/>
              </w:rPr>
              <w:t>；</w:t>
            </w:r>
          </w:p>
          <w:p w14:paraId="4BDAC355" w14:textId="5EAE4C68" w:rsidR="002A7DD5" w:rsidRPr="00E25B02" w:rsidRDefault="00000000">
            <w:pPr>
              <w:pStyle w:val="aff0"/>
              <w:ind w:firstLineChars="0" w:firstLine="0"/>
              <w:rPr>
                <w:rFonts w:hint="default"/>
              </w:rPr>
            </w:pPr>
            <w:r w:rsidRPr="00E25B02">
              <w:rPr>
                <w:rFonts w:hint="default"/>
              </w:rPr>
              <w:t>表</w:t>
            </w:r>
            <w:r w:rsidRPr="00E25B02">
              <w:rPr>
                <w:rFonts w:hint="default"/>
              </w:rPr>
              <w:t xml:space="preserve">3-2     </w:t>
            </w:r>
            <w:r w:rsidRPr="00E25B02">
              <w:rPr>
                <w:rFonts w:hint="default"/>
              </w:rPr>
              <w:t>项目所在区域生态系统类型及特征</w:t>
            </w:r>
          </w:p>
          <w:tbl>
            <w:tblPr>
              <w:tblW w:w="7914" w:type="dxa"/>
              <w:tblInd w:w="10"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70"/>
              <w:gridCol w:w="1582"/>
              <w:gridCol w:w="1493"/>
              <w:gridCol w:w="1909"/>
              <w:gridCol w:w="1660"/>
            </w:tblGrid>
            <w:tr w:rsidR="002A7DD5" w:rsidRPr="00E25B02" w14:paraId="49F7FC94" w14:textId="77777777" w:rsidTr="00635683">
              <w:tc>
                <w:tcPr>
                  <w:tcW w:w="802" w:type="pct"/>
                  <w:tcBorders>
                    <w:bottom w:val="single" w:sz="12" w:space="0" w:color="auto"/>
                  </w:tcBorders>
                  <w:vAlign w:val="center"/>
                </w:tcPr>
                <w:p w14:paraId="2284718B" w14:textId="77777777" w:rsidR="002A7DD5" w:rsidRPr="00E25B02" w:rsidRDefault="00000000">
                  <w:pPr>
                    <w:adjustRightInd w:val="0"/>
                    <w:snapToGrid w:val="0"/>
                    <w:jc w:val="center"/>
                    <w:rPr>
                      <w:b/>
                      <w:bCs/>
                      <w:snapToGrid w:val="0"/>
                      <w:kern w:val="0"/>
                      <w:szCs w:val="21"/>
                    </w:rPr>
                  </w:pPr>
                  <w:r w:rsidRPr="00E25B02">
                    <w:rPr>
                      <w:b/>
                      <w:bCs/>
                      <w:snapToGrid w:val="0"/>
                      <w:kern w:val="0"/>
                      <w:szCs w:val="21"/>
                    </w:rPr>
                    <w:t>空间区域</w:t>
                  </w:r>
                </w:p>
              </w:tc>
              <w:tc>
                <w:tcPr>
                  <w:tcW w:w="999" w:type="pct"/>
                  <w:tcBorders>
                    <w:bottom w:val="single" w:sz="12" w:space="0" w:color="auto"/>
                  </w:tcBorders>
                  <w:vAlign w:val="center"/>
                </w:tcPr>
                <w:p w14:paraId="4E0496EB" w14:textId="77777777" w:rsidR="002A7DD5" w:rsidRPr="00E25B02" w:rsidRDefault="00000000">
                  <w:pPr>
                    <w:adjustRightInd w:val="0"/>
                    <w:snapToGrid w:val="0"/>
                    <w:jc w:val="center"/>
                    <w:rPr>
                      <w:b/>
                      <w:bCs/>
                      <w:snapToGrid w:val="0"/>
                      <w:kern w:val="0"/>
                      <w:szCs w:val="21"/>
                    </w:rPr>
                  </w:pPr>
                  <w:r w:rsidRPr="00E25B02">
                    <w:rPr>
                      <w:b/>
                      <w:bCs/>
                      <w:snapToGrid w:val="0"/>
                      <w:kern w:val="0"/>
                      <w:szCs w:val="21"/>
                    </w:rPr>
                    <w:t>生态系统</w:t>
                  </w:r>
                </w:p>
              </w:tc>
              <w:tc>
                <w:tcPr>
                  <w:tcW w:w="943" w:type="pct"/>
                  <w:tcBorders>
                    <w:bottom w:val="single" w:sz="12" w:space="0" w:color="auto"/>
                  </w:tcBorders>
                  <w:vAlign w:val="center"/>
                </w:tcPr>
                <w:p w14:paraId="211EA2C5" w14:textId="77777777" w:rsidR="002A7DD5" w:rsidRPr="00E25B02" w:rsidRDefault="00000000">
                  <w:pPr>
                    <w:adjustRightInd w:val="0"/>
                    <w:snapToGrid w:val="0"/>
                    <w:jc w:val="center"/>
                    <w:rPr>
                      <w:b/>
                      <w:bCs/>
                      <w:snapToGrid w:val="0"/>
                      <w:kern w:val="0"/>
                      <w:szCs w:val="21"/>
                    </w:rPr>
                  </w:pPr>
                  <w:r w:rsidRPr="00E25B02">
                    <w:rPr>
                      <w:b/>
                      <w:bCs/>
                      <w:snapToGrid w:val="0"/>
                      <w:kern w:val="0"/>
                      <w:szCs w:val="21"/>
                    </w:rPr>
                    <w:t>土地利用情况</w:t>
                  </w:r>
                </w:p>
              </w:tc>
              <w:tc>
                <w:tcPr>
                  <w:tcW w:w="1206" w:type="pct"/>
                  <w:tcBorders>
                    <w:bottom w:val="single" w:sz="12" w:space="0" w:color="auto"/>
                  </w:tcBorders>
                  <w:vAlign w:val="center"/>
                </w:tcPr>
                <w:p w14:paraId="2F571A89" w14:textId="77777777" w:rsidR="002A7DD5" w:rsidRPr="00E25B02" w:rsidRDefault="00000000">
                  <w:pPr>
                    <w:adjustRightInd w:val="0"/>
                    <w:snapToGrid w:val="0"/>
                    <w:jc w:val="center"/>
                    <w:rPr>
                      <w:b/>
                      <w:bCs/>
                      <w:snapToGrid w:val="0"/>
                      <w:kern w:val="0"/>
                      <w:szCs w:val="21"/>
                    </w:rPr>
                  </w:pPr>
                  <w:r w:rsidRPr="00E25B02">
                    <w:rPr>
                      <w:b/>
                      <w:bCs/>
                      <w:snapToGrid w:val="0"/>
                      <w:kern w:val="0"/>
                      <w:szCs w:val="21"/>
                    </w:rPr>
                    <w:t>土壤类型</w:t>
                  </w:r>
                </w:p>
              </w:tc>
              <w:tc>
                <w:tcPr>
                  <w:tcW w:w="1049" w:type="pct"/>
                  <w:tcBorders>
                    <w:bottom w:val="single" w:sz="12" w:space="0" w:color="auto"/>
                  </w:tcBorders>
                  <w:vAlign w:val="center"/>
                </w:tcPr>
                <w:p w14:paraId="3BA1D1BC" w14:textId="77777777" w:rsidR="002A7DD5" w:rsidRPr="00E25B02" w:rsidRDefault="00000000">
                  <w:pPr>
                    <w:adjustRightInd w:val="0"/>
                    <w:snapToGrid w:val="0"/>
                    <w:jc w:val="center"/>
                    <w:rPr>
                      <w:b/>
                      <w:bCs/>
                      <w:snapToGrid w:val="0"/>
                      <w:kern w:val="0"/>
                      <w:szCs w:val="21"/>
                    </w:rPr>
                  </w:pPr>
                  <w:r w:rsidRPr="00E25B02">
                    <w:rPr>
                      <w:b/>
                      <w:bCs/>
                      <w:snapToGrid w:val="0"/>
                      <w:kern w:val="0"/>
                      <w:szCs w:val="21"/>
                    </w:rPr>
                    <w:t>植被类型</w:t>
                  </w:r>
                </w:p>
              </w:tc>
            </w:tr>
            <w:tr w:rsidR="002A7DD5" w:rsidRPr="00E25B02" w14:paraId="0D860897" w14:textId="77777777" w:rsidTr="00635683">
              <w:tc>
                <w:tcPr>
                  <w:tcW w:w="802" w:type="pct"/>
                  <w:tcBorders>
                    <w:top w:val="single" w:sz="12" w:space="0" w:color="auto"/>
                    <w:tl2br w:val="nil"/>
                    <w:tr2bl w:val="nil"/>
                  </w:tcBorders>
                  <w:vAlign w:val="center"/>
                </w:tcPr>
                <w:p w14:paraId="54C86894" w14:textId="5FB622B2" w:rsidR="002A7DD5" w:rsidRPr="00E25B02" w:rsidRDefault="00000000" w:rsidP="006D7154">
                  <w:pPr>
                    <w:adjustRightInd w:val="0"/>
                    <w:snapToGrid w:val="0"/>
                    <w:jc w:val="center"/>
                    <w:rPr>
                      <w:snapToGrid w:val="0"/>
                      <w:kern w:val="0"/>
                      <w:szCs w:val="21"/>
                    </w:rPr>
                  </w:pPr>
                  <w:r w:rsidRPr="00E25B02">
                    <w:rPr>
                      <w:snapToGrid w:val="0"/>
                      <w:kern w:val="0"/>
                      <w:szCs w:val="21"/>
                    </w:rPr>
                    <w:t>项目所在区域</w:t>
                  </w:r>
                </w:p>
              </w:tc>
              <w:tc>
                <w:tcPr>
                  <w:tcW w:w="999" w:type="pct"/>
                  <w:tcBorders>
                    <w:top w:val="single" w:sz="12" w:space="0" w:color="auto"/>
                    <w:tl2br w:val="nil"/>
                    <w:tr2bl w:val="nil"/>
                  </w:tcBorders>
                  <w:vAlign w:val="center"/>
                </w:tcPr>
                <w:p w14:paraId="2760CCD6" w14:textId="77777777" w:rsidR="002A7DD5" w:rsidRPr="00CF797A" w:rsidRDefault="00000000">
                  <w:pPr>
                    <w:adjustRightInd w:val="0"/>
                    <w:snapToGrid w:val="0"/>
                    <w:jc w:val="center"/>
                    <w:rPr>
                      <w:snapToGrid w:val="0"/>
                      <w:kern w:val="0"/>
                      <w:szCs w:val="21"/>
                    </w:rPr>
                  </w:pPr>
                  <w:r w:rsidRPr="00CF797A">
                    <w:rPr>
                      <w:snapToGrid w:val="0"/>
                      <w:kern w:val="0"/>
                      <w:szCs w:val="21"/>
                    </w:rPr>
                    <w:t>荒漠生态系统</w:t>
                  </w:r>
                </w:p>
              </w:tc>
              <w:tc>
                <w:tcPr>
                  <w:tcW w:w="943" w:type="pct"/>
                  <w:tcBorders>
                    <w:top w:val="single" w:sz="12" w:space="0" w:color="auto"/>
                    <w:tl2br w:val="nil"/>
                    <w:tr2bl w:val="nil"/>
                  </w:tcBorders>
                  <w:vAlign w:val="center"/>
                </w:tcPr>
                <w:p w14:paraId="479EE3C4" w14:textId="77777777" w:rsidR="002A7DD5" w:rsidRPr="00CF797A" w:rsidRDefault="00000000">
                  <w:pPr>
                    <w:adjustRightInd w:val="0"/>
                    <w:snapToGrid w:val="0"/>
                    <w:jc w:val="center"/>
                    <w:rPr>
                      <w:snapToGrid w:val="0"/>
                      <w:kern w:val="0"/>
                      <w:szCs w:val="21"/>
                    </w:rPr>
                  </w:pPr>
                  <w:proofErr w:type="gramStart"/>
                  <w:r w:rsidRPr="00CF797A">
                    <w:rPr>
                      <w:snapToGrid w:val="0"/>
                      <w:kern w:val="0"/>
                      <w:szCs w:val="21"/>
                    </w:rPr>
                    <w:t>裸</w:t>
                  </w:r>
                  <w:proofErr w:type="gramEnd"/>
                  <w:r w:rsidRPr="00CF797A">
                    <w:rPr>
                      <w:snapToGrid w:val="0"/>
                      <w:kern w:val="0"/>
                      <w:szCs w:val="21"/>
                    </w:rPr>
                    <w:t>土地、低覆盖度草地</w:t>
                  </w:r>
                </w:p>
              </w:tc>
              <w:tc>
                <w:tcPr>
                  <w:tcW w:w="1206" w:type="pct"/>
                  <w:tcBorders>
                    <w:top w:val="single" w:sz="12" w:space="0" w:color="auto"/>
                    <w:tl2br w:val="nil"/>
                    <w:tr2bl w:val="nil"/>
                  </w:tcBorders>
                  <w:vAlign w:val="center"/>
                </w:tcPr>
                <w:p w14:paraId="3594AE9F" w14:textId="77777777" w:rsidR="002A7DD5" w:rsidRPr="00CF797A" w:rsidRDefault="00000000">
                  <w:pPr>
                    <w:adjustRightInd w:val="0"/>
                    <w:snapToGrid w:val="0"/>
                    <w:jc w:val="center"/>
                    <w:rPr>
                      <w:snapToGrid w:val="0"/>
                      <w:kern w:val="0"/>
                      <w:szCs w:val="21"/>
                      <w:highlight w:val="yellow"/>
                    </w:rPr>
                  </w:pPr>
                  <w:r w:rsidRPr="00CF797A">
                    <w:rPr>
                      <w:snapToGrid w:val="0"/>
                      <w:kern w:val="0"/>
                      <w:szCs w:val="21"/>
                    </w:rPr>
                    <w:t>暗栗钙土、钠碱化灰漠土</w:t>
                  </w:r>
                </w:p>
              </w:tc>
              <w:tc>
                <w:tcPr>
                  <w:tcW w:w="1049" w:type="pct"/>
                  <w:tcBorders>
                    <w:top w:val="single" w:sz="12" w:space="0" w:color="auto"/>
                    <w:tl2br w:val="nil"/>
                    <w:tr2bl w:val="nil"/>
                  </w:tcBorders>
                  <w:vAlign w:val="center"/>
                </w:tcPr>
                <w:p w14:paraId="23FBCA21" w14:textId="40BC6910" w:rsidR="002A7DD5" w:rsidRPr="00E25B02" w:rsidRDefault="00000000">
                  <w:pPr>
                    <w:adjustRightInd w:val="0"/>
                    <w:snapToGrid w:val="0"/>
                    <w:jc w:val="center"/>
                    <w:rPr>
                      <w:snapToGrid w:val="0"/>
                      <w:kern w:val="0"/>
                      <w:szCs w:val="21"/>
                    </w:rPr>
                  </w:pPr>
                  <w:r w:rsidRPr="00E25B02">
                    <w:rPr>
                      <w:snapToGrid w:val="0"/>
                      <w:kern w:val="0"/>
                      <w:szCs w:val="21"/>
                    </w:rPr>
                    <w:t>梭梭、</w:t>
                  </w:r>
                  <w:r w:rsidR="00205C0B" w:rsidRPr="00205C0B">
                    <w:rPr>
                      <w:rFonts w:hint="eastAsia"/>
                      <w:snapToGrid w:val="0"/>
                      <w:kern w:val="0"/>
                      <w:szCs w:val="21"/>
                    </w:rPr>
                    <w:t>假木贼</w:t>
                  </w:r>
                </w:p>
              </w:tc>
            </w:tr>
          </w:tbl>
          <w:p w14:paraId="6A044FF6" w14:textId="77777777" w:rsidR="002A7DD5" w:rsidRPr="00E25B02" w:rsidRDefault="00000000">
            <w:pPr>
              <w:widowControl/>
              <w:spacing w:line="360" w:lineRule="auto"/>
              <w:ind w:firstLineChars="200" w:firstLine="480"/>
              <w:jc w:val="left"/>
              <w:rPr>
                <w:bCs/>
                <w:sz w:val="24"/>
              </w:rPr>
            </w:pPr>
            <w:r w:rsidRPr="00E25B02">
              <w:rPr>
                <w:bCs/>
                <w:sz w:val="24"/>
              </w:rPr>
              <w:t>（</w:t>
            </w:r>
            <w:r w:rsidRPr="00E25B02">
              <w:rPr>
                <w:bCs/>
                <w:sz w:val="24"/>
              </w:rPr>
              <w:t>2</w:t>
            </w:r>
            <w:r w:rsidRPr="00E25B02">
              <w:rPr>
                <w:bCs/>
                <w:sz w:val="24"/>
              </w:rPr>
              <w:t>）植被</w:t>
            </w:r>
            <w:r w:rsidRPr="00E25B02">
              <w:rPr>
                <w:kern w:val="0"/>
                <w:sz w:val="24"/>
              </w:rPr>
              <w:t>现状</w:t>
            </w:r>
          </w:p>
          <w:p w14:paraId="427C78AB" w14:textId="171752E5" w:rsidR="002A7DD5" w:rsidRPr="00E25B02" w:rsidRDefault="00000000" w:rsidP="00315755">
            <w:pPr>
              <w:widowControl/>
              <w:spacing w:line="360" w:lineRule="auto"/>
              <w:ind w:firstLineChars="200" w:firstLine="480"/>
              <w:rPr>
                <w:color w:val="000000"/>
                <w:kern w:val="0"/>
                <w:sz w:val="24"/>
                <w:lang w:bidi="ar"/>
              </w:rPr>
            </w:pPr>
            <w:r w:rsidRPr="00E25B02">
              <w:rPr>
                <w:bCs/>
                <w:sz w:val="24"/>
              </w:rPr>
              <w:t>本项目</w:t>
            </w:r>
            <w:r w:rsidRPr="00E25B02">
              <w:rPr>
                <w:kern w:val="0"/>
                <w:sz w:val="24"/>
                <w:lang w:bidi="ar"/>
              </w:rPr>
              <w:t>所在区域现状自然植被较少</w:t>
            </w:r>
            <w:r w:rsidRPr="00E25B02">
              <w:rPr>
                <w:color w:val="000000"/>
                <w:kern w:val="0"/>
                <w:sz w:val="24"/>
                <w:lang w:bidi="ar"/>
              </w:rPr>
              <w:t>，大多为耐寒、耐旱的</w:t>
            </w:r>
            <w:r w:rsidRPr="00E25B02">
              <w:rPr>
                <w:snapToGrid w:val="0"/>
                <w:kern w:val="0"/>
                <w:sz w:val="24"/>
              </w:rPr>
              <w:t>梭梭、</w:t>
            </w:r>
            <w:r w:rsidR="00F26AF0" w:rsidRPr="00F26AF0">
              <w:rPr>
                <w:rFonts w:hint="eastAsia"/>
                <w:snapToGrid w:val="0"/>
                <w:kern w:val="0"/>
                <w:sz w:val="24"/>
              </w:rPr>
              <w:t>假木贼</w:t>
            </w:r>
            <w:r w:rsidRPr="00E25B02">
              <w:rPr>
                <w:snapToGrid w:val="0"/>
                <w:kern w:val="0"/>
                <w:sz w:val="24"/>
              </w:rPr>
              <w:t>等</w:t>
            </w:r>
            <w:r w:rsidRPr="00E25B02">
              <w:rPr>
                <w:kern w:val="0"/>
                <w:sz w:val="24"/>
                <w:lang w:bidi="ar"/>
              </w:rPr>
              <w:t>。</w:t>
            </w:r>
            <w:r w:rsidRPr="00E25B02">
              <w:rPr>
                <w:color w:val="000000"/>
                <w:kern w:val="0"/>
                <w:sz w:val="24"/>
                <w:lang w:bidi="ar"/>
              </w:rPr>
              <w:t>原有生物量较小，加之场址范围内没有珍稀的植物，因此，本项目的建设对当地植物的总体影响并不大。</w:t>
            </w:r>
          </w:p>
          <w:p w14:paraId="3C2E0BF7" w14:textId="77777777" w:rsidR="002A7DD5" w:rsidRPr="00E25B02" w:rsidRDefault="00000000" w:rsidP="00315755">
            <w:pPr>
              <w:widowControl/>
              <w:spacing w:line="360" w:lineRule="auto"/>
              <w:ind w:firstLineChars="200" w:firstLine="480"/>
              <w:rPr>
                <w:kern w:val="0"/>
                <w:sz w:val="24"/>
              </w:rPr>
            </w:pPr>
            <w:r w:rsidRPr="00E25B02">
              <w:rPr>
                <w:kern w:val="0"/>
                <w:sz w:val="24"/>
              </w:rPr>
              <w:t>（</w:t>
            </w:r>
            <w:r w:rsidRPr="00E25B02">
              <w:rPr>
                <w:kern w:val="0"/>
                <w:sz w:val="24"/>
              </w:rPr>
              <w:t>3</w:t>
            </w:r>
            <w:r w:rsidRPr="00E25B02">
              <w:rPr>
                <w:kern w:val="0"/>
                <w:sz w:val="24"/>
              </w:rPr>
              <w:t>）野生动物现状</w:t>
            </w:r>
          </w:p>
          <w:p w14:paraId="57CC2DC5" w14:textId="532D5C0A" w:rsidR="002A7DD5" w:rsidRPr="00E25B02" w:rsidRDefault="00000000" w:rsidP="00F26AF0">
            <w:pPr>
              <w:widowControl/>
              <w:spacing w:line="360" w:lineRule="auto"/>
              <w:ind w:firstLineChars="200" w:firstLine="480"/>
              <w:rPr>
                <w:bCs/>
                <w:sz w:val="24"/>
              </w:rPr>
            </w:pPr>
            <w:r w:rsidRPr="00E25B02">
              <w:rPr>
                <w:bCs/>
                <w:sz w:val="24"/>
              </w:rPr>
              <w:t>本项目所在区域环境恶劣，气候干旱，在此区域分布的野生动物相对数量较少，再加上人类活动的威胁和干扰，使得此区域的野生动物数量越来越少。野生动物主要为鼠类、野兔及麻雀等常见动物。</w:t>
            </w:r>
            <w:r w:rsidR="00F26AF0" w:rsidRPr="00F26AF0">
              <w:rPr>
                <w:rFonts w:hint="eastAsia"/>
                <w:bCs/>
                <w:sz w:val="24"/>
              </w:rPr>
              <w:t>根据《新疆国家重点保护野生动物名录》、《新疆国家重点保护野生植物名录》（</w:t>
            </w:r>
            <w:proofErr w:type="gramStart"/>
            <w:r w:rsidR="00F26AF0" w:rsidRPr="00F26AF0">
              <w:rPr>
                <w:rFonts w:hint="eastAsia"/>
                <w:bCs/>
                <w:sz w:val="24"/>
              </w:rPr>
              <w:t>新林护字〔</w:t>
            </w:r>
            <w:r w:rsidR="00F26AF0" w:rsidRPr="00F26AF0">
              <w:rPr>
                <w:rFonts w:hint="eastAsia"/>
                <w:bCs/>
                <w:sz w:val="24"/>
              </w:rPr>
              <w:t>2022</w:t>
            </w:r>
            <w:r w:rsidR="00F26AF0" w:rsidRPr="00F26AF0">
              <w:rPr>
                <w:rFonts w:hint="eastAsia"/>
                <w:bCs/>
                <w:sz w:val="24"/>
              </w:rPr>
              <w:t>〕</w:t>
            </w:r>
            <w:proofErr w:type="gramEnd"/>
            <w:r w:rsidR="00F26AF0" w:rsidRPr="00F26AF0">
              <w:rPr>
                <w:rFonts w:hint="eastAsia"/>
                <w:bCs/>
                <w:sz w:val="24"/>
              </w:rPr>
              <w:t xml:space="preserve">8 </w:t>
            </w:r>
            <w:r w:rsidR="00F26AF0" w:rsidRPr="00F26AF0">
              <w:rPr>
                <w:rFonts w:hint="eastAsia"/>
                <w:bCs/>
                <w:sz w:val="24"/>
              </w:rPr>
              <w:t>号）、《新疆维吾尔自治区重点保护野生植物名录》，</w:t>
            </w:r>
            <w:proofErr w:type="gramStart"/>
            <w:r w:rsidR="00F26AF0" w:rsidRPr="00F26AF0">
              <w:rPr>
                <w:rFonts w:hint="eastAsia"/>
                <w:bCs/>
                <w:sz w:val="24"/>
              </w:rPr>
              <w:t>评价区</w:t>
            </w:r>
            <w:proofErr w:type="gramEnd"/>
            <w:r w:rsidR="00F26AF0" w:rsidRPr="00F26AF0">
              <w:rPr>
                <w:rFonts w:hint="eastAsia"/>
                <w:bCs/>
                <w:sz w:val="24"/>
              </w:rPr>
              <w:t>没有重点保护野生动物、重点保护野生植物名录分布</w:t>
            </w:r>
            <w:r w:rsidRPr="00E25B02">
              <w:rPr>
                <w:bCs/>
                <w:sz w:val="24"/>
              </w:rPr>
              <w:t>。</w:t>
            </w:r>
          </w:p>
          <w:p w14:paraId="4F04B52F" w14:textId="77777777" w:rsidR="002A7DD5" w:rsidRPr="00E25B02" w:rsidRDefault="00000000">
            <w:pPr>
              <w:pStyle w:val="3"/>
              <w:adjustRightInd w:val="0"/>
              <w:snapToGrid w:val="0"/>
              <w:rPr>
                <w:szCs w:val="24"/>
              </w:rPr>
            </w:pPr>
            <w:r w:rsidRPr="00E25B02">
              <w:rPr>
                <w:szCs w:val="24"/>
              </w:rPr>
              <w:t>4.</w:t>
            </w:r>
            <w:r w:rsidRPr="00E25B02">
              <w:rPr>
                <w:szCs w:val="24"/>
              </w:rPr>
              <w:t>水土流失及土地沙化现状调查</w:t>
            </w:r>
          </w:p>
          <w:p w14:paraId="02A7A505" w14:textId="1AF55C18" w:rsidR="002A7DD5" w:rsidRPr="00E25B02" w:rsidRDefault="00000000" w:rsidP="00315755">
            <w:pPr>
              <w:adjustRightInd w:val="0"/>
              <w:snapToGrid w:val="0"/>
              <w:spacing w:line="360" w:lineRule="auto"/>
              <w:ind w:firstLineChars="200" w:firstLine="480"/>
              <w:rPr>
                <w:color w:val="000000"/>
                <w:sz w:val="24"/>
              </w:rPr>
            </w:pPr>
            <w:r w:rsidRPr="00E25B02">
              <w:rPr>
                <w:kern w:val="0"/>
                <w:sz w:val="24"/>
                <w:lang w:bidi="ar"/>
              </w:rPr>
              <w:t>拟建场区位于木垒县东北侧，</w:t>
            </w:r>
            <w:r w:rsidRPr="00E25B02">
              <w:rPr>
                <w:sz w:val="24"/>
              </w:rPr>
              <w:t>场址位于木垒县城东北约</w:t>
            </w:r>
            <w:r w:rsidR="00F26AF0">
              <w:rPr>
                <w:rFonts w:hint="eastAsia"/>
                <w:sz w:val="24"/>
              </w:rPr>
              <w:t>65</w:t>
            </w:r>
            <w:r w:rsidRPr="00E25B02">
              <w:rPr>
                <w:sz w:val="24"/>
              </w:rPr>
              <w:t>公里处，场区地形平坦，</w:t>
            </w:r>
            <w:r w:rsidRPr="00E25B02">
              <w:rPr>
                <w:color w:val="000000"/>
                <w:sz w:val="24"/>
              </w:rPr>
              <w:t>风机位于较高处，场区内未见乡村便道，交通条件一般。</w:t>
            </w:r>
          </w:p>
          <w:p w14:paraId="0796FEBE" w14:textId="1A8AA01E" w:rsidR="002A7DD5" w:rsidRPr="00F26AF0" w:rsidRDefault="00F26AF0" w:rsidP="00F26AF0">
            <w:pPr>
              <w:adjustRightInd w:val="0"/>
              <w:snapToGrid w:val="0"/>
              <w:spacing w:line="360" w:lineRule="auto"/>
              <w:ind w:firstLineChars="200" w:firstLine="480"/>
              <w:rPr>
                <w:color w:val="000000"/>
                <w:sz w:val="24"/>
              </w:rPr>
            </w:pPr>
            <w:r w:rsidRPr="00F26AF0">
              <w:rPr>
                <w:rFonts w:hint="eastAsia"/>
                <w:color w:val="000000"/>
                <w:sz w:val="24"/>
              </w:rPr>
              <w:t>拟建场区位于新疆维吾尔自治区木垒县境内，项目区域内不存在生态脆</w:t>
            </w:r>
            <w:r w:rsidRPr="00F26AF0">
              <w:rPr>
                <w:rFonts w:hint="eastAsia"/>
                <w:color w:val="000000"/>
                <w:sz w:val="24"/>
              </w:rPr>
              <w:lastRenderedPageBreak/>
              <w:t>弱区、崩塌滑坡危险区、固定半固定沙丘区，场址区内不存在引起严重水土流失和生态恶化的区域。根据《新疆第五次沙化土地监测报告》，本项目区域为非沙化土地区。</w:t>
            </w:r>
          </w:p>
          <w:p w14:paraId="46B76383" w14:textId="77777777" w:rsidR="002A7DD5" w:rsidRPr="00E25B02" w:rsidRDefault="00000000">
            <w:pPr>
              <w:widowControl/>
              <w:spacing w:line="360" w:lineRule="auto"/>
              <w:jc w:val="left"/>
              <w:rPr>
                <w:b/>
                <w:sz w:val="24"/>
              </w:rPr>
            </w:pPr>
            <w:r w:rsidRPr="00E25B02">
              <w:rPr>
                <w:b/>
                <w:sz w:val="24"/>
              </w:rPr>
              <w:t>5.</w:t>
            </w:r>
            <w:r w:rsidRPr="00E25B02">
              <w:rPr>
                <w:b/>
                <w:sz w:val="24"/>
              </w:rPr>
              <w:t>环境空气现状</w:t>
            </w:r>
            <w:r w:rsidRPr="00E25B02">
              <w:rPr>
                <w:b/>
                <w:sz w:val="24"/>
              </w:rPr>
              <w:t xml:space="preserve"> </w:t>
            </w:r>
          </w:p>
          <w:p w14:paraId="0471840A" w14:textId="77777777" w:rsidR="002A7DD5" w:rsidRPr="00E25B02" w:rsidRDefault="00000000" w:rsidP="00315755">
            <w:pPr>
              <w:adjustRightInd w:val="0"/>
              <w:snapToGrid w:val="0"/>
              <w:spacing w:line="360" w:lineRule="auto"/>
              <w:ind w:firstLineChars="200" w:firstLine="480"/>
              <w:rPr>
                <w:sz w:val="24"/>
              </w:rPr>
            </w:pPr>
            <w:r w:rsidRPr="00E25B02">
              <w:rPr>
                <w:sz w:val="24"/>
              </w:rPr>
              <w:t>（</w:t>
            </w:r>
            <w:r w:rsidRPr="00E25B02">
              <w:rPr>
                <w:sz w:val="24"/>
              </w:rPr>
              <w:t>1</w:t>
            </w:r>
            <w:r w:rsidRPr="00E25B02">
              <w:rPr>
                <w:sz w:val="24"/>
              </w:rPr>
              <w:t>）项目所在区域达标判定</w:t>
            </w:r>
          </w:p>
          <w:p w14:paraId="11E3393F" w14:textId="77777777" w:rsidR="002A7DD5" w:rsidRPr="00E25B02" w:rsidRDefault="00000000" w:rsidP="00315755">
            <w:pPr>
              <w:adjustRightInd w:val="0"/>
              <w:snapToGrid w:val="0"/>
              <w:spacing w:line="360" w:lineRule="auto"/>
              <w:ind w:firstLineChars="200" w:firstLine="480"/>
              <w:rPr>
                <w:bCs/>
                <w:sz w:val="24"/>
              </w:rPr>
            </w:pPr>
            <w:r w:rsidRPr="00E25B02">
              <w:rPr>
                <w:color w:val="000000"/>
                <w:sz w:val="24"/>
              </w:rPr>
              <w:t>工程所处区域未进行环境空气功能区规划，风电场工程区域环境空气执行《环境空气质量标准》（</w:t>
            </w:r>
            <w:r w:rsidRPr="00E25B02">
              <w:rPr>
                <w:rFonts w:eastAsia="TimesNewRomanPSMT"/>
                <w:color w:val="000000"/>
                <w:sz w:val="24"/>
              </w:rPr>
              <w:t>GB3095-2012</w:t>
            </w:r>
            <w:r w:rsidRPr="00E25B02">
              <w:rPr>
                <w:color w:val="000000"/>
                <w:sz w:val="24"/>
              </w:rPr>
              <w:t>）二级标准。根据初步调查，风电场区附近无大的大气污染源，空气环境质量总体良好</w:t>
            </w:r>
            <w:r w:rsidRPr="00E25B02">
              <w:rPr>
                <w:bCs/>
                <w:sz w:val="24"/>
              </w:rPr>
              <w:t>。</w:t>
            </w:r>
          </w:p>
          <w:p w14:paraId="5517CF8C" w14:textId="77777777" w:rsidR="002A7DD5" w:rsidRPr="00E25B02" w:rsidRDefault="00000000" w:rsidP="00315755">
            <w:pPr>
              <w:adjustRightInd w:val="0"/>
              <w:snapToGrid w:val="0"/>
              <w:spacing w:line="360" w:lineRule="auto"/>
              <w:ind w:firstLineChars="200" w:firstLine="480"/>
              <w:rPr>
                <w:sz w:val="24"/>
              </w:rPr>
            </w:pPr>
            <w:r w:rsidRPr="00E25B02">
              <w:rPr>
                <w:sz w:val="24"/>
              </w:rPr>
              <w:t>（</w:t>
            </w:r>
            <w:r w:rsidRPr="00E25B02">
              <w:rPr>
                <w:sz w:val="24"/>
              </w:rPr>
              <w:t>2</w:t>
            </w:r>
            <w:r w:rsidRPr="00E25B02">
              <w:rPr>
                <w:sz w:val="24"/>
              </w:rPr>
              <w:t>）数据来源</w:t>
            </w:r>
          </w:p>
          <w:p w14:paraId="6B9C5899" w14:textId="77777777" w:rsidR="00D565CC" w:rsidRPr="003364E2" w:rsidRDefault="00D565CC" w:rsidP="00D565CC">
            <w:pPr>
              <w:adjustRightInd w:val="0"/>
              <w:snapToGrid w:val="0"/>
              <w:spacing w:line="360" w:lineRule="auto"/>
              <w:ind w:firstLineChars="200" w:firstLine="480"/>
              <w:rPr>
                <w:sz w:val="24"/>
              </w:rPr>
            </w:pPr>
            <w:r w:rsidRPr="003364E2">
              <w:rPr>
                <w:sz w:val="24"/>
              </w:rPr>
              <w:t>根据《环境影响评价技术导则</w:t>
            </w:r>
            <w:r w:rsidRPr="003364E2">
              <w:rPr>
                <w:sz w:val="24"/>
              </w:rPr>
              <w:t xml:space="preserve"> </w:t>
            </w:r>
            <w:r w:rsidRPr="003364E2">
              <w:rPr>
                <w:sz w:val="24"/>
              </w:rPr>
              <w:t>大气环境》（</w:t>
            </w:r>
            <w:r w:rsidRPr="003364E2">
              <w:rPr>
                <w:sz w:val="24"/>
              </w:rPr>
              <w:t>HJ2.2-2018</w:t>
            </w:r>
            <w:r w:rsidRPr="003364E2">
              <w:rPr>
                <w:sz w:val="24"/>
              </w:rPr>
              <w:t>）要求，基本污染物引用</w:t>
            </w:r>
            <w:r w:rsidRPr="00B913FF">
              <w:rPr>
                <w:rFonts w:hint="eastAsia"/>
                <w:sz w:val="24"/>
              </w:rPr>
              <w:t>《昌吉州</w:t>
            </w:r>
            <w:r w:rsidRPr="00B913FF">
              <w:rPr>
                <w:rFonts w:hint="eastAsia"/>
                <w:sz w:val="24"/>
              </w:rPr>
              <w:t>202</w:t>
            </w:r>
            <w:r>
              <w:rPr>
                <w:rFonts w:hint="eastAsia"/>
                <w:sz w:val="24"/>
              </w:rPr>
              <w:t>3</w:t>
            </w:r>
            <w:r w:rsidRPr="00B913FF">
              <w:rPr>
                <w:rFonts w:hint="eastAsia"/>
                <w:sz w:val="24"/>
              </w:rPr>
              <w:t>年环境空气质量报告》中</w:t>
            </w:r>
            <w:r w:rsidRPr="00B913FF">
              <w:rPr>
                <w:rFonts w:hint="eastAsia"/>
                <w:sz w:val="24"/>
              </w:rPr>
              <w:t>202</w:t>
            </w:r>
            <w:r>
              <w:rPr>
                <w:rFonts w:hint="eastAsia"/>
                <w:sz w:val="24"/>
              </w:rPr>
              <w:t>3</w:t>
            </w:r>
            <w:r w:rsidRPr="00B913FF">
              <w:rPr>
                <w:rFonts w:hint="eastAsia"/>
                <w:sz w:val="24"/>
              </w:rPr>
              <w:t>年木垒</w:t>
            </w:r>
            <w:proofErr w:type="gramStart"/>
            <w:r w:rsidRPr="00B913FF">
              <w:rPr>
                <w:rFonts w:hint="eastAsia"/>
                <w:sz w:val="24"/>
              </w:rPr>
              <w:t>县环境</w:t>
            </w:r>
            <w:proofErr w:type="gramEnd"/>
            <w:r w:rsidRPr="00B913FF">
              <w:rPr>
                <w:rFonts w:hint="eastAsia"/>
                <w:sz w:val="24"/>
              </w:rPr>
              <w:t>空气质量数据</w:t>
            </w:r>
            <w:r w:rsidRPr="003364E2">
              <w:rPr>
                <w:sz w:val="24"/>
              </w:rPr>
              <w:t>进行判定，基本污染物包括</w:t>
            </w:r>
            <w:r w:rsidRPr="003364E2">
              <w:rPr>
                <w:sz w:val="24"/>
              </w:rPr>
              <w:t>SO</w:t>
            </w:r>
            <w:r w:rsidRPr="003364E2">
              <w:rPr>
                <w:bCs/>
                <w:sz w:val="24"/>
                <w:vertAlign w:val="subscript"/>
              </w:rPr>
              <w:t>2</w:t>
            </w:r>
            <w:r w:rsidRPr="003364E2">
              <w:rPr>
                <w:sz w:val="24"/>
              </w:rPr>
              <w:t>、</w:t>
            </w:r>
            <w:r w:rsidRPr="003364E2">
              <w:rPr>
                <w:sz w:val="24"/>
              </w:rPr>
              <w:t>NO</w:t>
            </w:r>
            <w:r w:rsidRPr="003364E2">
              <w:rPr>
                <w:bCs/>
                <w:sz w:val="24"/>
                <w:vertAlign w:val="subscript"/>
              </w:rPr>
              <w:t>2</w:t>
            </w:r>
            <w:r w:rsidRPr="003364E2">
              <w:rPr>
                <w:sz w:val="24"/>
              </w:rPr>
              <w:t>、</w:t>
            </w:r>
            <w:r w:rsidRPr="003364E2">
              <w:rPr>
                <w:sz w:val="24"/>
              </w:rPr>
              <w:t>PM</w:t>
            </w:r>
            <w:r w:rsidRPr="003364E2">
              <w:rPr>
                <w:bCs/>
                <w:sz w:val="24"/>
                <w:vertAlign w:val="subscript"/>
              </w:rPr>
              <w:t>10</w:t>
            </w:r>
            <w:r w:rsidRPr="003364E2">
              <w:rPr>
                <w:sz w:val="24"/>
              </w:rPr>
              <w:t>、</w:t>
            </w:r>
            <w:r w:rsidRPr="003364E2">
              <w:rPr>
                <w:sz w:val="24"/>
              </w:rPr>
              <w:t>PM</w:t>
            </w:r>
            <w:r w:rsidRPr="003364E2">
              <w:rPr>
                <w:bCs/>
                <w:sz w:val="24"/>
                <w:vertAlign w:val="subscript"/>
              </w:rPr>
              <w:t>2.5</w:t>
            </w:r>
            <w:r w:rsidRPr="003364E2">
              <w:rPr>
                <w:sz w:val="24"/>
              </w:rPr>
              <w:t>、</w:t>
            </w:r>
            <w:r w:rsidRPr="003364E2">
              <w:rPr>
                <w:sz w:val="24"/>
              </w:rPr>
              <w:t>CO</w:t>
            </w:r>
            <w:r w:rsidRPr="003364E2">
              <w:rPr>
                <w:sz w:val="24"/>
              </w:rPr>
              <w:t>和</w:t>
            </w:r>
            <w:r w:rsidRPr="003364E2">
              <w:rPr>
                <w:sz w:val="24"/>
              </w:rPr>
              <w:t>O</w:t>
            </w:r>
            <w:r w:rsidRPr="003364E2">
              <w:rPr>
                <w:bCs/>
                <w:sz w:val="24"/>
                <w:vertAlign w:val="subscript"/>
              </w:rPr>
              <w:t>3</w:t>
            </w:r>
            <w:r w:rsidRPr="003364E2">
              <w:rPr>
                <w:sz w:val="24"/>
              </w:rPr>
              <w:t>，进行项目所在区域环境空气达标判定和区域各污染物的环境质量现状评价。</w:t>
            </w:r>
          </w:p>
          <w:p w14:paraId="5062B037" w14:textId="77777777" w:rsidR="002A7DD5" w:rsidRPr="00E25B02" w:rsidRDefault="00000000" w:rsidP="00315755">
            <w:pPr>
              <w:adjustRightInd w:val="0"/>
              <w:snapToGrid w:val="0"/>
              <w:spacing w:line="360" w:lineRule="auto"/>
              <w:ind w:firstLineChars="200" w:firstLine="480"/>
              <w:rPr>
                <w:sz w:val="24"/>
              </w:rPr>
            </w:pPr>
            <w:r w:rsidRPr="00E25B02">
              <w:rPr>
                <w:sz w:val="24"/>
              </w:rPr>
              <w:t>（</w:t>
            </w:r>
            <w:r w:rsidRPr="00E25B02">
              <w:rPr>
                <w:sz w:val="24"/>
              </w:rPr>
              <w:t>3</w:t>
            </w:r>
            <w:r w:rsidRPr="00E25B02">
              <w:rPr>
                <w:sz w:val="24"/>
              </w:rPr>
              <w:t>）评价标准</w:t>
            </w:r>
          </w:p>
          <w:p w14:paraId="750F17DA" w14:textId="77777777" w:rsidR="002A7DD5" w:rsidRPr="00E25B02" w:rsidRDefault="00000000" w:rsidP="00315755">
            <w:pPr>
              <w:adjustRightInd w:val="0"/>
              <w:snapToGrid w:val="0"/>
              <w:spacing w:line="360" w:lineRule="auto"/>
              <w:ind w:firstLineChars="200" w:firstLine="480"/>
              <w:rPr>
                <w:sz w:val="24"/>
              </w:rPr>
            </w:pPr>
            <w:r w:rsidRPr="00E25B02">
              <w:rPr>
                <w:sz w:val="24"/>
              </w:rPr>
              <w:t>根据本项目所在区域的环境功能区划，基本污染物及特征污染物执行《环境空气质量标准》（</w:t>
            </w:r>
            <w:r w:rsidRPr="00E25B02">
              <w:rPr>
                <w:sz w:val="24"/>
              </w:rPr>
              <w:t>GB3095-2012</w:t>
            </w:r>
            <w:r w:rsidRPr="00E25B02">
              <w:rPr>
                <w:sz w:val="24"/>
              </w:rPr>
              <w:t>）中的二级标准，详见表</w:t>
            </w:r>
            <w:r w:rsidRPr="00E25B02">
              <w:rPr>
                <w:sz w:val="24"/>
              </w:rPr>
              <w:t>3-1</w:t>
            </w:r>
            <w:r w:rsidRPr="00E25B02">
              <w:rPr>
                <w:sz w:val="24"/>
              </w:rPr>
              <w:t>。</w:t>
            </w:r>
          </w:p>
          <w:p w14:paraId="5F12F949" w14:textId="29DAE6BC" w:rsidR="002A7DD5" w:rsidRPr="00E25B02" w:rsidRDefault="00000000">
            <w:pPr>
              <w:pStyle w:val="aff0"/>
              <w:ind w:firstLine="422"/>
              <w:rPr>
                <w:rFonts w:hint="default"/>
              </w:rPr>
            </w:pPr>
            <w:r w:rsidRPr="00E25B02">
              <w:rPr>
                <w:rFonts w:hint="default"/>
              </w:rPr>
              <w:t>表</w:t>
            </w:r>
            <w:r w:rsidRPr="00E25B02">
              <w:rPr>
                <w:rFonts w:hint="default"/>
              </w:rPr>
              <w:t>3-1</w:t>
            </w:r>
            <w:r w:rsidR="00D565CC">
              <w:t xml:space="preserve">  </w:t>
            </w:r>
            <w:r w:rsidRPr="00E25B02">
              <w:rPr>
                <w:rFonts w:hint="default"/>
              </w:rPr>
              <w:t>环境空气质量标准</w:t>
            </w:r>
          </w:p>
          <w:tbl>
            <w:tblPr>
              <w:tblW w:w="7917" w:type="dxa"/>
              <w:jc w:val="center"/>
              <w:tblBorders>
                <w:top w:val="single" w:sz="12" w:space="0" w:color="000000"/>
                <w:bottom w:val="single" w:sz="12" w:space="0" w:color="000000"/>
                <w:insideH w:val="single" w:sz="4" w:space="0" w:color="auto"/>
                <w:insideV w:val="single" w:sz="4" w:space="0" w:color="auto"/>
              </w:tblBorders>
              <w:tblLook w:val="0000" w:firstRow="0" w:lastRow="0" w:firstColumn="0" w:lastColumn="0" w:noHBand="0" w:noVBand="0"/>
            </w:tblPr>
            <w:tblGrid>
              <w:gridCol w:w="675"/>
              <w:gridCol w:w="1458"/>
              <w:gridCol w:w="2519"/>
              <w:gridCol w:w="2193"/>
              <w:gridCol w:w="1072"/>
            </w:tblGrid>
            <w:tr w:rsidR="002A7DD5" w:rsidRPr="00E25B02" w14:paraId="6848CDA8" w14:textId="77777777">
              <w:trPr>
                <w:trHeight w:val="283"/>
                <w:jc w:val="center"/>
              </w:trPr>
              <w:tc>
                <w:tcPr>
                  <w:tcW w:w="426" w:type="pct"/>
                  <w:tcBorders>
                    <w:bottom w:val="single" w:sz="12" w:space="0" w:color="000000"/>
                  </w:tcBorders>
                  <w:vAlign w:val="center"/>
                </w:tcPr>
                <w:p w14:paraId="75F23F5B" w14:textId="77777777" w:rsidR="002A7DD5" w:rsidRPr="00E25B02" w:rsidRDefault="00000000">
                  <w:pPr>
                    <w:pStyle w:val="ad"/>
                    <w:adjustRightInd w:val="0"/>
                    <w:snapToGrid w:val="0"/>
                    <w:jc w:val="center"/>
                    <w:rPr>
                      <w:b/>
                      <w:bCs/>
                      <w:sz w:val="21"/>
                      <w:szCs w:val="21"/>
                    </w:rPr>
                  </w:pPr>
                  <w:r w:rsidRPr="00E25B02">
                    <w:rPr>
                      <w:b/>
                      <w:bCs/>
                      <w:sz w:val="21"/>
                      <w:szCs w:val="21"/>
                    </w:rPr>
                    <w:t>序号</w:t>
                  </w:r>
                </w:p>
              </w:tc>
              <w:tc>
                <w:tcPr>
                  <w:tcW w:w="920" w:type="pct"/>
                  <w:tcBorders>
                    <w:bottom w:val="single" w:sz="12" w:space="0" w:color="000000"/>
                  </w:tcBorders>
                  <w:vAlign w:val="center"/>
                </w:tcPr>
                <w:p w14:paraId="69757E17" w14:textId="77777777" w:rsidR="002A7DD5" w:rsidRPr="00E25B02" w:rsidRDefault="00000000">
                  <w:pPr>
                    <w:pStyle w:val="ad"/>
                    <w:adjustRightInd w:val="0"/>
                    <w:snapToGrid w:val="0"/>
                    <w:jc w:val="center"/>
                    <w:rPr>
                      <w:b/>
                      <w:bCs/>
                      <w:sz w:val="21"/>
                      <w:szCs w:val="21"/>
                    </w:rPr>
                  </w:pPr>
                  <w:r w:rsidRPr="00E25B02">
                    <w:rPr>
                      <w:b/>
                      <w:bCs/>
                      <w:sz w:val="21"/>
                      <w:szCs w:val="21"/>
                    </w:rPr>
                    <w:t>污染物项目</w:t>
                  </w:r>
                </w:p>
              </w:tc>
              <w:tc>
                <w:tcPr>
                  <w:tcW w:w="1590" w:type="pct"/>
                  <w:tcBorders>
                    <w:bottom w:val="single" w:sz="12" w:space="0" w:color="000000"/>
                  </w:tcBorders>
                  <w:vAlign w:val="center"/>
                </w:tcPr>
                <w:p w14:paraId="5B733842" w14:textId="77777777" w:rsidR="002A7DD5" w:rsidRPr="00E25B02" w:rsidRDefault="00000000">
                  <w:pPr>
                    <w:pStyle w:val="ad"/>
                    <w:adjustRightInd w:val="0"/>
                    <w:snapToGrid w:val="0"/>
                    <w:jc w:val="center"/>
                    <w:rPr>
                      <w:b/>
                      <w:bCs/>
                      <w:sz w:val="21"/>
                      <w:szCs w:val="21"/>
                    </w:rPr>
                  </w:pPr>
                  <w:r w:rsidRPr="00E25B02">
                    <w:rPr>
                      <w:b/>
                      <w:bCs/>
                      <w:sz w:val="21"/>
                      <w:szCs w:val="21"/>
                    </w:rPr>
                    <w:t>平均时间</w:t>
                  </w:r>
                </w:p>
              </w:tc>
              <w:tc>
                <w:tcPr>
                  <w:tcW w:w="1384" w:type="pct"/>
                  <w:tcBorders>
                    <w:bottom w:val="single" w:sz="12" w:space="0" w:color="000000"/>
                  </w:tcBorders>
                  <w:vAlign w:val="center"/>
                </w:tcPr>
                <w:p w14:paraId="6E421823" w14:textId="77777777" w:rsidR="002A7DD5" w:rsidRPr="00E25B02" w:rsidRDefault="00000000">
                  <w:pPr>
                    <w:pStyle w:val="ad"/>
                    <w:adjustRightInd w:val="0"/>
                    <w:snapToGrid w:val="0"/>
                    <w:jc w:val="center"/>
                    <w:rPr>
                      <w:b/>
                      <w:bCs/>
                      <w:sz w:val="21"/>
                      <w:szCs w:val="21"/>
                    </w:rPr>
                  </w:pPr>
                  <w:r w:rsidRPr="00E25B02">
                    <w:rPr>
                      <w:b/>
                      <w:bCs/>
                      <w:sz w:val="21"/>
                      <w:szCs w:val="21"/>
                    </w:rPr>
                    <w:t>浓度限值</w:t>
                  </w:r>
                </w:p>
              </w:tc>
              <w:tc>
                <w:tcPr>
                  <w:tcW w:w="677" w:type="pct"/>
                  <w:tcBorders>
                    <w:bottom w:val="single" w:sz="12" w:space="0" w:color="000000"/>
                  </w:tcBorders>
                  <w:vAlign w:val="center"/>
                </w:tcPr>
                <w:p w14:paraId="78A4E096" w14:textId="77777777" w:rsidR="002A7DD5" w:rsidRPr="00E25B02" w:rsidRDefault="00000000">
                  <w:pPr>
                    <w:pStyle w:val="ad"/>
                    <w:adjustRightInd w:val="0"/>
                    <w:snapToGrid w:val="0"/>
                    <w:jc w:val="center"/>
                    <w:rPr>
                      <w:b/>
                      <w:bCs/>
                      <w:sz w:val="21"/>
                      <w:szCs w:val="21"/>
                    </w:rPr>
                  </w:pPr>
                  <w:r w:rsidRPr="00E25B02">
                    <w:rPr>
                      <w:b/>
                      <w:bCs/>
                      <w:sz w:val="21"/>
                      <w:szCs w:val="21"/>
                    </w:rPr>
                    <w:t>单位</w:t>
                  </w:r>
                </w:p>
              </w:tc>
            </w:tr>
            <w:tr w:rsidR="002A7DD5" w:rsidRPr="00E25B02" w14:paraId="2366ABBC" w14:textId="77777777">
              <w:trPr>
                <w:trHeight w:val="283"/>
                <w:jc w:val="center"/>
              </w:trPr>
              <w:tc>
                <w:tcPr>
                  <w:tcW w:w="426" w:type="pct"/>
                  <w:vMerge w:val="restart"/>
                  <w:tcBorders>
                    <w:top w:val="single" w:sz="12" w:space="0" w:color="000000"/>
                  </w:tcBorders>
                  <w:vAlign w:val="center"/>
                </w:tcPr>
                <w:p w14:paraId="4C0686EA" w14:textId="77777777" w:rsidR="002A7DD5" w:rsidRPr="00E25B02" w:rsidRDefault="00000000">
                  <w:pPr>
                    <w:pStyle w:val="ad"/>
                    <w:adjustRightInd w:val="0"/>
                    <w:snapToGrid w:val="0"/>
                    <w:jc w:val="center"/>
                    <w:rPr>
                      <w:bCs/>
                      <w:sz w:val="21"/>
                      <w:szCs w:val="21"/>
                    </w:rPr>
                  </w:pPr>
                  <w:r w:rsidRPr="00E25B02">
                    <w:rPr>
                      <w:bCs/>
                      <w:sz w:val="21"/>
                      <w:szCs w:val="21"/>
                    </w:rPr>
                    <w:t>1</w:t>
                  </w:r>
                </w:p>
              </w:tc>
              <w:tc>
                <w:tcPr>
                  <w:tcW w:w="920" w:type="pct"/>
                  <w:vMerge w:val="restart"/>
                  <w:tcBorders>
                    <w:top w:val="single" w:sz="12" w:space="0" w:color="000000"/>
                  </w:tcBorders>
                  <w:vAlign w:val="center"/>
                </w:tcPr>
                <w:p w14:paraId="31729387" w14:textId="77777777" w:rsidR="002A7DD5" w:rsidRPr="00E25B02" w:rsidRDefault="00000000">
                  <w:pPr>
                    <w:pStyle w:val="ad"/>
                    <w:adjustRightInd w:val="0"/>
                    <w:snapToGrid w:val="0"/>
                    <w:jc w:val="center"/>
                    <w:rPr>
                      <w:bCs/>
                      <w:sz w:val="21"/>
                      <w:szCs w:val="21"/>
                    </w:rPr>
                  </w:pPr>
                  <w:r w:rsidRPr="00E25B02">
                    <w:rPr>
                      <w:bCs/>
                      <w:sz w:val="21"/>
                      <w:szCs w:val="21"/>
                    </w:rPr>
                    <w:t>SO</w:t>
                  </w:r>
                  <w:r w:rsidRPr="00E25B02">
                    <w:rPr>
                      <w:bCs/>
                      <w:sz w:val="21"/>
                      <w:szCs w:val="21"/>
                      <w:vertAlign w:val="subscript"/>
                    </w:rPr>
                    <w:t>2</w:t>
                  </w:r>
                </w:p>
              </w:tc>
              <w:tc>
                <w:tcPr>
                  <w:tcW w:w="1590" w:type="pct"/>
                  <w:tcBorders>
                    <w:top w:val="single" w:sz="12" w:space="0" w:color="000000"/>
                  </w:tcBorders>
                  <w:vAlign w:val="center"/>
                </w:tcPr>
                <w:p w14:paraId="139277B0" w14:textId="77777777" w:rsidR="002A7DD5" w:rsidRPr="00E25B02" w:rsidRDefault="00000000">
                  <w:pPr>
                    <w:pStyle w:val="ad"/>
                    <w:adjustRightInd w:val="0"/>
                    <w:snapToGrid w:val="0"/>
                    <w:jc w:val="center"/>
                    <w:rPr>
                      <w:bCs/>
                      <w:sz w:val="21"/>
                      <w:szCs w:val="21"/>
                    </w:rPr>
                  </w:pPr>
                  <w:r w:rsidRPr="00E25B02">
                    <w:rPr>
                      <w:bCs/>
                      <w:sz w:val="21"/>
                      <w:szCs w:val="21"/>
                    </w:rPr>
                    <w:t>年平均</w:t>
                  </w:r>
                </w:p>
              </w:tc>
              <w:tc>
                <w:tcPr>
                  <w:tcW w:w="1384" w:type="pct"/>
                  <w:tcBorders>
                    <w:top w:val="single" w:sz="12" w:space="0" w:color="000000"/>
                  </w:tcBorders>
                  <w:vAlign w:val="center"/>
                </w:tcPr>
                <w:p w14:paraId="75066603" w14:textId="77777777" w:rsidR="002A7DD5" w:rsidRPr="00E25B02" w:rsidRDefault="00000000">
                  <w:pPr>
                    <w:pStyle w:val="ad"/>
                    <w:adjustRightInd w:val="0"/>
                    <w:snapToGrid w:val="0"/>
                    <w:jc w:val="center"/>
                    <w:rPr>
                      <w:bCs/>
                      <w:sz w:val="21"/>
                      <w:szCs w:val="21"/>
                    </w:rPr>
                  </w:pPr>
                  <w:r w:rsidRPr="00E25B02">
                    <w:rPr>
                      <w:bCs/>
                      <w:sz w:val="21"/>
                      <w:szCs w:val="21"/>
                    </w:rPr>
                    <w:t>60</w:t>
                  </w:r>
                </w:p>
              </w:tc>
              <w:tc>
                <w:tcPr>
                  <w:tcW w:w="677" w:type="pct"/>
                  <w:vMerge w:val="restart"/>
                  <w:tcBorders>
                    <w:top w:val="single" w:sz="12" w:space="0" w:color="000000"/>
                  </w:tcBorders>
                  <w:vAlign w:val="center"/>
                </w:tcPr>
                <w:p w14:paraId="11848172" w14:textId="77777777" w:rsidR="002A7DD5" w:rsidRPr="00E25B02" w:rsidRDefault="00000000">
                  <w:pPr>
                    <w:pStyle w:val="ad"/>
                    <w:adjustRightInd w:val="0"/>
                    <w:snapToGrid w:val="0"/>
                    <w:jc w:val="center"/>
                    <w:rPr>
                      <w:sz w:val="21"/>
                      <w:szCs w:val="21"/>
                    </w:rPr>
                  </w:pPr>
                  <w:proofErr w:type="spellStart"/>
                  <w:r w:rsidRPr="00E25B02">
                    <w:rPr>
                      <w:sz w:val="21"/>
                      <w:szCs w:val="21"/>
                    </w:rPr>
                    <w:t>μg</w:t>
                  </w:r>
                  <w:proofErr w:type="spellEnd"/>
                  <w:r w:rsidRPr="00E25B02">
                    <w:rPr>
                      <w:sz w:val="21"/>
                      <w:szCs w:val="21"/>
                    </w:rPr>
                    <w:t>/m</w:t>
                  </w:r>
                  <w:r w:rsidRPr="00E25B02">
                    <w:rPr>
                      <w:sz w:val="21"/>
                      <w:szCs w:val="21"/>
                      <w:vertAlign w:val="superscript"/>
                    </w:rPr>
                    <w:t>3</w:t>
                  </w:r>
                </w:p>
              </w:tc>
            </w:tr>
            <w:tr w:rsidR="002A7DD5" w:rsidRPr="00E25B02" w14:paraId="6769078F" w14:textId="77777777">
              <w:trPr>
                <w:trHeight w:val="283"/>
                <w:jc w:val="center"/>
              </w:trPr>
              <w:tc>
                <w:tcPr>
                  <w:tcW w:w="426" w:type="pct"/>
                  <w:vMerge/>
                  <w:vAlign w:val="center"/>
                </w:tcPr>
                <w:p w14:paraId="34D7236A" w14:textId="77777777" w:rsidR="002A7DD5" w:rsidRPr="00E25B02" w:rsidRDefault="002A7DD5">
                  <w:pPr>
                    <w:pStyle w:val="ad"/>
                    <w:adjustRightInd w:val="0"/>
                    <w:snapToGrid w:val="0"/>
                    <w:jc w:val="center"/>
                    <w:rPr>
                      <w:bCs/>
                      <w:sz w:val="21"/>
                      <w:szCs w:val="21"/>
                    </w:rPr>
                  </w:pPr>
                </w:p>
              </w:tc>
              <w:tc>
                <w:tcPr>
                  <w:tcW w:w="920" w:type="pct"/>
                  <w:vMerge/>
                  <w:vAlign w:val="center"/>
                </w:tcPr>
                <w:p w14:paraId="3C76645D" w14:textId="77777777" w:rsidR="002A7DD5" w:rsidRPr="00E25B02" w:rsidRDefault="002A7DD5">
                  <w:pPr>
                    <w:pStyle w:val="ad"/>
                    <w:adjustRightInd w:val="0"/>
                    <w:snapToGrid w:val="0"/>
                    <w:jc w:val="center"/>
                    <w:rPr>
                      <w:bCs/>
                      <w:sz w:val="21"/>
                      <w:szCs w:val="21"/>
                    </w:rPr>
                  </w:pPr>
                </w:p>
              </w:tc>
              <w:tc>
                <w:tcPr>
                  <w:tcW w:w="1590" w:type="pct"/>
                  <w:vAlign w:val="center"/>
                </w:tcPr>
                <w:p w14:paraId="24F508DF" w14:textId="77777777" w:rsidR="002A7DD5" w:rsidRPr="00E25B02" w:rsidRDefault="00000000">
                  <w:pPr>
                    <w:pStyle w:val="ad"/>
                    <w:adjustRightInd w:val="0"/>
                    <w:snapToGrid w:val="0"/>
                    <w:jc w:val="center"/>
                    <w:rPr>
                      <w:bCs/>
                      <w:sz w:val="21"/>
                      <w:szCs w:val="21"/>
                    </w:rPr>
                  </w:pPr>
                  <w:r w:rsidRPr="00E25B02">
                    <w:rPr>
                      <w:bCs/>
                      <w:sz w:val="21"/>
                      <w:szCs w:val="21"/>
                    </w:rPr>
                    <w:t>24</w:t>
                  </w:r>
                  <w:r w:rsidRPr="00E25B02">
                    <w:rPr>
                      <w:bCs/>
                      <w:sz w:val="21"/>
                      <w:szCs w:val="21"/>
                    </w:rPr>
                    <w:t>小时平均</w:t>
                  </w:r>
                </w:p>
              </w:tc>
              <w:tc>
                <w:tcPr>
                  <w:tcW w:w="1384" w:type="pct"/>
                  <w:vAlign w:val="center"/>
                </w:tcPr>
                <w:p w14:paraId="6762189E" w14:textId="77777777" w:rsidR="002A7DD5" w:rsidRPr="00E25B02" w:rsidRDefault="00000000">
                  <w:pPr>
                    <w:pStyle w:val="ad"/>
                    <w:adjustRightInd w:val="0"/>
                    <w:snapToGrid w:val="0"/>
                    <w:jc w:val="center"/>
                    <w:rPr>
                      <w:bCs/>
                      <w:sz w:val="21"/>
                      <w:szCs w:val="21"/>
                    </w:rPr>
                  </w:pPr>
                  <w:r w:rsidRPr="00E25B02">
                    <w:rPr>
                      <w:bCs/>
                      <w:sz w:val="21"/>
                      <w:szCs w:val="21"/>
                    </w:rPr>
                    <w:t>150</w:t>
                  </w:r>
                </w:p>
              </w:tc>
              <w:tc>
                <w:tcPr>
                  <w:tcW w:w="677" w:type="pct"/>
                  <w:vMerge/>
                  <w:vAlign w:val="center"/>
                </w:tcPr>
                <w:p w14:paraId="39575BC9" w14:textId="77777777" w:rsidR="002A7DD5" w:rsidRPr="00E25B02" w:rsidRDefault="002A7DD5">
                  <w:pPr>
                    <w:pStyle w:val="ad"/>
                    <w:adjustRightInd w:val="0"/>
                    <w:snapToGrid w:val="0"/>
                    <w:jc w:val="center"/>
                    <w:rPr>
                      <w:b/>
                      <w:sz w:val="21"/>
                      <w:szCs w:val="21"/>
                    </w:rPr>
                  </w:pPr>
                </w:p>
              </w:tc>
            </w:tr>
            <w:tr w:rsidR="002A7DD5" w:rsidRPr="00E25B02" w14:paraId="17E30469" w14:textId="77777777">
              <w:trPr>
                <w:trHeight w:val="283"/>
                <w:jc w:val="center"/>
              </w:trPr>
              <w:tc>
                <w:tcPr>
                  <w:tcW w:w="426" w:type="pct"/>
                  <w:vMerge/>
                  <w:vAlign w:val="center"/>
                </w:tcPr>
                <w:p w14:paraId="4353D51C" w14:textId="77777777" w:rsidR="002A7DD5" w:rsidRPr="00E25B02" w:rsidRDefault="002A7DD5">
                  <w:pPr>
                    <w:pStyle w:val="ad"/>
                    <w:adjustRightInd w:val="0"/>
                    <w:snapToGrid w:val="0"/>
                    <w:jc w:val="center"/>
                    <w:rPr>
                      <w:bCs/>
                      <w:sz w:val="21"/>
                      <w:szCs w:val="21"/>
                    </w:rPr>
                  </w:pPr>
                </w:p>
              </w:tc>
              <w:tc>
                <w:tcPr>
                  <w:tcW w:w="920" w:type="pct"/>
                  <w:vMerge/>
                  <w:vAlign w:val="center"/>
                </w:tcPr>
                <w:p w14:paraId="02237D0D" w14:textId="77777777" w:rsidR="002A7DD5" w:rsidRPr="00E25B02" w:rsidRDefault="002A7DD5">
                  <w:pPr>
                    <w:pStyle w:val="ad"/>
                    <w:adjustRightInd w:val="0"/>
                    <w:snapToGrid w:val="0"/>
                    <w:jc w:val="center"/>
                    <w:rPr>
                      <w:bCs/>
                      <w:sz w:val="21"/>
                      <w:szCs w:val="21"/>
                    </w:rPr>
                  </w:pPr>
                </w:p>
              </w:tc>
              <w:tc>
                <w:tcPr>
                  <w:tcW w:w="1590" w:type="pct"/>
                  <w:vAlign w:val="center"/>
                </w:tcPr>
                <w:p w14:paraId="26810216" w14:textId="77777777" w:rsidR="002A7DD5" w:rsidRPr="00E25B02" w:rsidRDefault="00000000">
                  <w:pPr>
                    <w:pStyle w:val="ad"/>
                    <w:adjustRightInd w:val="0"/>
                    <w:snapToGrid w:val="0"/>
                    <w:jc w:val="center"/>
                    <w:rPr>
                      <w:bCs/>
                      <w:sz w:val="21"/>
                      <w:szCs w:val="21"/>
                    </w:rPr>
                  </w:pPr>
                  <w:r w:rsidRPr="00E25B02">
                    <w:rPr>
                      <w:bCs/>
                      <w:sz w:val="21"/>
                      <w:szCs w:val="21"/>
                    </w:rPr>
                    <w:t>1</w:t>
                  </w:r>
                  <w:r w:rsidRPr="00E25B02">
                    <w:rPr>
                      <w:bCs/>
                      <w:sz w:val="21"/>
                      <w:szCs w:val="21"/>
                    </w:rPr>
                    <w:t>小时平均</w:t>
                  </w:r>
                </w:p>
              </w:tc>
              <w:tc>
                <w:tcPr>
                  <w:tcW w:w="1384" w:type="pct"/>
                  <w:vAlign w:val="center"/>
                </w:tcPr>
                <w:p w14:paraId="3E39DFD6" w14:textId="77777777" w:rsidR="002A7DD5" w:rsidRPr="00E25B02" w:rsidRDefault="00000000">
                  <w:pPr>
                    <w:pStyle w:val="ad"/>
                    <w:adjustRightInd w:val="0"/>
                    <w:snapToGrid w:val="0"/>
                    <w:jc w:val="center"/>
                    <w:rPr>
                      <w:bCs/>
                      <w:sz w:val="21"/>
                      <w:szCs w:val="21"/>
                    </w:rPr>
                  </w:pPr>
                  <w:r w:rsidRPr="00E25B02">
                    <w:rPr>
                      <w:bCs/>
                      <w:sz w:val="21"/>
                      <w:szCs w:val="21"/>
                    </w:rPr>
                    <w:t>500</w:t>
                  </w:r>
                </w:p>
              </w:tc>
              <w:tc>
                <w:tcPr>
                  <w:tcW w:w="677" w:type="pct"/>
                  <w:vMerge/>
                  <w:vAlign w:val="center"/>
                </w:tcPr>
                <w:p w14:paraId="4D4CD70E" w14:textId="77777777" w:rsidR="002A7DD5" w:rsidRPr="00E25B02" w:rsidRDefault="002A7DD5">
                  <w:pPr>
                    <w:pStyle w:val="ad"/>
                    <w:adjustRightInd w:val="0"/>
                    <w:snapToGrid w:val="0"/>
                    <w:jc w:val="center"/>
                    <w:rPr>
                      <w:b/>
                      <w:sz w:val="21"/>
                      <w:szCs w:val="21"/>
                    </w:rPr>
                  </w:pPr>
                </w:p>
              </w:tc>
            </w:tr>
            <w:tr w:rsidR="002A7DD5" w:rsidRPr="00E25B02" w14:paraId="0BBE412F" w14:textId="77777777">
              <w:trPr>
                <w:trHeight w:val="283"/>
                <w:jc w:val="center"/>
              </w:trPr>
              <w:tc>
                <w:tcPr>
                  <w:tcW w:w="426" w:type="pct"/>
                  <w:vMerge w:val="restart"/>
                  <w:vAlign w:val="center"/>
                </w:tcPr>
                <w:p w14:paraId="7B2CFF31" w14:textId="77777777" w:rsidR="002A7DD5" w:rsidRPr="00E25B02" w:rsidRDefault="00000000">
                  <w:pPr>
                    <w:pStyle w:val="ad"/>
                    <w:adjustRightInd w:val="0"/>
                    <w:snapToGrid w:val="0"/>
                    <w:jc w:val="center"/>
                    <w:rPr>
                      <w:bCs/>
                      <w:sz w:val="21"/>
                      <w:szCs w:val="21"/>
                    </w:rPr>
                  </w:pPr>
                  <w:r w:rsidRPr="00E25B02">
                    <w:rPr>
                      <w:bCs/>
                      <w:sz w:val="21"/>
                      <w:szCs w:val="21"/>
                    </w:rPr>
                    <w:t>2</w:t>
                  </w:r>
                </w:p>
              </w:tc>
              <w:tc>
                <w:tcPr>
                  <w:tcW w:w="920" w:type="pct"/>
                  <w:vMerge w:val="restart"/>
                  <w:vAlign w:val="center"/>
                </w:tcPr>
                <w:p w14:paraId="0846ECD8" w14:textId="77777777" w:rsidR="002A7DD5" w:rsidRPr="00E25B02" w:rsidRDefault="00000000">
                  <w:pPr>
                    <w:pStyle w:val="ad"/>
                    <w:adjustRightInd w:val="0"/>
                    <w:snapToGrid w:val="0"/>
                    <w:jc w:val="center"/>
                    <w:rPr>
                      <w:bCs/>
                      <w:sz w:val="21"/>
                      <w:szCs w:val="21"/>
                    </w:rPr>
                  </w:pPr>
                  <w:r w:rsidRPr="00E25B02">
                    <w:rPr>
                      <w:bCs/>
                      <w:sz w:val="21"/>
                      <w:szCs w:val="21"/>
                    </w:rPr>
                    <w:t>NO</w:t>
                  </w:r>
                  <w:r w:rsidRPr="00E25B02">
                    <w:rPr>
                      <w:bCs/>
                      <w:sz w:val="21"/>
                      <w:szCs w:val="21"/>
                      <w:vertAlign w:val="subscript"/>
                    </w:rPr>
                    <w:t>2</w:t>
                  </w:r>
                </w:p>
              </w:tc>
              <w:tc>
                <w:tcPr>
                  <w:tcW w:w="1590" w:type="pct"/>
                  <w:vAlign w:val="center"/>
                </w:tcPr>
                <w:p w14:paraId="23F8DFA1" w14:textId="77777777" w:rsidR="002A7DD5" w:rsidRPr="00E25B02" w:rsidRDefault="00000000">
                  <w:pPr>
                    <w:pStyle w:val="ad"/>
                    <w:adjustRightInd w:val="0"/>
                    <w:snapToGrid w:val="0"/>
                    <w:jc w:val="center"/>
                    <w:rPr>
                      <w:bCs/>
                      <w:sz w:val="21"/>
                      <w:szCs w:val="21"/>
                    </w:rPr>
                  </w:pPr>
                  <w:r w:rsidRPr="00E25B02">
                    <w:rPr>
                      <w:bCs/>
                      <w:sz w:val="21"/>
                      <w:szCs w:val="21"/>
                    </w:rPr>
                    <w:t>年平均</w:t>
                  </w:r>
                </w:p>
              </w:tc>
              <w:tc>
                <w:tcPr>
                  <w:tcW w:w="1384" w:type="pct"/>
                  <w:vAlign w:val="center"/>
                </w:tcPr>
                <w:p w14:paraId="1DA7F011" w14:textId="77777777" w:rsidR="002A7DD5" w:rsidRPr="00E25B02" w:rsidRDefault="00000000">
                  <w:pPr>
                    <w:pStyle w:val="ad"/>
                    <w:adjustRightInd w:val="0"/>
                    <w:snapToGrid w:val="0"/>
                    <w:jc w:val="center"/>
                    <w:rPr>
                      <w:bCs/>
                      <w:sz w:val="21"/>
                      <w:szCs w:val="21"/>
                    </w:rPr>
                  </w:pPr>
                  <w:r w:rsidRPr="00E25B02">
                    <w:rPr>
                      <w:bCs/>
                      <w:sz w:val="21"/>
                      <w:szCs w:val="21"/>
                    </w:rPr>
                    <w:t>40</w:t>
                  </w:r>
                </w:p>
              </w:tc>
              <w:tc>
                <w:tcPr>
                  <w:tcW w:w="677" w:type="pct"/>
                  <w:vMerge/>
                  <w:vAlign w:val="center"/>
                </w:tcPr>
                <w:p w14:paraId="4EB18814" w14:textId="77777777" w:rsidR="002A7DD5" w:rsidRPr="00E25B02" w:rsidRDefault="002A7DD5">
                  <w:pPr>
                    <w:pStyle w:val="ad"/>
                    <w:adjustRightInd w:val="0"/>
                    <w:snapToGrid w:val="0"/>
                    <w:jc w:val="center"/>
                    <w:rPr>
                      <w:b/>
                      <w:sz w:val="21"/>
                      <w:szCs w:val="21"/>
                    </w:rPr>
                  </w:pPr>
                </w:p>
              </w:tc>
            </w:tr>
            <w:tr w:rsidR="002A7DD5" w:rsidRPr="00E25B02" w14:paraId="3869140A" w14:textId="77777777">
              <w:trPr>
                <w:trHeight w:val="283"/>
                <w:jc w:val="center"/>
              </w:trPr>
              <w:tc>
                <w:tcPr>
                  <w:tcW w:w="426" w:type="pct"/>
                  <w:vMerge/>
                  <w:vAlign w:val="center"/>
                </w:tcPr>
                <w:p w14:paraId="1CD75A5B" w14:textId="77777777" w:rsidR="002A7DD5" w:rsidRPr="00E25B02" w:rsidRDefault="002A7DD5">
                  <w:pPr>
                    <w:pStyle w:val="ad"/>
                    <w:adjustRightInd w:val="0"/>
                    <w:snapToGrid w:val="0"/>
                    <w:jc w:val="center"/>
                    <w:rPr>
                      <w:bCs/>
                      <w:sz w:val="21"/>
                      <w:szCs w:val="21"/>
                    </w:rPr>
                  </w:pPr>
                </w:p>
              </w:tc>
              <w:tc>
                <w:tcPr>
                  <w:tcW w:w="920" w:type="pct"/>
                  <w:vMerge/>
                  <w:vAlign w:val="center"/>
                </w:tcPr>
                <w:p w14:paraId="0CB203F8" w14:textId="77777777" w:rsidR="002A7DD5" w:rsidRPr="00E25B02" w:rsidRDefault="002A7DD5">
                  <w:pPr>
                    <w:pStyle w:val="ad"/>
                    <w:adjustRightInd w:val="0"/>
                    <w:snapToGrid w:val="0"/>
                    <w:jc w:val="center"/>
                    <w:rPr>
                      <w:bCs/>
                      <w:sz w:val="21"/>
                      <w:szCs w:val="21"/>
                    </w:rPr>
                  </w:pPr>
                </w:p>
              </w:tc>
              <w:tc>
                <w:tcPr>
                  <w:tcW w:w="1590" w:type="pct"/>
                  <w:vAlign w:val="center"/>
                </w:tcPr>
                <w:p w14:paraId="244EE955" w14:textId="77777777" w:rsidR="002A7DD5" w:rsidRPr="00E25B02" w:rsidRDefault="00000000">
                  <w:pPr>
                    <w:pStyle w:val="ad"/>
                    <w:adjustRightInd w:val="0"/>
                    <w:snapToGrid w:val="0"/>
                    <w:jc w:val="center"/>
                    <w:rPr>
                      <w:bCs/>
                      <w:sz w:val="21"/>
                      <w:szCs w:val="21"/>
                    </w:rPr>
                  </w:pPr>
                  <w:r w:rsidRPr="00E25B02">
                    <w:rPr>
                      <w:bCs/>
                      <w:sz w:val="21"/>
                      <w:szCs w:val="21"/>
                    </w:rPr>
                    <w:t>24</w:t>
                  </w:r>
                  <w:r w:rsidRPr="00E25B02">
                    <w:rPr>
                      <w:bCs/>
                      <w:sz w:val="21"/>
                      <w:szCs w:val="21"/>
                    </w:rPr>
                    <w:t>小时平均</w:t>
                  </w:r>
                </w:p>
              </w:tc>
              <w:tc>
                <w:tcPr>
                  <w:tcW w:w="1384" w:type="pct"/>
                  <w:vAlign w:val="center"/>
                </w:tcPr>
                <w:p w14:paraId="025A2A1D" w14:textId="77777777" w:rsidR="002A7DD5" w:rsidRPr="00E25B02" w:rsidRDefault="00000000">
                  <w:pPr>
                    <w:pStyle w:val="ad"/>
                    <w:adjustRightInd w:val="0"/>
                    <w:snapToGrid w:val="0"/>
                    <w:jc w:val="center"/>
                    <w:rPr>
                      <w:bCs/>
                      <w:sz w:val="21"/>
                      <w:szCs w:val="21"/>
                    </w:rPr>
                  </w:pPr>
                  <w:r w:rsidRPr="00E25B02">
                    <w:rPr>
                      <w:bCs/>
                      <w:sz w:val="21"/>
                      <w:szCs w:val="21"/>
                    </w:rPr>
                    <w:t>80</w:t>
                  </w:r>
                </w:p>
              </w:tc>
              <w:tc>
                <w:tcPr>
                  <w:tcW w:w="677" w:type="pct"/>
                  <w:vMerge/>
                  <w:vAlign w:val="center"/>
                </w:tcPr>
                <w:p w14:paraId="580E51E8" w14:textId="77777777" w:rsidR="002A7DD5" w:rsidRPr="00E25B02" w:rsidRDefault="002A7DD5">
                  <w:pPr>
                    <w:pStyle w:val="ad"/>
                    <w:adjustRightInd w:val="0"/>
                    <w:snapToGrid w:val="0"/>
                    <w:jc w:val="center"/>
                    <w:rPr>
                      <w:b/>
                      <w:sz w:val="21"/>
                      <w:szCs w:val="21"/>
                    </w:rPr>
                  </w:pPr>
                </w:p>
              </w:tc>
            </w:tr>
            <w:tr w:rsidR="002A7DD5" w:rsidRPr="00E25B02" w14:paraId="0B80DCEF" w14:textId="77777777">
              <w:trPr>
                <w:trHeight w:val="283"/>
                <w:jc w:val="center"/>
              </w:trPr>
              <w:tc>
                <w:tcPr>
                  <w:tcW w:w="426" w:type="pct"/>
                  <w:vMerge/>
                  <w:vAlign w:val="center"/>
                </w:tcPr>
                <w:p w14:paraId="32329D8C" w14:textId="77777777" w:rsidR="002A7DD5" w:rsidRPr="00E25B02" w:rsidRDefault="002A7DD5">
                  <w:pPr>
                    <w:pStyle w:val="ad"/>
                    <w:adjustRightInd w:val="0"/>
                    <w:snapToGrid w:val="0"/>
                    <w:jc w:val="center"/>
                    <w:rPr>
                      <w:bCs/>
                      <w:sz w:val="21"/>
                      <w:szCs w:val="21"/>
                    </w:rPr>
                  </w:pPr>
                </w:p>
              </w:tc>
              <w:tc>
                <w:tcPr>
                  <w:tcW w:w="920" w:type="pct"/>
                  <w:vMerge/>
                  <w:vAlign w:val="center"/>
                </w:tcPr>
                <w:p w14:paraId="5AD2DC80" w14:textId="77777777" w:rsidR="002A7DD5" w:rsidRPr="00E25B02" w:rsidRDefault="002A7DD5">
                  <w:pPr>
                    <w:pStyle w:val="ad"/>
                    <w:adjustRightInd w:val="0"/>
                    <w:snapToGrid w:val="0"/>
                    <w:jc w:val="center"/>
                    <w:rPr>
                      <w:bCs/>
                      <w:sz w:val="21"/>
                      <w:szCs w:val="21"/>
                    </w:rPr>
                  </w:pPr>
                </w:p>
              </w:tc>
              <w:tc>
                <w:tcPr>
                  <w:tcW w:w="1590" w:type="pct"/>
                  <w:vAlign w:val="center"/>
                </w:tcPr>
                <w:p w14:paraId="6661EFC4" w14:textId="77777777" w:rsidR="002A7DD5" w:rsidRPr="00E25B02" w:rsidRDefault="00000000">
                  <w:pPr>
                    <w:pStyle w:val="ad"/>
                    <w:adjustRightInd w:val="0"/>
                    <w:snapToGrid w:val="0"/>
                    <w:jc w:val="center"/>
                    <w:rPr>
                      <w:bCs/>
                      <w:sz w:val="21"/>
                      <w:szCs w:val="21"/>
                    </w:rPr>
                  </w:pPr>
                  <w:r w:rsidRPr="00E25B02">
                    <w:rPr>
                      <w:bCs/>
                      <w:sz w:val="21"/>
                      <w:szCs w:val="21"/>
                    </w:rPr>
                    <w:t>1</w:t>
                  </w:r>
                  <w:r w:rsidRPr="00E25B02">
                    <w:rPr>
                      <w:bCs/>
                      <w:sz w:val="21"/>
                      <w:szCs w:val="21"/>
                    </w:rPr>
                    <w:t>小时平均</w:t>
                  </w:r>
                </w:p>
              </w:tc>
              <w:tc>
                <w:tcPr>
                  <w:tcW w:w="1384" w:type="pct"/>
                  <w:vAlign w:val="center"/>
                </w:tcPr>
                <w:p w14:paraId="5638272A" w14:textId="77777777" w:rsidR="002A7DD5" w:rsidRPr="00E25B02" w:rsidRDefault="00000000">
                  <w:pPr>
                    <w:pStyle w:val="ad"/>
                    <w:adjustRightInd w:val="0"/>
                    <w:snapToGrid w:val="0"/>
                    <w:jc w:val="center"/>
                    <w:rPr>
                      <w:bCs/>
                      <w:sz w:val="21"/>
                      <w:szCs w:val="21"/>
                    </w:rPr>
                  </w:pPr>
                  <w:r w:rsidRPr="00E25B02">
                    <w:rPr>
                      <w:bCs/>
                      <w:sz w:val="21"/>
                      <w:szCs w:val="21"/>
                    </w:rPr>
                    <w:t>200</w:t>
                  </w:r>
                </w:p>
              </w:tc>
              <w:tc>
                <w:tcPr>
                  <w:tcW w:w="677" w:type="pct"/>
                  <w:vMerge/>
                  <w:vAlign w:val="center"/>
                </w:tcPr>
                <w:p w14:paraId="434364DA" w14:textId="77777777" w:rsidR="002A7DD5" w:rsidRPr="00E25B02" w:rsidRDefault="002A7DD5">
                  <w:pPr>
                    <w:pStyle w:val="ad"/>
                    <w:adjustRightInd w:val="0"/>
                    <w:snapToGrid w:val="0"/>
                    <w:jc w:val="center"/>
                    <w:rPr>
                      <w:b/>
                      <w:sz w:val="21"/>
                      <w:szCs w:val="21"/>
                    </w:rPr>
                  </w:pPr>
                </w:p>
              </w:tc>
            </w:tr>
            <w:tr w:rsidR="002A7DD5" w:rsidRPr="00E25B02" w14:paraId="69A39227" w14:textId="77777777">
              <w:trPr>
                <w:trHeight w:val="283"/>
                <w:jc w:val="center"/>
              </w:trPr>
              <w:tc>
                <w:tcPr>
                  <w:tcW w:w="426" w:type="pct"/>
                  <w:vMerge w:val="restart"/>
                  <w:vAlign w:val="center"/>
                </w:tcPr>
                <w:p w14:paraId="69A87937" w14:textId="77777777" w:rsidR="002A7DD5" w:rsidRPr="00E25B02" w:rsidRDefault="00000000">
                  <w:pPr>
                    <w:pStyle w:val="ad"/>
                    <w:adjustRightInd w:val="0"/>
                    <w:snapToGrid w:val="0"/>
                    <w:jc w:val="center"/>
                    <w:rPr>
                      <w:bCs/>
                      <w:sz w:val="21"/>
                      <w:szCs w:val="21"/>
                    </w:rPr>
                  </w:pPr>
                  <w:r w:rsidRPr="00E25B02">
                    <w:rPr>
                      <w:bCs/>
                      <w:sz w:val="21"/>
                      <w:szCs w:val="21"/>
                    </w:rPr>
                    <w:t>3</w:t>
                  </w:r>
                </w:p>
              </w:tc>
              <w:tc>
                <w:tcPr>
                  <w:tcW w:w="920" w:type="pct"/>
                  <w:vMerge w:val="restart"/>
                  <w:vAlign w:val="center"/>
                </w:tcPr>
                <w:p w14:paraId="7F3F1C40" w14:textId="77777777" w:rsidR="002A7DD5" w:rsidRPr="00E25B02" w:rsidRDefault="00000000">
                  <w:pPr>
                    <w:pStyle w:val="ad"/>
                    <w:adjustRightInd w:val="0"/>
                    <w:snapToGrid w:val="0"/>
                    <w:jc w:val="center"/>
                    <w:rPr>
                      <w:bCs/>
                      <w:sz w:val="21"/>
                      <w:szCs w:val="21"/>
                    </w:rPr>
                  </w:pPr>
                  <w:r w:rsidRPr="00E25B02">
                    <w:rPr>
                      <w:bCs/>
                      <w:sz w:val="21"/>
                      <w:szCs w:val="21"/>
                    </w:rPr>
                    <w:t>CO</w:t>
                  </w:r>
                </w:p>
              </w:tc>
              <w:tc>
                <w:tcPr>
                  <w:tcW w:w="1590" w:type="pct"/>
                  <w:vAlign w:val="center"/>
                </w:tcPr>
                <w:p w14:paraId="332BCB52" w14:textId="77777777" w:rsidR="002A7DD5" w:rsidRPr="00E25B02" w:rsidRDefault="00000000">
                  <w:pPr>
                    <w:pStyle w:val="ad"/>
                    <w:adjustRightInd w:val="0"/>
                    <w:snapToGrid w:val="0"/>
                    <w:jc w:val="center"/>
                    <w:rPr>
                      <w:bCs/>
                      <w:sz w:val="21"/>
                      <w:szCs w:val="21"/>
                    </w:rPr>
                  </w:pPr>
                  <w:r w:rsidRPr="00E25B02">
                    <w:rPr>
                      <w:bCs/>
                      <w:sz w:val="21"/>
                      <w:szCs w:val="21"/>
                    </w:rPr>
                    <w:t>24</w:t>
                  </w:r>
                  <w:r w:rsidRPr="00E25B02">
                    <w:rPr>
                      <w:bCs/>
                      <w:sz w:val="21"/>
                      <w:szCs w:val="21"/>
                    </w:rPr>
                    <w:t>小时平均</w:t>
                  </w:r>
                </w:p>
              </w:tc>
              <w:tc>
                <w:tcPr>
                  <w:tcW w:w="1384" w:type="pct"/>
                  <w:vAlign w:val="center"/>
                </w:tcPr>
                <w:p w14:paraId="3223DD3C" w14:textId="77777777" w:rsidR="002A7DD5" w:rsidRPr="00E25B02" w:rsidRDefault="00000000">
                  <w:pPr>
                    <w:pStyle w:val="ad"/>
                    <w:adjustRightInd w:val="0"/>
                    <w:snapToGrid w:val="0"/>
                    <w:jc w:val="center"/>
                    <w:rPr>
                      <w:bCs/>
                      <w:sz w:val="21"/>
                      <w:szCs w:val="21"/>
                    </w:rPr>
                  </w:pPr>
                  <w:r w:rsidRPr="00E25B02">
                    <w:rPr>
                      <w:bCs/>
                      <w:sz w:val="21"/>
                      <w:szCs w:val="21"/>
                    </w:rPr>
                    <w:t>4</w:t>
                  </w:r>
                </w:p>
              </w:tc>
              <w:tc>
                <w:tcPr>
                  <w:tcW w:w="677" w:type="pct"/>
                  <w:vMerge w:val="restart"/>
                  <w:vAlign w:val="center"/>
                </w:tcPr>
                <w:p w14:paraId="24EB1579" w14:textId="77777777" w:rsidR="002A7DD5" w:rsidRPr="00E25B02" w:rsidRDefault="00000000">
                  <w:pPr>
                    <w:pStyle w:val="ad"/>
                    <w:adjustRightInd w:val="0"/>
                    <w:snapToGrid w:val="0"/>
                    <w:jc w:val="center"/>
                    <w:rPr>
                      <w:b/>
                      <w:sz w:val="21"/>
                      <w:szCs w:val="21"/>
                    </w:rPr>
                  </w:pPr>
                  <w:r w:rsidRPr="00E25B02">
                    <w:rPr>
                      <w:sz w:val="21"/>
                      <w:szCs w:val="21"/>
                    </w:rPr>
                    <w:t>mg/m</w:t>
                  </w:r>
                  <w:r w:rsidRPr="00E25B02">
                    <w:rPr>
                      <w:sz w:val="21"/>
                      <w:szCs w:val="21"/>
                      <w:vertAlign w:val="superscript"/>
                    </w:rPr>
                    <w:t>3</w:t>
                  </w:r>
                </w:p>
              </w:tc>
            </w:tr>
            <w:tr w:rsidR="002A7DD5" w:rsidRPr="00E25B02" w14:paraId="2CAC823C" w14:textId="77777777">
              <w:trPr>
                <w:trHeight w:val="283"/>
                <w:jc w:val="center"/>
              </w:trPr>
              <w:tc>
                <w:tcPr>
                  <w:tcW w:w="426" w:type="pct"/>
                  <w:vMerge/>
                  <w:vAlign w:val="center"/>
                </w:tcPr>
                <w:p w14:paraId="432AE225" w14:textId="77777777" w:rsidR="002A7DD5" w:rsidRPr="00E25B02" w:rsidRDefault="002A7DD5">
                  <w:pPr>
                    <w:pStyle w:val="ad"/>
                    <w:adjustRightInd w:val="0"/>
                    <w:snapToGrid w:val="0"/>
                    <w:jc w:val="center"/>
                    <w:rPr>
                      <w:bCs/>
                      <w:sz w:val="21"/>
                      <w:szCs w:val="21"/>
                    </w:rPr>
                  </w:pPr>
                </w:p>
              </w:tc>
              <w:tc>
                <w:tcPr>
                  <w:tcW w:w="920" w:type="pct"/>
                  <w:vMerge/>
                  <w:vAlign w:val="center"/>
                </w:tcPr>
                <w:p w14:paraId="5F328892" w14:textId="77777777" w:rsidR="002A7DD5" w:rsidRPr="00E25B02" w:rsidRDefault="002A7DD5">
                  <w:pPr>
                    <w:pStyle w:val="ad"/>
                    <w:adjustRightInd w:val="0"/>
                    <w:snapToGrid w:val="0"/>
                    <w:jc w:val="center"/>
                    <w:rPr>
                      <w:bCs/>
                      <w:sz w:val="21"/>
                      <w:szCs w:val="21"/>
                    </w:rPr>
                  </w:pPr>
                </w:p>
              </w:tc>
              <w:tc>
                <w:tcPr>
                  <w:tcW w:w="1590" w:type="pct"/>
                  <w:vAlign w:val="center"/>
                </w:tcPr>
                <w:p w14:paraId="30AE2ECB" w14:textId="77777777" w:rsidR="002A7DD5" w:rsidRPr="00E25B02" w:rsidRDefault="00000000">
                  <w:pPr>
                    <w:pStyle w:val="ad"/>
                    <w:adjustRightInd w:val="0"/>
                    <w:snapToGrid w:val="0"/>
                    <w:jc w:val="center"/>
                    <w:rPr>
                      <w:bCs/>
                      <w:sz w:val="21"/>
                      <w:szCs w:val="21"/>
                    </w:rPr>
                  </w:pPr>
                  <w:r w:rsidRPr="00E25B02">
                    <w:rPr>
                      <w:bCs/>
                      <w:sz w:val="21"/>
                      <w:szCs w:val="21"/>
                    </w:rPr>
                    <w:t>1</w:t>
                  </w:r>
                  <w:r w:rsidRPr="00E25B02">
                    <w:rPr>
                      <w:bCs/>
                      <w:sz w:val="21"/>
                      <w:szCs w:val="21"/>
                    </w:rPr>
                    <w:t>小时平均</w:t>
                  </w:r>
                </w:p>
              </w:tc>
              <w:tc>
                <w:tcPr>
                  <w:tcW w:w="1384" w:type="pct"/>
                  <w:vAlign w:val="center"/>
                </w:tcPr>
                <w:p w14:paraId="2545EED9" w14:textId="77777777" w:rsidR="002A7DD5" w:rsidRPr="00E25B02" w:rsidRDefault="00000000">
                  <w:pPr>
                    <w:pStyle w:val="ad"/>
                    <w:adjustRightInd w:val="0"/>
                    <w:snapToGrid w:val="0"/>
                    <w:jc w:val="center"/>
                    <w:rPr>
                      <w:bCs/>
                      <w:sz w:val="21"/>
                      <w:szCs w:val="21"/>
                    </w:rPr>
                  </w:pPr>
                  <w:r w:rsidRPr="00E25B02">
                    <w:rPr>
                      <w:bCs/>
                      <w:sz w:val="21"/>
                      <w:szCs w:val="21"/>
                    </w:rPr>
                    <w:t>10</w:t>
                  </w:r>
                </w:p>
              </w:tc>
              <w:tc>
                <w:tcPr>
                  <w:tcW w:w="677" w:type="pct"/>
                  <w:vMerge/>
                  <w:vAlign w:val="center"/>
                </w:tcPr>
                <w:p w14:paraId="06E8D127" w14:textId="77777777" w:rsidR="002A7DD5" w:rsidRPr="00E25B02" w:rsidRDefault="002A7DD5">
                  <w:pPr>
                    <w:pStyle w:val="ad"/>
                    <w:adjustRightInd w:val="0"/>
                    <w:snapToGrid w:val="0"/>
                    <w:jc w:val="center"/>
                    <w:rPr>
                      <w:b/>
                      <w:sz w:val="21"/>
                      <w:szCs w:val="21"/>
                    </w:rPr>
                  </w:pPr>
                </w:p>
              </w:tc>
            </w:tr>
            <w:tr w:rsidR="002A7DD5" w:rsidRPr="00E25B02" w14:paraId="62164455" w14:textId="77777777">
              <w:trPr>
                <w:trHeight w:val="283"/>
                <w:jc w:val="center"/>
              </w:trPr>
              <w:tc>
                <w:tcPr>
                  <w:tcW w:w="426" w:type="pct"/>
                  <w:vMerge w:val="restart"/>
                  <w:vAlign w:val="center"/>
                </w:tcPr>
                <w:p w14:paraId="710D130F" w14:textId="77777777" w:rsidR="002A7DD5" w:rsidRPr="00E25B02" w:rsidRDefault="00000000">
                  <w:pPr>
                    <w:pStyle w:val="ad"/>
                    <w:adjustRightInd w:val="0"/>
                    <w:snapToGrid w:val="0"/>
                    <w:jc w:val="center"/>
                    <w:rPr>
                      <w:bCs/>
                      <w:sz w:val="21"/>
                      <w:szCs w:val="21"/>
                    </w:rPr>
                  </w:pPr>
                  <w:r w:rsidRPr="00E25B02">
                    <w:rPr>
                      <w:bCs/>
                      <w:sz w:val="21"/>
                      <w:szCs w:val="21"/>
                    </w:rPr>
                    <w:t>4</w:t>
                  </w:r>
                </w:p>
              </w:tc>
              <w:tc>
                <w:tcPr>
                  <w:tcW w:w="920" w:type="pct"/>
                  <w:vMerge w:val="restart"/>
                  <w:vAlign w:val="center"/>
                </w:tcPr>
                <w:p w14:paraId="1DA1096F" w14:textId="77777777" w:rsidR="002A7DD5" w:rsidRPr="00E25B02" w:rsidRDefault="00000000">
                  <w:pPr>
                    <w:pStyle w:val="ad"/>
                    <w:adjustRightInd w:val="0"/>
                    <w:snapToGrid w:val="0"/>
                    <w:jc w:val="center"/>
                    <w:rPr>
                      <w:bCs/>
                      <w:sz w:val="21"/>
                      <w:szCs w:val="21"/>
                    </w:rPr>
                  </w:pPr>
                  <w:r w:rsidRPr="00E25B02">
                    <w:rPr>
                      <w:bCs/>
                      <w:sz w:val="21"/>
                      <w:szCs w:val="21"/>
                    </w:rPr>
                    <w:t>O</w:t>
                  </w:r>
                  <w:r w:rsidRPr="00E25B02">
                    <w:rPr>
                      <w:bCs/>
                      <w:sz w:val="21"/>
                      <w:szCs w:val="21"/>
                      <w:vertAlign w:val="subscript"/>
                    </w:rPr>
                    <w:t>3</w:t>
                  </w:r>
                </w:p>
              </w:tc>
              <w:tc>
                <w:tcPr>
                  <w:tcW w:w="1590" w:type="pct"/>
                  <w:vAlign w:val="center"/>
                </w:tcPr>
                <w:p w14:paraId="45F398DA" w14:textId="77777777" w:rsidR="002A7DD5" w:rsidRPr="00E25B02" w:rsidRDefault="00000000">
                  <w:pPr>
                    <w:pStyle w:val="ad"/>
                    <w:adjustRightInd w:val="0"/>
                    <w:snapToGrid w:val="0"/>
                    <w:jc w:val="center"/>
                    <w:rPr>
                      <w:bCs/>
                      <w:sz w:val="21"/>
                      <w:szCs w:val="21"/>
                    </w:rPr>
                  </w:pPr>
                  <w:r w:rsidRPr="00E25B02">
                    <w:rPr>
                      <w:bCs/>
                      <w:sz w:val="21"/>
                      <w:szCs w:val="21"/>
                    </w:rPr>
                    <w:t>日最大</w:t>
                  </w:r>
                  <w:r w:rsidRPr="00E25B02">
                    <w:rPr>
                      <w:bCs/>
                      <w:sz w:val="21"/>
                      <w:szCs w:val="21"/>
                    </w:rPr>
                    <w:t>8</w:t>
                  </w:r>
                  <w:r w:rsidRPr="00E25B02">
                    <w:rPr>
                      <w:bCs/>
                      <w:sz w:val="21"/>
                      <w:szCs w:val="21"/>
                    </w:rPr>
                    <w:t>小时平均</w:t>
                  </w:r>
                </w:p>
              </w:tc>
              <w:tc>
                <w:tcPr>
                  <w:tcW w:w="1384" w:type="pct"/>
                  <w:vAlign w:val="center"/>
                </w:tcPr>
                <w:p w14:paraId="2D3BBF82" w14:textId="77777777" w:rsidR="002A7DD5" w:rsidRPr="00E25B02" w:rsidRDefault="00000000">
                  <w:pPr>
                    <w:pStyle w:val="ad"/>
                    <w:adjustRightInd w:val="0"/>
                    <w:snapToGrid w:val="0"/>
                    <w:jc w:val="center"/>
                    <w:rPr>
                      <w:bCs/>
                      <w:sz w:val="21"/>
                      <w:szCs w:val="21"/>
                    </w:rPr>
                  </w:pPr>
                  <w:r w:rsidRPr="00E25B02">
                    <w:rPr>
                      <w:bCs/>
                      <w:sz w:val="21"/>
                      <w:szCs w:val="21"/>
                    </w:rPr>
                    <w:t>160</w:t>
                  </w:r>
                </w:p>
              </w:tc>
              <w:tc>
                <w:tcPr>
                  <w:tcW w:w="677" w:type="pct"/>
                  <w:vMerge w:val="restart"/>
                  <w:vAlign w:val="center"/>
                </w:tcPr>
                <w:p w14:paraId="682EAFAC" w14:textId="77777777" w:rsidR="002A7DD5" w:rsidRPr="00E25B02" w:rsidRDefault="00000000">
                  <w:pPr>
                    <w:pStyle w:val="ad"/>
                    <w:adjustRightInd w:val="0"/>
                    <w:snapToGrid w:val="0"/>
                    <w:jc w:val="center"/>
                    <w:rPr>
                      <w:b/>
                      <w:sz w:val="21"/>
                      <w:szCs w:val="21"/>
                    </w:rPr>
                  </w:pPr>
                  <w:proofErr w:type="spellStart"/>
                  <w:r w:rsidRPr="00E25B02">
                    <w:rPr>
                      <w:sz w:val="21"/>
                      <w:szCs w:val="21"/>
                    </w:rPr>
                    <w:t>μg</w:t>
                  </w:r>
                  <w:proofErr w:type="spellEnd"/>
                  <w:r w:rsidRPr="00E25B02">
                    <w:rPr>
                      <w:sz w:val="21"/>
                      <w:szCs w:val="21"/>
                    </w:rPr>
                    <w:t>/m</w:t>
                  </w:r>
                  <w:r w:rsidRPr="00E25B02">
                    <w:rPr>
                      <w:sz w:val="21"/>
                      <w:szCs w:val="21"/>
                      <w:vertAlign w:val="superscript"/>
                    </w:rPr>
                    <w:t>3</w:t>
                  </w:r>
                </w:p>
              </w:tc>
            </w:tr>
            <w:tr w:rsidR="002A7DD5" w:rsidRPr="00E25B02" w14:paraId="297D484E" w14:textId="77777777">
              <w:trPr>
                <w:trHeight w:val="283"/>
                <w:jc w:val="center"/>
              </w:trPr>
              <w:tc>
                <w:tcPr>
                  <w:tcW w:w="426" w:type="pct"/>
                  <w:vMerge/>
                  <w:vAlign w:val="center"/>
                </w:tcPr>
                <w:p w14:paraId="0B484B79" w14:textId="77777777" w:rsidR="002A7DD5" w:rsidRPr="00E25B02" w:rsidRDefault="002A7DD5">
                  <w:pPr>
                    <w:pStyle w:val="ad"/>
                    <w:adjustRightInd w:val="0"/>
                    <w:snapToGrid w:val="0"/>
                    <w:jc w:val="center"/>
                    <w:rPr>
                      <w:bCs/>
                      <w:sz w:val="21"/>
                      <w:szCs w:val="21"/>
                    </w:rPr>
                  </w:pPr>
                </w:p>
              </w:tc>
              <w:tc>
                <w:tcPr>
                  <w:tcW w:w="920" w:type="pct"/>
                  <w:vMerge/>
                  <w:vAlign w:val="center"/>
                </w:tcPr>
                <w:p w14:paraId="6F840538" w14:textId="77777777" w:rsidR="002A7DD5" w:rsidRPr="00E25B02" w:rsidRDefault="002A7DD5">
                  <w:pPr>
                    <w:pStyle w:val="ad"/>
                    <w:adjustRightInd w:val="0"/>
                    <w:snapToGrid w:val="0"/>
                    <w:jc w:val="center"/>
                    <w:rPr>
                      <w:bCs/>
                      <w:sz w:val="21"/>
                      <w:szCs w:val="21"/>
                    </w:rPr>
                  </w:pPr>
                </w:p>
              </w:tc>
              <w:tc>
                <w:tcPr>
                  <w:tcW w:w="1590" w:type="pct"/>
                  <w:vAlign w:val="center"/>
                </w:tcPr>
                <w:p w14:paraId="36C93240" w14:textId="77777777" w:rsidR="002A7DD5" w:rsidRPr="00E25B02" w:rsidRDefault="00000000">
                  <w:pPr>
                    <w:pStyle w:val="ad"/>
                    <w:adjustRightInd w:val="0"/>
                    <w:snapToGrid w:val="0"/>
                    <w:jc w:val="center"/>
                    <w:rPr>
                      <w:bCs/>
                      <w:sz w:val="21"/>
                      <w:szCs w:val="21"/>
                    </w:rPr>
                  </w:pPr>
                  <w:r w:rsidRPr="00E25B02">
                    <w:rPr>
                      <w:bCs/>
                      <w:sz w:val="21"/>
                      <w:szCs w:val="21"/>
                    </w:rPr>
                    <w:t>1</w:t>
                  </w:r>
                  <w:r w:rsidRPr="00E25B02">
                    <w:rPr>
                      <w:bCs/>
                      <w:sz w:val="21"/>
                      <w:szCs w:val="21"/>
                    </w:rPr>
                    <w:t>小时平均</w:t>
                  </w:r>
                </w:p>
              </w:tc>
              <w:tc>
                <w:tcPr>
                  <w:tcW w:w="1384" w:type="pct"/>
                  <w:vAlign w:val="center"/>
                </w:tcPr>
                <w:p w14:paraId="5F99934B" w14:textId="77777777" w:rsidR="002A7DD5" w:rsidRPr="00E25B02" w:rsidRDefault="00000000">
                  <w:pPr>
                    <w:pStyle w:val="ad"/>
                    <w:adjustRightInd w:val="0"/>
                    <w:snapToGrid w:val="0"/>
                    <w:jc w:val="center"/>
                    <w:rPr>
                      <w:bCs/>
                      <w:sz w:val="21"/>
                      <w:szCs w:val="21"/>
                    </w:rPr>
                  </w:pPr>
                  <w:r w:rsidRPr="00E25B02">
                    <w:rPr>
                      <w:bCs/>
                      <w:sz w:val="21"/>
                      <w:szCs w:val="21"/>
                    </w:rPr>
                    <w:t>200</w:t>
                  </w:r>
                </w:p>
              </w:tc>
              <w:tc>
                <w:tcPr>
                  <w:tcW w:w="677" w:type="pct"/>
                  <w:vMerge/>
                  <w:vAlign w:val="center"/>
                </w:tcPr>
                <w:p w14:paraId="21B4A07B" w14:textId="77777777" w:rsidR="002A7DD5" w:rsidRPr="00E25B02" w:rsidRDefault="002A7DD5">
                  <w:pPr>
                    <w:pStyle w:val="ad"/>
                    <w:adjustRightInd w:val="0"/>
                    <w:snapToGrid w:val="0"/>
                    <w:jc w:val="center"/>
                    <w:rPr>
                      <w:b/>
                      <w:sz w:val="21"/>
                      <w:szCs w:val="21"/>
                    </w:rPr>
                  </w:pPr>
                </w:p>
              </w:tc>
            </w:tr>
            <w:tr w:rsidR="002A7DD5" w:rsidRPr="00E25B02" w14:paraId="76C25AE9" w14:textId="77777777">
              <w:trPr>
                <w:trHeight w:val="283"/>
                <w:jc w:val="center"/>
              </w:trPr>
              <w:tc>
                <w:tcPr>
                  <w:tcW w:w="426" w:type="pct"/>
                  <w:vMerge w:val="restart"/>
                  <w:vAlign w:val="center"/>
                </w:tcPr>
                <w:p w14:paraId="464BA5F6" w14:textId="77777777" w:rsidR="002A7DD5" w:rsidRPr="00E25B02" w:rsidRDefault="00000000">
                  <w:pPr>
                    <w:pStyle w:val="ad"/>
                    <w:adjustRightInd w:val="0"/>
                    <w:snapToGrid w:val="0"/>
                    <w:jc w:val="center"/>
                    <w:rPr>
                      <w:bCs/>
                      <w:sz w:val="21"/>
                      <w:szCs w:val="21"/>
                    </w:rPr>
                  </w:pPr>
                  <w:r w:rsidRPr="00E25B02">
                    <w:rPr>
                      <w:bCs/>
                      <w:sz w:val="21"/>
                      <w:szCs w:val="21"/>
                    </w:rPr>
                    <w:t>5</w:t>
                  </w:r>
                </w:p>
              </w:tc>
              <w:tc>
                <w:tcPr>
                  <w:tcW w:w="920" w:type="pct"/>
                  <w:vMerge w:val="restart"/>
                  <w:vAlign w:val="center"/>
                </w:tcPr>
                <w:p w14:paraId="5F2AAF19" w14:textId="77777777" w:rsidR="002A7DD5" w:rsidRPr="00E25B02" w:rsidRDefault="00000000">
                  <w:pPr>
                    <w:pStyle w:val="ad"/>
                    <w:adjustRightInd w:val="0"/>
                    <w:snapToGrid w:val="0"/>
                    <w:jc w:val="center"/>
                    <w:rPr>
                      <w:bCs/>
                      <w:sz w:val="21"/>
                      <w:szCs w:val="21"/>
                    </w:rPr>
                  </w:pPr>
                  <w:r w:rsidRPr="00E25B02">
                    <w:rPr>
                      <w:bCs/>
                      <w:sz w:val="21"/>
                      <w:szCs w:val="21"/>
                    </w:rPr>
                    <w:t>PM</w:t>
                  </w:r>
                  <w:r w:rsidRPr="00E25B02">
                    <w:rPr>
                      <w:bCs/>
                      <w:sz w:val="21"/>
                      <w:szCs w:val="21"/>
                      <w:vertAlign w:val="subscript"/>
                    </w:rPr>
                    <w:t>10</w:t>
                  </w:r>
                </w:p>
              </w:tc>
              <w:tc>
                <w:tcPr>
                  <w:tcW w:w="1590" w:type="pct"/>
                  <w:vAlign w:val="center"/>
                </w:tcPr>
                <w:p w14:paraId="038C3F08" w14:textId="77777777" w:rsidR="002A7DD5" w:rsidRPr="00E25B02" w:rsidRDefault="00000000">
                  <w:pPr>
                    <w:pStyle w:val="ad"/>
                    <w:adjustRightInd w:val="0"/>
                    <w:snapToGrid w:val="0"/>
                    <w:jc w:val="center"/>
                    <w:rPr>
                      <w:bCs/>
                      <w:sz w:val="21"/>
                      <w:szCs w:val="21"/>
                    </w:rPr>
                  </w:pPr>
                  <w:r w:rsidRPr="00E25B02">
                    <w:rPr>
                      <w:bCs/>
                      <w:sz w:val="21"/>
                      <w:szCs w:val="21"/>
                    </w:rPr>
                    <w:t>年平均</w:t>
                  </w:r>
                </w:p>
              </w:tc>
              <w:tc>
                <w:tcPr>
                  <w:tcW w:w="1384" w:type="pct"/>
                  <w:vAlign w:val="center"/>
                </w:tcPr>
                <w:p w14:paraId="365ACD6E" w14:textId="77777777" w:rsidR="002A7DD5" w:rsidRPr="00E25B02" w:rsidRDefault="00000000">
                  <w:pPr>
                    <w:pStyle w:val="ad"/>
                    <w:adjustRightInd w:val="0"/>
                    <w:snapToGrid w:val="0"/>
                    <w:jc w:val="center"/>
                    <w:rPr>
                      <w:bCs/>
                      <w:sz w:val="21"/>
                      <w:szCs w:val="21"/>
                    </w:rPr>
                  </w:pPr>
                  <w:r w:rsidRPr="00E25B02">
                    <w:rPr>
                      <w:bCs/>
                      <w:sz w:val="21"/>
                      <w:szCs w:val="21"/>
                    </w:rPr>
                    <w:t>70</w:t>
                  </w:r>
                </w:p>
              </w:tc>
              <w:tc>
                <w:tcPr>
                  <w:tcW w:w="677" w:type="pct"/>
                  <w:vMerge/>
                  <w:vAlign w:val="center"/>
                </w:tcPr>
                <w:p w14:paraId="5487BF4A" w14:textId="77777777" w:rsidR="002A7DD5" w:rsidRPr="00E25B02" w:rsidRDefault="002A7DD5">
                  <w:pPr>
                    <w:pStyle w:val="ad"/>
                    <w:adjustRightInd w:val="0"/>
                    <w:snapToGrid w:val="0"/>
                    <w:jc w:val="center"/>
                    <w:rPr>
                      <w:b/>
                      <w:sz w:val="21"/>
                      <w:szCs w:val="21"/>
                    </w:rPr>
                  </w:pPr>
                </w:p>
              </w:tc>
            </w:tr>
            <w:tr w:rsidR="002A7DD5" w:rsidRPr="00E25B02" w14:paraId="258716A9" w14:textId="77777777">
              <w:trPr>
                <w:trHeight w:val="283"/>
                <w:jc w:val="center"/>
              </w:trPr>
              <w:tc>
                <w:tcPr>
                  <w:tcW w:w="426" w:type="pct"/>
                  <w:vMerge/>
                  <w:vAlign w:val="center"/>
                </w:tcPr>
                <w:p w14:paraId="1926A577" w14:textId="77777777" w:rsidR="002A7DD5" w:rsidRPr="00E25B02" w:rsidRDefault="002A7DD5">
                  <w:pPr>
                    <w:pStyle w:val="ad"/>
                    <w:adjustRightInd w:val="0"/>
                    <w:snapToGrid w:val="0"/>
                    <w:jc w:val="center"/>
                    <w:rPr>
                      <w:bCs/>
                      <w:sz w:val="21"/>
                      <w:szCs w:val="21"/>
                    </w:rPr>
                  </w:pPr>
                </w:p>
              </w:tc>
              <w:tc>
                <w:tcPr>
                  <w:tcW w:w="920" w:type="pct"/>
                  <w:vMerge/>
                  <w:vAlign w:val="center"/>
                </w:tcPr>
                <w:p w14:paraId="7AA693C7" w14:textId="77777777" w:rsidR="002A7DD5" w:rsidRPr="00E25B02" w:rsidRDefault="002A7DD5">
                  <w:pPr>
                    <w:pStyle w:val="ad"/>
                    <w:adjustRightInd w:val="0"/>
                    <w:snapToGrid w:val="0"/>
                    <w:jc w:val="center"/>
                    <w:rPr>
                      <w:bCs/>
                      <w:sz w:val="21"/>
                      <w:szCs w:val="21"/>
                    </w:rPr>
                  </w:pPr>
                </w:p>
              </w:tc>
              <w:tc>
                <w:tcPr>
                  <w:tcW w:w="1590" w:type="pct"/>
                  <w:vAlign w:val="center"/>
                </w:tcPr>
                <w:p w14:paraId="6380396B" w14:textId="77777777" w:rsidR="002A7DD5" w:rsidRPr="00E25B02" w:rsidRDefault="00000000">
                  <w:pPr>
                    <w:pStyle w:val="ad"/>
                    <w:adjustRightInd w:val="0"/>
                    <w:snapToGrid w:val="0"/>
                    <w:jc w:val="center"/>
                    <w:rPr>
                      <w:bCs/>
                      <w:sz w:val="21"/>
                      <w:szCs w:val="21"/>
                    </w:rPr>
                  </w:pPr>
                  <w:r w:rsidRPr="00E25B02">
                    <w:rPr>
                      <w:bCs/>
                      <w:sz w:val="21"/>
                      <w:szCs w:val="21"/>
                    </w:rPr>
                    <w:t>24</w:t>
                  </w:r>
                  <w:r w:rsidRPr="00E25B02">
                    <w:rPr>
                      <w:bCs/>
                      <w:sz w:val="21"/>
                      <w:szCs w:val="21"/>
                    </w:rPr>
                    <w:t>小时平均</w:t>
                  </w:r>
                </w:p>
              </w:tc>
              <w:tc>
                <w:tcPr>
                  <w:tcW w:w="1384" w:type="pct"/>
                  <w:vAlign w:val="center"/>
                </w:tcPr>
                <w:p w14:paraId="4927AF16" w14:textId="77777777" w:rsidR="002A7DD5" w:rsidRPr="00E25B02" w:rsidRDefault="00000000">
                  <w:pPr>
                    <w:pStyle w:val="ad"/>
                    <w:adjustRightInd w:val="0"/>
                    <w:snapToGrid w:val="0"/>
                    <w:jc w:val="center"/>
                    <w:rPr>
                      <w:bCs/>
                      <w:sz w:val="21"/>
                      <w:szCs w:val="21"/>
                    </w:rPr>
                  </w:pPr>
                  <w:r w:rsidRPr="00E25B02">
                    <w:rPr>
                      <w:bCs/>
                      <w:sz w:val="21"/>
                      <w:szCs w:val="21"/>
                    </w:rPr>
                    <w:t>150</w:t>
                  </w:r>
                </w:p>
              </w:tc>
              <w:tc>
                <w:tcPr>
                  <w:tcW w:w="677" w:type="pct"/>
                  <w:vMerge/>
                  <w:vAlign w:val="center"/>
                </w:tcPr>
                <w:p w14:paraId="1274CA71" w14:textId="77777777" w:rsidR="002A7DD5" w:rsidRPr="00E25B02" w:rsidRDefault="002A7DD5">
                  <w:pPr>
                    <w:pStyle w:val="ad"/>
                    <w:adjustRightInd w:val="0"/>
                    <w:snapToGrid w:val="0"/>
                    <w:jc w:val="center"/>
                    <w:rPr>
                      <w:b/>
                      <w:sz w:val="21"/>
                      <w:szCs w:val="21"/>
                    </w:rPr>
                  </w:pPr>
                </w:p>
              </w:tc>
            </w:tr>
            <w:tr w:rsidR="002A7DD5" w:rsidRPr="00E25B02" w14:paraId="5170CECF" w14:textId="77777777">
              <w:trPr>
                <w:trHeight w:val="283"/>
                <w:jc w:val="center"/>
              </w:trPr>
              <w:tc>
                <w:tcPr>
                  <w:tcW w:w="426" w:type="pct"/>
                  <w:vMerge w:val="restart"/>
                  <w:vAlign w:val="center"/>
                </w:tcPr>
                <w:p w14:paraId="4A7D216B" w14:textId="77777777" w:rsidR="002A7DD5" w:rsidRPr="00E25B02" w:rsidRDefault="00000000">
                  <w:pPr>
                    <w:pStyle w:val="ad"/>
                    <w:adjustRightInd w:val="0"/>
                    <w:snapToGrid w:val="0"/>
                    <w:jc w:val="center"/>
                    <w:rPr>
                      <w:bCs/>
                      <w:sz w:val="21"/>
                      <w:szCs w:val="21"/>
                    </w:rPr>
                  </w:pPr>
                  <w:r w:rsidRPr="00E25B02">
                    <w:rPr>
                      <w:bCs/>
                      <w:sz w:val="21"/>
                      <w:szCs w:val="21"/>
                    </w:rPr>
                    <w:t>6</w:t>
                  </w:r>
                </w:p>
              </w:tc>
              <w:tc>
                <w:tcPr>
                  <w:tcW w:w="920" w:type="pct"/>
                  <w:vMerge w:val="restart"/>
                  <w:vAlign w:val="center"/>
                </w:tcPr>
                <w:p w14:paraId="3D77DF69" w14:textId="77777777" w:rsidR="002A7DD5" w:rsidRPr="00E25B02" w:rsidRDefault="00000000">
                  <w:pPr>
                    <w:pStyle w:val="ad"/>
                    <w:adjustRightInd w:val="0"/>
                    <w:snapToGrid w:val="0"/>
                    <w:jc w:val="center"/>
                    <w:rPr>
                      <w:bCs/>
                      <w:sz w:val="21"/>
                      <w:szCs w:val="21"/>
                    </w:rPr>
                  </w:pPr>
                  <w:r w:rsidRPr="00E25B02">
                    <w:rPr>
                      <w:bCs/>
                      <w:sz w:val="21"/>
                      <w:szCs w:val="21"/>
                    </w:rPr>
                    <w:t>PM</w:t>
                  </w:r>
                  <w:r w:rsidRPr="00E25B02">
                    <w:rPr>
                      <w:bCs/>
                      <w:sz w:val="21"/>
                      <w:szCs w:val="21"/>
                      <w:vertAlign w:val="subscript"/>
                    </w:rPr>
                    <w:t>2.5</w:t>
                  </w:r>
                </w:p>
              </w:tc>
              <w:tc>
                <w:tcPr>
                  <w:tcW w:w="1590" w:type="pct"/>
                  <w:vAlign w:val="center"/>
                </w:tcPr>
                <w:p w14:paraId="3AC29B4F" w14:textId="77777777" w:rsidR="002A7DD5" w:rsidRPr="00E25B02" w:rsidRDefault="00000000">
                  <w:pPr>
                    <w:pStyle w:val="ad"/>
                    <w:adjustRightInd w:val="0"/>
                    <w:snapToGrid w:val="0"/>
                    <w:jc w:val="center"/>
                    <w:rPr>
                      <w:bCs/>
                      <w:sz w:val="21"/>
                      <w:szCs w:val="21"/>
                    </w:rPr>
                  </w:pPr>
                  <w:r w:rsidRPr="00E25B02">
                    <w:rPr>
                      <w:bCs/>
                      <w:sz w:val="21"/>
                      <w:szCs w:val="21"/>
                    </w:rPr>
                    <w:t>年平均</w:t>
                  </w:r>
                </w:p>
              </w:tc>
              <w:tc>
                <w:tcPr>
                  <w:tcW w:w="1384" w:type="pct"/>
                  <w:vAlign w:val="center"/>
                </w:tcPr>
                <w:p w14:paraId="56CCE935" w14:textId="77777777" w:rsidR="002A7DD5" w:rsidRPr="00E25B02" w:rsidRDefault="00000000">
                  <w:pPr>
                    <w:pStyle w:val="ad"/>
                    <w:adjustRightInd w:val="0"/>
                    <w:snapToGrid w:val="0"/>
                    <w:jc w:val="center"/>
                    <w:rPr>
                      <w:bCs/>
                      <w:sz w:val="21"/>
                      <w:szCs w:val="21"/>
                    </w:rPr>
                  </w:pPr>
                  <w:r w:rsidRPr="00E25B02">
                    <w:rPr>
                      <w:bCs/>
                      <w:sz w:val="21"/>
                      <w:szCs w:val="21"/>
                    </w:rPr>
                    <w:t>35</w:t>
                  </w:r>
                </w:p>
              </w:tc>
              <w:tc>
                <w:tcPr>
                  <w:tcW w:w="677" w:type="pct"/>
                  <w:vMerge/>
                  <w:vAlign w:val="center"/>
                </w:tcPr>
                <w:p w14:paraId="0E1B8959" w14:textId="77777777" w:rsidR="002A7DD5" w:rsidRPr="00E25B02" w:rsidRDefault="002A7DD5">
                  <w:pPr>
                    <w:pStyle w:val="ad"/>
                    <w:adjustRightInd w:val="0"/>
                    <w:snapToGrid w:val="0"/>
                    <w:jc w:val="center"/>
                    <w:rPr>
                      <w:b/>
                      <w:sz w:val="21"/>
                      <w:szCs w:val="21"/>
                    </w:rPr>
                  </w:pPr>
                </w:p>
              </w:tc>
            </w:tr>
            <w:tr w:rsidR="002A7DD5" w:rsidRPr="00E25B02" w14:paraId="30B6BAAA" w14:textId="77777777">
              <w:trPr>
                <w:trHeight w:val="283"/>
                <w:jc w:val="center"/>
              </w:trPr>
              <w:tc>
                <w:tcPr>
                  <w:tcW w:w="426" w:type="pct"/>
                  <w:vMerge/>
                  <w:vAlign w:val="center"/>
                </w:tcPr>
                <w:p w14:paraId="6FBAACDE" w14:textId="77777777" w:rsidR="002A7DD5" w:rsidRPr="00E25B02" w:rsidRDefault="002A7DD5">
                  <w:pPr>
                    <w:pStyle w:val="ad"/>
                    <w:adjustRightInd w:val="0"/>
                    <w:snapToGrid w:val="0"/>
                    <w:jc w:val="center"/>
                    <w:rPr>
                      <w:bCs/>
                      <w:sz w:val="21"/>
                      <w:szCs w:val="21"/>
                    </w:rPr>
                  </w:pPr>
                </w:p>
              </w:tc>
              <w:tc>
                <w:tcPr>
                  <w:tcW w:w="920" w:type="pct"/>
                  <w:vMerge/>
                  <w:vAlign w:val="center"/>
                </w:tcPr>
                <w:p w14:paraId="6786C066" w14:textId="77777777" w:rsidR="002A7DD5" w:rsidRPr="00E25B02" w:rsidRDefault="002A7DD5">
                  <w:pPr>
                    <w:pStyle w:val="ad"/>
                    <w:adjustRightInd w:val="0"/>
                    <w:snapToGrid w:val="0"/>
                    <w:jc w:val="center"/>
                    <w:rPr>
                      <w:bCs/>
                      <w:sz w:val="21"/>
                      <w:szCs w:val="21"/>
                    </w:rPr>
                  </w:pPr>
                </w:p>
              </w:tc>
              <w:tc>
                <w:tcPr>
                  <w:tcW w:w="1590" w:type="pct"/>
                  <w:vAlign w:val="center"/>
                </w:tcPr>
                <w:p w14:paraId="378FFDB8" w14:textId="77777777" w:rsidR="002A7DD5" w:rsidRPr="00E25B02" w:rsidRDefault="00000000">
                  <w:pPr>
                    <w:pStyle w:val="ad"/>
                    <w:adjustRightInd w:val="0"/>
                    <w:snapToGrid w:val="0"/>
                    <w:jc w:val="center"/>
                    <w:rPr>
                      <w:bCs/>
                      <w:sz w:val="21"/>
                      <w:szCs w:val="21"/>
                    </w:rPr>
                  </w:pPr>
                  <w:r w:rsidRPr="00E25B02">
                    <w:rPr>
                      <w:bCs/>
                      <w:sz w:val="21"/>
                      <w:szCs w:val="21"/>
                    </w:rPr>
                    <w:t>24</w:t>
                  </w:r>
                  <w:r w:rsidRPr="00E25B02">
                    <w:rPr>
                      <w:bCs/>
                      <w:sz w:val="21"/>
                      <w:szCs w:val="21"/>
                    </w:rPr>
                    <w:t>小时平均</w:t>
                  </w:r>
                </w:p>
              </w:tc>
              <w:tc>
                <w:tcPr>
                  <w:tcW w:w="1384" w:type="pct"/>
                  <w:vAlign w:val="center"/>
                </w:tcPr>
                <w:p w14:paraId="2A054E91" w14:textId="77777777" w:rsidR="002A7DD5" w:rsidRPr="00E25B02" w:rsidRDefault="00000000">
                  <w:pPr>
                    <w:pStyle w:val="ad"/>
                    <w:adjustRightInd w:val="0"/>
                    <w:snapToGrid w:val="0"/>
                    <w:jc w:val="center"/>
                    <w:rPr>
                      <w:bCs/>
                      <w:sz w:val="21"/>
                      <w:szCs w:val="21"/>
                    </w:rPr>
                  </w:pPr>
                  <w:r w:rsidRPr="00E25B02">
                    <w:rPr>
                      <w:bCs/>
                      <w:sz w:val="21"/>
                      <w:szCs w:val="21"/>
                    </w:rPr>
                    <w:t>75</w:t>
                  </w:r>
                </w:p>
              </w:tc>
              <w:tc>
                <w:tcPr>
                  <w:tcW w:w="677" w:type="pct"/>
                  <w:vMerge/>
                  <w:vAlign w:val="center"/>
                </w:tcPr>
                <w:p w14:paraId="28A3D889" w14:textId="77777777" w:rsidR="002A7DD5" w:rsidRPr="00E25B02" w:rsidRDefault="002A7DD5">
                  <w:pPr>
                    <w:pStyle w:val="ad"/>
                    <w:adjustRightInd w:val="0"/>
                    <w:snapToGrid w:val="0"/>
                    <w:jc w:val="center"/>
                    <w:rPr>
                      <w:b/>
                      <w:sz w:val="21"/>
                      <w:szCs w:val="21"/>
                    </w:rPr>
                  </w:pPr>
                </w:p>
              </w:tc>
            </w:tr>
          </w:tbl>
          <w:p w14:paraId="6D23DCC1" w14:textId="77777777" w:rsidR="002A7DD5" w:rsidRPr="00E25B02" w:rsidRDefault="00000000">
            <w:pPr>
              <w:adjustRightInd w:val="0"/>
              <w:snapToGrid w:val="0"/>
              <w:spacing w:line="360" w:lineRule="auto"/>
              <w:ind w:firstLineChars="200" w:firstLine="480"/>
              <w:jc w:val="left"/>
              <w:rPr>
                <w:sz w:val="24"/>
              </w:rPr>
            </w:pPr>
            <w:r w:rsidRPr="00E25B02">
              <w:rPr>
                <w:sz w:val="24"/>
              </w:rPr>
              <w:t>（</w:t>
            </w:r>
            <w:r w:rsidRPr="00E25B02">
              <w:rPr>
                <w:sz w:val="24"/>
              </w:rPr>
              <w:t>4</w:t>
            </w:r>
            <w:r w:rsidRPr="00E25B02">
              <w:rPr>
                <w:sz w:val="24"/>
              </w:rPr>
              <w:t>）评价方法</w:t>
            </w:r>
          </w:p>
          <w:p w14:paraId="13D8BF84" w14:textId="77777777" w:rsidR="002A7DD5" w:rsidRPr="00E25B02" w:rsidRDefault="00000000" w:rsidP="00315755">
            <w:pPr>
              <w:adjustRightInd w:val="0"/>
              <w:snapToGrid w:val="0"/>
              <w:spacing w:line="360" w:lineRule="auto"/>
              <w:ind w:firstLineChars="200" w:firstLine="480"/>
              <w:rPr>
                <w:sz w:val="24"/>
              </w:rPr>
            </w:pPr>
            <w:r w:rsidRPr="00E25B02">
              <w:rPr>
                <w:sz w:val="24"/>
              </w:rPr>
              <w:t>基本污染物按照《环境空气质量评价技术规范（试行）》（</w:t>
            </w:r>
            <w:r w:rsidRPr="00E25B02">
              <w:rPr>
                <w:sz w:val="24"/>
              </w:rPr>
              <w:t>HJ 663-2013</w:t>
            </w:r>
            <w:r w:rsidRPr="00E25B02">
              <w:rPr>
                <w:sz w:val="24"/>
              </w:rPr>
              <w:t>）中各评价项目的</w:t>
            </w:r>
            <w:proofErr w:type="gramStart"/>
            <w:r w:rsidRPr="00E25B02">
              <w:rPr>
                <w:sz w:val="24"/>
              </w:rPr>
              <w:t>年评价</w:t>
            </w:r>
            <w:proofErr w:type="gramEnd"/>
            <w:r w:rsidRPr="00E25B02">
              <w:rPr>
                <w:sz w:val="24"/>
              </w:rPr>
              <w:t>指标进行判定。</w:t>
            </w:r>
            <w:proofErr w:type="gramStart"/>
            <w:r w:rsidRPr="00E25B02">
              <w:rPr>
                <w:sz w:val="24"/>
              </w:rPr>
              <w:t>年评价</w:t>
            </w:r>
            <w:proofErr w:type="gramEnd"/>
            <w:r w:rsidRPr="00E25B02">
              <w:rPr>
                <w:sz w:val="24"/>
              </w:rPr>
              <w:t>指标中的年均浓度和相应百分</w:t>
            </w:r>
            <w:r w:rsidRPr="00E25B02">
              <w:rPr>
                <w:sz w:val="24"/>
              </w:rPr>
              <w:lastRenderedPageBreak/>
              <w:t>位数</w:t>
            </w:r>
            <w:r w:rsidRPr="00E25B02">
              <w:rPr>
                <w:sz w:val="24"/>
              </w:rPr>
              <w:t>24h</w:t>
            </w:r>
            <w:r w:rsidRPr="00E25B02">
              <w:rPr>
                <w:sz w:val="24"/>
              </w:rPr>
              <w:t>平均或</w:t>
            </w:r>
            <w:r w:rsidRPr="00E25B02">
              <w:rPr>
                <w:sz w:val="24"/>
              </w:rPr>
              <w:t>8h</w:t>
            </w:r>
            <w:r w:rsidRPr="00E25B02">
              <w:rPr>
                <w:sz w:val="24"/>
              </w:rPr>
              <w:t>平均质量浓度满足</w:t>
            </w:r>
            <w:r w:rsidRPr="00E25B02">
              <w:rPr>
                <w:sz w:val="24"/>
              </w:rPr>
              <w:t>GB3095</w:t>
            </w:r>
            <w:r w:rsidRPr="00E25B02">
              <w:rPr>
                <w:sz w:val="24"/>
              </w:rPr>
              <w:t>中浓度限值要求的即为达标。对于超标的污染物，计算其超标倍数和超标率。</w:t>
            </w:r>
          </w:p>
          <w:p w14:paraId="7D37F7E7" w14:textId="77777777" w:rsidR="002A7DD5" w:rsidRPr="00E25B02" w:rsidRDefault="00000000" w:rsidP="00315755">
            <w:pPr>
              <w:spacing w:line="360" w:lineRule="auto"/>
              <w:ind w:firstLineChars="200" w:firstLine="480"/>
              <w:rPr>
                <w:sz w:val="24"/>
              </w:rPr>
            </w:pPr>
            <w:r w:rsidRPr="00E25B02">
              <w:rPr>
                <w:sz w:val="24"/>
              </w:rPr>
              <w:t>空气环境质量现状采用单项污染指数法、计算公式为：</w:t>
            </w:r>
          </w:p>
          <w:p w14:paraId="672E47A9" w14:textId="77777777" w:rsidR="002A7DD5" w:rsidRPr="00E25B02" w:rsidRDefault="00000000" w:rsidP="00315755">
            <w:pPr>
              <w:spacing w:line="360" w:lineRule="auto"/>
              <w:ind w:firstLineChars="200" w:firstLine="480"/>
              <w:rPr>
                <w:sz w:val="24"/>
              </w:rPr>
            </w:pPr>
            <w:r w:rsidRPr="00E25B02">
              <w:rPr>
                <w:sz w:val="24"/>
              </w:rPr>
              <w:t>超标率</w:t>
            </w:r>
            <w:r w:rsidRPr="00E25B02">
              <w:rPr>
                <w:sz w:val="24"/>
              </w:rPr>
              <w:t>=</w:t>
            </w:r>
            <w:r w:rsidRPr="00E25B02">
              <w:rPr>
                <w:sz w:val="24"/>
              </w:rPr>
              <w:t>超标数据个数</w:t>
            </w:r>
            <w:r w:rsidRPr="00E25B02">
              <w:rPr>
                <w:sz w:val="24"/>
              </w:rPr>
              <w:t>/</w:t>
            </w:r>
            <w:r w:rsidRPr="00E25B02">
              <w:rPr>
                <w:sz w:val="24"/>
              </w:rPr>
              <w:t>总监测数据个数</w:t>
            </w:r>
            <w:r w:rsidRPr="00E25B02">
              <w:rPr>
                <w:sz w:val="24"/>
              </w:rPr>
              <w:t>×100%</w:t>
            </w:r>
          </w:p>
          <w:p w14:paraId="75800A37" w14:textId="77777777" w:rsidR="002A7DD5" w:rsidRPr="00E25B02" w:rsidRDefault="00000000">
            <w:pPr>
              <w:adjustRightInd w:val="0"/>
              <w:snapToGrid w:val="0"/>
              <w:spacing w:line="360" w:lineRule="auto"/>
              <w:ind w:firstLine="480"/>
              <w:jc w:val="center"/>
              <w:rPr>
                <w:kern w:val="0"/>
                <w:sz w:val="24"/>
              </w:rPr>
            </w:pPr>
            <w:r w:rsidRPr="00E25B02">
              <w:rPr>
                <w:kern w:val="0"/>
                <w:sz w:val="24"/>
              </w:rPr>
              <w:object w:dxaOrig="1776" w:dyaOrig="664" w14:anchorId="113BB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i1025" type="#_x0000_t75" style="width:102pt;height:36pt;mso-wrap-style:square;mso-position-horizontal-relative:page;mso-position-vertical-relative:page" o:ole="">
                  <v:fill o:detectmouseclick="t"/>
                  <v:imagedata r:id="rId12" o:title=""/>
                </v:shape>
                <o:OLEObject Type="Embed" ProgID="Equation.AxMath" ShapeID="Object 6" DrawAspect="Content" ObjectID="_1791013135" r:id="rId13"/>
              </w:object>
            </w:r>
          </w:p>
          <w:p w14:paraId="4C14C86E" w14:textId="77777777" w:rsidR="002A7DD5" w:rsidRPr="00E25B02" w:rsidRDefault="00000000">
            <w:pPr>
              <w:spacing w:line="360" w:lineRule="auto"/>
              <w:ind w:firstLineChars="200" w:firstLine="480"/>
              <w:rPr>
                <w:sz w:val="24"/>
              </w:rPr>
            </w:pPr>
            <w:r w:rsidRPr="00E25B02">
              <w:rPr>
                <w:sz w:val="24"/>
              </w:rPr>
              <w:t>式中：</w:t>
            </w:r>
            <w:r w:rsidRPr="00E25B02">
              <w:rPr>
                <w:sz w:val="24"/>
              </w:rPr>
              <w:t>P</w:t>
            </w:r>
            <w:r w:rsidRPr="00E25B02">
              <w:rPr>
                <w:sz w:val="24"/>
                <w:vertAlign w:val="subscript"/>
              </w:rPr>
              <w:t>i</w:t>
            </w:r>
            <w:r w:rsidRPr="00E25B02">
              <w:rPr>
                <w:sz w:val="24"/>
              </w:rPr>
              <w:t>—</w:t>
            </w:r>
            <w:r w:rsidRPr="00E25B02">
              <w:rPr>
                <w:sz w:val="24"/>
              </w:rPr>
              <w:t>第</w:t>
            </w:r>
            <w:proofErr w:type="spellStart"/>
            <w:r w:rsidRPr="00E25B02">
              <w:rPr>
                <w:sz w:val="24"/>
              </w:rPr>
              <w:t>i</w:t>
            </w:r>
            <w:proofErr w:type="spellEnd"/>
            <w:proofErr w:type="gramStart"/>
            <w:r w:rsidRPr="00E25B02">
              <w:rPr>
                <w:sz w:val="24"/>
              </w:rPr>
              <w:t>个</w:t>
            </w:r>
            <w:proofErr w:type="gramEnd"/>
            <w:r w:rsidRPr="00E25B02">
              <w:rPr>
                <w:sz w:val="24"/>
              </w:rPr>
              <w:t>污染物的最大浓度占标率（无量纲）；</w:t>
            </w:r>
          </w:p>
          <w:p w14:paraId="545A05E4" w14:textId="77777777" w:rsidR="002A7DD5" w:rsidRPr="00E25B02" w:rsidRDefault="00000000">
            <w:pPr>
              <w:spacing w:line="360" w:lineRule="auto"/>
              <w:ind w:firstLineChars="200" w:firstLine="480"/>
              <w:rPr>
                <w:sz w:val="24"/>
              </w:rPr>
            </w:pPr>
            <w:r w:rsidRPr="00E25B02">
              <w:rPr>
                <w:sz w:val="24"/>
              </w:rPr>
              <w:t xml:space="preserve">      C</w:t>
            </w:r>
            <w:r w:rsidRPr="00E25B02">
              <w:rPr>
                <w:sz w:val="24"/>
                <w:vertAlign w:val="subscript"/>
              </w:rPr>
              <w:t>i</w:t>
            </w:r>
            <w:r w:rsidRPr="00E25B02">
              <w:rPr>
                <w:sz w:val="24"/>
              </w:rPr>
              <w:t>—</w:t>
            </w:r>
            <w:r w:rsidRPr="00E25B02">
              <w:rPr>
                <w:sz w:val="24"/>
              </w:rPr>
              <w:t>第</w:t>
            </w:r>
            <w:proofErr w:type="spellStart"/>
            <w:r w:rsidRPr="00E25B02">
              <w:rPr>
                <w:sz w:val="24"/>
              </w:rPr>
              <w:t>i</w:t>
            </w:r>
            <w:proofErr w:type="spellEnd"/>
            <w:proofErr w:type="gramStart"/>
            <w:r w:rsidRPr="00E25B02">
              <w:rPr>
                <w:sz w:val="24"/>
              </w:rPr>
              <w:t>个</w:t>
            </w:r>
            <w:proofErr w:type="gramEnd"/>
            <w:r w:rsidRPr="00E25B02">
              <w:rPr>
                <w:sz w:val="24"/>
              </w:rPr>
              <w:t>污染物的最大浓度（</w:t>
            </w:r>
            <w:proofErr w:type="spellStart"/>
            <w:r w:rsidRPr="00E25B02">
              <w:rPr>
                <w:sz w:val="24"/>
              </w:rPr>
              <w:t>μg</w:t>
            </w:r>
            <w:proofErr w:type="spellEnd"/>
            <w:r w:rsidRPr="00E25B02">
              <w:rPr>
                <w:sz w:val="24"/>
              </w:rPr>
              <w:t>/m</w:t>
            </w:r>
            <w:r w:rsidRPr="00E25B02">
              <w:rPr>
                <w:sz w:val="24"/>
                <w:vertAlign w:val="superscript"/>
              </w:rPr>
              <w:t>3</w:t>
            </w:r>
            <w:r w:rsidRPr="00E25B02">
              <w:rPr>
                <w:sz w:val="24"/>
              </w:rPr>
              <w:t>）；</w:t>
            </w:r>
          </w:p>
          <w:p w14:paraId="1CA0E52E" w14:textId="77777777" w:rsidR="002A7DD5" w:rsidRPr="00E25B02" w:rsidRDefault="00000000">
            <w:pPr>
              <w:spacing w:line="360" w:lineRule="auto"/>
              <w:ind w:firstLineChars="500" w:firstLine="1200"/>
              <w:rPr>
                <w:sz w:val="24"/>
              </w:rPr>
            </w:pPr>
            <w:proofErr w:type="spellStart"/>
            <w:r w:rsidRPr="00E25B02">
              <w:rPr>
                <w:sz w:val="24"/>
              </w:rPr>
              <w:t>C</w:t>
            </w:r>
            <w:r w:rsidRPr="00E25B02">
              <w:rPr>
                <w:sz w:val="24"/>
                <w:vertAlign w:val="subscript"/>
              </w:rPr>
              <w:t>oi</w:t>
            </w:r>
            <w:proofErr w:type="spellEnd"/>
            <w:r w:rsidRPr="00E25B02">
              <w:rPr>
                <w:sz w:val="24"/>
              </w:rPr>
              <w:t>—</w:t>
            </w:r>
            <w:r w:rsidRPr="00E25B02">
              <w:rPr>
                <w:sz w:val="24"/>
              </w:rPr>
              <w:t>第</w:t>
            </w:r>
            <w:proofErr w:type="spellStart"/>
            <w:r w:rsidRPr="00E25B02">
              <w:rPr>
                <w:sz w:val="24"/>
              </w:rPr>
              <w:t>i</w:t>
            </w:r>
            <w:proofErr w:type="spellEnd"/>
            <w:proofErr w:type="gramStart"/>
            <w:r w:rsidRPr="00E25B02">
              <w:rPr>
                <w:sz w:val="24"/>
              </w:rPr>
              <w:t>个</w:t>
            </w:r>
            <w:proofErr w:type="gramEnd"/>
            <w:r w:rsidRPr="00E25B02">
              <w:rPr>
                <w:sz w:val="24"/>
              </w:rPr>
              <w:t>污染物的环境空气质量浓度标准（</w:t>
            </w:r>
            <w:proofErr w:type="spellStart"/>
            <w:r w:rsidRPr="00E25B02">
              <w:rPr>
                <w:sz w:val="24"/>
              </w:rPr>
              <w:t>μg</w:t>
            </w:r>
            <w:proofErr w:type="spellEnd"/>
            <w:r w:rsidRPr="00E25B02">
              <w:rPr>
                <w:sz w:val="24"/>
              </w:rPr>
              <w:t>/m</w:t>
            </w:r>
            <w:r w:rsidRPr="00E25B02">
              <w:rPr>
                <w:sz w:val="24"/>
                <w:vertAlign w:val="superscript"/>
              </w:rPr>
              <w:t>3</w:t>
            </w:r>
            <w:r w:rsidRPr="00E25B02">
              <w:rPr>
                <w:sz w:val="24"/>
              </w:rPr>
              <w:t>）。</w:t>
            </w:r>
          </w:p>
          <w:p w14:paraId="6384D805" w14:textId="77777777" w:rsidR="002A7DD5" w:rsidRPr="00E25B02" w:rsidRDefault="00000000" w:rsidP="00315755">
            <w:pPr>
              <w:adjustRightInd w:val="0"/>
              <w:snapToGrid w:val="0"/>
              <w:spacing w:line="360" w:lineRule="auto"/>
              <w:ind w:firstLineChars="200" w:firstLine="480"/>
              <w:rPr>
                <w:sz w:val="24"/>
              </w:rPr>
            </w:pPr>
            <w:r w:rsidRPr="00E25B02">
              <w:rPr>
                <w:sz w:val="24"/>
              </w:rPr>
              <w:t>当</w:t>
            </w:r>
            <w:r w:rsidRPr="00E25B02">
              <w:rPr>
                <w:sz w:val="24"/>
              </w:rPr>
              <w:t>P</w:t>
            </w:r>
            <w:r w:rsidRPr="00E25B02">
              <w:rPr>
                <w:sz w:val="24"/>
                <w:vertAlign w:val="subscript"/>
              </w:rPr>
              <w:t>i</w:t>
            </w:r>
            <w:r w:rsidRPr="00E25B02">
              <w:rPr>
                <w:sz w:val="24"/>
              </w:rPr>
              <w:t>＞</w:t>
            </w:r>
            <w:r w:rsidRPr="00E25B02">
              <w:rPr>
                <w:sz w:val="24"/>
              </w:rPr>
              <w:t>1</w:t>
            </w:r>
            <w:r w:rsidRPr="00E25B02">
              <w:rPr>
                <w:sz w:val="24"/>
              </w:rPr>
              <w:t>时，说明环境中</w:t>
            </w:r>
            <w:proofErr w:type="spellStart"/>
            <w:r w:rsidRPr="00E25B02">
              <w:rPr>
                <w:sz w:val="24"/>
              </w:rPr>
              <w:t>i</w:t>
            </w:r>
            <w:proofErr w:type="spellEnd"/>
            <w:r w:rsidRPr="00E25B02">
              <w:rPr>
                <w:sz w:val="24"/>
              </w:rPr>
              <w:t>污染物含量超过标准值，当</w:t>
            </w:r>
            <w:r w:rsidRPr="00E25B02">
              <w:rPr>
                <w:sz w:val="24"/>
              </w:rPr>
              <w:t>P</w:t>
            </w:r>
            <w:r w:rsidRPr="00E25B02">
              <w:rPr>
                <w:sz w:val="24"/>
                <w:vertAlign w:val="subscript"/>
              </w:rPr>
              <w:t>i</w:t>
            </w:r>
            <w:r w:rsidRPr="00E25B02">
              <w:rPr>
                <w:sz w:val="24"/>
              </w:rPr>
              <w:t>≤1</w:t>
            </w:r>
            <w:r w:rsidRPr="00E25B02">
              <w:rPr>
                <w:sz w:val="24"/>
              </w:rPr>
              <w:t>时，则说明</w:t>
            </w:r>
            <w:proofErr w:type="spellStart"/>
            <w:r w:rsidRPr="00E25B02">
              <w:rPr>
                <w:sz w:val="24"/>
              </w:rPr>
              <w:t>i</w:t>
            </w:r>
            <w:proofErr w:type="spellEnd"/>
            <w:r w:rsidRPr="00E25B02">
              <w:rPr>
                <w:sz w:val="24"/>
              </w:rPr>
              <w:t>污染物符合标准。某污染物的</w:t>
            </w:r>
            <w:r w:rsidRPr="00E25B02">
              <w:rPr>
                <w:sz w:val="24"/>
              </w:rPr>
              <w:t>P</w:t>
            </w:r>
            <w:r w:rsidRPr="00E25B02">
              <w:rPr>
                <w:sz w:val="24"/>
                <w:vertAlign w:val="subscript"/>
              </w:rPr>
              <w:t>i</w:t>
            </w:r>
            <w:r w:rsidRPr="00E25B02">
              <w:rPr>
                <w:sz w:val="24"/>
              </w:rPr>
              <w:t>值越大，则污染相对越严重。</w:t>
            </w:r>
          </w:p>
          <w:p w14:paraId="7A602E80" w14:textId="77777777" w:rsidR="002A7DD5" w:rsidRPr="00E25B02" w:rsidRDefault="00000000" w:rsidP="00315755">
            <w:pPr>
              <w:adjustRightInd w:val="0"/>
              <w:snapToGrid w:val="0"/>
              <w:spacing w:line="360" w:lineRule="auto"/>
              <w:ind w:firstLineChars="200" w:firstLine="480"/>
              <w:rPr>
                <w:sz w:val="24"/>
              </w:rPr>
            </w:pPr>
            <w:r w:rsidRPr="00E25B02">
              <w:rPr>
                <w:sz w:val="24"/>
              </w:rPr>
              <w:t>（</w:t>
            </w:r>
            <w:r w:rsidRPr="00E25B02">
              <w:rPr>
                <w:sz w:val="24"/>
              </w:rPr>
              <w:t>5</w:t>
            </w:r>
            <w:r w:rsidRPr="00E25B02">
              <w:rPr>
                <w:sz w:val="24"/>
              </w:rPr>
              <w:t>）基本污染物监测及评价</w:t>
            </w:r>
          </w:p>
          <w:p w14:paraId="56E4D9E9" w14:textId="1F9016A9" w:rsidR="002A7DD5" w:rsidRPr="00E25B02" w:rsidRDefault="00000000" w:rsidP="00315755">
            <w:pPr>
              <w:pStyle w:val="Default"/>
              <w:spacing w:line="360" w:lineRule="auto"/>
              <w:ind w:firstLineChars="200" w:firstLine="480"/>
              <w:jc w:val="both"/>
              <w:rPr>
                <w:rFonts w:ascii="Times New Roman" w:hAnsi="Times New Roman" w:hint="default"/>
                <w:color w:val="auto"/>
                <w:szCs w:val="24"/>
              </w:rPr>
            </w:pPr>
            <w:r w:rsidRPr="00E25B02">
              <w:rPr>
                <w:rFonts w:ascii="Times New Roman" w:hAnsi="Times New Roman" w:hint="default"/>
                <w:color w:val="auto"/>
                <w:szCs w:val="24"/>
              </w:rPr>
              <w:t>基本污染物环境空气质量现状评价表见表</w:t>
            </w:r>
            <w:r w:rsidRPr="00E25B02">
              <w:rPr>
                <w:rFonts w:ascii="Times New Roman" w:hAnsi="Times New Roman" w:hint="default"/>
                <w:color w:val="auto"/>
                <w:szCs w:val="24"/>
              </w:rPr>
              <w:t>3-2</w:t>
            </w:r>
            <w:r w:rsidRPr="00E25B02">
              <w:rPr>
                <w:rFonts w:ascii="Times New Roman" w:hAnsi="Times New Roman" w:hint="default"/>
                <w:color w:val="auto"/>
                <w:szCs w:val="24"/>
              </w:rPr>
              <w:t>。</w:t>
            </w:r>
          </w:p>
          <w:p w14:paraId="2488B1C3" w14:textId="22860AB1" w:rsidR="002A7DD5" w:rsidRPr="00E25B02" w:rsidRDefault="00000000">
            <w:pPr>
              <w:adjustRightInd w:val="0"/>
              <w:snapToGrid w:val="0"/>
              <w:ind w:firstLineChars="200" w:firstLine="422"/>
              <w:jc w:val="center"/>
              <w:rPr>
                <w:b/>
                <w:szCs w:val="21"/>
              </w:rPr>
            </w:pPr>
            <w:r w:rsidRPr="00E25B02">
              <w:rPr>
                <w:b/>
                <w:szCs w:val="21"/>
              </w:rPr>
              <w:t>表</w:t>
            </w:r>
            <w:r w:rsidRPr="00E25B02">
              <w:rPr>
                <w:b/>
                <w:szCs w:val="21"/>
              </w:rPr>
              <w:t xml:space="preserve">3-2  </w:t>
            </w:r>
            <w:r w:rsidRPr="00E25B02">
              <w:rPr>
                <w:b/>
                <w:szCs w:val="21"/>
              </w:rPr>
              <w:t>大气环境质量标准</w:t>
            </w:r>
          </w:p>
          <w:tbl>
            <w:tblPr>
              <w:tblW w:w="499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4"/>
              <w:gridCol w:w="2521"/>
              <w:gridCol w:w="991"/>
              <w:gridCol w:w="993"/>
              <w:gridCol w:w="1321"/>
              <w:gridCol w:w="1039"/>
            </w:tblGrid>
            <w:tr w:rsidR="002A7DD5" w:rsidRPr="00E25B02" w14:paraId="6843E8E3" w14:textId="77777777" w:rsidTr="00C9304E">
              <w:trPr>
                <w:trHeight w:hRule="exact" w:val="587"/>
              </w:trPr>
              <w:tc>
                <w:tcPr>
                  <w:tcW w:w="665" w:type="pct"/>
                  <w:tcBorders>
                    <w:top w:val="single" w:sz="12" w:space="0" w:color="auto"/>
                    <w:left w:val="nil"/>
                  </w:tcBorders>
                  <w:vAlign w:val="center"/>
                </w:tcPr>
                <w:p w14:paraId="2B1851D2" w14:textId="77777777" w:rsidR="002A7DD5" w:rsidRPr="00E25B02" w:rsidRDefault="00000000">
                  <w:pPr>
                    <w:pStyle w:val="ad"/>
                    <w:adjustRightInd w:val="0"/>
                    <w:snapToGrid w:val="0"/>
                    <w:jc w:val="center"/>
                    <w:rPr>
                      <w:b/>
                      <w:sz w:val="21"/>
                      <w:szCs w:val="21"/>
                    </w:rPr>
                  </w:pPr>
                  <w:r w:rsidRPr="00E25B02">
                    <w:rPr>
                      <w:b/>
                      <w:sz w:val="21"/>
                      <w:szCs w:val="21"/>
                    </w:rPr>
                    <w:t>评价因子</w:t>
                  </w:r>
                </w:p>
              </w:tc>
              <w:tc>
                <w:tcPr>
                  <w:tcW w:w="1592" w:type="pct"/>
                  <w:tcBorders>
                    <w:top w:val="single" w:sz="12" w:space="0" w:color="auto"/>
                  </w:tcBorders>
                  <w:vAlign w:val="center"/>
                </w:tcPr>
                <w:p w14:paraId="5F079FCE" w14:textId="77777777" w:rsidR="002A7DD5" w:rsidRPr="00E25B02" w:rsidRDefault="00000000">
                  <w:pPr>
                    <w:pStyle w:val="ad"/>
                    <w:adjustRightInd w:val="0"/>
                    <w:snapToGrid w:val="0"/>
                    <w:jc w:val="center"/>
                    <w:rPr>
                      <w:b/>
                      <w:sz w:val="21"/>
                      <w:szCs w:val="21"/>
                    </w:rPr>
                  </w:pPr>
                  <w:r w:rsidRPr="00E25B02">
                    <w:rPr>
                      <w:b/>
                      <w:sz w:val="21"/>
                      <w:szCs w:val="21"/>
                    </w:rPr>
                    <w:t>平均时段</w:t>
                  </w:r>
                </w:p>
              </w:tc>
              <w:tc>
                <w:tcPr>
                  <w:tcW w:w="626" w:type="pct"/>
                  <w:tcBorders>
                    <w:top w:val="single" w:sz="12" w:space="0" w:color="auto"/>
                    <w:bottom w:val="single" w:sz="12" w:space="0" w:color="auto"/>
                    <w:right w:val="nil"/>
                  </w:tcBorders>
                  <w:vAlign w:val="center"/>
                </w:tcPr>
                <w:p w14:paraId="428A9CB8" w14:textId="77777777" w:rsidR="002A7DD5" w:rsidRPr="00E25B02" w:rsidRDefault="00000000">
                  <w:pPr>
                    <w:pStyle w:val="ad"/>
                    <w:adjustRightInd w:val="0"/>
                    <w:snapToGrid w:val="0"/>
                    <w:jc w:val="center"/>
                    <w:rPr>
                      <w:b/>
                      <w:sz w:val="21"/>
                      <w:szCs w:val="21"/>
                    </w:rPr>
                  </w:pPr>
                  <w:r w:rsidRPr="00E25B02">
                    <w:rPr>
                      <w:b/>
                      <w:sz w:val="21"/>
                      <w:szCs w:val="21"/>
                    </w:rPr>
                    <w:t>现状浓度</w:t>
                  </w:r>
                </w:p>
                <w:p w14:paraId="5AAB147C" w14:textId="77777777" w:rsidR="002A7DD5" w:rsidRPr="00E25B02" w:rsidRDefault="00000000">
                  <w:pPr>
                    <w:pStyle w:val="ad"/>
                    <w:adjustRightInd w:val="0"/>
                    <w:snapToGrid w:val="0"/>
                    <w:jc w:val="center"/>
                    <w:rPr>
                      <w:b/>
                      <w:sz w:val="21"/>
                      <w:szCs w:val="21"/>
                    </w:rPr>
                  </w:pPr>
                  <w:r w:rsidRPr="00E25B02">
                    <w:rPr>
                      <w:sz w:val="24"/>
                    </w:rPr>
                    <w:t>µ</w:t>
                  </w:r>
                  <w:r w:rsidRPr="00E25B02">
                    <w:rPr>
                      <w:b/>
                      <w:sz w:val="21"/>
                      <w:szCs w:val="21"/>
                    </w:rPr>
                    <w:t>g/m</w:t>
                  </w:r>
                  <w:r w:rsidRPr="00E25B02">
                    <w:rPr>
                      <w:b/>
                      <w:sz w:val="21"/>
                      <w:szCs w:val="21"/>
                      <w:vertAlign w:val="superscript"/>
                    </w:rPr>
                    <w:t>3</w:t>
                  </w:r>
                </w:p>
              </w:tc>
              <w:tc>
                <w:tcPr>
                  <w:tcW w:w="627" w:type="pct"/>
                  <w:tcBorders>
                    <w:top w:val="single" w:sz="12" w:space="0" w:color="auto"/>
                    <w:right w:val="nil"/>
                  </w:tcBorders>
                  <w:vAlign w:val="center"/>
                </w:tcPr>
                <w:p w14:paraId="703DCA7C" w14:textId="77777777" w:rsidR="002A7DD5" w:rsidRPr="00E25B02" w:rsidRDefault="00000000">
                  <w:pPr>
                    <w:pStyle w:val="ad"/>
                    <w:adjustRightInd w:val="0"/>
                    <w:snapToGrid w:val="0"/>
                    <w:jc w:val="center"/>
                    <w:rPr>
                      <w:b/>
                      <w:sz w:val="21"/>
                      <w:szCs w:val="21"/>
                    </w:rPr>
                  </w:pPr>
                  <w:r w:rsidRPr="00E25B02">
                    <w:rPr>
                      <w:b/>
                      <w:sz w:val="21"/>
                      <w:szCs w:val="21"/>
                    </w:rPr>
                    <w:t>标准限值</w:t>
                  </w:r>
                </w:p>
                <w:p w14:paraId="0D8DF767" w14:textId="77777777" w:rsidR="002A7DD5" w:rsidRPr="00E25B02" w:rsidRDefault="00000000">
                  <w:pPr>
                    <w:pStyle w:val="ad"/>
                    <w:adjustRightInd w:val="0"/>
                    <w:snapToGrid w:val="0"/>
                    <w:jc w:val="center"/>
                    <w:rPr>
                      <w:b/>
                      <w:sz w:val="21"/>
                      <w:szCs w:val="21"/>
                    </w:rPr>
                  </w:pPr>
                  <w:r w:rsidRPr="00E25B02">
                    <w:rPr>
                      <w:sz w:val="24"/>
                    </w:rPr>
                    <w:t>µ</w:t>
                  </w:r>
                  <w:r w:rsidRPr="00E25B02">
                    <w:rPr>
                      <w:b/>
                      <w:sz w:val="21"/>
                      <w:szCs w:val="21"/>
                    </w:rPr>
                    <w:t>g/m</w:t>
                  </w:r>
                  <w:r w:rsidRPr="00E25B02">
                    <w:rPr>
                      <w:b/>
                      <w:sz w:val="21"/>
                      <w:szCs w:val="21"/>
                      <w:vertAlign w:val="superscript"/>
                    </w:rPr>
                    <w:t>3</w:t>
                  </w:r>
                </w:p>
              </w:tc>
              <w:tc>
                <w:tcPr>
                  <w:tcW w:w="834" w:type="pct"/>
                  <w:tcBorders>
                    <w:top w:val="single" w:sz="12" w:space="0" w:color="auto"/>
                    <w:right w:val="nil"/>
                  </w:tcBorders>
                  <w:vAlign w:val="center"/>
                </w:tcPr>
                <w:p w14:paraId="1A58E3BE" w14:textId="77777777" w:rsidR="002A7DD5" w:rsidRPr="00E25B02" w:rsidRDefault="00000000">
                  <w:pPr>
                    <w:pStyle w:val="ad"/>
                    <w:adjustRightInd w:val="0"/>
                    <w:snapToGrid w:val="0"/>
                    <w:jc w:val="center"/>
                    <w:rPr>
                      <w:b/>
                      <w:sz w:val="21"/>
                      <w:szCs w:val="21"/>
                    </w:rPr>
                  </w:pPr>
                  <w:r w:rsidRPr="00E25B02">
                    <w:rPr>
                      <w:b/>
                      <w:sz w:val="21"/>
                      <w:szCs w:val="21"/>
                    </w:rPr>
                    <w:t>占标率</w:t>
                  </w:r>
                </w:p>
                <w:p w14:paraId="5F25A1C6" w14:textId="77777777" w:rsidR="002A7DD5" w:rsidRPr="00E25B02" w:rsidRDefault="00000000">
                  <w:pPr>
                    <w:pStyle w:val="ad"/>
                    <w:adjustRightInd w:val="0"/>
                    <w:snapToGrid w:val="0"/>
                    <w:jc w:val="center"/>
                    <w:rPr>
                      <w:b/>
                      <w:sz w:val="21"/>
                      <w:szCs w:val="21"/>
                    </w:rPr>
                  </w:pPr>
                  <w:r w:rsidRPr="00E25B02">
                    <w:rPr>
                      <w:b/>
                      <w:sz w:val="21"/>
                      <w:szCs w:val="21"/>
                    </w:rPr>
                    <w:t>%</w:t>
                  </w:r>
                </w:p>
              </w:tc>
              <w:tc>
                <w:tcPr>
                  <w:tcW w:w="656" w:type="pct"/>
                  <w:tcBorders>
                    <w:top w:val="single" w:sz="12" w:space="0" w:color="auto"/>
                    <w:right w:val="nil"/>
                  </w:tcBorders>
                  <w:vAlign w:val="center"/>
                </w:tcPr>
                <w:p w14:paraId="41BC1A26" w14:textId="77777777" w:rsidR="002A7DD5" w:rsidRPr="00E25B02" w:rsidRDefault="00000000">
                  <w:pPr>
                    <w:pStyle w:val="ad"/>
                    <w:adjustRightInd w:val="0"/>
                    <w:snapToGrid w:val="0"/>
                    <w:jc w:val="center"/>
                    <w:rPr>
                      <w:b/>
                      <w:sz w:val="21"/>
                      <w:szCs w:val="21"/>
                    </w:rPr>
                  </w:pPr>
                  <w:r w:rsidRPr="00E25B02">
                    <w:rPr>
                      <w:b/>
                      <w:sz w:val="21"/>
                      <w:szCs w:val="21"/>
                    </w:rPr>
                    <w:t>达标情况</w:t>
                  </w:r>
                </w:p>
              </w:tc>
            </w:tr>
            <w:tr w:rsidR="002A7DD5" w:rsidRPr="00E25B02" w14:paraId="6A56AB1C" w14:textId="77777777" w:rsidTr="00C9304E">
              <w:trPr>
                <w:trHeight w:hRule="exact" w:val="302"/>
              </w:trPr>
              <w:tc>
                <w:tcPr>
                  <w:tcW w:w="665" w:type="pct"/>
                  <w:tcBorders>
                    <w:top w:val="single" w:sz="12" w:space="0" w:color="auto"/>
                    <w:left w:val="nil"/>
                  </w:tcBorders>
                  <w:vAlign w:val="center"/>
                </w:tcPr>
                <w:p w14:paraId="104A3871" w14:textId="77777777" w:rsidR="002A7DD5" w:rsidRPr="00E25B02" w:rsidRDefault="00000000">
                  <w:pPr>
                    <w:pStyle w:val="ad"/>
                    <w:adjustRightInd w:val="0"/>
                    <w:snapToGrid w:val="0"/>
                    <w:jc w:val="center"/>
                    <w:rPr>
                      <w:bCs/>
                      <w:sz w:val="21"/>
                      <w:szCs w:val="21"/>
                    </w:rPr>
                  </w:pPr>
                  <w:r w:rsidRPr="00E25B02">
                    <w:rPr>
                      <w:bCs/>
                      <w:sz w:val="21"/>
                      <w:szCs w:val="21"/>
                    </w:rPr>
                    <w:t>SO</w:t>
                  </w:r>
                  <w:r w:rsidRPr="00E25B02">
                    <w:rPr>
                      <w:bCs/>
                      <w:sz w:val="21"/>
                      <w:szCs w:val="21"/>
                      <w:vertAlign w:val="subscript"/>
                    </w:rPr>
                    <w:t>2</w:t>
                  </w:r>
                </w:p>
              </w:tc>
              <w:tc>
                <w:tcPr>
                  <w:tcW w:w="1592" w:type="pct"/>
                  <w:tcBorders>
                    <w:top w:val="single" w:sz="12" w:space="0" w:color="auto"/>
                  </w:tcBorders>
                  <w:vAlign w:val="center"/>
                </w:tcPr>
                <w:p w14:paraId="0A63F0B7" w14:textId="77777777" w:rsidR="002A7DD5" w:rsidRPr="00E25B02" w:rsidRDefault="00000000">
                  <w:pPr>
                    <w:pStyle w:val="ad"/>
                    <w:adjustRightInd w:val="0"/>
                    <w:snapToGrid w:val="0"/>
                    <w:jc w:val="center"/>
                    <w:rPr>
                      <w:bCs/>
                      <w:sz w:val="21"/>
                      <w:szCs w:val="21"/>
                    </w:rPr>
                  </w:pPr>
                  <w:r w:rsidRPr="00E25B02">
                    <w:rPr>
                      <w:bCs/>
                      <w:sz w:val="21"/>
                      <w:szCs w:val="21"/>
                    </w:rPr>
                    <w:t>年平均浓度</w:t>
                  </w:r>
                </w:p>
              </w:tc>
              <w:tc>
                <w:tcPr>
                  <w:tcW w:w="626" w:type="pct"/>
                  <w:tcBorders>
                    <w:top w:val="single" w:sz="12" w:space="0" w:color="auto"/>
                  </w:tcBorders>
                  <w:vAlign w:val="center"/>
                </w:tcPr>
                <w:p w14:paraId="37164FA8" w14:textId="77777777" w:rsidR="002A7DD5" w:rsidRPr="00E25B02" w:rsidRDefault="00000000">
                  <w:pPr>
                    <w:pStyle w:val="ad"/>
                    <w:adjustRightInd w:val="0"/>
                    <w:snapToGrid w:val="0"/>
                    <w:jc w:val="center"/>
                    <w:rPr>
                      <w:bCs/>
                      <w:sz w:val="21"/>
                      <w:szCs w:val="21"/>
                    </w:rPr>
                  </w:pPr>
                  <w:r w:rsidRPr="00E25B02">
                    <w:rPr>
                      <w:bCs/>
                      <w:sz w:val="21"/>
                      <w:szCs w:val="21"/>
                    </w:rPr>
                    <w:t>7</w:t>
                  </w:r>
                </w:p>
              </w:tc>
              <w:tc>
                <w:tcPr>
                  <w:tcW w:w="627" w:type="pct"/>
                  <w:tcBorders>
                    <w:top w:val="single" w:sz="12" w:space="0" w:color="auto"/>
                  </w:tcBorders>
                  <w:vAlign w:val="center"/>
                </w:tcPr>
                <w:p w14:paraId="6DFABC31" w14:textId="77777777" w:rsidR="002A7DD5" w:rsidRPr="00E25B02" w:rsidRDefault="00000000">
                  <w:pPr>
                    <w:pStyle w:val="ad"/>
                    <w:adjustRightInd w:val="0"/>
                    <w:snapToGrid w:val="0"/>
                    <w:jc w:val="center"/>
                    <w:rPr>
                      <w:bCs/>
                      <w:sz w:val="21"/>
                      <w:szCs w:val="21"/>
                    </w:rPr>
                  </w:pPr>
                  <w:r w:rsidRPr="00E25B02">
                    <w:rPr>
                      <w:bCs/>
                      <w:sz w:val="21"/>
                      <w:szCs w:val="21"/>
                    </w:rPr>
                    <w:t>60</w:t>
                  </w:r>
                </w:p>
              </w:tc>
              <w:tc>
                <w:tcPr>
                  <w:tcW w:w="834" w:type="pct"/>
                  <w:tcBorders>
                    <w:top w:val="single" w:sz="12" w:space="0" w:color="auto"/>
                  </w:tcBorders>
                  <w:vAlign w:val="center"/>
                </w:tcPr>
                <w:p w14:paraId="47128DAD" w14:textId="77777777" w:rsidR="002A7DD5" w:rsidRPr="00E25B02" w:rsidRDefault="00000000">
                  <w:pPr>
                    <w:pStyle w:val="ad"/>
                    <w:adjustRightInd w:val="0"/>
                    <w:snapToGrid w:val="0"/>
                    <w:jc w:val="center"/>
                    <w:rPr>
                      <w:bCs/>
                      <w:sz w:val="21"/>
                      <w:szCs w:val="21"/>
                    </w:rPr>
                  </w:pPr>
                  <w:r w:rsidRPr="00E25B02">
                    <w:rPr>
                      <w:bCs/>
                      <w:sz w:val="21"/>
                      <w:szCs w:val="21"/>
                    </w:rPr>
                    <w:t>11.67</w:t>
                  </w:r>
                </w:p>
              </w:tc>
              <w:tc>
                <w:tcPr>
                  <w:tcW w:w="656" w:type="pct"/>
                  <w:tcBorders>
                    <w:top w:val="single" w:sz="12" w:space="0" w:color="auto"/>
                    <w:right w:val="nil"/>
                  </w:tcBorders>
                  <w:vAlign w:val="center"/>
                </w:tcPr>
                <w:p w14:paraId="2DD1F2A7" w14:textId="77777777" w:rsidR="002A7DD5" w:rsidRPr="00E25B02" w:rsidRDefault="00000000">
                  <w:pPr>
                    <w:pStyle w:val="ad"/>
                    <w:adjustRightInd w:val="0"/>
                    <w:snapToGrid w:val="0"/>
                    <w:jc w:val="center"/>
                    <w:rPr>
                      <w:bCs/>
                      <w:sz w:val="21"/>
                      <w:szCs w:val="21"/>
                    </w:rPr>
                  </w:pPr>
                  <w:r w:rsidRPr="00E25B02">
                    <w:rPr>
                      <w:bCs/>
                      <w:sz w:val="21"/>
                      <w:szCs w:val="21"/>
                    </w:rPr>
                    <w:t>达标</w:t>
                  </w:r>
                </w:p>
              </w:tc>
            </w:tr>
            <w:tr w:rsidR="002A7DD5" w:rsidRPr="00E25B02" w14:paraId="13E4E14B" w14:textId="77777777" w:rsidTr="00C9304E">
              <w:trPr>
                <w:trHeight w:hRule="exact" w:val="287"/>
              </w:trPr>
              <w:tc>
                <w:tcPr>
                  <w:tcW w:w="665" w:type="pct"/>
                  <w:tcBorders>
                    <w:left w:val="nil"/>
                  </w:tcBorders>
                  <w:vAlign w:val="center"/>
                </w:tcPr>
                <w:p w14:paraId="19EF4517" w14:textId="77777777" w:rsidR="002A7DD5" w:rsidRPr="00E25B02" w:rsidRDefault="00000000">
                  <w:pPr>
                    <w:pStyle w:val="ad"/>
                    <w:adjustRightInd w:val="0"/>
                    <w:snapToGrid w:val="0"/>
                    <w:jc w:val="center"/>
                    <w:rPr>
                      <w:bCs/>
                      <w:sz w:val="21"/>
                      <w:szCs w:val="21"/>
                    </w:rPr>
                  </w:pPr>
                  <w:r w:rsidRPr="00E25B02">
                    <w:rPr>
                      <w:bCs/>
                      <w:sz w:val="21"/>
                      <w:szCs w:val="21"/>
                    </w:rPr>
                    <w:t>NO</w:t>
                  </w:r>
                  <w:r w:rsidRPr="00E25B02">
                    <w:rPr>
                      <w:bCs/>
                      <w:sz w:val="21"/>
                      <w:szCs w:val="21"/>
                      <w:vertAlign w:val="subscript"/>
                    </w:rPr>
                    <w:t>2</w:t>
                  </w:r>
                </w:p>
              </w:tc>
              <w:tc>
                <w:tcPr>
                  <w:tcW w:w="1592" w:type="pct"/>
                  <w:vAlign w:val="center"/>
                </w:tcPr>
                <w:p w14:paraId="0B3A36C3" w14:textId="77777777" w:rsidR="002A7DD5" w:rsidRPr="00E25B02" w:rsidRDefault="00000000">
                  <w:pPr>
                    <w:pStyle w:val="ad"/>
                    <w:adjustRightInd w:val="0"/>
                    <w:snapToGrid w:val="0"/>
                    <w:jc w:val="center"/>
                    <w:rPr>
                      <w:bCs/>
                      <w:sz w:val="21"/>
                      <w:szCs w:val="21"/>
                    </w:rPr>
                  </w:pPr>
                  <w:r w:rsidRPr="00E25B02">
                    <w:rPr>
                      <w:bCs/>
                      <w:sz w:val="21"/>
                      <w:szCs w:val="21"/>
                    </w:rPr>
                    <w:t>年平均浓度</w:t>
                  </w:r>
                </w:p>
              </w:tc>
              <w:tc>
                <w:tcPr>
                  <w:tcW w:w="626" w:type="pct"/>
                  <w:vAlign w:val="center"/>
                </w:tcPr>
                <w:p w14:paraId="53537B2E" w14:textId="77777777" w:rsidR="002A7DD5" w:rsidRPr="00E25B02" w:rsidRDefault="00000000">
                  <w:pPr>
                    <w:pStyle w:val="ad"/>
                    <w:adjustRightInd w:val="0"/>
                    <w:snapToGrid w:val="0"/>
                    <w:jc w:val="center"/>
                    <w:rPr>
                      <w:bCs/>
                      <w:sz w:val="21"/>
                      <w:szCs w:val="21"/>
                    </w:rPr>
                  </w:pPr>
                  <w:r w:rsidRPr="00E25B02">
                    <w:rPr>
                      <w:bCs/>
                      <w:sz w:val="21"/>
                      <w:szCs w:val="21"/>
                    </w:rPr>
                    <w:t>10</w:t>
                  </w:r>
                </w:p>
              </w:tc>
              <w:tc>
                <w:tcPr>
                  <w:tcW w:w="627" w:type="pct"/>
                  <w:vAlign w:val="center"/>
                </w:tcPr>
                <w:p w14:paraId="44A97139" w14:textId="77777777" w:rsidR="002A7DD5" w:rsidRPr="00E25B02" w:rsidRDefault="00000000">
                  <w:pPr>
                    <w:pStyle w:val="ad"/>
                    <w:adjustRightInd w:val="0"/>
                    <w:snapToGrid w:val="0"/>
                    <w:jc w:val="center"/>
                    <w:rPr>
                      <w:bCs/>
                      <w:sz w:val="21"/>
                      <w:szCs w:val="21"/>
                    </w:rPr>
                  </w:pPr>
                  <w:r w:rsidRPr="00E25B02">
                    <w:rPr>
                      <w:bCs/>
                      <w:sz w:val="21"/>
                      <w:szCs w:val="21"/>
                    </w:rPr>
                    <w:t>40</w:t>
                  </w:r>
                </w:p>
              </w:tc>
              <w:tc>
                <w:tcPr>
                  <w:tcW w:w="834" w:type="pct"/>
                  <w:vAlign w:val="center"/>
                </w:tcPr>
                <w:p w14:paraId="3369658F" w14:textId="77777777" w:rsidR="002A7DD5" w:rsidRPr="00E25B02" w:rsidRDefault="00000000">
                  <w:pPr>
                    <w:pStyle w:val="ad"/>
                    <w:adjustRightInd w:val="0"/>
                    <w:snapToGrid w:val="0"/>
                    <w:jc w:val="center"/>
                    <w:rPr>
                      <w:bCs/>
                      <w:sz w:val="21"/>
                      <w:szCs w:val="21"/>
                    </w:rPr>
                  </w:pPr>
                  <w:r w:rsidRPr="00E25B02">
                    <w:rPr>
                      <w:bCs/>
                      <w:sz w:val="21"/>
                      <w:szCs w:val="21"/>
                    </w:rPr>
                    <w:t>25</w:t>
                  </w:r>
                </w:p>
              </w:tc>
              <w:tc>
                <w:tcPr>
                  <w:tcW w:w="656" w:type="pct"/>
                  <w:tcBorders>
                    <w:right w:val="nil"/>
                  </w:tcBorders>
                  <w:vAlign w:val="center"/>
                </w:tcPr>
                <w:p w14:paraId="6D69EE39" w14:textId="77777777" w:rsidR="002A7DD5" w:rsidRPr="00E25B02" w:rsidRDefault="00000000">
                  <w:pPr>
                    <w:pStyle w:val="ad"/>
                    <w:adjustRightInd w:val="0"/>
                    <w:snapToGrid w:val="0"/>
                    <w:jc w:val="center"/>
                    <w:rPr>
                      <w:bCs/>
                      <w:sz w:val="21"/>
                      <w:szCs w:val="21"/>
                    </w:rPr>
                  </w:pPr>
                  <w:r w:rsidRPr="00E25B02">
                    <w:rPr>
                      <w:bCs/>
                      <w:sz w:val="21"/>
                      <w:szCs w:val="21"/>
                    </w:rPr>
                    <w:t>达标</w:t>
                  </w:r>
                </w:p>
              </w:tc>
            </w:tr>
            <w:tr w:rsidR="002A7DD5" w:rsidRPr="00E25B02" w14:paraId="2F0B35CB" w14:textId="77777777" w:rsidTr="00C9304E">
              <w:trPr>
                <w:trHeight w:hRule="exact" w:val="317"/>
              </w:trPr>
              <w:tc>
                <w:tcPr>
                  <w:tcW w:w="665" w:type="pct"/>
                  <w:tcBorders>
                    <w:left w:val="nil"/>
                  </w:tcBorders>
                  <w:vAlign w:val="center"/>
                </w:tcPr>
                <w:p w14:paraId="4EA3B2F7" w14:textId="77777777" w:rsidR="002A7DD5" w:rsidRPr="00E25B02" w:rsidRDefault="00000000">
                  <w:pPr>
                    <w:pStyle w:val="ad"/>
                    <w:adjustRightInd w:val="0"/>
                    <w:snapToGrid w:val="0"/>
                    <w:jc w:val="center"/>
                    <w:rPr>
                      <w:bCs/>
                      <w:sz w:val="21"/>
                      <w:szCs w:val="21"/>
                    </w:rPr>
                  </w:pPr>
                  <w:r w:rsidRPr="00E25B02">
                    <w:rPr>
                      <w:bCs/>
                      <w:sz w:val="21"/>
                      <w:szCs w:val="21"/>
                    </w:rPr>
                    <w:t>PM</w:t>
                  </w:r>
                  <w:r w:rsidRPr="00E25B02">
                    <w:rPr>
                      <w:bCs/>
                      <w:sz w:val="21"/>
                      <w:szCs w:val="21"/>
                      <w:vertAlign w:val="subscript"/>
                    </w:rPr>
                    <w:t>2.5</w:t>
                  </w:r>
                </w:p>
              </w:tc>
              <w:tc>
                <w:tcPr>
                  <w:tcW w:w="1592" w:type="pct"/>
                  <w:vAlign w:val="center"/>
                </w:tcPr>
                <w:p w14:paraId="79159AD3" w14:textId="77777777" w:rsidR="002A7DD5" w:rsidRPr="00E25B02" w:rsidRDefault="00000000">
                  <w:pPr>
                    <w:pStyle w:val="ad"/>
                    <w:adjustRightInd w:val="0"/>
                    <w:snapToGrid w:val="0"/>
                    <w:jc w:val="center"/>
                    <w:rPr>
                      <w:bCs/>
                      <w:sz w:val="21"/>
                      <w:szCs w:val="21"/>
                    </w:rPr>
                  </w:pPr>
                  <w:r w:rsidRPr="00E25B02">
                    <w:rPr>
                      <w:bCs/>
                      <w:sz w:val="21"/>
                      <w:szCs w:val="21"/>
                    </w:rPr>
                    <w:t>年平均浓度</w:t>
                  </w:r>
                </w:p>
              </w:tc>
              <w:tc>
                <w:tcPr>
                  <w:tcW w:w="626" w:type="pct"/>
                  <w:vAlign w:val="center"/>
                </w:tcPr>
                <w:p w14:paraId="4CE17C79" w14:textId="77777777" w:rsidR="002A7DD5" w:rsidRPr="00E25B02" w:rsidRDefault="00000000">
                  <w:pPr>
                    <w:pStyle w:val="ad"/>
                    <w:adjustRightInd w:val="0"/>
                    <w:snapToGrid w:val="0"/>
                    <w:jc w:val="center"/>
                    <w:rPr>
                      <w:bCs/>
                      <w:sz w:val="21"/>
                      <w:szCs w:val="21"/>
                    </w:rPr>
                  </w:pPr>
                  <w:r w:rsidRPr="00E25B02">
                    <w:rPr>
                      <w:bCs/>
                      <w:sz w:val="21"/>
                      <w:szCs w:val="21"/>
                    </w:rPr>
                    <w:t>9</w:t>
                  </w:r>
                </w:p>
              </w:tc>
              <w:tc>
                <w:tcPr>
                  <w:tcW w:w="627" w:type="pct"/>
                  <w:vAlign w:val="center"/>
                </w:tcPr>
                <w:p w14:paraId="0171167C" w14:textId="77777777" w:rsidR="002A7DD5" w:rsidRPr="00E25B02" w:rsidRDefault="00000000">
                  <w:pPr>
                    <w:pStyle w:val="ad"/>
                    <w:adjustRightInd w:val="0"/>
                    <w:snapToGrid w:val="0"/>
                    <w:jc w:val="center"/>
                    <w:rPr>
                      <w:bCs/>
                      <w:sz w:val="21"/>
                      <w:szCs w:val="21"/>
                    </w:rPr>
                  </w:pPr>
                  <w:r w:rsidRPr="00E25B02">
                    <w:rPr>
                      <w:bCs/>
                      <w:sz w:val="21"/>
                      <w:szCs w:val="21"/>
                    </w:rPr>
                    <w:t>35</w:t>
                  </w:r>
                </w:p>
              </w:tc>
              <w:tc>
                <w:tcPr>
                  <w:tcW w:w="834" w:type="pct"/>
                  <w:vAlign w:val="center"/>
                </w:tcPr>
                <w:p w14:paraId="6A78556E" w14:textId="77777777" w:rsidR="002A7DD5" w:rsidRPr="00E25B02" w:rsidRDefault="00000000">
                  <w:pPr>
                    <w:pStyle w:val="ad"/>
                    <w:adjustRightInd w:val="0"/>
                    <w:snapToGrid w:val="0"/>
                    <w:jc w:val="center"/>
                    <w:rPr>
                      <w:bCs/>
                      <w:sz w:val="21"/>
                      <w:szCs w:val="21"/>
                    </w:rPr>
                  </w:pPr>
                  <w:r w:rsidRPr="00E25B02">
                    <w:rPr>
                      <w:bCs/>
                      <w:sz w:val="21"/>
                      <w:szCs w:val="21"/>
                    </w:rPr>
                    <w:t>25.71</w:t>
                  </w:r>
                </w:p>
              </w:tc>
              <w:tc>
                <w:tcPr>
                  <w:tcW w:w="656" w:type="pct"/>
                  <w:tcBorders>
                    <w:right w:val="nil"/>
                  </w:tcBorders>
                  <w:vAlign w:val="center"/>
                </w:tcPr>
                <w:p w14:paraId="25725A9E" w14:textId="77777777" w:rsidR="002A7DD5" w:rsidRPr="00E25B02" w:rsidRDefault="00000000">
                  <w:pPr>
                    <w:pStyle w:val="ad"/>
                    <w:adjustRightInd w:val="0"/>
                    <w:snapToGrid w:val="0"/>
                    <w:jc w:val="center"/>
                    <w:rPr>
                      <w:bCs/>
                      <w:sz w:val="21"/>
                      <w:szCs w:val="21"/>
                    </w:rPr>
                  </w:pPr>
                  <w:r w:rsidRPr="00E25B02">
                    <w:rPr>
                      <w:bCs/>
                      <w:sz w:val="21"/>
                      <w:szCs w:val="21"/>
                    </w:rPr>
                    <w:t>达标</w:t>
                  </w:r>
                </w:p>
              </w:tc>
            </w:tr>
            <w:tr w:rsidR="002A7DD5" w:rsidRPr="00E25B02" w14:paraId="017B09D7" w14:textId="77777777" w:rsidTr="00C9304E">
              <w:trPr>
                <w:trHeight w:hRule="exact" w:val="397"/>
              </w:trPr>
              <w:tc>
                <w:tcPr>
                  <w:tcW w:w="665" w:type="pct"/>
                  <w:tcBorders>
                    <w:left w:val="nil"/>
                  </w:tcBorders>
                  <w:vAlign w:val="center"/>
                </w:tcPr>
                <w:p w14:paraId="5C1B70C8" w14:textId="77777777" w:rsidR="002A7DD5" w:rsidRPr="00E25B02" w:rsidRDefault="00000000">
                  <w:pPr>
                    <w:pStyle w:val="ad"/>
                    <w:adjustRightInd w:val="0"/>
                    <w:snapToGrid w:val="0"/>
                    <w:jc w:val="center"/>
                    <w:rPr>
                      <w:bCs/>
                      <w:sz w:val="21"/>
                      <w:szCs w:val="21"/>
                    </w:rPr>
                  </w:pPr>
                  <w:r w:rsidRPr="00E25B02">
                    <w:rPr>
                      <w:bCs/>
                      <w:sz w:val="21"/>
                      <w:szCs w:val="21"/>
                    </w:rPr>
                    <w:t>PM</w:t>
                  </w:r>
                  <w:r w:rsidRPr="00E25B02">
                    <w:rPr>
                      <w:bCs/>
                      <w:sz w:val="21"/>
                      <w:szCs w:val="21"/>
                      <w:vertAlign w:val="subscript"/>
                    </w:rPr>
                    <w:t>10</w:t>
                  </w:r>
                </w:p>
              </w:tc>
              <w:tc>
                <w:tcPr>
                  <w:tcW w:w="1592" w:type="pct"/>
                  <w:vAlign w:val="center"/>
                </w:tcPr>
                <w:p w14:paraId="23C27FCD" w14:textId="77777777" w:rsidR="002A7DD5" w:rsidRPr="00E25B02" w:rsidRDefault="00000000">
                  <w:pPr>
                    <w:pStyle w:val="ad"/>
                    <w:adjustRightInd w:val="0"/>
                    <w:snapToGrid w:val="0"/>
                    <w:jc w:val="center"/>
                    <w:rPr>
                      <w:bCs/>
                      <w:sz w:val="21"/>
                      <w:szCs w:val="21"/>
                    </w:rPr>
                  </w:pPr>
                  <w:r w:rsidRPr="00E25B02">
                    <w:rPr>
                      <w:bCs/>
                      <w:sz w:val="21"/>
                      <w:szCs w:val="21"/>
                    </w:rPr>
                    <w:t>年平均浓度</w:t>
                  </w:r>
                </w:p>
              </w:tc>
              <w:tc>
                <w:tcPr>
                  <w:tcW w:w="626" w:type="pct"/>
                  <w:vAlign w:val="center"/>
                </w:tcPr>
                <w:p w14:paraId="77AD9876" w14:textId="77777777" w:rsidR="002A7DD5" w:rsidRPr="00E25B02" w:rsidRDefault="00000000">
                  <w:pPr>
                    <w:pStyle w:val="ad"/>
                    <w:adjustRightInd w:val="0"/>
                    <w:snapToGrid w:val="0"/>
                    <w:jc w:val="center"/>
                    <w:rPr>
                      <w:bCs/>
                      <w:sz w:val="21"/>
                      <w:szCs w:val="21"/>
                    </w:rPr>
                  </w:pPr>
                  <w:r w:rsidRPr="00E25B02">
                    <w:rPr>
                      <w:bCs/>
                      <w:sz w:val="21"/>
                      <w:szCs w:val="21"/>
                    </w:rPr>
                    <w:t>29</w:t>
                  </w:r>
                </w:p>
              </w:tc>
              <w:tc>
                <w:tcPr>
                  <w:tcW w:w="627" w:type="pct"/>
                  <w:vAlign w:val="center"/>
                </w:tcPr>
                <w:p w14:paraId="59BEE186" w14:textId="77777777" w:rsidR="002A7DD5" w:rsidRPr="00E25B02" w:rsidRDefault="00000000">
                  <w:pPr>
                    <w:pStyle w:val="ad"/>
                    <w:adjustRightInd w:val="0"/>
                    <w:snapToGrid w:val="0"/>
                    <w:jc w:val="center"/>
                    <w:rPr>
                      <w:bCs/>
                      <w:sz w:val="21"/>
                      <w:szCs w:val="21"/>
                    </w:rPr>
                  </w:pPr>
                  <w:r w:rsidRPr="00E25B02">
                    <w:rPr>
                      <w:bCs/>
                      <w:sz w:val="21"/>
                      <w:szCs w:val="21"/>
                    </w:rPr>
                    <w:t>70</w:t>
                  </w:r>
                </w:p>
              </w:tc>
              <w:tc>
                <w:tcPr>
                  <w:tcW w:w="834" w:type="pct"/>
                  <w:vAlign w:val="center"/>
                </w:tcPr>
                <w:p w14:paraId="0ADEB8DC" w14:textId="77777777" w:rsidR="002A7DD5" w:rsidRPr="00E25B02" w:rsidRDefault="00000000">
                  <w:pPr>
                    <w:pStyle w:val="ad"/>
                    <w:adjustRightInd w:val="0"/>
                    <w:snapToGrid w:val="0"/>
                    <w:jc w:val="center"/>
                    <w:rPr>
                      <w:bCs/>
                      <w:sz w:val="21"/>
                      <w:szCs w:val="21"/>
                    </w:rPr>
                  </w:pPr>
                  <w:r w:rsidRPr="00E25B02">
                    <w:rPr>
                      <w:bCs/>
                      <w:sz w:val="21"/>
                      <w:szCs w:val="21"/>
                    </w:rPr>
                    <w:t>41.43</w:t>
                  </w:r>
                </w:p>
              </w:tc>
              <w:tc>
                <w:tcPr>
                  <w:tcW w:w="656" w:type="pct"/>
                  <w:tcBorders>
                    <w:right w:val="nil"/>
                  </w:tcBorders>
                  <w:vAlign w:val="center"/>
                </w:tcPr>
                <w:p w14:paraId="1D6687F8" w14:textId="77777777" w:rsidR="002A7DD5" w:rsidRPr="00E25B02" w:rsidRDefault="00000000">
                  <w:pPr>
                    <w:pStyle w:val="ad"/>
                    <w:adjustRightInd w:val="0"/>
                    <w:snapToGrid w:val="0"/>
                    <w:jc w:val="center"/>
                    <w:rPr>
                      <w:bCs/>
                      <w:sz w:val="21"/>
                      <w:szCs w:val="21"/>
                    </w:rPr>
                  </w:pPr>
                  <w:r w:rsidRPr="00E25B02">
                    <w:rPr>
                      <w:bCs/>
                      <w:sz w:val="21"/>
                      <w:szCs w:val="21"/>
                    </w:rPr>
                    <w:t>达标</w:t>
                  </w:r>
                </w:p>
              </w:tc>
            </w:tr>
            <w:tr w:rsidR="002A7DD5" w:rsidRPr="00E25B02" w14:paraId="371AF0B3" w14:textId="77777777" w:rsidTr="00C9304E">
              <w:tc>
                <w:tcPr>
                  <w:tcW w:w="665" w:type="pct"/>
                  <w:tcBorders>
                    <w:left w:val="nil"/>
                  </w:tcBorders>
                  <w:vAlign w:val="center"/>
                </w:tcPr>
                <w:p w14:paraId="6835414A" w14:textId="77777777" w:rsidR="002A7DD5" w:rsidRPr="00E25B02" w:rsidRDefault="00000000">
                  <w:pPr>
                    <w:pStyle w:val="ad"/>
                    <w:adjustRightInd w:val="0"/>
                    <w:snapToGrid w:val="0"/>
                    <w:jc w:val="center"/>
                    <w:rPr>
                      <w:bCs/>
                      <w:sz w:val="21"/>
                      <w:szCs w:val="21"/>
                    </w:rPr>
                  </w:pPr>
                  <w:r w:rsidRPr="00E25B02">
                    <w:rPr>
                      <w:bCs/>
                      <w:sz w:val="21"/>
                      <w:szCs w:val="21"/>
                    </w:rPr>
                    <w:t>CO</w:t>
                  </w:r>
                </w:p>
              </w:tc>
              <w:tc>
                <w:tcPr>
                  <w:tcW w:w="1592" w:type="pct"/>
                  <w:vAlign w:val="center"/>
                </w:tcPr>
                <w:p w14:paraId="5E1698F6" w14:textId="77777777" w:rsidR="002A7DD5" w:rsidRPr="00E25B02" w:rsidRDefault="00000000">
                  <w:pPr>
                    <w:pStyle w:val="ad"/>
                    <w:adjustRightInd w:val="0"/>
                    <w:snapToGrid w:val="0"/>
                    <w:jc w:val="center"/>
                    <w:rPr>
                      <w:bCs/>
                      <w:sz w:val="21"/>
                      <w:szCs w:val="21"/>
                    </w:rPr>
                  </w:pPr>
                  <w:r w:rsidRPr="00E25B02">
                    <w:rPr>
                      <w:bCs/>
                      <w:sz w:val="21"/>
                      <w:szCs w:val="21"/>
                    </w:rPr>
                    <w:t>24</w:t>
                  </w:r>
                  <w:r w:rsidRPr="00E25B02">
                    <w:rPr>
                      <w:bCs/>
                      <w:sz w:val="21"/>
                      <w:szCs w:val="21"/>
                    </w:rPr>
                    <w:t>小时平均第</w:t>
                  </w:r>
                  <w:r w:rsidRPr="00E25B02">
                    <w:rPr>
                      <w:bCs/>
                      <w:sz w:val="21"/>
                      <w:szCs w:val="21"/>
                    </w:rPr>
                    <w:t>95</w:t>
                  </w:r>
                  <w:proofErr w:type="gramStart"/>
                  <w:r w:rsidRPr="00E25B02">
                    <w:rPr>
                      <w:bCs/>
                      <w:sz w:val="21"/>
                      <w:szCs w:val="21"/>
                    </w:rPr>
                    <w:t>百</w:t>
                  </w:r>
                  <w:proofErr w:type="gramEnd"/>
                  <w:r w:rsidRPr="00E25B02">
                    <w:rPr>
                      <w:bCs/>
                      <w:sz w:val="21"/>
                      <w:szCs w:val="21"/>
                    </w:rPr>
                    <w:t>分位数</w:t>
                  </w:r>
                </w:p>
              </w:tc>
              <w:tc>
                <w:tcPr>
                  <w:tcW w:w="626" w:type="pct"/>
                  <w:vAlign w:val="center"/>
                </w:tcPr>
                <w:p w14:paraId="23F6FBF2" w14:textId="77777777" w:rsidR="002A7DD5" w:rsidRPr="00E25B02" w:rsidRDefault="00000000">
                  <w:pPr>
                    <w:pStyle w:val="ad"/>
                    <w:adjustRightInd w:val="0"/>
                    <w:snapToGrid w:val="0"/>
                    <w:jc w:val="center"/>
                    <w:rPr>
                      <w:bCs/>
                      <w:sz w:val="21"/>
                      <w:szCs w:val="21"/>
                    </w:rPr>
                  </w:pPr>
                  <w:r w:rsidRPr="00E25B02">
                    <w:rPr>
                      <w:bCs/>
                      <w:sz w:val="21"/>
                      <w:szCs w:val="21"/>
                    </w:rPr>
                    <w:t>600</w:t>
                  </w:r>
                </w:p>
              </w:tc>
              <w:tc>
                <w:tcPr>
                  <w:tcW w:w="627" w:type="pct"/>
                  <w:vAlign w:val="center"/>
                </w:tcPr>
                <w:p w14:paraId="552C3FF0" w14:textId="77777777" w:rsidR="002A7DD5" w:rsidRPr="00E25B02" w:rsidRDefault="00000000">
                  <w:pPr>
                    <w:pStyle w:val="ad"/>
                    <w:adjustRightInd w:val="0"/>
                    <w:snapToGrid w:val="0"/>
                    <w:jc w:val="center"/>
                    <w:rPr>
                      <w:bCs/>
                      <w:sz w:val="21"/>
                      <w:szCs w:val="21"/>
                    </w:rPr>
                  </w:pPr>
                  <w:r w:rsidRPr="00E25B02">
                    <w:rPr>
                      <w:bCs/>
                      <w:sz w:val="21"/>
                      <w:szCs w:val="21"/>
                    </w:rPr>
                    <w:t>4000</w:t>
                  </w:r>
                </w:p>
              </w:tc>
              <w:tc>
                <w:tcPr>
                  <w:tcW w:w="834" w:type="pct"/>
                  <w:vAlign w:val="center"/>
                </w:tcPr>
                <w:p w14:paraId="1D9DCFE7" w14:textId="77777777" w:rsidR="002A7DD5" w:rsidRPr="00E25B02" w:rsidRDefault="00000000">
                  <w:pPr>
                    <w:pStyle w:val="ad"/>
                    <w:adjustRightInd w:val="0"/>
                    <w:snapToGrid w:val="0"/>
                    <w:jc w:val="center"/>
                    <w:rPr>
                      <w:bCs/>
                      <w:sz w:val="21"/>
                      <w:szCs w:val="21"/>
                    </w:rPr>
                  </w:pPr>
                  <w:r w:rsidRPr="00E25B02">
                    <w:rPr>
                      <w:bCs/>
                      <w:sz w:val="21"/>
                      <w:szCs w:val="21"/>
                    </w:rPr>
                    <w:t>15</w:t>
                  </w:r>
                </w:p>
              </w:tc>
              <w:tc>
                <w:tcPr>
                  <w:tcW w:w="656" w:type="pct"/>
                  <w:tcBorders>
                    <w:right w:val="nil"/>
                  </w:tcBorders>
                  <w:vAlign w:val="center"/>
                </w:tcPr>
                <w:p w14:paraId="4A3D921B" w14:textId="77777777" w:rsidR="002A7DD5" w:rsidRPr="00E25B02" w:rsidRDefault="00000000">
                  <w:pPr>
                    <w:pStyle w:val="ad"/>
                    <w:adjustRightInd w:val="0"/>
                    <w:snapToGrid w:val="0"/>
                    <w:jc w:val="center"/>
                    <w:rPr>
                      <w:bCs/>
                      <w:sz w:val="21"/>
                      <w:szCs w:val="21"/>
                    </w:rPr>
                  </w:pPr>
                  <w:r w:rsidRPr="00E25B02">
                    <w:rPr>
                      <w:bCs/>
                      <w:sz w:val="21"/>
                      <w:szCs w:val="21"/>
                    </w:rPr>
                    <w:t>达标</w:t>
                  </w:r>
                </w:p>
              </w:tc>
            </w:tr>
            <w:tr w:rsidR="002A7DD5" w:rsidRPr="00E25B02" w14:paraId="213BEED7" w14:textId="77777777" w:rsidTr="00C9304E">
              <w:tc>
                <w:tcPr>
                  <w:tcW w:w="665" w:type="pct"/>
                  <w:tcBorders>
                    <w:left w:val="nil"/>
                    <w:bottom w:val="single" w:sz="12" w:space="0" w:color="auto"/>
                  </w:tcBorders>
                  <w:vAlign w:val="center"/>
                </w:tcPr>
                <w:p w14:paraId="1F90C32B" w14:textId="77777777" w:rsidR="002A7DD5" w:rsidRPr="00E25B02" w:rsidRDefault="00000000">
                  <w:pPr>
                    <w:pStyle w:val="ad"/>
                    <w:adjustRightInd w:val="0"/>
                    <w:snapToGrid w:val="0"/>
                    <w:jc w:val="center"/>
                    <w:rPr>
                      <w:bCs/>
                      <w:sz w:val="21"/>
                      <w:szCs w:val="21"/>
                    </w:rPr>
                  </w:pPr>
                  <w:r w:rsidRPr="00E25B02">
                    <w:rPr>
                      <w:bCs/>
                      <w:sz w:val="21"/>
                      <w:szCs w:val="21"/>
                    </w:rPr>
                    <w:t>O</w:t>
                  </w:r>
                  <w:r w:rsidRPr="00E25B02">
                    <w:rPr>
                      <w:bCs/>
                      <w:sz w:val="21"/>
                      <w:szCs w:val="21"/>
                      <w:vertAlign w:val="subscript"/>
                    </w:rPr>
                    <w:t>3</w:t>
                  </w:r>
                </w:p>
              </w:tc>
              <w:tc>
                <w:tcPr>
                  <w:tcW w:w="1592" w:type="pct"/>
                  <w:tcBorders>
                    <w:bottom w:val="single" w:sz="12" w:space="0" w:color="auto"/>
                  </w:tcBorders>
                  <w:vAlign w:val="center"/>
                </w:tcPr>
                <w:p w14:paraId="0F9C0EAF" w14:textId="77777777" w:rsidR="002A7DD5" w:rsidRPr="00E25B02" w:rsidRDefault="00000000">
                  <w:pPr>
                    <w:pStyle w:val="ad"/>
                    <w:adjustRightInd w:val="0"/>
                    <w:snapToGrid w:val="0"/>
                    <w:jc w:val="center"/>
                    <w:rPr>
                      <w:bCs/>
                      <w:sz w:val="21"/>
                      <w:szCs w:val="21"/>
                    </w:rPr>
                  </w:pPr>
                  <w:r w:rsidRPr="00E25B02">
                    <w:rPr>
                      <w:bCs/>
                      <w:sz w:val="21"/>
                      <w:szCs w:val="21"/>
                    </w:rPr>
                    <w:t>8</w:t>
                  </w:r>
                  <w:r w:rsidRPr="00E25B02">
                    <w:rPr>
                      <w:bCs/>
                      <w:sz w:val="21"/>
                      <w:szCs w:val="21"/>
                    </w:rPr>
                    <w:t>小时平均第</w:t>
                  </w:r>
                  <w:r w:rsidRPr="00E25B02">
                    <w:rPr>
                      <w:bCs/>
                      <w:sz w:val="21"/>
                      <w:szCs w:val="21"/>
                    </w:rPr>
                    <w:t>90</w:t>
                  </w:r>
                  <w:proofErr w:type="gramStart"/>
                  <w:r w:rsidRPr="00E25B02">
                    <w:rPr>
                      <w:bCs/>
                      <w:sz w:val="21"/>
                      <w:szCs w:val="21"/>
                    </w:rPr>
                    <w:t>百</w:t>
                  </w:r>
                  <w:proofErr w:type="gramEnd"/>
                  <w:r w:rsidRPr="00E25B02">
                    <w:rPr>
                      <w:bCs/>
                      <w:sz w:val="21"/>
                      <w:szCs w:val="21"/>
                    </w:rPr>
                    <w:t>分位数</w:t>
                  </w:r>
                </w:p>
              </w:tc>
              <w:tc>
                <w:tcPr>
                  <w:tcW w:w="626" w:type="pct"/>
                  <w:tcBorders>
                    <w:bottom w:val="single" w:sz="12" w:space="0" w:color="auto"/>
                  </w:tcBorders>
                  <w:vAlign w:val="center"/>
                </w:tcPr>
                <w:p w14:paraId="70EBFCAE" w14:textId="77777777" w:rsidR="002A7DD5" w:rsidRPr="00E25B02" w:rsidRDefault="00000000">
                  <w:pPr>
                    <w:pStyle w:val="ad"/>
                    <w:adjustRightInd w:val="0"/>
                    <w:snapToGrid w:val="0"/>
                    <w:jc w:val="center"/>
                    <w:rPr>
                      <w:bCs/>
                      <w:sz w:val="21"/>
                      <w:szCs w:val="21"/>
                    </w:rPr>
                  </w:pPr>
                  <w:r w:rsidRPr="00E25B02">
                    <w:rPr>
                      <w:bCs/>
                      <w:sz w:val="21"/>
                      <w:szCs w:val="21"/>
                    </w:rPr>
                    <w:t>88</w:t>
                  </w:r>
                </w:p>
              </w:tc>
              <w:tc>
                <w:tcPr>
                  <w:tcW w:w="627" w:type="pct"/>
                  <w:tcBorders>
                    <w:bottom w:val="single" w:sz="12" w:space="0" w:color="auto"/>
                  </w:tcBorders>
                  <w:vAlign w:val="center"/>
                </w:tcPr>
                <w:p w14:paraId="28498664" w14:textId="77777777" w:rsidR="002A7DD5" w:rsidRPr="00E25B02" w:rsidRDefault="00000000">
                  <w:pPr>
                    <w:pStyle w:val="ad"/>
                    <w:adjustRightInd w:val="0"/>
                    <w:snapToGrid w:val="0"/>
                    <w:jc w:val="center"/>
                    <w:rPr>
                      <w:bCs/>
                      <w:sz w:val="21"/>
                      <w:szCs w:val="21"/>
                    </w:rPr>
                  </w:pPr>
                  <w:r w:rsidRPr="00E25B02">
                    <w:rPr>
                      <w:bCs/>
                      <w:sz w:val="21"/>
                      <w:szCs w:val="21"/>
                    </w:rPr>
                    <w:t>160</w:t>
                  </w:r>
                </w:p>
              </w:tc>
              <w:tc>
                <w:tcPr>
                  <w:tcW w:w="834" w:type="pct"/>
                  <w:tcBorders>
                    <w:bottom w:val="single" w:sz="12" w:space="0" w:color="auto"/>
                  </w:tcBorders>
                  <w:vAlign w:val="center"/>
                </w:tcPr>
                <w:p w14:paraId="27B56274" w14:textId="77777777" w:rsidR="002A7DD5" w:rsidRPr="00E25B02" w:rsidRDefault="00000000">
                  <w:pPr>
                    <w:pStyle w:val="ad"/>
                    <w:adjustRightInd w:val="0"/>
                    <w:snapToGrid w:val="0"/>
                    <w:jc w:val="center"/>
                    <w:rPr>
                      <w:bCs/>
                      <w:sz w:val="21"/>
                      <w:szCs w:val="21"/>
                    </w:rPr>
                  </w:pPr>
                  <w:r w:rsidRPr="00E25B02">
                    <w:rPr>
                      <w:bCs/>
                      <w:sz w:val="21"/>
                      <w:szCs w:val="21"/>
                    </w:rPr>
                    <w:t>55</w:t>
                  </w:r>
                </w:p>
              </w:tc>
              <w:tc>
                <w:tcPr>
                  <w:tcW w:w="656" w:type="pct"/>
                  <w:tcBorders>
                    <w:bottom w:val="single" w:sz="12" w:space="0" w:color="auto"/>
                    <w:right w:val="nil"/>
                  </w:tcBorders>
                  <w:vAlign w:val="center"/>
                </w:tcPr>
                <w:p w14:paraId="748EB17D" w14:textId="77777777" w:rsidR="002A7DD5" w:rsidRPr="00E25B02" w:rsidRDefault="00000000">
                  <w:pPr>
                    <w:pStyle w:val="ad"/>
                    <w:adjustRightInd w:val="0"/>
                    <w:snapToGrid w:val="0"/>
                    <w:jc w:val="center"/>
                    <w:rPr>
                      <w:bCs/>
                      <w:sz w:val="21"/>
                      <w:szCs w:val="21"/>
                    </w:rPr>
                  </w:pPr>
                  <w:r w:rsidRPr="00E25B02">
                    <w:rPr>
                      <w:bCs/>
                      <w:sz w:val="21"/>
                      <w:szCs w:val="21"/>
                    </w:rPr>
                    <w:t>达标</w:t>
                  </w:r>
                </w:p>
              </w:tc>
            </w:tr>
          </w:tbl>
          <w:p w14:paraId="13466D46" w14:textId="6C4CA69E" w:rsidR="002A7DD5" w:rsidRPr="00E25B02" w:rsidRDefault="00000000" w:rsidP="00315755">
            <w:pPr>
              <w:widowControl/>
              <w:spacing w:line="360" w:lineRule="auto"/>
              <w:ind w:firstLineChars="200" w:firstLine="480"/>
              <w:rPr>
                <w:sz w:val="24"/>
              </w:rPr>
            </w:pPr>
            <w:r w:rsidRPr="00E25B02">
              <w:rPr>
                <w:sz w:val="24"/>
              </w:rPr>
              <w:t>项目所在区域</w:t>
            </w:r>
            <w:r w:rsidRPr="00E25B02">
              <w:rPr>
                <w:sz w:val="24"/>
              </w:rPr>
              <w:t>NO</w:t>
            </w:r>
            <w:r w:rsidRPr="00E25B02">
              <w:rPr>
                <w:sz w:val="24"/>
                <w:vertAlign w:val="subscript"/>
              </w:rPr>
              <w:t>2</w:t>
            </w:r>
            <w:r w:rsidRPr="00E25B02">
              <w:rPr>
                <w:sz w:val="24"/>
              </w:rPr>
              <w:t>、</w:t>
            </w:r>
            <w:r w:rsidRPr="00E25B02">
              <w:rPr>
                <w:sz w:val="24"/>
              </w:rPr>
              <w:t>SO</w:t>
            </w:r>
            <w:r w:rsidRPr="00E25B02">
              <w:rPr>
                <w:sz w:val="24"/>
                <w:vertAlign w:val="subscript"/>
              </w:rPr>
              <w:t>2</w:t>
            </w:r>
            <w:r w:rsidRPr="00E25B02">
              <w:rPr>
                <w:sz w:val="24"/>
              </w:rPr>
              <w:t>、</w:t>
            </w:r>
            <w:r w:rsidRPr="00E25B02">
              <w:rPr>
                <w:sz w:val="24"/>
              </w:rPr>
              <w:t>PM</w:t>
            </w:r>
            <w:r w:rsidRPr="00E25B02">
              <w:rPr>
                <w:sz w:val="24"/>
                <w:vertAlign w:val="subscript"/>
              </w:rPr>
              <w:t>10</w:t>
            </w:r>
            <w:r w:rsidRPr="00E25B02">
              <w:rPr>
                <w:sz w:val="24"/>
              </w:rPr>
              <w:t>、</w:t>
            </w:r>
            <w:r w:rsidR="00315755" w:rsidRPr="00E25B02">
              <w:rPr>
                <w:sz w:val="24"/>
              </w:rPr>
              <w:t>PM</w:t>
            </w:r>
            <w:r w:rsidR="00315755" w:rsidRPr="00E25B02">
              <w:rPr>
                <w:sz w:val="24"/>
                <w:vertAlign w:val="subscript"/>
              </w:rPr>
              <w:t>2.5</w:t>
            </w:r>
            <w:r w:rsidR="00315755">
              <w:rPr>
                <w:rFonts w:hint="eastAsia"/>
                <w:sz w:val="24"/>
              </w:rPr>
              <w:t>、</w:t>
            </w:r>
            <w:r w:rsidRPr="00E25B02">
              <w:rPr>
                <w:sz w:val="24"/>
              </w:rPr>
              <w:t>CO</w:t>
            </w:r>
            <w:r w:rsidRPr="00E25B02">
              <w:rPr>
                <w:sz w:val="24"/>
              </w:rPr>
              <w:t>及</w:t>
            </w:r>
            <w:r w:rsidRPr="00E25B02">
              <w:rPr>
                <w:sz w:val="24"/>
              </w:rPr>
              <w:t>O</w:t>
            </w:r>
            <w:r w:rsidRPr="00E25B02">
              <w:rPr>
                <w:sz w:val="24"/>
                <w:vertAlign w:val="subscript"/>
              </w:rPr>
              <w:t>3</w:t>
            </w:r>
            <w:proofErr w:type="gramStart"/>
            <w:r w:rsidRPr="00E25B02">
              <w:rPr>
                <w:sz w:val="24"/>
              </w:rPr>
              <w:t>百</w:t>
            </w:r>
            <w:proofErr w:type="gramEnd"/>
            <w:r w:rsidRPr="00E25B02">
              <w:rPr>
                <w:sz w:val="24"/>
              </w:rPr>
              <w:t>分位日平均浓度均满足《环境</w:t>
            </w:r>
            <w:r w:rsidRPr="00E25B02">
              <w:rPr>
                <w:sz w:val="24"/>
              </w:rPr>
              <w:t xml:space="preserve"> </w:t>
            </w:r>
            <w:r w:rsidRPr="00E25B02">
              <w:rPr>
                <w:sz w:val="24"/>
              </w:rPr>
              <w:t>空气质量标准》（</w:t>
            </w:r>
            <w:r w:rsidRPr="00E25B02">
              <w:rPr>
                <w:sz w:val="24"/>
              </w:rPr>
              <w:t>GB3095-2012</w:t>
            </w:r>
            <w:r w:rsidRPr="00E25B02">
              <w:rPr>
                <w:sz w:val="24"/>
              </w:rPr>
              <w:t>）及其修改单中的二级标准要求，因此区域为大气环境质量达标区。</w:t>
            </w:r>
          </w:p>
          <w:p w14:paraId="0FDACEA1" w14:textId="77777777" w:rsidR="002A7DD5" w:rsidRPr="00E25B02" w:rsidRDefault="00000000" w:rsidP="00315755">
            <w:pPr>
              <w:widowControl/>
              <w:spacing w:line="360" w:lineRule="auto"/>
              <w:rPr>
                <w:b/>
                <w:bCs/>
                <w:sz w:val="24"/>
              </w:rPr>
            </w:pPr>
            <w:r w:rsidRPr="00E25B02">
              <w:rPr>
                <w:b/>
                <w:bCs/>
                <w:sz w:val="24"/>
              </w:rPr>
              <w:t>6.</w:t>
            </w:r>
            <w:r w:rsidRPr="00E25B02">
              <w:rPr>
                <w:b/>
                <w:bCs/>
                <w:sz w:val="24"/>
              </w:rPr>
              <w:t>声环境现状</w:t>
            </w:r>
          </w:p>
          <w:p w14:paraId="5835B2CE" w14:textId="77777777" w:rsidR="002A7DD5" w:rsidRPr="00E25B02" w:rsidRDefault="00000000" w:rsidP="00315755">
            <w:pPr>
              <w:spacing w:line="360" w:lineRule="auto"/>
              <w:ind w:firstLine="480"/>
              <w:rPr>
                <w:sz w:val="24"/>
                <w:szCs w:val="32"/>
              </w:rPr>
            </w:pPr>
            <w:r w:rsidRPr="00E25B02">
              <w:rPr>
                <w:sz w:val="24"/>
                <w:szCs w:val="32"/>
              </w:rPr>
              <w:t>本项目</w:t>
            </w:r>
            <w:r w:rsidRPr="00E25B02">
              <w:rPr>
                <w:color w:val="000000"/>
                <w:sz w:val="24"/>
              </w:rPr>
              <w:t>工程区未进行声环境功能区划，工程区属于荒漠区域，根据划分原则，风电场工程区域地处荒漠无人区，声环境执行《声环境质量标准》（</w:t>
            </w:r>
            <w:r w:rsidRPr="00E25B02">
              <w:rPr>
                <w:rFonts w:eastAsia="TimesNewRomanPSMT"/>
                <w:color w:val="000000"/>
                <w:sz w:val="24"/>
              </w:rPr>
              <w:t>GB3096-2008</w:t>
            </w:r>
            <w:r w:rsidRPr="00E25B02">
              <w:rPr>
                <w:color w:val="000000"/>
                <w:sz w:val="24"/>
              </w:rPr>
              <w:t>）</w:t>
            </w:r>
            <w:r w:rsidRPr="00E25B02">
              <w:rPr>
                <w:color w:val="000000"/>
                <w:sz w:val="24"/>
              </w:rPr>
              <w:t>2</w:t>
            </w:r>
            <w:r w:rsidRPr="00E25B02">
              <w:rPr>
                <w:color w:val="000000"/>
                <w:sz w:val="24"/>
              </w:rPr>
              <w:t>类标准。工程所在区域无大的噪声污染源，</w:t>
            </w:r>
            <w:proofErr w:type="gramStart"/>
            <w:r w:rsidRPr="00E25B02">
              <w:rPr>
                <w:color w:val="000000"/>
                <w:sz w:val="24"/>
              </w:rPr>
              <w:t>区域声</w:t>
            </w:r>
            <w:proofErr w:type="gramEnd"/>
            <w:r w:rsidRPr="00E25B02">
              <w:rPr>
                <w:color w:val="000000"/>
                <w:sz w:val="24"/>
              </w:rPr>
              <w:t>环境质量较好。</w:t>
            </w:r>
          </w:p>
          <w:p w14:paraId="1F196B25" w14:textId="6BDA9E35" w:rsidR="002A7DD5" w:rsidRPr="00E25B02" w:rsidRDefault="00000000">
            <w:pPr>
              <w:widowControl/>
              <w:spacing w:line="360" w:lineRule="auto"/>
              <w:jc w:val="left"/>
              <w:rPr>
                <w:b/>
                <w:bCs/>
                <w:sz w:val="24"/>
              </w:rPr>
            </w:pPr>
            <w:r w:rsidRPr="00E25B02">
              <w:rPr>
                <w:b/>
                <w:bCs/>
                <w:sz w:val="24"/>
              </w:rPr>
              <w:t>7.</w:t>
            </w:r>
            <w:r w:rsidR="00D565CC">
              <w:rPr>
                <w:rFonts w:hint="eastAsia"/>
                <w:b/>
                <w:bCs/>
                <w:sz w:val="24"/>
              </w:rPr>
              <w:t>地表</w:t>
            </w:r>
            <w:r w:rsidRPr="00E25B02">
              <w:rPr>
                <w:b/>
                <w:bCs/>
                <w:sz w:val="24"/>
              </w:rPr>
              <w:t>水环境现状</w:t>
            </w:r>
          </w:p>
          <w:p w14:paraId="2BC47D5A" w14:textId="660702E3" w:rsidR="002A7DD5" w:rsidRPr="00E25B02" w:rsidRDefault="00D565CC" w:rsidP="00315755">
            <w:pPr>
              <w:spacing w:line="360" w:lineRule="auto"/>
              <w:ind w:firstLine="482"/>
              <w:rPr>
                <w:sz w:val="24"/>
              </w:rPr>
            </w:pPr>
            <w:r w:rsidRPr="00D565CC">
              <w:rPr>
                <w:rFonts w:hint="eastAsia"/>
                <w:sz w:val="24"/>
              </w:rPr>
              <w:t>根据《环境影响评价技术导则</w:t>
            </w:r>
            <w:r w:rsidRPr="00D565CC">
              <w:rPr>
                <w:rFonts w:hint="eastAsia"/>
                <w:sz w:val="24"/>
              </w:rPr>
              <w:t xml:space="preserve"> </w:t>
            </w:r>
            <w:r w:rsidRPr="00D565CC">
              <w:rPr>
                <w:rFonts w:hint="eastAsia"/>
                <w:sz w:val="24"/>
              </w:rPr>
              <w:t>地表水环境》（</w:t>
            </w:r>
            <w:r w:rsidRPr="00D565CC">
              <w:rPr>
                <w:rFonts w:hint="eastAsia"/>
                <w:sz w:val="24"/>
              </w:rPr>
              <w:t>HJ2.3-2018</w:t>
            </w:r>
            <w:r w:rsidRPr="00D565CC">
              <w:rPr>
                <w:rFonts w:hint="eastAsia"/>
                <w:sz w:val="24"/>
              </w:rPr>
              <w:t>），本项目与</w:t>
            </w:r>
            <w:r w:rsidRPr="00D565CC">
              <w:rPr>
                <w:rFonts w:hint="eastAsia"/>
                <w:sz w:val="24"/>
              </w:rPr>
              <w:lastRenderedPageBreak/>
              <w:t>地表水体无水力联系，因此不对本项目地表水进行现状评价。</w:t>
            </w:r>
          </w:p>
          <w:p w14:paraId="258858AF" w14:textId="77777777" w:rsidR="00D565CC" w:rsidRPr="003364E2" w:rsidRDefault="00D565CC" w:rsidP="00D565CC">
            <w:pPr>
              <w:adjustRightInd w:val="0"/>
              <w:snapToGrid w:val="0"/>
              <w:spacing w:line="360" w:lineRule="auto"/>
              <w:jc w:val="left"/>
              <w:rPr>
                <w:b/>
                <w:sz w:val="24"/>
              </w:rPr>
            </w:pPr>
            <w:r w:rsidRPr="003364E2">
              <w:rPr>
                <w:b/>
                <w:sz w:val="24"/>
              </w:rPr>
              <w:t>8.</w:t>
            </w:r>
            <w:r>
              <w:rPr>
                <w:rFonts w:hint="eastAsia"/>
                <w:b/>
                <w:sz w:val="24"/>
              </w:rPr>
              <w:t>地下水及</w:t>
            </w:r>
            <w:r w:rsidRPr="003364E2">
              <w:rPr>
                <w:b/>
                <w:sz w:val="24"/>
              </w:rPr>
              <w:t>土壤环境</w:t>
            </w:r>
            <w:r>
              <w:rPr>
                <w:rFonts w:hint="eastAsia"/>
                <w:b/>
                <w:sz w:val="24"/>
              </w:rPr>
              <w:t>质量现状</w:t>
            </w:r>
          </w:p>
          <w:p w14:paraId="49840C98" w14:textId="7ABEFA54" w:rsidR="002A7DD5" w:rsidRPr="00E25B02" w:rsidRDefault="00D565CC" w:rsidP="00D565CC">
            <w:pPr>
              <w:adjustRightInd w:val="0"/>
              <w:snapToGrid w:val="0"/>
              <w:spacing w:line="360" w:lineRule="auto"/>
              <w:ind w:firstLineChars="200" w:firstLine="480"/>
              <w:rPr>
                <w:kern w:val="0"/>
                <w:szCs w:val="21"/>
              </w:rPr>
            </w:pPr>
            <w:r w:rsidRPr="00414E62">
              <w:rPr>
                <w:rFonts w:hint="eastAsia"/>
                <w:bCs/>
                <w:sz w:val="24"/>
              </w:rPr>
              <w:t>本项目为光伏发电项目，属于《环境影响评价技术导则地下水环境》附录</w:t>
            </w:r>
            <w:r w:rsidRPr="00414E62">
              <w:rPr>
                <w:rFonts w:hint="eastAsia"/>
                <w:bCs/>
                <w:sz w:val="24"/>
              </w:rPr>
              <w:t>A</w:t>
            </w:r>
            <w:r w:rsidRPr="00414E62">
              <w:rPr>
                <w:rFonts w:hint="eastAsia"/>
                <w:bCs/>
                <w:sz w:val="24"/>
              </w:rPr>
              <w:t>及《环境影响评价技术导则土壤环境（试行）》附录</w:t>
            </w:r>
            <w:r w:rsidRPr="00414E62">
              <w:rPr>
                <w:rFonts w:hint="eastAsia"/>
                <w:bCs/>
                <w:sz w:val="24"/>
              </w:rPr>
              <w:t>A</w:t>
            </w:r>
            <w:r w:rsidRPr="00414E62">
              <w:rPr>
                <w:rFonts w:hint="eastAsia"/>
                <w:bCs/>
                <w:sz w:val="24"/>
              </w:rPr>
              <w:t>所列</w:t>
            </w:r>
            <w:r w:rsidRPr="00414E62">
              <w:rPr>
                <w:rFonts w:hint="eastAsia"/>
                <w:bCs/>
                <w:sz w:val="24"/>
              </w:rPr>
              <w:t>IV</w:t>
            </w:r>
            <w:r w:rsidRPr="00414E62">
              <w:rPr>
                <w:rFonts w:hint="eastAsia"/>
                <w:bCs/>
                <w:sz w:val="24"/>
              </w:rPr>
              <w:t>类项目，采取防渗措施后，无地下水、土壤污染途径，因此，本项目不开展地下水、土壤环境质量现状调查</w:t>
            </w:r>
            <w:r w:rsidRPr="001D0C64">
              <w:rPr>
                <w:rFonts w:hint="eastAsia"/>
                <w:bCs/>
                <w:sz w:val="24"/>
              </w:rPr>
              <w:t>。</w:t>
            </w:r>
          </w:p>
        </w:tc>
      </w:tr>
      <w:tr w:rsidR="002A7DD5" w:rsidRPr="00E25B02" w14:paraId="4619447D" w14:textId="77777777" w:rsidTr="00C9304E">
        <w:trPr>
          <w:jc w:val="center"/>
        </w:trPr>
        <w:tc>
          <w:tcPr>
            <w:tcW w:w="1284" w:type="dxa"/>
            <w:vAlign w:val="center"/>
          </w:tcPr>
          <w:p w14:paraId="6A6A3A61" w14:textId="77777777" w:rsidR="002A7DD5" w:rsidRPr="00E25B02" w:rsidRDefault="00000000">
            <w:pPr>
              <w:adjustRightInd w:val="0"/>
              <w:snapToGrid w:val="0"/>
              <w:jc w:val="center"/>
              <w:rPr>
                <w:kern w:val="0"/>
                <w:szCs w:val="21"/>
              </w:rPr>
            </w:pPr>
            <w:r w:rsidRPr="00E25B02">
              <w:rPr>
                <w:bCs/>
                <w:sz w:val="24"/>
              </w:rPr>
              <w:lastRenderedPageBreak/>
              <w:t>与项目有关的原有环境污染和生态破坏问题</w:t>
            </w:r>
          </w:p>
        </w:tc>
        <w:tc>
          <w:tcPr>
            <w:tcW w:w="7840" w:type="dxa"/>
            <w:vAlign w:val="center"/>
          </w:tcPr>
          <w:p w14:paraId="084E7CE0" w14:textId="77777777" w:rsidR="002A7DD5" w:rsidRPr="00E25B02" w:rsidRDefault="00000000">
            <w:pPr>
              <w:adjustRightInd w:val="0"/>
              <w:snapToGrid w:val="0"/>
              <w:jc w:val="center"/>
              <w:rPr>
                <w:kern w:val="0"/>
                <w:szCs w:val="21"/>
              </w:rPr>
            </w:pPr>
            <w:r w:rsidRPr="00E25B02">
              <w:rPr>
                <w:kern w:val="0"/>
                <w:sz w:val="24"/>
              </w:rPr>
              <w:t>无</w:t>
            </w:r>
          </w:p>
        </w:tc>
      </w:tr>
      <w:tr w:rsidR="002A7DD5" w:rsidRPr="00E25B02" w14:paraId="3D1C36CA" w14:textId="77777777" w:rsidTr="00C9304E">
        <w:trPr>
          <w:trHeight w:val="132"/>
          <w:jc w:val="center"/>
        </w:trPr>
        <w:tc>
          <w:tcPr>
            <w:tcW w:w="1284" w:type="dxa"/>
            <w:vAlign w:val="center"/>
          </w:tcPr>
          <w:p w14:paraId="52654235" w14:textId="77777777" w:rsidR="002A7DD5" w:rsidRPr="00E25B02" w:rsidRDefault="00000000">
            <w:pPr>
              <w:adjustRightInd w:val="0"/>
              <w:snapToGrid w:val="0"/>
              <w:jc w:val="center"/>
              <w:rPr>
                <w:kern w:val="0"/>
                <w:sz w:val="24"/>
              </w:rPr>
            </w:pPr>
            <w:r w:rsidRPr="00E25B02">
              <w:rPr>
                <w:kern w:val="0"/>
                <w:sz w:val="24"/>
              </w:rPr>
              <w:t>生态环境保护目标</w:t>
            </w:r>
          </w:p>
        </w:tc>
        <w:tc>
          <w:tcPr>
            <w:tcW w:w="7840" w:type="dxa"/>
            <w:vAlign w:val="center"/>
          </w:tcPr>
          <w:p w14:paraId="45E34D4C" w14:textId="77777777" w:rsidR="00E87B45" w:rsidRPr="00E87B45" w:rsidRDefault="00E87B45" w:rsidP="00E87B45">
            <w:pPr>
              <w:spacing w:line="360" w:lineRule="auto"/>
              <w:rPr>
                <w:color w:val="000000"/>
                <w:sz w:val="24"/>
              </w:rPr>
            </w:pPr>
            <w:r w:rsidRPr="00E87B45">
              <w:rPr>
                <w:rFonts w:hint="eastAsia"/>
                <w:color w:val="000000"/>
                <w:sz w:val="24"/>
              </w:rPr>
              <w:t xml:space="preserve">1 </w:t>
            </w:r>
            <w:r w:rsidRPr="00E87B45">
              <w:rPr>
                <w:rFonts w:hint="eastAsia"/>
                <w:color w:val="000000"/>
                <w:sz w:val="24"/>
              </w:rPr>
              <w:t>大气环境</w:t>
            </w:r>
          </w:p>
          <w:p w14:paraId="3C194955" w14:textId="77777777" w:rsidR="00E87B45" w:rsidRPr="00E87B45" w:rsidRDefault="00E87B45" w:rsidP="00E87B45">
            <w:pPr>
              <w:spacing w:line="360" w:lineRule="auto"/>
              <w:ind w:firstLine="480"/>
              <w:rPr>
                <w:color w:val="000000"/>
                <w:sz w:val="24"/>
              </w:rPr>
            </w:pPr>
            <w:r w:rsidRPr="00E87B45">
              <w:rPr>
                <w:rFonts w:hint="eastAsia"/>
                <w:color w:val="000000"/>
                <w:sz w:val="24"/>
              </w:rPr>
              <w:t>本项目场界外</w:t>
            </w:r>
            <w:r w:rsidRPr="00E87B45">
              <w:rPr>
                <w:rFonts w:hint="eastAsia"/>
                <w:color w:val="000000"/>
                <w:sz w:val="24"/>
              </w:rPr>
              <w:t xml:space="preserve">500m </w:t>
            </w:r>
            <w:r w:rsidRPr="00E87B45">
              <w:rPr>
                <w:rFonts w:hint="eastAsia"/>
                <w:color w:val="000000"/>
                <w:sz w:val="24"/>
              </w:rPr>
              <w:t>范围内无自然保护区、风景名胜区、居住区、文化区和农村地区中人群较集中的区域等大气环境保护目标。</w:t>
            </w:r>
          </w:p>
          <w:p w14:paraId="311F0ADC" w14:textId="77777777" w:rsidR="00E87B45" w:rsidRPr="00E87B45" w:rsidRDefault="00E87B45" w:rsidP="00E87B45">
            <w:pPr>
              <w:spacing w:line="360" w:lineRule="auto"/>
              <w:rPr>
                <w:color w:val="000000"/>
                <w:sz w:val="24"/>
              </w:rPr>
            </w:pPr>
            <w:r w:rsidRPr="00E87B45">
              <w:rPr>
                <w:rFonts w:hint="eastAsia"/>
                <w:color w:val="000000"/>
                <w:sz w:val="24"/>
              </w:rPr>
              <w:t xml:space="preserve">2 </w:t>
            </w:r>
            <w:r w:rsidRPr="00E87B45">
              <w:rPr>
                <w:rFonts w:hint="eastAsia"/>
                <w:color w:val="000000"/>
                <w:sz w:val="24"/>
              </w:rPr>
              <w:t>声环境</w:t>
            </w:r>
          </w:p>
          <w:p w14:paraId="0EF0709E" w14:textId="416E4300" w:rsidR="00E87B45" w:rsidRPr="00E87B45" w:rsidRDefault="00E87B45" w:rsidP="00E87B45">
            <w:pPr>
              <w:spacing w:line="360" w:lineRule="auto"/>
              <w:ind w:firstLine="480"/>
              <w:rPr>
                <w:color w:val="000000"/>
                <w:sz w:val="24"/>
              </w:rPr>
            </w:pPr>
            <w:r w:rsidRPr="00E87B45">
              <w:rPr>
                <w:rFonts w:hint="eastAsia"/>
                <w:color w:val="000000"/>
                <w:sz w:val="24"/>
              </w:rPr>
              <w:t>根据《环境影响评价技术导则</w:t>
            </w:r>
            <w:r w:rsidRPr="00E87B45">
              <w:rPr>
                <w:rFonts w:hint="eastAsia"/>
                <w:color w:val="000000"/>
                <w:sz w:val="24"/>
              </w:rPr>
              <w:t xml:space="preserve"> </w:t>
            </w:r>
            <w:r w:rsidRPr="00E87B45">
              <w:rPr>
                <w:rFonts w:hint="eastAsia"/>
                <w:color w:val="000000"/>
                <w:sz w:val="24"/>
              </w:rPr>
              <w:t>声环境》</w:t>
            </w:r>
            <w:r w:rsidRPr="00E87B45">
              <w:rPr>
                <w:rFonts w:hint="eastAsia"/>
                <w:color w:val="000000"/>
                <w:sz w:val="24"/>
              </w:rPr>
              <w:t>(HJ2.4-2021)</w:t>
            </w:r>
            <w:r w:rsidRPr="00E87B45">
              <w:rPr>
                <w:rFonts w:hint="eastAsia"/>
                <w:color w:val="000000"/>
                <w:sz w:val="24"/>
              </w:rPr>
              <w:t>，声环境保护目标指依据法律、法规、标准政策等确定的需要保持安静的建筑物及建筑物集中区。根据现场调查，本项目区场界外</w:t>
            </w:r>
            <w:r w:rsidRPr="00E87B45">
              <w:rPr>
                <w:rFonts w:hint="eastAsia"/>
                <w:color w:val="000000"/>
                <w:sz w:val="24"/>
              </w:rPr>
              <w:t xml:space="preserve">50m </w:t>
            </w:r>
            <w:r w:rsidRPr="00E87B45">
              <w:rPr>
                <w:rFonts w:hint="eastAsia"/>
                <w:color w:val="000000"/>
                <w:sz w:val="24"/>
              </w:rPr>
              <w:t>范围内无声环境保护目标。</w:t>
            </w:r>
          </w:p>
          <w:p w14:paraId="391D16F2" w14:textId="77777777" w:rsidR="00E87B45" w:rsidRPr="00E87B45" w:rsidRDefault="00E87B45" w:rsidP="00E87B45">
            <w:pPr>
              <w:spacing w:line="360" w:lineRule="auto"/>
              <w:rPr>
                <w:color w:val="000000"/>
                <w:sz w:val="24"/>
              </w:rPr>
            </w:pPr>
            <w:r w:rsidRPr="00E87B45">
              <w:rPr>
                <w:rFonts w:hint="eastAsia"/>
                <w:color w:val="000000"/>
                <w:sz w:val="24"/>
              </w:rPr>
              <w:t xml:space="preserve">3 </w:t>
            </w:r>
            <w:r w:rsidRPr="00E87B45">
              <w:rPr>
                <w:rFonts w:hint="eastAsia"/>
                <w:color w:val="000000"/>
                <w:sz w:val="24"/>
              </w:rPr>
              <w:t>水环境</w:t>
            </w:r>
          </w:p>
          <w:p w14:paraId="2C060893" w14:textId="77777777" w:rsidR="00E87B45" w:rsidRPr="00E87B45" w:rsidRDefault="00E87B45" w:rsidP="00E87B45">
            <w:pPr>
              <w:spacing w:line="360" w:lineRule="auto"/>
              <w:ind w:firstLine="480"/>
              <w:rPr>
                <w:color w:val="000000"/>
                <w:sz w:val="24"/>
              </w:rPr>
            </w:pPr>
            <w:r w:rsidRPr="00E87B45">
              <w:rPr>
                <w:rFonts w:hint="eastAsia"/>
                <w:color w:val="000000"/>
                <w:sz w:val="24"/>
              </w:rPr>
              <w:t>本项目区周边无地表水水源地；本项目场界外</w:t>
            </w:r>
            <w:r w:rsidRPr="00E87B45">
              <w:rPr>
                <w:rFonts w:hint="eastAsia"/>
                <w:color w:val="000000"/>
                <w:sz w:val="24"/>
              </w:rPr>
              <w:t>500m</w:t>
            </w:r>
            <w:r w:rsidRPr="00E87B45">
              <w:rPr>
                <w:rFonts w:hint="eastAsia"/>
                <w:color w:val="000000"/>
                <w:sz w:val="24"/>
              </w:rPr>
              <w:t>范围内无地下水集中式饮用保护水水源和热水、矿泉水、温泉等特殊地下水资源。</w:t>
            </w:r>
          </w:p>
          <w:p w14:paraId="7E83ADE4" w14:textId="77777777" w:rsidR="00E87B45" w:rsidRPr="00E87B45" w:rsidRDefault="00E87B45" w:rsidP="00E87B45">
            <w:pPr>
              <w:spacing w:line="360" w:lineRule="auto"/>
              <w:rPr>
                <w:color w:val="000000"/>
                <w:sz w:val="24"/>
              </w:rPr>
            </w:pPr>
            <w:r w:rsidRPr="00E87B45">
              <w:rPr>
                <w:rFonts w:hint="eastAsia"/>
                <w:color w:val="000000"/>
                <w:sz w:val="24"/>
              </w:rPr>
              <w:t xml:space="preserve">4 </w:t>
            </w:r>
            <w:r w:rsidRPr="00E87B45">
              <w:rPr>
                <w:rFonts w:hint="eastAsia"/>
                <w:color w:val="000000"/>
                <w:sz w:val="24"/>
              </w:rPr>
              <w:t>生态环境</w:t>
            </w:r>
          </w:p>
          <w:p w14:paraId="37546E67" w14:textId="48DF8140" w:rsidR="002A7DD5" w:rsidRPr="00E25B02" w:rsidRDefault="00E87B45" w:rsidP="00E87B45">
            <w:pPr>
              <w:spacing w:line="360" w:lineRule="auto"/>
              <w:ind w:firstLine="480"/>
              <w:rPr>
                <w:bCs/>
                <w:sz w:val="24"/>
              </w:rPr>
            </w:pPr>
            <w:r w:rsidRPr="00E87B45">
              <w:rPr>
                <w:rFonts w:hint="eastAsia"/>
                <w:color w:val="000000"/>
                <w:sz w:val="24"/>
              </w:rPr>
              <w:t>本项目生态环境评价范围根据《环境影响评价技术导则</w:t>
            </w:r>
            <w:r w:rsidRPr="00E87B45">
              <w:rPr>
                <w:rFonts w:hint="eastAsia"/>
                <w:color w:val="000000"/>
                <w:sz w:val="24"/>
              </w:rPr>
              <w:t xml:space="preserve"> </w:t>
            </w:r>
            <w:r w:rsidRPr="00E87B45">
              <w:rPr>
                <w:rFonts w:hint="eastAsia"/>
                <w:color w:val="000000"/>
                <w:sz w:val="24"/>
              </w:rPr>
              <w:t>生态影响》</w:t>
            </w:r>
            <w:r w:rsidRPr="00E87B45">
              <w:rPr>
                <w:rFonts w:hint="eastAsia"/>
                <w:color w:val="000000"/>
                <w:sz w:val="24"/>
              </w:rPr>
              <w:t>(HJ19-2022)</w:t>
            </w:r>
            <w:r w:rsidRPr="00E87B45">
              <w:rPr>
                <w:rFonts w:hint="eastAsia"/>
                <w:color w:val="000000"/>
                <w:sz w:val="24"/>
              </w:rPr>
              <w:t>中</w:t>
            </w:r>
            <w:r w:rsidRPr="00E87B45">
              <w:rPr>
                <w:rFonts w:hint="eastAsia"/>
                <w:color w:val="000000"/>
                <w:sz w:val="24"/>
              </w:rPr>
              <w:t xml:space="preserve"> 6.2.1 </w:t>
            </w:r>
            <w:r w:rsidRPr="00E87B45">
              <w:rPr>
                <w:rFonts w:hint="eastAsia"/>
                <w:color w:val="000000"/>
                <w:sz w:val="24"/>
              </w:rPr>
              <w:t>规定涵盖评价项目全部活动的直接影响区域和间接影响区域，并综合考虑评价项目影响区域所涉及的完整生态单元，本</w:t>
            </w:r>
            <w:r>
              <w:rPr>
                <w:rFonts w:hint="eastAsia"/>
                <w:color w:val="000000"/>
                <w:sz w:val="24"/>
              </w:rPr>
              <w:t>项目区</w:t>
            </w:r>
            <w:r w:rsidRPr="00E87B45">
              <w:rPr>
                <w:rFonts w:hint="eastAsia"/>
                <w:color w:val="000000"/>
                <w:sz w:val="24"/>
              </w:rPr>
              <w:t>生态环境评价范围内不涉及《环境影响评价技术导则</w:t>
            </w:r>
            <w:r w:rsidRPr="00E87B45">
              <w:rPr>
                <w:rFonts w:hint="eastAsia"/>
                <w:color w:val="000000"/>
                <w:sz w:val="24"/>
              </w:rPr>
              <w:t xml:space="preserve"> </w:t>
            </w:r>
            <w:r w:rsidRPr="00E87B45">
              <w:rPr>
                <w:rFonts w:hint="eastAsia"/>
                <w:color w:val="000000"/>
                <w:sz w:val="24"/>
              </w:rPr>
              <w:t>生态影响》</w:t>
            </w:r>
            <w:r w:rsidRPr="00E87B45">
              <w:rPr>
                <w:rFonts w:hint="eastAsia"/>
                <w:color w:val="000000"/>
                <w:sz w:val="24"/>
              </w:rPr>
              <w:t>(HJ19-2022)</w:t>
            </w:r>
            <w:r w:rsidRPr="00E87B45">
              <w:rPr>
                <w:rFonts w:hint="eastAsia"/>
                <w:color w:val="000000"/>
                <w:sz w:val="24"/>
              </w:rPr>
              <w:t>中规定的生态敏感区，包括法定生态保护区域、重要生境以及其他具有重要生态功能、对保护生物多样性具有重要意义的区域。</w:t>
            </w:r>
          </w:p>
        </w:tc>
      </w:tr>
      <w:tr w:rsidR="002A7DD5" w:rsidRPr="00E25B02" w14:paraId="3DC80435" w14:textId="77777777">
        <w:trPr>
          <w:trHeight w:val="3215"/>
          <w:jc w:val="center"/>
        </w:trPr>
        <w:tc>
          <w:tcPr>
            <w:tcW w:w="1284" w:type="dxa"/>
            <w:vAlign w:val="center"/>
          </w:tcPr>
          <w:p w14:paraId="7E6EC742" w14:textId="77777777" w:rsidR="002A7DD5" w:rsidRPr="00E25B02" w:rsidRDefault="00000000">
            <w:pPr>
              <w:adjustRightInd w:val="0"/>
              <w:snapToGrid w:val="0"/>
              <w:jc w:val="center"/>
              <w:rPr>
                <w:kern w:val="0"/>
                <w:sz w:val="24"/>
              </w:rPr>
            </w:pPr>
            <w:r w:rsidRPr="00E25B02">
              <w:rPr>
                <w:kern w:val="0"/>
                <w:sz w:val="24"/>
              </w:rPr>
              <w:lastRenderedPageBreak/>
              <w:t>评价</w:t>
            </w:r>
          </w:p>
          <w:p w14:paraId="7ADF340C" w14:textId="77777777" w:rsidR="002A7DD5" w:rsidRPr="00E25B02" w:rsidRDefault="00000000">
            <w:pPr>
              <w:adjustRightInd w:val="0"/>
              <w:snapToGrid w:val="0"/>
              <w:jc w:val="center"/>
              <w:rPr>
                <w:kern w:val="0"/>
                <w:sz w:val="24"/>
              </w:rPr>
            </w:pPr>
            <w:r w:rsidRPr="00E25B02">
              <w:rPr>
                <w:kern w:val="0"/>
                <w:sz w:val="24"/>
              </w:rPr>
              <w:t>标准</w:t>
            </w:r>
          </w:p>
        </w:tc>
        <w:tc>
          <w:tcPr>
            <w:tcW w:w="7840" w:type="dxa"/>
            <w:vAlign w:val="center"/>
          </w:tcPr>
          <w:p w14:paraId="5FDCA0FA" w14:textId="77777777" w:rsidR="002A7DD5" w:rsidRPr="00E25B02" w:rsidRDefault="00000000">
            <w:pPr>
              <w:pStyle w:val="TableParagraph"/>
              <w:spacing w:line="360" w:lineRule="auto"/>
              <w:jc w:val="both"/>
              <w:rPr>
                <w:rFonts w:eastAsia="宋体"/>
                <w:sz w:val="24"/>
                <w:lang w:val="en-US"/>
              </w:rPr>
            </w:pPr>
            <w:r w:rsidRPr="00E25B02">
              <w:rPr>
                <w:rFonts w:eastAsia="宋体"/>
                <w:b/>
                <w:bCs/>
                <w:sz w:val="24"/>
                <w:lang w:val="en-US"/>
              </w:rPr>
              <w:t>1.</w:t>
            </w:r>
            <w:r w:rsidRPr="00E25B02">
              <w:rPr>
                <w:rFonts w:eastAsia="宋体"/>
                <w:b/>
                <w:bCs/>
                <w:sz w:val="24"/>
              </w:rPr>
              <w:t>环境质量</w:t>
            </w:r>
            <w:r w:rsidRPr="00E25B02">
              <w:rPr>
                <w:rFonts w:eastAsia="宋体"/>
                <w:b/>
                <w:bCs/>
                <w:sz w:val="24"/>
                <w:lang w:val="en-US"/>
              </w:rPr>
              <w:t>标准</w:t>
            </w:r>
          </w:p>
          <w:p w14:paraId="71E84558" w14:textId="77777777" w:rsidR="00E87B45" w:rsidRDefault="00E87B45" w:rsidP="00E87B45">
            <w:pPr>
              <w:pStyle w:val="TableParagraph"/>
              <w:spacing w:line="360" w:lineRule="auto"/>
              <w:ind w:firstLineChars="200" w:firstLine="480"/>
              <w:jc w:val="both"/>
              <w:rPr>
                <w:rFonts w:eastAsia="宋体"/>
                <w:sz w:val="24"/>
              </w:rPr>
            </w:pPr>
            <w:r>
              <w:rPr>
                <w:rFonts w:eastAsia="宋体" w:hint="eastAsia"/>
                <w:sz w:val="24"/>
              </w:rPr>
              <w:t>（</w:t>
            </w:r>
            <w:r>
              <w:rPr>
                <w:rFonts w:eastAsia="宋体" w:hint="eastAsia"/>
                <w:sz w:val="24"/>
              </w:rPr>
              <w:t>1</w:t>
            </w:r>
            <w:r>
              <w:rPr>
                <w:rFonts w:eastAsia="宋体" w:hint="eastAsia"/>
                <w:sz w:val="24"/>
              </w:rPr>
              <w:t>）</w:t>
            </w:r>
            <w:r w:rsidRPr="003364E2">
              <w:rPr>
                <w:rFonts w:eastAsia="宋体"/>
                <w:sz w:val="24"/>
              </w:rPr>
              <w:t>环境空气质量执行《环境空气质量标准》（</w:t>
            </w:r>
            <w:r w:rsidRPr="003364E2">
              <w:rPr>
                <w:rFonts w:eastAsia="宋体"/>
                <w:sz w:val="24"/>
              </w:rPr>
              <w:t>GB3095-2012</w:t>
            </w:r>
            <w:r w:rsidRPr="003364E2">
              <w:rPr>
                <w:rFonts w:eastAsia="宋体"/>
                <w:sz w:val="24"/>
              </w:rPr>
              <w:t>）二级标准及其修改单</w:t>
            </w:r>
            <w:r>
              <w:rPr>
                <w:rFonts w:eastAsia="宋体" w:hint="eastAsia"/>
                <w:sz w:val="24"/>
              </w:rPr>
              <w:t>。</w:t>
            </w:r>
          </w:p>
          <w:p w14:paraId="76B936D4" w14:textId="77777777" w:rsidR="00E87B45" w:rsidRPr="003364E2" w:rsidRDefault="00E87B45" w:rsidP="00E87B45">
            <w:pPr>
              <w:pStyle w:val="TableParagraph"/>
              <w:spacing w:line="360" w:lineRule="auto"/>
              <w:ind w:firstLineChars="200" w:firstLine="480"/>
              <w:jc w:val="both"/>
              <w:rPr>
                <w:rFonts w:eastAsia="宋体"/>
                <w:sz w:val="24"/>
                <w:lang w:val="en-US"/>
              </w:rPr>
            </w:pPr>
            <w:r w:rsidRPr="00F44094">
              <w:rPr>
                <w:rFonts w:ascii="宋体" w:eastAsia="宋体" w:hAnsi="宋体" w:cs="宋体" w:hint="eastAsia"/>
                <w:sz w:val="24"/>
              </w:rPr>
              <w:t>（</w:t>
            </w:r>
            <w:r w:rsidRPr="00F44094">
              <w:rPr>
                <w:rFonts w:hint="eastAsia"/>
                <w:sz w:val="24"/>
              </w:rPr>
              <w:t>2</w:t>
            </w:r>
            <w:r w:rsidRPr="00F44094">
              <w:rPr>
                <w:rFonts w:ascii="宋体" w:eastAsia="宋体" w:hAnsi="宋体" w:cs="宋体" w:hint="eastAsia"/>
                <w:sz w:val="24"/>
              </w:rPr>
              <w:t>）声环境：</w:t>
            </w:r>
            <w:r w:rsidRPr="00F44094">
              <w:rPr>
                <w:rFonts w:eastAsia="宋体"/>
                <w:sz w:val="24"/>
              </w:rPr>
              <w:t>执行《声环</w:t>
            </w:r>
            <w:r w:rsidRPr="003364E2">
              <w:rPr>
                <w:rFonts w:eastAsia="宋体"/>
                <w:color w:val="000000"/>
                <w:sz w:val="24"/>
              </w:rPr>
              <w:t>境质量标准》（</w:t>
            </w:r>
            <w:r w:rsidRPr="003364E2">
              <w:rPr>
                <w:rFonts w:eastAsia="TimesNewRomanPSMT"/>
                <w:color w:val="000000"/>
                <w:sz w:val="24"/>
              </w:rPr>
              <w:t>GB3096-2008</w:t>
            </w:r>
            <w:r w:rsidRPr="003364E2">
              <w:rPr>
                <w:rFonts w:eastAsia="宋体"/>
                <w:color w:val="000000"/>
                <w:sz w:val="24"/>
              </w:rPr>
              <w:t>）</w:t>
            </w:r>
            <w:r w:rsidRPr="003364E2">
              <w:rPr>
                <w:rFonts w:eastAsia="宋体"/>
                <w:sz w:val="24"/>
                <w:lang w:val="en-US"/>
              </w:rPr>
              <w:t>2</w:t>
            </w:r>
            <w:r w:rsidRPr="003364E2">
              <w:rPr>
                <w:rFonts w:eastAsia="宋体"/>
                <w:sz w:val="24"/>
                <w:lang w:val="en-US"/>
              </w:rPr>
              <w:t>类标准。标准值见表</w:t>
            </w:r>
            <w:r w:rsidRPr="003364E2">
              <w:rPr>
                <w:rFonts w:eastAsia="宋体"/>
                <w:sz w:val="24"/>
                <w:lang w:val="en-US"/>
              </w:rPr>
              <w:t>3-</w:t>
            </w:r>
            <w:r>
              <w:rPr>
                <w:rFonts w:hint="eastAsia"/>
                <w:sz w:val="24"/>
              </w:rPr>
              <w:t>7</w:t>
            </w:r>
            <w:r w:rsidRPr="003364E2">
              <w:rPr>
                <w:rFonts w:eastAsia="宋体"/>
                <w:sz w:val="24"/>
                <w:lang w:val="en-US"/>
              </w:rPr>
              <w:t>。</w:t>
            </w:r>
          </w:p>
          <w:p w14:paraId="3A795894" w14:textId="77777777" w:rsidR="00E87B45" w:rsidRPr="003364E2" w:rsidRDefault="00E87B45" w:rsidP="00E87B45">
            <w:pPr>
              <w:pStyle w:val="aff0"/>
              <w:ind w:firstLine="422"/>
              <w:rPr>
                <w:rFonts w:hint="default"/>
                <w:szCs w:val="18"/>
              </w:rPr>
            </w:pPr>
            <w:r w:rsidRPr="003364E2">
              <w:rPr>
                <w:rFonts w:hint="default"/>
                <w:szCs w:val="18"/>
              </w:rPr>
              <w:t>表</w:t>
            </w:r>
            <w:r w:rsidRPr="003364E2">
              <w:rPr>
                <w:rFonts w:hint="default"/>
                <w:szCs w:val="18"/>
              </w:rPr>
              <w:t>3-</w:t>
            </w:r>
            <w:r>
              <w:rPr>
                <w:szCs w:val="18"/>
              </w:rPr>
              <w:t xml:space="preserve">7   </w:t>
            </w:r>
            <w:proofErr w:type="gramStart"/>
            <w:r w:rsidRPr="003364E2">
              <w:rPr>
                <w:rFonts w:hint="default"/>
                <w:szCs w:val="18"/>
              </w:rPr>
              <w:t>项目</w:t>
            </w:r>
            <w:r>
              <w:rPr>
                <w:szCs w:val="18"/>
              </w:rPr>
              <w:t>声</w:t>
            </w:r>
            <w:proofErr w:type="gramEnd"/>
            <w:r>
              <w:rPr>
                <w:szCs w:val="18"/>
              </w:rPr>
              <w:t>环境质量</w:t>
            </w:r>
            <w:r w:rsidRPr="003364E2">
              <w:rPr>
                <w:rFonts w:hint="default"/>
                <w:szCs w:val="18"/>
              </w:rPr>
              <w:t>标准一览表</w:t>
            </w:r>
          </w:p>
          <w:tbl>
            <w:tblPr>
              <w:tblW w:w="4998"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65"/>
              <w:gridCol w:w="1774"/>
              <w:gridCol w:w="1419"/>
              <w:gridCol w:w="1560"/>
              <w:gridCol w:w="2503"/>
            </w:tblGrid>
            <w:tr w:rsidR="00E87B45" w:rsidRPr="003364E2" w14:paraId="3146E5B0" w14:textId="77777777" w:rsidTr="00102CC2">
              <w:trPr>
                <w:trHeight w:val="397"/>
              </w:trPr>
              <w:tc>
                <w:tcPr>
                  <w:tcW w:w="419" w:type="pct"/>
                  <w:tcBorders>
                    <w:bottom w:val="single" w:sz="12" w:space="0" w:color="000000"/>
                    <w:tl2br w:val="nil"/>
                    <w:tr2bl w:val="nil"/>
                  </w:tcBorders>
                  <w:shd w:val="clear" w:color="auto" w:fill="auto"/>
                  <w:vAlign w:val="center"/>
                </w:tcPr>
                <w:p w14:paraId="5C47FF74" w14:textId="77777777" w:rsidR="00E87B45" w:rsidRPr="003364E2" w:rsidRDefault="00E87B45" w:rsidP="00E87B45">
                  <w:pPr>
                    <w:wordWrap w:val="0"/>
                    <w:jc w:val="center"/>
                    <w:rPr>
                      <w:b/>
                      <w:bCs/>
                      <w:szCs w:val="21"/>
                    </w:rPr>
                  </w:pPr>
                  <w:r w:rsidRPr="003364E2">
                    <w:rPr>
                      <w:b/>
                      <w:bCs/>
                      <w:szCs w:val="21"/>
                    </w:rPr>
                    <w:t>项目</w:t>
                  </w:r>
                </w:p>
              </w:tc>
              <w:tc>
                <w:tcPr>
                  <w:tcW w:w="1120" w:type="pct"/>
                  <w:tcBorders>
                    <w:bottom w:val="single" w:sz="12" w:space="0" w:color="000000"/>
                    <w:tl2br w:val="nil"/>
                    <w:tr2bl w:val="nil"/>
                  </w:tcBorders>
                  <w:shd w:val="clear" w:color="auto" w:fill="auto"/>
                  <w:vAlign w:val="center"/>
                </w:tcPr>
                <w:p w14:paraId="511FEF3D" w14:textId="77777777" w:rsidR="00E87B45" w:rsidRPr="003364E2" w:rsidRDefault="00E87B45" w:rsidP="00E87B45">
                  <w:pPr>
                    <w:wordWrap w:val="0"/>
                    <w:jc w:val="center"/>
                    <w:rPr>
                      <w:b/>
                      <w:bCs/>
                      <w:szCs w:val="21"/>
                    </w:rPr>
                  </w:pPr>
                  <w:r w:rsidRPr="003364E2">
                    <w:rPr>
                      <w:b/>
                      <w:bCs/>
                      <w:szCs w:val="21"/>
                    </w:rPr>
                    <w:t>监测项目</w:t>
                  </w:r>
                </w:p>
              </w:tc>
              <w:tc>
                <w:tcPr>
                  <w:tcW w:w="896" w:type="pct"/>
                  <w:tcBorders>
                    <w:bottom w:val="single" w:sz="12" w:space="0" w:color="000000"/>
                    <w:tl2br w:val="nil"/>
                    <w:tr2bl w:val="nil"/>
                  </w:tcBorders>
                  <w:shd w:val="clear" w:color="auto" w:fill="auto"/>
                  <w:vAlign w:val="center"/>
                </w:tcPr>
                <w:p w14:paraId="5129D8CA" w14:textId="77777777" w:rsidR="00E87B45" w:rsidRPr="003364E2" w:rsidRDefault="00E87B45" w:rsidP="00E87B45">
                  <w:pPr>
                    <w:wordWrap w:val="0"/>
                    <w:jc w:val="center"/>
                    <w:rPr>
                      <w:b/>
                      <w:bCs/>
                      <w:szCs w:val="21"/>
                    </w:rPr>
                  </w:pPr>
                  <w:r w:rsidRPr="003364E2">
                    <w:rPr>
                      <w:b/>
                      <w:bCs/>
                      <w:szCs w:val="21"/>
                    </w:rPr>
                    <w:t>时段</w:t>
                  </w:r>
                </w:p>
              </w:tc>
              <w:tc>
                <w:tcPr>
                  <w:tcW w:w="985" w:type="pct"/>
                  <w:tcBorders>
                    <w:bottom w:val="single" w:sz="12" w:space="0" w:color="000000"/>
                    <w:tl2br w:val="nil"/>
                    <w:tr2bl w:val="nil"/>
                  </w:tcBorders>
                  <w:shd w:val="clear" w:color="auto" w:fill="auto"/>
                  <w:vAlign w:val="center"/>
                </w:tcPr>
                <w:p w14:paraId="4D6EB139" w14:textId="77777777" w:rsidR="00E87B45" w:rsidRPr="003364E2" w:rsidRDefault="00E87B45" w:rsidP="00E87B45">
                  <w:pPr>
                    <w:wordWrap w:val="0"/>
                    <w:jc w:val="center"/>
                    <w:rPr>
                      <w:b/>
                      <w:bCs/>
                      <w:szCs w:val="21"/>
                    </w:rPr>
                  </w:pPr>
                  <w:r w:rsidRPr="003364E2">
                    <w:rPr>
                      <w:b/>
                      <w:bCs/>
                      <w:szCs w:val="21"/>
                    </w:rPr>
                    <w:t>标准值</w:t>
                  </w:r>
                </w:p>
              </w:tc>
              <w:tc>
                <w:tcPr>
                  <w:tcW w:w="1580" w:type="pct"/>
                  <w:tcBorders>
                    <w:bottom w:val="single" w:sz="12" w:space="0" w:color="000000"/>
                    <w:tl2br w:val="nil"/>
                    <w:tr2bl w:val="nil"/>
                  </w:tcBorders>
                  <w:shd w:val="clear" w:color="auto" w:fill="auto"/>
                  <w:vAlign w:val="center"/>
                </w:tcPr>
                <w:p w14:paraId="2A91AA81" w14:textId="77777777" w:rsidR="00E87B45" w:rsidRPr="003364E2" w:rsidRDefault="00E87B45" w:rsidP="00E87B45">
                  <w:pPr>
                    <w:wordWrap w:val="0"/>
                    <w:jc w:val="center"/>
                    <w:rPr>
                      <w:b/>
                      <w:bCs/>
                      <w:szCs w:val="21"/>
                    </w:rPr>
                  </w:pPr>
                  <w:r w:rsidRPr="003364E2">
                    <w:rPr>
                      <w:b/>
                      <w:bCs/>
                      <w:szCs w:val="21"/>
                    </w:rPr>
                    <w:t>标准来源</w:t>
                  </w:r>
                </w:p>
              </w:tc>
            </w:tr>
            <w:tr w:rsidR="00E87B45" w:rsidRPr="003364E2" w14:paraId="6FEC731E" w14:textId="77777777" w:rsidTr="00102CC2">
              <w:trPr>
                <w:trHeight w:val="397"/>
              </w:trPr>
              <w:tc>
                <w:tcPr>
                  <w:tcW w:w="419" w:type="pct"/>
                  <w:vMerge w:val="restart"/>
                  <w:tcBorders>
                    <w:top w:val="single" w:sz="12" w:space="0" w:color="000000"/>
                  </w:tcBorders>
                  <w:shd w:val="clear" w:color="auto" w:fill="auto"/>
                  <w:vAlign w:val="center"/>
                </w:tcPr>
                <w:p w14:paraId="07E66E14" w14:textId="77777777" w:rsidR="00E87B45" w:rsidRPr="003364E2" w:rsidRDefault="00E87B45" w:rsidP="00E87B45">
                  <w:pPr>
                    <w:wordWrap w:val="0"/>
                    <w:jc w:val="center"/>
                    <w:rPr>
                      <w:szCs w:val="21"/>
                    </w:rPr>
                  </w:pPr>
                  <w:r w:rsidRPr="003364E2">
                    <w:rPr>
                      <w:szCs w:val="21"/>
                    </w:rPr>
                    <w:t>噪声</w:t>
                  </w:r>
                </w:p>
              </w:tc>
              <w:tc>
                <w:tcPr>
                  <w:tcW w:w="1120" w:type="pct"/>
                  <w:vMerge w:val="restart"/>
                  <w:tcBorders>
                    <w:top w:val="single" w:sz="12" w:space="0" w:color="000000"/>
                  </w:tcBorders>
                  <w:shd w:val="clear" w:color="auto" w:fill="auto"/>
                  <w:vAlign w:val="center"/>
                </w:tcPr>
                <w:p w14:paraId="2E19A047" w14:textId="77777777" w:rsidR="00E87B45" w:rsidRPr="003364E2" w:rsidRDefault="00E87B45" w:rsidP="00E87B45">
                  <w:pPr>
                    <w:wordWrap w:val="0"/>
                    <w:jc w:val="center"/>
                    <w:rPr>
                      <w:szCs w:val="21"/>
                    </w:rPr>
                  </w:pPr>
                  <w:r w:rsidRPr="003364E2">
                    <w:t>等效连续</w:t>
                  </w:r>
                  <w:r w:rsidRPr="003364E2">
                    <w:t>A</w:t>
                  </w:r>
                  <w:r w:rsidRPr="003364E2">
                    <w:t>声级</w:t>
                  </w:r>
                </w:p>
              </w:tc>
              <w:tc>
                <w:tcPr>
                  <w:tcW w:w="896" w:type="pct"/>
                  <w:tcBorders>
                    <w:top w:val="single" w:sz="12" w:space="0" w:color="000000"/>
                    <w:bottom w:val="single" w:sz="4" w:space="0" w:color="000000"/>
                  </w:tcBorders>
                  <w:shd w:val="clear" w:color="auto" w:fill="auto"/>
                  <w:vAlign w:val="center"/>
                </w:tcPr>
                <w:p w14:paraId="28268150" w14:textId="77777777" w:rsidR="00E87B45" w:rsidRPr="003364E2" w:rsidRDefault="00E87B45" w:rsidP="00E87B45">
                  <w:pPr>
                    <w:wordWrap w:val="0"/>
                    <w:jc w:val="center"/>
                    <w:rPr>
                      <w:szCs w:val="21"/>
                    </w:rPr>
                  </w:pPr>
                  <w:r w:rsidRPr="003364E2">
                    <w:rPr>
                      <w:szCs w:val="21"/>
                    </w:rPr>
                    <w:t>昼间</w:t>
                  </w:r>
                </w:p>
              </w:tc>
              <w:tc>
                <w:tcPr>
                  <w:tcW w:w="985" w:type="pct"/>
                  <w:tcBorders>
                    <w:top w:val="single" w:sz="12" w:space="0" w:color="000000"/>
                    <w:bottom w:val="single" w:sz="4" w:space="0" w:color="000000"/>
                  </w:tcBorders>
                  <w:shd w:val="clear" w:color="auto" w:fill="auto"/>
                  <w:vAlign w:val="center"/>
                </w:tcPr>
                <w:p w14:paraId="683B9268" w14:textId="77777777" w:rsidR="00E87B45" w:rsidRPr="003364E2" w:rsidRDefault="00E87B45" w:rsidP="00E87B45">
                  <w:pPr>
                    <w:wordWrap w:val="0"/>
                    <w:jc w:val="center"/>
                    <w:rPr>
                      <w:szCs w:val="21"/>
                    </w:rPr>
                  </w:pPr>
                  <w:r w:rsidRPr="003364E2">
                    <w:rPr>
                      <w:szCs w:val="21"/>
                    </w:rPr>
                    <w:t>≤60dB(A)</w:t>
                  </w:r>
                </w:p>
              </w:tc>
              <w:tc>
                <w:tcPr>
                  <w:tcW w:w="1580" w:type="pct"/>
                  <w:vMerge w:val="restart"/>
                  <w:tcBorders>
                    <w:top w:val="single" w:sz="12" w:space="0" w:color="000000"/>
                  </w:tcBorders>
                  <w:shd w:val="clear" w:color="auto" w:fill="auto"/>
                  <w:vAlign w:val="center"/>
                </w:tcPr>
                <w:p w14:paraId="506C9066" w14:textId="77777777" w:rsidR="00E87B45" w:rsidRPr="003364E2" w:rsidRDefault="00E87B45" w:rsidP="00E87B45">
                  <w:pPr>
                    <w:wordWrap w:val="0"/>
                    <w:jc w:val="center"/>
                    <w:rPr>
                      <w:szCs w:val="21"/>
                    </w:rPr>
                  </w:pPr>
                  <w:r w:rsidRPr="003364E2">
                    <w:t>《声环境质量标准》（</w:t>
                  </w:r>
                  <w:r w:rsidRPr="003364E2">
                    <w:t>GB3096-2008</w:t>
                  </w:r>
                  <w:r w:rsidRPr="003364E2">
                    <w:t>）</w:t>
                  </w:r>
                  <w:r w:rsidRPr="003364E2">
                    <w:t>2</w:t>
                  </w:r>
                  <w:r w:rsidRPr="003364E2">
                    <w:t>类标准</w:t>
                  </w:r>
                </w:p>
              </w:tc>
            </w:tr>
            <w:tr w:rsidR="00E87B45" w:rsidRPr="003364E2" w14:paraId="5C1C6897" w14:textId="77777777" w:rsidTr="00102CC2">
              <w:trPr>
                <w:trHeight w:val="397"/>
              </w:trPr>
              <w:tc>
                <w:tcPr>
                  <w:tcW w:w="419" w:type="pct"/>
                  <w:vMerge/>
                  <w:tcBorders>
                    <w:bottom w:val="single" w:sz="12" w:space="0" w:color="000000"/>
                  </w:tcBorders>
                  <w:shd w:val="clear" w:color="auto" w:fill="auto"/>
                  <w:vAlign w:val="center"/>
                </w:tcPr>
                <w:p w14:paraId="5D092C79" w14:textId="77777777" w:rsidR="00E87B45" w:rsidRPr="003364E2" w:rsidRDefault="00E87B45" w:rsidP="00E87B45">
                  <w:pPr>
                    <w:wordWrap w:val="0"/>
                    <w:jc w:val="center"/>
                  </w:pPr>
                </w:p>
              </w:tc>
              <w:tc>
                <w:tcPr>
                  <w:tcW w:w="1120" w:type="pct"/>
                  <w:vMerge/>
                  <w:tcBorders>
                    <w:bottom w:val="single" w:sz="12" w:space="0" w:color="000000"/>
                  </w:tcBorders>
                  <w:shd w:val="clear" w:color="auto" w:fill="auto"/>
                  <w:vAlign w:val="center"/>
                </w:tcPr>
                <w:p w14:paraId="43FC116C" w14:textId="77777777" w:rsidR="00E87B45" w:rsidRPr="003364E2" w:rsidRDefault="00E87B45" w:rsidP="00E87B45">
                  <w:pPr>
                    <w:wordWrap w:val="0"/>
                    <w:jc w:val="center"/>
                  </w:pPr>
                </w:p>
              </w:tc>
              <w:tc>
                <w:tcPr>
                  <w:tcW w:w="896" w:type="pct"/>
                  <w:tcBorders>
                    <w:top w:val="single" w:sz="4" w:space="0" w:color="000000"/>
                    <w:bottom w:val="single" w:sz="12" w:space="0" w:color="000000"/>
                  </w:tcBorders>
                  <w:shd w:val="clear" w:color="auto" w:fill="auto"/>
                  <w:vAlign w:val="center"/>
                </w:tcPr>
                <w:p w14:paraId="3835328D" w14:textId="77777777" w:rsidR="00E87B45" w:rsidRPr="003364E2" w:rsidRDefault="00E87B45" w:rsidP="00E87B45">
                  <w:pPr>
                    <w:wordWrap w:val="0"/>
                    <w:jc w:val="center"/>
                    <w:rPr>
                      <w:szCs w:val="21"/>
                    </w:rPr>
                  </w:pPr>
                  <w:r w:rsidRPr="003364E2">
                    <w:rPr>
                      <w:szCs w:val="21"/>
                    </w:rPr>
                    <w:t>夜间</w:t>
                  </w:r>
                </w:p>
              </w:tc>
              <w:tc>
                <w:tcPr>
                  <w:tcW w:w="985" w:type="pct"/>
                  <w:tcBorders>
                    <w:top w:val="single" w:sz="4" w:space="0" w:color="000000"/>
                    <w:bottom w:val="single" w:sz="12" w:space="0" w:color="000000"/>
                  </w:tcBorders>
                  <w:shd w:val="clear" w:color="auto" w:fill="auto"/>
                  <w:vAlign w:val="center"/>
                </w:tcPr>
                <w:p w14:paraId="6BE12EA6" w14:textId="77777777" w:rsidR="00E87B45" w:rsidRPr="003364E2" w:rsidRDefault="00E87B45" w:rsidP="00E87B45">
                  <w:pPr>
                    <w:wordWrap w:val="0"/>
                    <w:jc w:val="center"/>
                    <w:rPr>
                      <w:szCs w:val="21"/>
                    </w:rPr>
                  </w:pPr>
                  <w:r w:rsidRPr="003364E2">
                    <w:rPr>
                      <w:szCs w:val="21"/>
                    </w:rPr>
                    <w:t>≤50dB(A)</w:t>
                  </w:r>
                </w:p>
              </w:tc>
              <w:tc>
                <w:tcPr>
                  <w:tcW w:w="1580" w:type="pct"/>
                  <w:vMerge/>
                  <w:tcBorders>
                    <w:bottom w:val="single" w:sz="12" w:space="0" w:color="000000"/>
                  </w:tcBorders>
                  <w:shd w:val="clear" w:color="auto" w:fill="auto"/>
                  <w:vAlign w:val="center"/>
                </w:tcPr>
                <w:p w14:paraId="38C797EE" w14:textId="77777777" w:rsidR="00E87B45" w:rsidRPr="003364E2" w:rsidRDefault="00E87B45" w:rsidP="00E87B45">
                  <w:pPr>
                    <w:wordWrap w:val="0"/>
                    <w:jc w:val="center"/>
                    <w:rPr>
                      <w:szCs w:val="21"/>
                    </w:rPr>
                  </w:pPr>
                </w:p>
              </w:tc>
            </w:tr>
          </w:tbl>
          <w:p w14:paraId="725A4C38" w14:textId="77777777" w:rsidR="002A7DD5" w:rsidRPr="00E25B02" w:rsidRDefault="00000000">
            <w:pPr>
              <w:widowControl/>
              <w:spacing w:line="360" w:lineRule="auto"/>
              <w:jc w:val="left"/>
              <w:rPr>
                <w:kern w:val="0"/>
                <w:szCs w:val="21"/>
              </w:rPr>
            </w:pPr>
            <w:r w:rsidRPr="00E25B02">
              <w:rPr>
                <w:b/>
                <w:bCs/>
                <w:sz w:val="24"/>
              </w:rPr>
              <w:t>2.</w:t>
            </w:r>
            <w:r w:rsidRPr="00E25B02">
              <w:rPr>
                <w:b/>
                <w:bCs/>
                <w:sz w:val="24"/>
              </w:rPr>
              <w:t>污染物排放标准</w:t>
            </w:r>
          </w:p>
          <w:p w14:paraId="0D2AFC5A" w14:textId="017C58E7" w:rsidR="002A7DD5" w:rsidRPr="00E25B02" w:rsidRDefault="00000000">
            <w:pPr>
              <w:pStyle w:val="TableParagraph"/>
              <w:spacing w:line="360" w:lineRule="auto"/>
              <w:ind w:firstLineChars="200" w:firstLine="480"/>
              <w:jc w:val="both"/>
              <w:rPr>
                <w:szCs w:val="18"/>
                <w:lang w:val="en-US"/>
              </w:rPr>
            </w:pPr>
            <w:r w:rsidRPr="00E25B02">
              <w:rPr>
                <w:rFonts w:eastAsia="宋体"/>
                <w:sz w:val="24"/>
              </w:rPr>
              <w:t>（</w:t>
            </w:r>
            <w:r w:rsidRPr="00E25B02">
              <w:rPr>
                <w:rFonts w:eastAsia="宋体"/>
                <w:sz w:val="24"/>
                <w:lang w:val="en-US"/>
              </w:rPr>
              <w:t>1</w:t>
            </w:r>
            <w:r w:rsidRPr="00E25B02">
              <w:rPr>
                <w:rFonts w:eastAsia="宋体"/>
                <w:sz w:val="24"/>
              </w:rPr>
              <w:t>）施工扬尘排放执行《大气污染物综合排放标准》（</w:t>
            </w:r>
            <w:r w:rsidRPr="00E25B02">
              <w:rPr>
                <w:rFonts w:eastAsia="宋体"/>
                <w:sz w:val="24"/>
              </w:rPr>
              <w:t>GB16297-1996</w:t>
            </w:r>
            <w:r w:rsidRPr="00E25B02">
              <w:rPr>
                <w:rFonts w:eastAsia="宋体"/>
                <w:sz w:val="24"/>
              </w:rPr>
              <w:t>）</w:t>
            </w:r>
            <w:r w:rsidRPr="00E25B02">
              <w:rPr>
                <w:rFonts w:eastAsia="宋体"/>
                <w:sz w:val="24"/>
                <w:lang w:val="en-US"/>
              </w:rPr>
              <w:t>表</w:t>
            </w:r>
            <w:r w:rsidRPr="00E25B02">
              <w:rPr>
                <w:rFonts w:eastAsia="宋体"/>
                <w:sz w:val="24"/>
                <w:lang w:val="en-US"/>
              </w:rPr>
              <w:t>1-2</w:t>
            </w:r>
            <w:r w:rsidRPr="00E25B02">
              <w:rPr>
                <w:rFonts w:eastAsia="宋体"/>
                <w:sz w:val="24"/>
                <w:lang w:val="en-US"/>
              </w:rPr>
              <w:t>中无组织排放监控浓度限值，</w:t>
            </w:r>
            <w:r w:rsidRPr="00E25B02">
              <w:rPr>
                <w:rFonts w:eastAsia="宋体"/>
                <w:sz w:val="24"/>
              </w:rPr>
              <w:t>运营期无废气产生。</w:t>
            </w:r>
          </w:p>
          <w:p w14:paraId="451FD3D9" w14:textId="77777777" w:rsidR="002A7DD5" w:rsidRPr="00E25B02" w:rsidRDefault="00000000">
            <w:pPr>
              <w:pStyle w:val="aff0"/>
              <w:ind w:firstLine="422"/>
              <w:rPr>
                <w:rFonts w:hint="default"/>
                <w:szCs w:val="18"/>
              </w:rPr>
            </w:pPr>
            <w:r w:rsidRPr="00E25B02">
              <w:rPr>
                <w:rFonts w:hint="default"/>
                <w:szCs w:val="18"/>
              </w:rPr>
              <w:t>表</w:t>
            </w:r>
            <w:r w:rsidRPr="00E25B02">
              <w:rPr>
                <w:rFonts w:hint="default"/>
                <w:szCs w:val="18"/>
              </w:rPr>
              <w:t xml:space="preserve">3-7     </w:t>
            </w:r>
            <w:r w:rsidRPr="00E25B02">
              <w:rPr>
                <w:rFonts w:hint="default"/>
                <w:szCs w:val="18"/>
              </w:rPr>
              <w:t>施工期废气执行标准</w:t>
            </w:r>
          </w:p>
          <w:tbl>
            <w:tblPr>
              <w:tblW w:w="4999" w:type="pct"/>
              <w:jc w:val="center"/>
              <w:tblBorders>
                <w:top w:val="single" w:sz="12" w:space="0" w:color="000000"/>
                <w:bottom w:val="single" w:sz="12" w:space="0" w:color="000000"/>
                <w:insideH w:val="single" w:sz="4" w:space="0" w:color="auto"/>
                <w:insideV w:val="single" w:sz="4" w:space="0" w:color="auto"/>
              </w:tblBorders>
              <w:tblLook w:val="0000" w:firstRow="0" w:lastRow="0" w:firstColumn="0" w:lastColumn="0" w:noHBand="0" w:noVBand="0"/>
            </w:tblPr>
            <w:tblGrid>
              <w:gridCol w:w="2012"/>
              <w:gridCol w:w="5910"/>
            </w:tblGrid>
            <w:tr w:rsidR="002A7DD5" w:rsidRPr="00E25B02" w14:paraId="3545489C" w14:textId="77777777" w:rsidTr="00C9304E">
              <w:trPr>
                <w:trHeight w:val="23"/>
                <w:jc w:val="center"/>
              </w:trPr>
              <w:tc>
                <w:tcPr>
                  <w:tcW w:w="1270" w:type="pct"/>
                  <w:tcBorders>
                    <w:bottom w:val="single" w:sz="12" w:space="0" w:color="000000"/>
                  </w:tcBorders>
                  <w:vAlign w:val="center"/>
                </w:tcPr>
                <w:p w14:paraId="710F0CC9" w14:textId="77777777" w:rsidR="002A7DD5" w:rsidRPr="00E25B02" w:rsidRDefault="00000000">
                  <w:pPr>
                    <w:pStyle w:val="ad"/>
                    <w:adjustRightInd w:val="0"/>
                    <w:snapToGrid w:val="0"/>
                    <w:jc w:val="center"/>
                    <w:rPr>
                      <w:b/>
                      <w:bCs/>
                      <w:sz w:val="21"/>
                      <w:szCs w:val="21"/>
                    </w:rPr>
                  </w:pPr>
                  <w:r w:rsidRPr="00E25B02">
                    <w:rPr>
                      <w:b/>
                      <w:bCs/>
                      <w:sz w:val="21"/>
                      <w:szCs w:val="21"/>
                    </w:rPr>
                    <w:t>限值</w:t>
                  </w:r>
                </w:p>
              </w:tc>
              <w:tc>
                <w:tcPr>
                  <w:tcW w:w="3730" w:type="pct"/>
                  <w:tcBorders>
                    <w:bottom w:val="single" w:sz="12" w:space="0" w:color="000000"/>
                  </w:tcBorders>
                  <w:vAlign w:val="center"/>
                </w:tcPr>
                <w:p w14:paraId="696A7CDE" w14:textId="77777777" w:rsidR="002A7DD5" w:rsidRPr="00E25B02" w:rsidRDefault="00000000">
                  <w:pPr>
                    <w:pStyle w:val="ad"/>
                    <w:adjustRightInd w:val="0"/>
                    <w:snapToGrid w:val="0"/>
                    <w:jc w:val="center"/>
                    <w:rPr>
                      <w:b/>
                      <w:bCs/>
                      <w:sz w:val="21"/>
                      <w:szCs w:val="21"/>
                    </w:rPr>
                  </w:pPr>
                  <w:r w:rsidRPr="00E25B02">
                    <w:rPr>
                      <w:b/>
                      <w:bCs/>
                      <w:sz w:val="21"/>
                      <w:szCs w:val="21"/>
                    </w:rPr>
                    <w:t>执行标准</w:t>
                  </w:r>
                </w:p>
              </w:tc>
            </w:tr>
            <w:tr w:rsidR="002A7DD5" w:rsidRPr="00E25B02" w14:paraId="7895A98D" w14:textId="77777777" w:rsidTr="00E87B45">
              <w:trPr>
                <w:trHeight w:val="340"/>
                <w:jc w:val="center"/>
              </w:trPr>
              <w:tc>
                <w:tcPr>
                  <w:tcW w:w="1270" w:type="pct"/>
                  <w:tcBorders>
                    <w:top w:val="single" w:sz="12" w:space="0" w:color="000000"/>
                    <w:bottom w:val="single" w:sz="12" w:space="0" w:color="000000"/>
                  </w:tcBorders>
                  <w:vAlign w:val="center"/>
                </w:tcPr>
                <w:p w14:paraId="3DFF5B18" w14:textId="77777777" w:rsidR="002A7DD5" w:rsidRPr="00E25B02" w:rsidRDefault="00000000">
                  <w:pPr>
                    <w:pStyle w:val="ad"/>
                    <w:adjustRightInd w:val="0"/>
                    <w:snapToGrid w:val="0"/>
                    <w:jc w:val="center"/>
                    <w:rPr>
                      <w:sz w:val="21"/>
                      <w:szCs w:val="21"/>
                    </w:rPr>
                  </w:pPr>
                  <w:r w:rsidRPr="00E25B02">
                    <w:rPr>
                      <w:sz w:val="21"/>
                      <w:szCs w:val="21"/>
                    </w:rPr>
                    <w:t>1.0mg/m³</w:t>
                  </w:r>
                </w:p>
              </w:tc>
              <w:tc>
                <w:tcPr>
                  <w:tcW w:w="3730" w:type="pct"/>
                  <w:tcBorders>
                    <w:top w:val="single" w:sz="12" w:space="0" w:color="000000"/>
                    <w:bottom w:val="single" w:sz="12" w:space="0" w:color="000000"/>
                  </w:tcBorders>
                  <w:vAlign w:val="center"/>
                </w:tcPr>
                <w:p w14:paraId="08567A12" w14:textId="77777777" w:rsidR="002A7DD5" w:rsidRPr="00E25B02" w:rsidRDefault="00000000">
                  <w:pPr>
                    <w:pStyle w:val="ad"/>
                    <w:adjustRightInd w:val="0"/>
                    <w:snapToGrid w:val="0"/>
                    <w:jc w:val="center"/>
                    <w:rPr>
                      <w:sz w:val="21"/>
                      <w:szCs w:val="21"/>
                    </w:rPr>
                  </w:pPr>
                  <w:r w:rsidRPr="00E25B02">
                    <w:rPr>
                      <w:sz w:val="21"/>
                      <w:szCs w:val="21"/>
                      <w:lang w:val="zh-CN"/>
                    </w:rPr>
                    <w:t>《大气污染物综合排放标》（</w:t>
                  </w:r>
                  <w:r w:rsidRPr="00E25B02">
                    <w:rPr>
                      <w:sz w:val="21"/>
                      <w:szCs w:val="21"/>
                      <w:lang w:val="zh-CN"/>
                    </w:rPr>
                    <w:t>GB16297-1996</w:t>
                  </w:r>
                  <w:r w:rsidRPr="00E25B02">
                    <w:rPr>
                      <w:sz w:val="21"/>
                      <w:szCs w:val="21"/>
                      <w:lang w:val="zh-CN"/>
                    </w:rPr>
                    <w:t>）</w:t>
                  </w:r>
                </w:p>
              </w:tc>
            </w:tr>
          </w:tbl>
          <w:p w14:paraId="0F77A337" w14:textId="152C30ED" w:rsidR="002A7DD5" w:rsidRPr="00E25B02" w:rsidRDefault="00000000" w:rsidP="00315755">
            <w:pPr>
              <w:pStyle w:val="TableParagraph"/>
              <w:spacing w:line="360" w:lineRule="auto"/>
              <w:ind w:firstLineChars="200" w:firstLine="480"/>
              <w:jc w:val="both"/>
              <w:rPr>
                <w:rFonts w:eastAsia="宋体"/>
                <w:sz w:val="24"/>
              </w:rPr>
            </w:pPr>
            <w:r w:rsidRPr="00E25B02">
              <w:rPr>
                <w:rFonts w:eastAsia="宋体"/>
                <w:sz w:val="24"/>
                <w:lang w:val="en-US"/>
              </w:rPr>
              <w:t>（</w:t>
            </w:r>
            <w:r w:rsidR="00315755">
              <w:rPr>
                <w:rFonts w:eastAsia="宋体" w:hint="eastAsia"/>
                <w:sz w:val="24"/>
                <w:lang w:val="en-US"/>
              </w:rPr>
              <w:t>2</w:t>
            </w:r>
            <w:r w:rsidRPr="00E25B02">
              <w:rPr>
                <w:rFonts w:eastAsia="宋体"/>
                <w:sz w:val="24"/>
                <w:lang w:val="en-US"/>
              </w:rPr>
              <w:t>）施工噪声执行《建筑施工场界环境噪声排放标准》（</w:t>
            </w:r>
            <w:r w:rsidRPr="00E25B02">
              <w:rPr>
                <w:rFonts w:eastAsia="宋体"/>
                <w:sz w:val="24"/>
                <w:lang w:val="en-US"/>
              </w:rPr>
              <w:t>GB12523-2011</w:t>
            </w:r>
            <w:r w:rsidRPr="00E25B02">
              <w:rPr>
                <w:rFonts w:eastAsia="宋体"/>
                <w:sz w:val="24"/>
                <w:lang w:val="en-US"/>
              </w:rPr>
              <w:t>）；标准值见表</w:t>
            </w:r>
            <w:r w:rsidRPr="00E25B02">
              <w:rPr>
                <w:rFonts w:eastAsia="宋体"/>
                <w:sz w:val="24"/>
                <w:lang w:val="en-US"/>
              </w:rPr>
              <w:t>3-9</w:t>
            </w:r>
            <w:r w:rsidRPr="00E25B02">
              <w:rPr>
                <w:rFonts w:eastAsia="宋体"/>
                <w:sz w:val="24"/>
                <w:lang w:val="en-US"/>
              </w:rPr>
              <w:t>。</w:t>
            </w:r>
          </w:p>
          <w:p w14:paraId="7BBD2FF2" w14:textId="77777777" w:rsidR="002A7DD5" w:rsidRPr="00E25B02" w:rsidRDefault="00000000">
            <w:pPr>
              <w:pStyle w:val="aff0"/>
              <w:ind w:firstLine="422"/>
              <w:rPr>
                <w:rFonts w:hint="default"/>
                <w:szCs w:val="18"/>
              </w:rPr>
            </w:pPr>
            <w:r w:rsidRPr="00E25B02">
              <w:rPr>
                <w:rFonts w:hint="default"/>
                <w:szCs w:val="18"/>
              </w:rPr>
              <w:t>表</w:t>
            </w:r>
            <w:r w:rsidRPr="00E25B02">
              <w:rPr>
                <w:rFonts w:hint="default"/>
                <w:szCs w:val="18"/>
              </w:rPr>
              <w:t xml:space="preserve">3-9    </w:t>
            </w:r>
            <w:r w:rsidRPr="00E25B02">
              <w:rPr>
                <w:rFonts w:hint="default"/>
                <w:szCs w:val="18"/>
              </w:rPr>
              <w:t>项目建筑施工场界环境噪声排放限值</w:t>
            </w:r>
          </w:p>
          <w:tbl>
            <w:tblPr>
              <w:tblW w:w="4998" w:type="pct"/>
              <w:jc w:val="center"/>
              <w:tblBorders>
                <w:top w:val="single" w:sz="12" w:space="0" w:color="000000"/>
                <w:bottom w:val="single" w:sz="12" w:space="0" w:color="000000"/>
                <w:insideH w:val="single" w:sz="4" w:space="0" w:color="auto"/>
                <w:insideV w:val="single" w:sz="4" w:space="0" w:color="auto"/>
              </w:tblBorders>
              <w:tblLook w:val="0000" w:firstRow="0" w:lastRow="0" w:firstColumn="0" w:lastColumn="0" w:noHBand="0" w:noVBand="0"/>
            </w:tblPr>
            <w:tblGrid>
              <w:gridCol w:w="1053"/>
              <w:gridCol w:w="1815"/>
              <w:gridCol w:w="1592"/>
              <w:gridCol w:w="3461"/>
            </w:tblGrid>
            <w:tr w:rsidR="002A7DD5" w:rsidRPr="00E25B02" w14:paraId="5841185F" w14:textId="77777777" w:rsidTr="00C9304E">
              <w:trPr>
                <w:trHeight w:val="141"/>
                <w:jc w:val="center"/>
              </w:trPr>
              <w:tc>
                <w:tcPr>
                  <w:tcW w:w="664" w:type="pct"/>
                  <w:tcBorders>
                    <w:bottom w:val="single" w:sz="12" w:space="0" w:color="000000"/>
                  </w:tcBorders>
                  <w:vAlign w:val="center"/>
                </w:tcPr>
                <w:p w14:paraId="23E5553F" w14:textId="77777777" w:rsidR="002A7DD5" w:rsidRPr="00E25B02" w:rsidRDefault="00000000">
                  <w:pPr>
                    <w:pStyle w:val="ad"/>
                    <w:adjustRightInd w:val="0"/>
                    <w:snapToGrid w:val="0"/>
                    <w:jc w:val="center"/>
                    <w:rPr>
                      <w:b/>
                      <w:bCs/>
                      <w:sz w:val="21"/>
                      <w:szCs w:val="21"/>
                    </w:rPr>
                  </w:pPr>
                  <w:r w:rsidRPr="00E25B02">
                    <w:rPr>
                      <w:b/>
                      <w:bCs/>
                      <w:sz w:val="21"/>
                      <w:szCs w:val="21"/>
                    </w:rPr>
                    <w:t>时段</w:t>
                  </w:r>
                  <w:r w:rsidRPr="00E25B02">
                    <w:rPr>
                      <w:b/>
                      <w:bCs/>
                      <w:sz w:val="21"/>
                      <w:szCs w:val="21"/>
                    </w:rPr>
                    <w:t xml:space="preserve"> </w:t>
                  </w:r>
                </w:p>
              </w:tc>
              <w:tc>
                <w:tcPr>
                  <w:tcW w:w="1145" w:type="pct"/>
                  <w:tcBorders>
                    <w:bottom w:val="single" w:sz="12" w:space="0" w:color="000000"/>
                  </w:tcBorders>
                  <w:vAlign w:val="center"/>
                </w:tcPr>
                <w:p w14:paraId="30040EF4" w14:textId="77777777" w:rsidR="002A7DD5" w:rsidRPr="00E25B02" w:rsidRDefault="00000000">
                  <w:pPr>
                    <w:pStyle w:val="ad"/>
                    <w:adjustRightInd w:val="0"/>
                    <w:snapToGrid w:val="0"/>
                    <w:jc w:val="center"/>
                    <w:rPr>
                      <w:b/>
                      <w:bCs/>
                      <w:sz w:val="21"/>
                      <w:szCs w:val="21"/>
                    </w:rPr>
                  </w:pPr>
                  <w:r w:rsidRPr="00E25B02">
                    <w:rPr>
                      <w:b/>
                      <w:bCs/>
                      <w:sz w:val="21"/>
                      <w:szCs w:val="21"/>
                    </w:rPr>
                    <w:t>昼间</w:t>
                  </w:r>
                </w:p>
              </w:tc>
              <w:tc>
                <w:tcPr>
                  <w:tcW w:w="1005" w:type="pct"/>
                  <w:tcBorders>
                    <w:bottom w:val="single" w:sz="12" w:space="0" w:color="000000"/>
                  </w:tcBorders>
                  <w:vAlign w:val="center"/>
                </w:tcPr>
                <w:p w14:paraId="26BE81E8" w14:textId="77777777" w:rsidR="002A7DD5" w:rsidRPr="00E25B02" w:rsidRDefault="00000000">
                  <w:pPr>
                    <w:pStyle w:val="ad"/>
                    <w:adjustRightInd w:val="0"/>
                    <w:snapToGrid w:val="0"/>
                    <w:jc w:val="center"/>
                    <w:rPr>
                      <w:b/>
                      <w:bCs/>
                      <w:sz w:val="21"/>
                      <w:szCs w:val="21"/>
                    </w:rPr>
                  </w:pPr>
                  <w:r w:rsidRPr="00E25B02">
                    <w:rPr>
                      <w:b/>
                      <w:bCs/>
                      <w:sz w:val="21"/>
                      <w:szCs w:val="21"/>
                    </w:rPr>
                    <w:t>夜间</w:t>
                  </w:r>
                </w:p>
              </w:tc>
              <w:tc>
                <w:tcPr>
                  <w:tcW w:w="2185" w:type="pct"/>
                  <w:tcBorders>
                    <w:bottom w:val="single" w:sz="12" w:space="0" w:color="000000"/>
                  </w:tcBorders>
                  <w:vAlign w:val="center"/>
                </w:tcPr>
                <w:p w14:paraId="758A5DE5" w14:textId="77777777" w:rsidR="002A7DD5" w:rsidRPr="00E25B02" w:rsidRDefault="00000000">
                  <w:pPr>
                    <w:pStyle w:val="ad"/>
                    <w:adjustRightInd w:val="0"/>
                    <w:snapToGrid w:val="0"/>
                    <w:jc w:val="center"/>
                    <w:rPr>
                      <w:b/>
                      <w:bCs/>
                      <w:sz w:val="21"/>
                      <w:szCs w:val="21"/>
                    </w:rPr>
                  </w:pPr>
                  <w:r w:rsidRPr="00E25B02">
                    <w:rPr>
                      <w:b/>
                      <w:bCs/>
                      <w:sz w:val="21"/>
                      <w:szCs w:val="21"/>
                    </w:rPr>
                    <w:t>标准来源</w:t>
                  </w:r>
                </w:p>
              </w:tc>
            </w:tr>
            <w:tr w:rsidR="002A7DD5" w:rsidRPr="00E25B02" w14:paraId="53E08209" w14:textId="77777777">
              <w:trPr>
                <w:trHeight w:val="625"/>
                <w:jc w:val="center"/>
              </w:trPr>
              <w:tc>
                <w:tcPr>
                  <w:tcW w:w="664" w:type="pct"/>
                  <w:tcBorders>
                    <w:top w:val="single" w:sz="12" w:space="0" w:color="000000"/>
                    <w:bottom w:val="single" w:sz="12" w:space="0" w:color="000000"/>
                  </w:tcBorders>
                  <w:vAlign w:val="center"/>
                </w:tcPr>
                <w:p w14:paraId="5450C9DB" w14:textId="77777777" w:rsidR="002A7DD5" w:rsidRPr="00E25B02" w:rsidRDefault="00000000">
                  <w:pPr>
                    <w:pStyle w:val="ad"/>
                    <w:adjustRightInd w:val="0"/>
                    <w:snapToGrid w:val="0"/>
                    <w:jc w:val="center"/>
                    <w:rPr>
                      <w:sz w:val="21"/>
                      <w:szCs w:val="21"/>
                    </w:rPr>
                  </w:pPr>
                  <w:r w:rsidRPr="00E25B02">
                    <w:rPr>
                      <w:sz w:val="21"/>
                      <w:szCs w:val="21"/>
                    </w:rPr>
                    <w:t>标准值</w:t>
                  </w:r>
                </w:p>
              </w:tc>
              <w:tc>
                <w:tcPr>
                  <w:tcW w:w="1145" w:type="pct"/>
                  <w:tcBorders>
                    <w:top w:val="single" w:sz="12" w:space="0" w:color="000000"/>
                    <w:bottom w:val="single" w:sz="12" w:space="0" w:color="000000"/>
                  </w:tcBorders>
                  <w:vAlign w:val="center"/>
                </w:tcPr>
                <w:p w14:paraId="3A5CAC21" w14:textId="77777777" w:rsidR="002A7DD5" w:rsidRPr="00E25B02" w:rsidRDefault="00000000">
                  <w:pPr>
                    <w:pStyle w:val="ad"/>
                    <w:adjustRightInd w:val="0"/>
                    <w:snapToGrid w:val="0"/>
                    <w:jc w:val="center"/>
                    <w:rPr>
                      <w:sz w:val="21"/>
                      <w:szCs w:val="21"/>
                    </w:rPr>
                  </w:pPr>
                  <w:r w:rsidRPr="00E25B02">
                    <w:rPr>
                      <w:sz w:val="21"/>
                      <w:szCs w:val="21"/>
                    </w:rPr>
                    <w:t>≤70dB(A)</w:t>
                  </w:r>
                </w:p>
              </w:tc>
              <w:tc>
                <w:tcPr>
                  <w:tcW w:w="1005" w:type="pct"/>
                  <w:tcBorders>
                    <w:top w:val="single" w:sz="12" w:space="0" w:color="000000"/>
                    <w:bottom w:val="single" w:sz="12" w:space="0" w:color="000000"/>
                  </w:tcBorders>
                  <w:vAlign w:val="center"/>
                </w:tcPr>
                <w:p w14:paraId="1044321A" w14:textId="77777777" w:rsidR="002A7DD5" w:rsidRPr="00E25B02" w:rsidRDefault="00000000">
                  <w:pPr>
                    <w:pStyle w:val="ad"/>
                    <w:adjustRightInd w:val="0"/>
                    <w:snapToGrid w:val="0"/>
                    <w:jc w:val="center"/>
                    <w:rPr>
                      <w:sz w:val="21"/>
                      <w:szCs w:val="21"/>
                    </w:rPr>
                  </w:pPr>
                  <w:r w:rsidRPr="00E25B02">
                    <w:rPr>
                      <w:sz w:val="21"/>
                      <w:szCs w:val="21"/>
                    </w:rPr>
                    <w:t>≤55dB(A)</w:t>
                  </w:r>
                </w:p>
              </w:tc>
              <w:tc>
                <w:tcPr>
                  <w:tcW w:w="2185" w:type="pct"/>
                  <w:tcBorders>
                    <w:top w:val="single" w:sz="12" w:space="0" w:color="000000"/>
                    <w:bottom w:val="single" w:sz="12" w:space="0" w:color="000000"/>
                  </w:tcBorders>
                  <w:vAlign w:val="center"/>
                </w:tcPr>
                <w:p w14:paraId="2342C732" w14:textId="77777777" w:rsidR="002A7DD5" w:rsidRPr="00E25B02" w:rsidRDefault="00000000">
                  <w:pPr>
                    <w:pStyle w:val="ad"/>
                    <w:adjustRightInd w:val="0"/>
                    <w:snapToGrid w:val="0"/>
                    <w:jc w:val="center"/>
                    <w:rPr>
                      <w:sz w:val="21"/>
                      <w:szCs w:val="21"/>
                    </w:rPr>
                  </w:pPr>
                  <w:r w:rsidRPr="00E25B02">
                    <w:rPr>
                      <w:sz w:val="21"/>
                      <w:szCs w:val="21"/>
                    </w:rPr>
                    <w:t>《建筑施工场界环境噪声排放标准》（</w:t>
                  </w:r>
                  <w:r w:rsidRPr="00E25B02">
                    <w:rPr>
                      <w:sz w:val="21"/>
                      <w:szCs w:val="21"/>
                    </w:rPr>
                    <w:t>GBl2523-2011</w:t>
                  </w:r>
                  <w:r w:rsidRPr="00E25B02">
                    <w:rPr>
                      <w:sz w:val="21"/>
                      <w:szCs w:val="21"/>
                    </w:rPr>
                    <w:t>）</w:t>
                  </w:r>
                </w:p>
              </w:tc>
            </w:tr>
          </w:tbl>
          <w:p w14:paraId="66E967F0" w14:textId="65F27DEF" w:rsidR="002A7DD5" w:rsidRPr="00E25B02" w:rsidRDefault="00000000">
            <w:pPr>
              <w:pStyle w:val="TableParagraph"/>
              <w:spacing w:line="360" w:lineRule="auto"/>
              <w:ind w:firstLineChars="200" w:firstLine="482"/>
              <w:jc w:val="both"/>
              <w:rPr>
                <w:rFonts w:eastAsia="宋体"/>
                <w:sz w:val="24"/>
                <w:lang w:val="en-US"/>
              </w:rPr>
            </w:pPr>
            <w:r w:rsidRPr="00E25B02">
              <w:rPr>
                <w:rFonts w:eastAsia="宋体"/>
                <w:b/>
                <w:bCs/>
                <w:sz w:val="24"/>
                <w:lang w:val="en-US"/>
              </w:rPr>
              <w:t>运营期：</w:t>
            </w:r>
            <w:r w:rsidRPr="00E25B02">
              <w:rPr>
                <w:rFonts w:eastAsia="宋体"/>
                <w:sz w:val="24"/>
                <w:lang w:val="en-US"/>
              </w:rPr>
              <w:t>项目</w:t>
            </w:r>
            <w:r w:rsidR="00E87B45">
              <w:rPr>
                <w:rFonts w:eastAsia="宋体" w:hint="eastAsia"/>
                <w:sz w:val="24"/>
                <w:lang w:val="en-US"/>
              </w:rPr>
              <w:t>运营</w:t>
            </w:r>
            <w:proofErr w:type="gramStart"/>
            <w:r w:rsidR="00E87B45">
              <w:rPr>
                <w:rFonts w:eastAsia="宋体" w:hint="eastAsia"/>
                <w:sz w:val="24"/>
                <w:lang w:val="en-US"/>
              </w:rPr>
              <w:t>期</w:t>
            </w:r>
            <w:r w:rsidRPr="00E87B45">
              <w:rPr>
                <w:rFonts w:eastAsia="宋体"/>
                <w:sz w:val="24"/>
                <w:lang w:val="en-US"/>
              </w:rPr>
              <w:t>执行</w:t>
            </w:r>
            <w:proofErr w:type="gramEnd"/>
            <w:r w:rsidR="00E87B45" w:rsidRPr="00E87B45">
              <w:rPr>
                <w:rFonts w:eastAsia="宋体" w:hint="eastAsia"/>
                <w:sz w:val="24"/>
              </w:rPr>
              <w:t>《工业企业厂界环境噪声排放标准》</w:t>
            </w:r>
            <w:r w:rsidR="00E87B45" w:rsidRPr="00E87B45">
              <w:rPr>
                <w:rFonts w:eastAsia="宋体" w:hint="eastAsia"/>
                <w:sz w:val="24"/>
              </w:rPr>
              <w:t>(GB12348-2008)</w:t>
            </w:r>
            <w:r w:rsidR="00E87B45" w:rsidRPr="00E87B45">
              <w:rPr>
                <w:rFonts w:eastAsia="宋体"/>
                <w:sz w:val="24"/>
                <w:lang w:val="en-US"/>
              </w:rPr>
              <w:t>2</w:t>
            </w:r>
            <w:r w:rsidR="00E87B45" w:rsidRPr="00E87B45">
              <w:rPr>
                <w:rFonts w:eastAsia="宋体"/>
                <w:sz w:val="24"/>
                <w:lang w:val="en-US"/>
              </w:rPr>
              <w:t>类标准</w:t>
            </w:r>
            <w:r w:rsidRPr="00E87B45">
              <w:rPr>
                <w:rFonts w:eastAsia="宋体"/>
                <w:sz w:val="24"/>
                <w:lang w:val="en-US"/>
              </w:rPr>
              <w:t>。标准值见表</w:t>
            </w:r>
            <w:r w:rsidRPr="00E25B02">
              <w:rPr>
                <w:rFonts w:eastAsia="宋体"/>
                <w:sz w:val="24"/>
                <w:lang w:val="en-US"/>
              </w:rPr>
              <w:t>3-10</w:t>
            </w:r>
            <w:r w:rsidRPr="00E25B02">
              <w:rPr>
                <w:rFonts w:eastAsia="宋体"/>
                <w:sz w:val="24"/>
                <w:lang w:val="en-US"/>
              </w:rPr>
              <w:t>。</w:t>
            </w:r>
          </w:p>
          <w:p w14:paraId="234545C5" w14:textId="6C1707D2" w:rsidR="002A7DD5" w:rsidRPr="00E25B02" w:rsidRDefault="00000000">
            <w:pPr>
              <w:pStyle w:val="aff0"/>
              <w:ind w:firstLine="422"/>
              <w:rPr>
                <w:rFonts w:hint="default"/>
                <w:szCs w:val="18"/>
              </w:rPr>
            </w:pPr>
            <w:r w:rsidRPr="00E25B02">
              <w:rPr>
                <w:rFonts w:hint="default"/>
                <w:szCs w:val="18"/>
              </w:rPr>
              <w:t>表</w:t>
            </w:r>
            <w:r w:rsidRPr="00E25B02">
              <w:rPr>
                <w:rFonts w:hint="default"/>
                <w:szCs w:val="18"/>
              </w:rPr>
              <w:t xml:space="preserve">3-10 </w:t>
            </w:r>
            <w:r w:rsidR="00E87B45">
              <w:rPr>
                <w:szCs w:val="18"/>
              </w:rPr>
              <w:t xml:space="preserve">  </w:t>
            </w:r>
            <w:r w:rsidRPr="00E25B02">
              <w:rPr>
                <w:rFonts w:hint="default"/>
                <w:szCs w:val="18"/>
              </w:rPr>
              <w:t>项目运营期噪声排放标准一览表</w:t>
            </w:r>
          </w:p>
          <w:tbl>
            <w:tblPr>
              <w:tblStyle w:val="af9"/>
              <w:tblW w:w="4998" w:type="pct"/>
              <w:tblBorders>
                <w:top w:val="single" w:sz="12" w:space="0" w:color="auto"/>
                <w:left w:val="none" w:sz="0" w:space="0" w:color="auto"/>
                <w:bottom w:val="single" w:sz="12" w:space="0" w:color="auto"/>
                <w:right w:val="none" w:sz="0" w:space="0" w:color="auto"/>
              </w:tblBorders>
              <w:tblLook w:val="0000" w:firstRow="0" w:lastRow="0" w:firstColumn="0" w:lastColumn="0" w:noHBand="0" w:noVBand="0"/>
            </w:tblPr>
            <w:tblGrid>
              <w:gridCol w:w="663"/>
              <w:gridCol w:w="1065"/>
              <w:gridCol w:w="851"/>
              <w:gridCol w:w="1277"/>
              <w:gridCol w:w="4065"/>
            </w:tblGrid>
            <w:tr w:rsidR="002A7DD5" w:rsidRPr="00E25B02" w14:paraId="22882903" w14:textId="77777777" w:rsidTr="00C9304E">
              <w:trPr>
                <w:trHeight w:val="215"/>
              </w:trPr>
              <w:tc>
                <w:tcPr>
                  <w:tcW w:w="419" w:type="pct"/>
                  <w:tcBorders>
                    <w:bottom w:val="single" w:sz="12" w:space="0" w:color="000000"/>
                    <w:tl2br w:val="nil"/>
                    <w:tr2bl w:val="nil"/>
                  </w:tcBorders>
                  <w:vAlign w:val="center"/>
                </w:tcPr>
                <w:p w14:paraId="33925967" w14:textId="77777777" w:rsidR="002A7DD5" w:rsidRPr="00E25B02" w:rsidRDefault="00000000">
                  <w:pPr>
                    <w:wordWrap w:val="0"/>
                    <w:jc w:val="center"/>
                    <w:rPr>
                      <w:b/>
                      <w:bCs/>
                      <w:szCs w:val="21"/>
                    </w:rPr>
                  </w:pPr>
                  <w:r w:rsidRPr="00E25B02">
                    <w:rPr>
                      <w:b/>
                      <w:bCs/>
                      <w:szCs w:val="21"/>
                    </w:rPr>
                    <w:t>项目</w:t>
                  </w:r>
                </w:p>
              </w:tc>
              <w:tc>
                <w:tcPr>
                  <w:tcW w:w="672" w:type="pct"/>
                  <w:tcBorders>
                    <w:bottom w:val="single" w:sz="12" w:space="0" w:color="000000"/>
                    <w:tl2br w:val="nil"/>
                    <w:tr2bl w:val="nil"/>
                  </w:tcBorders>
                  <w:vAlign w:val="center"/>
                </w:tcPr>
                <w:p w14:paraId="107C9F29" w14:textId="77777777" w:rsidR="002A7DD5" w:rsidRPr="00E25B02" w:rsidRDefault="00000000">
                  <w:pPr>
                    <w:wordWrap w:val="0"/>
                    <w:jc w:val="center"/>
                    <w:rPr>
                      <w:b/>
                      <w:bCs/>
                      <w:szCs w:val="21"/>
                    </w:rPr>
                  </w:pPr>
                  <w:r w:rsidRPr="00E25B02">
                    <w:rPr>
                      <w:b/>
                      <w:bCs/>
                      <w:szCs w:val="21"/>
                    </w:rPr>
                    <w:t>监测项目</w:t>
                  </w:r>
                </w:p>
              </w:tc>
              <w:tc>
                <w:tcPr>
                  <w:tcW w:w="537" w:type="pct"/>
                  <w:tcBorders>
                    <w:bottom w:val="single" w:sz="12" w:space="0" w:color="000000"/>
                    <w:tl2br w:val="nil"/>
                    <w:tr2bl w:val="nil"/>
                  </w:tcBorders>
                  <w:vAlign w:val="center"/>
                </w:tcPr>
                <w:p w14:paraId="17F29A19" w14:textId="77777777" w:rsidR="002A7DD5" w:rsidRPr="00E25B02" w:rsidRDefault="00000000">
                  <w:pPr>
                    <w:wordWrap w:val="0"/>
                    <w:jc w:val="center"/>
                    <w:rPr>
                      <w:b/>
                      <w:bCs/>
                      <w:szCs w:val="21"/>
                    </w:rPr>
                  </w:pPr>
                  <w:r w:rsidRPr="00E25B02">
                    <w:rPr>
                      <w:b/>
                      <w:bCs/>
                      <w:szCs w:val="21"/>
                    </w:rPr>
                    <w:t>时段</w:t>
                  </w:r>
                </w:p>
              </w:tc>
              <w:tc>
                <w:tcPr>
                  <w:tcW w:w="806" w:type="pct"/>
                  <w:tcBorders>
                    <w:bottom w:val="single" w:sz="12" w:space="0" w:color="000000"/>
                    <w:tl2br w:val="nil"/>
                    <w:tr2bl w:val="nil"/>
                  </w:tcBorders>
                  <w:vAlign w:val="center"/>
                </w:tcPr>
                <w:p w14:paraId="510E7F62" w14:textId="77777777" w:rsidR="002A7DD5" w:rsidRPr="00E25B02" w:rsidRDefault="00000000">
                  <w:pPr>
                    <w:wordWrap w:val="0"/>
                    <w:jc w:val="center"/>
                    <w:rPr>
                      <w:b/>
                      <w:bCs/>
                      <w:szCs w:val="21"/>
                    </w:rPr>
                  </w:pPr>
                  <w:r w:rsidRPr="00E25B02">
                    <w:rPr>
                      <w:b/>
                      <w:bCs/>
                      <w:szCs w:val="21"/>
                    </w:rPr>
                    <w:t>标准值</w:t>
                  </w:r>
                </w:p>
              </w:tc>
              <w:tc>
                <w:tcPr>
                  <w:tcW w:w="2566" w:type="pct"/>
                  <w:tcBorders>
                    <w:bottom w:val="single" w:sz="12" w:space="0" w:color="000000"/>
                    <w:tl2br w:val="nil"/>
                    <w:tr2bl w:val="nil"/>
                  </w:tcBorders>
                  <w:vAlign w:val="center"/>
                </w:tcPr>
                <w:p w14:paraId="3439A553" w14:textId="77777777" w:rsidR="002A7DD5" w:rsidRPr="00E25B02" w:rsidRDefault="00000000">
                  <w:pPr>
                    <w:wordWrap w:val="0"/>
                    <w:jc w:val="center"/>
                    <w:rPr>
                      <w:b/>
                      <w:bCs/>
                      <w:szCs w:val="21"/>
                    </w:rPr>
                  </w:pPr>
                  <w:r w:rsidRPr="00E25B02">
                    <w:rPr>
                      <w:b/>
                      <w:bCs/>
                      <w:szCs w:val="21"/>
                    </w:rPr>
                    <w:t>标准来源</w:t>
                  </w:r>
                </w:p>
              </w:tc>
            </w:tr>
            <w:tr w:rsidR="002A7DD5" w:rsidRPr="00E25B02" w14:paraId="659105FB" w14:textId="77777777" w:rsidTr="00E87B45">
              <w:trPr>
                <w:trHeight w:val="397"/>
              </w:trPr>
              <w:tc>
                <w:tcPr>
                  <w:tcW w:w="419" w:type="pct"/>
                  <w:vMerge w:val="restart"/>
                  <w:tcBorders>
                    <w:top w:val="single" w:sz="12" w:space="0" w:color="000000"/>
                  </w:tcBorders>
                  <w:vAlign w:val="center"/>
                </w:tcPr>
                <w:p w14:paraId="5C9A12FB" w14:textId="77777777" w:rsidR="002A7DD5" w:rsidRPr="00E25B02" w:rsidRDefault="00000000">
                  <w:pPr>
                    <w:wordWrap w:val="0"/>
                    <w:jc w:val="center"/>
                    <w:rPr>
                      <w:szCs w:val="21"/>
                    </w:rPr>
                  </w:pPr>
                  <w:r w:rsidRPr="00E25B02">
                    <w:rPr>
                      <w:szCs w:val="21"/>
                    </w:rPr>
                    <w:t>噪声</w:t>
                  </w:r>
                </w:p>
              </w:tc>
              <w:tc>
                <w:tcPr>
                  <w:tcW w:w="672" w:type="pct"/>
                  <w:vMerge w:val="restart"/>
                  <w:tcBorders>
                    <w:top w:val="single" w:sz="12" w:space="0" w:color="000000"/>
                  </w:tcBorders>
                  <w:vAlign w:val="center"/>
                </w:tcPr>
                <w:p w14:paraId="1DD71E8C" w14:textId="77777777" w:rsidR="002A7DD5" w:rsidRPr="00E25B02" w:rsidRDefault="00000000">
                  <w:pPr>
                    <w:wordWrap w:val="0"/>
                    <w:jc w:val="center"/>
                    <w:rPr>
                      <w:szCs w:val="21"/>
                    </w:rPr>
                  </w:pPr>
                  <w:r w:rsidRPr="00E25B02">
                    <w:t>等效连续</w:t>
                  </w:r>
                  <w:r w:rsidRPr="00E25B02">
                    <w:t>A</w:t>
                  </w:r>
                  <w:r w:rsidRPr="00E25B02">
                    <w:t>声级</w:t>
                  </w:r>
                </w:p>
              </w:tc>
              <w:tc>
                <w:tcPr>
                  <w:tcW w:w="537" w:type="pct"/>
                  <w:tcBorders>
                    <w:top w:val="single" w:sz="12" w:space="0" w:color="000000"/>
                    <w:bottom w:val="single" w:sz="4" w:space="0" w:color="000000"/>
                  </w:tcBorders>
                  <w:vAlign w:val="center"/>
                </w:tcPr>
                <w:p w14:paraId="60BBA1E5" w14:textId="77777777" w:rsidR="002A7DD5" w:rsidRPr="00E25B02" w:rsidRDefault="00000000">
                  <w:pPr>
                    <w:wordWrap w:val="0"/>
                    <w:jc w:val="center"/>
                    <w:rPr>
                      <w:szCs w:val="21"/>
                    </w:rPr>
                  </w:pPr>
                  <w:r w:rsidRPr="00E25B02">
                    <w:rPr>
                      <w:szCs w:val="21"/>
                    </w:rPr>
                    <w:t>昼间</w:t>
                  </w:r>
                </w:p>
              </w:tc>
              <w:tc>
                <w:tcPr>
                  <w:tcW w:w="806" w:type="pct"/>
                  <w:tcBorders>
                    <w:top w:val="single" w:sz="12" w:space="0" w:color="000000"/>
                    <w:bottom w:val="single" w:sz="4" w:space="0" w:color="000000"/>
                  </w:tcBorders>
                  <w:vAlign w:val="center"/>
                </w:tcPr>
                <w:p w14:paraId="193EC182" w14:textId="77777777" w:rsidR="002A7DD5" w:rsidRPr="00E25B02" w:rsidRDefault="00000000">
                  <w:pPr>
                    <w:wordWrap w:val="0"/>
                    <w:jc w:val="center"/>
                    <w:rPr>
                      <w:szCs w:val="21"/>
                    </w:rPr>
                  </w:pPr>
                  <w:r w:rsidRPr="00E25B02">
                    <w:rPr>
                      <w:szCs w:val="21"/>
                    </w:rPr>
                    <w:t>≤60dB(A)</w:t>
                  </w:r>
                </w:p>
              </w:tc>
              <w:tc>
                <w:tcPr>
                  <w:tcW w:w="2566" w:type="pct"/>
                  <w:vMerge w:val="restart"/>
                  <w:tcBorders>
                    <w:top w:val="single" w:sz="12" w:space="0" w:color="000000"/>
                  </w:tcBorders>
                  <w:vAlign w:val="center"/>
                </w:tcPr>
                <w:p w14:paraId="1792609C" w14:textId="6B0BD281" w:rsidR="002A7DD5" w:rsidRPr="00E25B02" w:rsidRDefault="00E87B45">
                  <w:pPr>
                    <w:wordWrap w:val="0"/>
                    <w:jc w:val="center"/>
                    <w:rPr>
                      <w:szCs w:val="21"/>
                    </w:rPr>
                  </w:pPr>
                  <w:r w:rsidRPr="00E87B45">
                    <w:rPr>
                      <w:rFonts w:hint="eastAsia"/>
                    </w:rPr>
                    <w:t>《工业企业厂界环境噪声排放标准》</w:t>
                  </w:r>
                  <w:r w:rsidRPr="00E87B45">
                    <w:rPr>
                      <w:rFonts w:hint="eastAsia"/>
                    </w:rPr>
                    <w:t>(GB12348-2008)2</w:t>
                  </w:r>
                  <w:r w:rsidRPr="00E87B45">
                    <w:rPr>
                      <w:rFonts w:hint="eastAsia"/>
                    </w:rPr>
                    <w:t>类标准</w:t>
                  </w:r>
                </w:p>
              </w:tc>
            </w:tr>
            <w:tr w:rsidR="002A7DD5" w:rsidRPr="00E25B02" w14:paraId="6A6264B7" w14:textId="77777777" w:rsidTr="00E87B45">
              <w:trPr>
                <w:trHeight w:val="397"/>
              </w:trPr>
              <w:tc>
                <w:tcPr>
                  <w:tcW w:w="419" w:type="pct"/>
                  <w:vMerge/>
                  <w:tcBorders>
                    <w:bottom w:val="single" w:sz="12" w:space="0" w:color="000000"/>
                  </w:tcBorders>
                  <w:vAlign w:val="center"/>
                </w:tcPr>
                <w:p w14:paraId="079F48B3" w14:textId="77777777" w:rsidR="002A7DD5" w:rsidRPr="00E25B02" w:rsidRDefault="002A7DD5">
                  <w:pPr>
                    <w:wordWrap w:val="0"/>
                    <w:jc w:val="center"/>
                  </w:pPr>
                </w:p>
              </w:tc>
              <w:tc>
                <w:tcPr>
                  <w:tcW w:w="672" w:type="pct"/>
                  <w:vMerge/>
                  <w:tcBorders>
                    <w:bottom w:val="single" w:sz="12" w:space="0" w:color="000000"/>
                  </w:tcBorders>
                  <w:vAlign w:val="center"/>
                </w:tcPr>
                <w:p w14:paraId="04B4BEB1" w14:textId="77777777" w:rsidR="002A7DD5" w:rsidRPr="00E25B02" w:rsidRDefault="002A7DD5">
                  <w:pPr>
                    <w:wordWrap w:val="0"/>
                    <w:jc w:val="center"/>
                  </w:pPr>
                </w:p>
              </w:tc>
              <w:tc>
                <w:tcPr>
                  <w:tcW w:w="537" w:type="pct"/>
                  <w:tcBorders>
                    <w:top w:val="single" w:sz="4" w:space="0" w:color="000000"/>
                    <w:bottom w:val="single" w:sz="12" w:space="0" w:color="000000"/>
                  </w:tcBorders>
                  <w:vAlign w:val="center"/>
                </w:tcPr>
                <w:p w14:paraId="2504409A" w14:textId="77777777" w:rsidR="002A7DD5" w:rsidRPr="00E25B02" w:rsidRDefault="00000000">
                  <w:pPr>
                    <w:wordWrap w:val="0"/>
                    <w:jc w:val="center"/>
                    <w:rPr>
                      <w:szCs w:val="21"/>
                    </w:rPr>
                  </w:pPr>
                  <w:r w:rsidRPr="00E25B02">
                    <w:rPr>
                      <w:szCs w:val="21"/>
                    </w:rPr>
                    <w:t>夜间</w:t>
                  </w:r>
                </w:p>
              </w:tc>
              <w:tc>
                <w:tcPr>
                  <w:tcW w:w="806" w:type="pct"/>
                  <w:tcBorders>
                    <w:top w:val="single" w:sz="4" w:space="0" w:color="000000"/>
                    <w:bottom w:val="single" w:sz="12" w:space="0" w:color="000000"/>
                  </w:tcBorders>
                  <w:vAlign w:val="center"/>
                </w:tcPr>
                <w:p w14:paraId="2F2F258B" w14:textId="77777777" w:rsidR="002A7DD5" w:rsidRPr="00E25B02" w:rsidRDefault="00000000">
                  <w:pPr>
                    <w:wordWrap w:val="0"/>
                    <w:jc w:val="center"/>
                    <w:rPr>
                      <w:szCs w:val="21"/>
                    </w:rPr>
                  </w:pPr>
                  <w:r w:rsidRPr="00E25B02">
                    <w:rPr>
                      <w:szCs w:val="21"/>
                    </w:rPr>
                    <w:t>≤50dB(A)</w:t>
                  </w:r>
                </w:p>
              </w:tc>
              <w:tc>
                <w:tcPr>
                  <w:tcW w:w="2566" w:type="pct"/>
                  <w:vMerge/>
                  <w:tcBorders>
                    <w:bottom w:val="single" w:sz="12" w:space="0" w:color="000000"/>
                  </w:tcBorders>
                  <w:vAlign w:val="center"/>
                </w:tcPr>
                <w:p w14:paraId="3EC017EB" w14:textId="77777777" w:rsidR="002A7DD5" w:rsidRPr="00E25B02" w:rsidRDefault="002A7DD5">
                  <w:pPr>
                    <w:wordWrap w:val="0"/>
                    <w:jc w:val="center"/>
                    <w:rPr>
                      <w:szCs w:val="21"/>
                    </w:rPr>
                  </w:pPr>
                </w:p>
              </w:tc>
            </w:tr>
          </w:tbl>
          <w:p w14:paraId="5BBEB238" w14:textId="77777777" w:rsidR="002A7DD5" w:rsidRPr="00E25B02" w:rsidRDefault="00000000">
            <w:pPr>
              <w:pStyle w:val="TableParagraph"/>
              <w:spacing w:line="360" w:lineRule="auto"/>
              <w:ind w:firstLineChars="200" w:firstLine="480"/>
              <w:jc w:val="both"/>
              <w:rPr>
                <w:rFonts w:eastAsia="宋体"/>
                <w:kern w:val="0"/>
                <w:szCs w:val="21"/>
              </w:rPr>
            </w:pPr>
            <w:r w:rsidRPr="00E25B02">
              <w:rPr>
                <w:rFonts w:eastAsia="宋体"/>
                <w:sz w:val="24"/>
                <w:lang w:val="en-US"/>
              </w:rPr>
              <w:t>（</w:t>
            </w:r>
            <w:r w:rsidRPr="00E25B02">
              <w:rPr>
                <w:rFonts w:eastAsia="宋体"/>
                <w:sz w:val="24"/>
                <w:lang w:val="en-US"/>
              </w:rPr>
              <w:t>4</w:t>
            </w:r>
            <w:r w:rsidRPr="00E25B02">
              <w:rPr>
                <w:rFonts w:eastAsia="宋体"/>
                <w:sz w:val="24"/>
                <w:lang w:val="en-US"/>
              </w:rPr>
              <w:t>）运营期</w:t>
            </w:r>
            <w:r w:rsidRPr="00E25B02">
              <w:rPr>
                <w:rFonts w:eastAsia="宋体"/>
                <w:kern w:val="0"/>
                <w:sz w:val="24"/>
              </w:rPr>
              <w:t>一般固</w:t>
            </w:r>
            <w:proofErr w:type="gramStart"/>
            <w:r w:rsidRPr="00E25B02">
              <w:rPr>
                <w:rFonts w:eastAsia="宋体"/>
                <w:kern w:val="0"/>
                <w:sz w:val="24"/>
              </w:rPr>
              <w:t>废执行</w:t>
            </w:r>
            <w:proofErr w:type="gramEnd"/>
            <w:r w:rsidRPr="00E25B02">
              <w:rPr>
                <w:rFonts w:ascii="宋体" w:eastAsia="宋体" w:hAnsi="宋体" w:cs="宋体" w:hint="eastAsia"/>
                <w:sz w:val="24"/>
                <w:lang w:val="en-US"/>
              </w:rPr>
              <w:t>《</w:t>
            </w:r>
            <w:r w:rsidRPr="00E25B02">
              <w:rPr>
                <w:rFonts w:eastAsia="宋体"/>
                <w:color w:val="000000"/>
                <w:sz w:val="24"/>
              </w:rPr>
              <w:t>一般工业固体废物贮存、处置场污染控制标准</w:t>
            </w:r>
            <w:r w:rsidRPr="00E25B02">
              <w:rPr>
                <w:rFonts w:ascii="宋体" w:eastAsia="宋体" w:hAnsi="宋体" w:cs="宋体" w:hint="eastAsia"/>
                <w:sz w:val="24"/>
                <w:lang w:val="en-US"/>
              </w:rPr>
              <w:t>》（</w:t>
            </w:r>
            <w:r w:rsidRPr="00E25B02">
              <w:rPr>
                <w:sz w:val="24"/>
                <w:lang w:val="en-US"/>
              </w:rPr>
              <w:t>GB18599-2001</w:t>
            </w:r>
            <w:r w:rsidRPr="00E25B02">
              <w:rPr>
                <w:rFonts w:ascii="宋体" w:eastAsia="宋体" w:hAnsi="宋体" w:cs="宋体" w:hint="eastAsia"/>
                <w:sz w:val="24"/>
                <w:lang w:val="en-US"/>
              </w:rPr>
              <w:t>）</w:t>
            </w:r>
            <w:r w:rsidRPr="00E25B02">
              <w:rPr>
                <w:rFonts w:eastAsia="宋体"/>
                <w:kern w:val="0"/>
                <w:sz w:val="24"/>
              </w:rPr>
              <w:t>要求，</w:t>
            </w:r>
            <w:r w:rsidRPr="00E25B02">
              <w:rPr>
                <w:rFonts w:eastAsia="宋体"/>
                <w:sz w:val="24"/>
                <w:lang w:val="en-US"/>
              </w:rPr>
              <w:t>危险废物执行《危险废物贮存污染控制标准》（</w:t>
            </w:r>
            <w:r w:rsidRPr="00E25B02">
              <w:rPr>
                <w:rFonts w:eastAsia="宋体"/>
                <w:sz w:val="24"/>
                <w:lang w:val="en-US"/>
              </w:rPr>
              <w:t>GB18597-2023</w:t>
            </w:r>
            <w:r w:rsidRPr="00E25B02">
              <w:rPr>
                <w:rFonts w:eastAsia="宋体"/>
                <w:sz w:val="24"/>
                <w:lang w:val="en-US"/>
              </w:rPr>
              <w:t>）。</w:t>
            </w:r>
          </w:p>
        </w:tc>
      </w:tr>
      <w:tr w:rsidR="002A7DD5" w:rsidRPr="00E25B02" w14:paraId="639113C6" w14:textId="77777777" w:rsidTr="00BE3E17">
        <w:trPr>
          <w:trHeight w:val="1058"/>
          <w:jc w:val="center"/>
        </w:trPr>
        <w:tc>
          <w:tcPr>
            <w:tcW w:w="1284" w:type="dxa"/>
            <w:vAlign w:val="center"/>
          </w:tcPr>
          <w:p w14:paraId="3D563461" w14:textId="77777777" w:rsidR="002A7DD5" w:rsidRPr="00E25B02" w:rsidRDefault="00000000">
            <w:pPr>
              <w:adjustRightInd w:val="0"/>
              <w:snapToGrid w:val="0"/>
              <w:jc w:val="center"/>
              <w:rPr>
                <w:kern w:val="0"/>
                <w:szCs w:val="21"/>
              </w:rPr>
            </w:pPr>
            <w:r w:rsidRPr="00E25B02">
              <w:rPr>
                <w:sz w:val="24"/>
                <w:lang w:bidi="zh-CN"/>
              </w:rPr>
              <w:t>其他</w:t>
            </w:r>
          </w:p>
        </w:tc>
        <w:tc>
          <w:tcPr>
            <w:tcW w:w="7840" w:type="dxa"/>
            <w:vAlign w:val="center"/>
          </w:tcPr>
          <w:p w14:paraId="61CF2A27" w14:textId="3DDCE396" w:rsidR="002A7DD5" w:rsidRPr="00E25B02" w:rsidRDefault="00C9304E" w:rsidP="00C9304E">
            <w:pPr>
              <w:adjustRightInd w:val="0"/>
              <w:snapToGrid w:val="0"/>
              <w:jc w:val="center"/>
              <w:rPr>
                <w:sz w:val="24"/>
                <w:lang w:bidi="zh-CN"/>
              </w:rPr>
            </w:pPr>
            <w:r>
              <w:rPr>
                <w:rFonts w:hint="eastAsia"/>
                <w:sz w:val="24"/>
                <w:lang w:bidi="zh-CN"/>
              </w:rPr>
              <w:t>无</w:t>
            </w:r>
          </w:p>
        </w:tc>
      </w:tr>
    </w:tbl>
    <w:p w14:paraId="4FB08B90" w14:textId="77777777" w:rsidR="002A7DD5" w:rsidRPr="00E25B02" w:rsidRDefault="00000000">
      <w:pPr>
        <w:pStyle w:val="af4"/>
        <w:jc w:val="center"/>
        <w:outlineLvl w:val="0"/>
        <w:rPr>
          <w:rFonts w:ascii="Times New Roman" w:eastAsia="黑体" w:hAnsi="Times New Roman"/>
          <w:snapToGrid w:val="0"/>
          <w:sz w:val="30"/>
          <w:szCs w:val="30"/>
        </w:rPr>
      </w:pPr>
      <w:r w:rsidRPr="00E25B02">
        <w:rPr>
          <w:rFonts w:ascii="Times New Roman" w:eastAsia="黑体" w:hAnsi="Times New Roman"/>
          <w:snapToGrid w:val="0"/>
          <w:sz w:val="30"/>
          <w:szCs w:val="30"/>
        </w:rPr>
        <w:br w:type="page"/>
      </w:r>
      <w:r w:rsidRPr="00E25B02">
        <w:rPr>
          <w:rFonts w:ascii="Times New Roman" w:eastAsia="黑体" w:hAnsi="Times New Roman"/>
          <w:snapToGrid w:val="0"/>
          <w:sz w:val="30"/>
          <w:szCs w:val="30"/>
        </w:rPr>
        <w:lastRenderedPageBreak/>
        <w:t>四、生态环境影响分析</w:t>
      </w: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74"/>
        <w:gridCol w:w="8368"/>
      </w:tblGrid>
      <w:tr w:rsidR="002A7DD5" w:rsidRPr="00E25B02" w14:paraId="37C2A2F4" w14:textId="77777777">
        <w:trPr>
          <w:trHeight w:val="442"/>
          <w:jc w:val="center"/>
        </w:trPr>
        <w:tc>
          <w:tcPr>
            <w:tcW w:w="879" w:type="dxa"/>
            <w:tcMar>
              <w:left w:w="28" w:type="dxa"/>
              <w:right w:w="28" w:type="dxa"/>
            </w:tcMar>
            <w:vAlign w:val="center"/>
          </w:tcPr>
          <w:p w14:paraId="42E6FE16" w14:textId="77777777" w:rsidR="002A7DD5" w:rsidRPr="00E25B02" w:rsidRDefault="00000000">
            <w:pPr>
              <w:pStyle w:val="af4"/>
              <w:adjustRightInd w:val="0"/>
              <w:snapToGrid w:val="0"/>
              <w:spacing w:before="0" w:beforeAutospacing="0" w:after="0" w:afterAutospacing="0"/>
              <w:jc w:val="center"/>
              <w:rPr>
                <w:rFonts w:ascii="Times New Roman" w:hAnsi="Times New Roman"/>
                <w:bCs/>
                <w:kern w:val="2"/>
                <w:sz w:val="21"/>
                <w:szCs w:val="21"/>
              </w:rPr>
            </w:pPr>
            <w:bookmarkStart w:id="3" w:name="_Hlk49796138"/>
            <w:r w:rsidRPr="00E25B02">
              <w:rPr>
                <w:rFonts w:ascii="Times New Roman" w:hAnsi="Times New Roman"/>
                <w:bCs/>
                <w:spacing w:val="10"/>
                <w:kern w:val="2"/>
              </w:rPr>
              <w:t>施工期生态环境影响分析</w:t>
            </w:r>
            <w:bookmarkEnd w:id="3"/>
          </w:p>
        </w:tc>
        <w:tc>
          <w:tcPr>
            <w:tcW w:w="8363" w:type="dxa"/>
          </w:tcPr>
          <w:p w14:paraId="32AE659D" w14:textId="77777777" w:rsidR="002A7DD5" w:rsidRPr="00E25B02" w:rsidRDefault="00000000">
            <w:pPr>
              <w:adjustRightInd w:val="0"/>
              <w:snapToGrid w:val="0"/>
              <w:spacing w:line="360" w:lineRule="auto"/>
              <w:ind w:firstLineChars="200" w:firstLine="480"/>
              <w:rPr>
                <w:sz w:val="24"/>
                <w:lang w:bidi="zh-CN"/>
              </w:rPr>
            </w:pPr>
            <w:r w:rsidRPr="00E25B02">
              <w:rPr>
                <w:sz w:val="24"/>
                <w:lang w:bidi="zh-CN"/>
              </w:rPr>
              <w:t>本项目为新建项目，项目施工期内容主要为场地平整、风电机组基础施工、箱式变基础施工及风电场内道路等。施工期对环境的影响主要有废气、废水、噪声、固废、生态环境及水土流失。</w:t>
            </w:r>
          </w:p>
          <w:p w14:paraId="677D06C8" w14:textId="77777777" w:rsidR="002A7DD5" w:rsidRPr="00E25B02" w:rsidRDefault="00000000">
            <w:pPr>
              <w:adjustRightInd w:val="0"/>
              <w:snapToGrid w:val="0"/>
              <w:spacing w:line="360" w:lineRule="auto"/>
              <w:rPr>
                <w:b/>
                <w:bCs/>
                <w:sz w:val="24"/>
                <w:lang w:bidi="zh-CN"/>
              </w:rPr>
            </w:pPr>
            <w:r w:rsidRPr="00E25B02">
              <w:rPr>
                <w:b/>
                <w:bCs/>
                <w:sz w:val="24"/>
                <w:lang w:bidi="zh-CN"/>
              </w:rPr>
              <w:t>1.</w:t>
            </w:r>
            <w:r w:rsidRPr="00E25B02">
              <w:rPr>
                <w:b/>
                <w:bCs/>
                <w:sz w:val="24"/>
                <w:lang w:bidi="zh-CN"/>
              </w:rPr>
              <w:t>大气环境影响</w:t>
            </w:r>
          </w:p>
          <w:p w14:paraId="427A2330" w14:textId="00204CCD" w:rsidR="002A7DD5" w:rsidRPr="00E25B02" w:rsidRDefault="00000000">
            <w:pPr>
              <w:adjustRightInd w:val="0"/>
              <w:snapToGrid w:val="0"/>
              <w:spacing w:line="360" w:lineRule="auto"/>
              <w:ind w:firstLineChars="200" w:firstLine="480"/>
              <w:rPr>
                <w:sz w:val="24"/>
                <w:lang w:bidi="zh-CN"/>
              </w:rPr>
            </w:pPr>
            <w:r w:rsidRPr="00E25B02">
              <w:rPr>
                <w:sz w:val="24"/>
                <w:lang w:bidi="zh-CN"/>
              </w:rPr>
              <w:t>施工期大气污染主要是施工扬尘、设备燃油及柴油发电机废气。</w:t>
            </w:r>
          </w:p>
          <w:p w14:paraId="62A4BDEE" w14:textId="77777777" w:rsidR="002A7DD5" w:rsidRPr="00E25B02" w:rsidRDefault="00000000">
            <w:pPr>
              <w:adjustRightInd w:val="0"/>
              <w:snapToGrid w:val="0"/>
              <w:spacing w:line="360" w:lineRule="auto"/>
              <w:rPr>
                <w:b/>
                <w:bCs/>
                <w:sz w:val="24"/>
              </w:rPr>
            </w:pPr>
            <w:r w:rsidRPr="00E25B02">
              <w:rPr>
                <w:b/>
                <w:bCs/>
                <w:sz w:val="24"/>
              </w:rPr>
              <w:t>1.1</w:t>
            </w:r>
            <w:r w:rsidRPr="00E25B02">
              <w:rPr>
                <w:b/>
                <w:bCs/>
                <w:sz w:val="24"/>
              </w:rPr>
              <w:t>施工扬尘</w:t>
            </w:r>
          </w:p>
          <w:p w14:paraId="651736F7" w14:textId="77777777" w:rsidR="002A7DD5" w:rsidRPr="00E25B02" w:rsidRDefault="00000000">
            <w:pPr>
              <w:adjustRightInd w:val="0"/>
              <w:snapToGrid w:val="0"/>
              <w:spacing w:line="360" w:lineRule="auto"/>
              <w:ind w:firstLineChars="200" w:firstLine="480"/>
              <w:rPr>
                <w:sz w:val="24"/>
                <w:lang w:bidi="zh-CN"/>
              </w:rPr>
            </w:pPr>
            <w:r w:rsidRPr="00E25B02">
              <w:rPr>
                <w:sz w:val="24"/>
                <w:lang w:bidi="zh-CN"/>
              </w:rPr>
              <w:t>本项目在施工过程中扬尘对环境不可避免地要产生一些不良影响。扬尘主要来源于风机等基础土方挖掘和现场堆放、施工道路开挖后回填土的扬尘，施工运输道路的扬尘等。其产生的影响范围不大，施工结束影响即消失。</w:t>
            </w:r>
          </w:p>
          <w:p w14:paraId="46A483F6" w14:textId="57847E4A" w:rsidR="002A7DD5" w:rsidRPr="00E25B02" w:rsidRDefault="00000000">
            <w:pPr>
              <w:adjustRightInd w:val="0"/>
              <w:snapToGrid w:val="0"/>
              <w:spacing w:line="360" w:lineRule="auto"/>
              <w:ind w:firstLineChars="200" w:firstLine="480"/>
              <w:rPr>
                <w:sz w:val="24"/>
                <w:lang w:bidi="zh-CN"/>
              </w:rPr>
            </w:pPr>
            <w:r w:rsidRPr="00E25B02">
              <w:rPr>
                <w:sz w:val="24"/>
                <w:lang w:bidi="zh-CN"/>
              </w:rPr>
              <w:t>根据类比调查研究结果表明，在不采取防护措施和土壤较为干燥时，开挖的最大扬尘量为</w:t>
            </w:r>
            <w:r w:rsidRPr="00E25B02">
              <w:rPr>
                <w:sz w:val="24"/>
                <w:lang w:bidi="zh-CN"/>
              </w:rPr>
              <w:t>1%</w:t>
            </w:r>
            <w:r w:rsidRPr="00E25B02">
              <w:rPr>
                <w:sz w:val="24"/>
                <w:lang w:bidi="zh-CN"/>
              </w:rPr>
              <w:t>，在采取一定防护措施和土壤较湿时，开挖的扬尘量约为</w:t>
            </w:r>
            <w:r w:rsidRPr="00E25B02">
              <w:rPr>
                <w:sz w:val="24"/>
                <w:lang w:bidi="zh-CN"/>
              </w:rPr>
              <w:t>0.1%</w:t>
            </w:r>
            <w:r w:rsidRPr="00E25B02">
              <w:rPr>
                <w:sz w:val="24"/>
                <w:lang w:bidi="zh-CN"/>
              </w:rPr>
              <w:t>。施工期所产生的废气及粉尘产生的影响范围不大，施工结束影响即消失。</w:t>
            </w:r>
          </w:p>
          <w:p w14:paraId="3067533A" w14:textId="77777777" w:rsidR="002A7DD5" w:rsidRPr="00E25B02" w:rsidRDefault="00000000">
            <w:pPr>
              <w:adjustRightInd w:val="0"/>
              <w:snapToGrid w:val="0"/>
              <w:spacing w:line="360" w:lineRule="auto"/>
              <w:ind w:firstLineChars="200" w:firstLine="480"/>
              <w:rPr>
                <w:bCs/>
                <w:sz w:val="24"/>
              </w:rPr>
            </w:pPr>
            <w:r w:rsidRPr="00E25B02">
              <w:rPr>
                <w:sz w:val="24"/>
                <w:lang w:bidi="zh-CN"/>
              </w:rPr>
              <w:t>由</w:t>
            </w:r>
            <w:r w:rsidRPr="00E25B02">
              <w:rPr>
                <w:bCs/>
                <w:sz w:val="24"/>
              </w:rPr>
              <w:t>于建筑粉尘粒径较大，降尘较快，只要加强管理，文明施工，施工时通过对进场道路和施工场地进行定期洒水抑尘，禁止在大风天气进行土地开挖和回填作业。为最大限度的降低施工扬尘，要求在施工过程中贯彻文明施工的原则，加强施工管理；施工中的物料运输采用带篷布的汽车运输，以降低运输途中产生的扬尘。</w:t>
            </w:r>
          </w:p>
          <w:p w14:paraId="06F0B044" w14:textId="77777777" w:rsidR="002A7DD5" w:rsidRPr="00E25B02" w:rsidRDefault="00000000">
            <w:pPr>
              <w:adjustRightInd w:val="0"/>
              <w:snapToGrid w:val="0"/>
              <w:spacing w:line="360" w:lineRule="auto"/>
              <w:ind w:firstLineChars="200" w:firstLine="480"/>
              <w:rPr>
                <w:bCs/>
                <w:sz w:val="24"/>
              </w:rPr>
            </w:pPr>
            <w:r w:rsidRPr="00E25B02">
              <w:rPr>
                <w:bCs/>
                <w:sz w:val="24"/>
              </w:rPr>
              <w:t>本项目施工期需严格施工扬尘监管，建立施工工地管理清单，将施工工地扬尘污染防治纳入建筑施工安全生产标准化文明施工常理范畴，并建立扬尘控制责任。通过上述措施，可将施工扬尘对周围环境的影响降到最小</w:t>
            </w:r>
          </w:p>
          <w:p w14:paraId="5AA6CC29" w14:textId="77777777" w:rsidR="002A7DD5" w:rsidRPr="00E25B02" w:rsidRDefault="00000000">
            <w:pPr>
              <w:adjustRightInd w:val="0"/>
              <w:snapToGrid w:val="0"/>
              <w:spacing w:line="360" w:lineRule="auto"/>
              <w:rPr>
                <w:b/>
                <w:bCs/>
                <w:sz w:val="24"/>
              </w:rPr>
            </w:pPr>
            <w:r w:rsidRPr="00E25B02">
              <w:rPr>
                <w:b/>
                <w:bCs/>
                <w:sz w:val="24"/>
              </w:rPr>
              <w:t>1.2</w:t>
            </w:r>
            <w:r w:rsidRPr="00E25B02">
              <w:rPr>
                <w:b/>
                <w:bCs/>
                <w:sz w:val="24"/>
              </w:rPr>
              <w:t>设备燃油及柴油发电机废气</w:t>
            </w:r>
          </w:p>
          <w:p w14:paraId="4BF32838" w14:textId="77777777" w:rsidR="002A7DD5" w:rsidRPr="00E25B02" w:rsidRDefault="00000000">
            <w:pPr>
              <w:adjustRightInd w:val="0"/>
              <w:snapToGrid w:val="0"/>
              <w:spacing w:line="360" w:lineRule="auto"/>
              <w:ind w:firstLineChars="200" w:firstLine="480"/>
              <w:rPr>
                <w:sz w:val="24"/>
                <w:lang w:bidi="zh-CN"/>
              </w:rPr>
            </w:pPr>
            <w:r w:rsidRPr="00E25B02">
              <w:rPr>
                <w:sz w:val="24"/>
                <w:lang w:bidi="zh-CN"/>
              </w:rPr>
              <w:t>施工机械、运输车辆及现场小型柴油发电机基本都以燃油为主，燃烧尾气中含有</w:t>
            </w:r>
            <w:r w:rsidRPr="00E25B02">
              <w:rPr>
                <w:sz w:val="24"/>
                <w:lang w:bidi="zh-CN"/>
              </w:rPr>
              <w:t>CO</w:t>
            </w:r>
            <w:r w:rsidRPr="00E25B02">
              <w:rPr>
                <w:sz w:val="24"/>
                <w:lang w:bidi="zh-CN"/>
              </w:rPr>
              <w:t>、</w:t>
            </w:r>
            <w:r w:rsidRPr="00E25B02">
              <w:rPr>
                <w:sz w:val="24"/>
                <w:lang w:bidi="zh-CN"/>
              </w:rPr>
              <w:t>THC</w:t>
            </w:r>
            <w:r w:rsidRPr="00E25B02">
              <w:rPr>
                <w:sz w:val="24"/>
                <w:lang w:bidi="zh-CN"/>
              </w:rPr>
              <w:t>、</w:t>
            </w:r>
            <w:r w:rsidRPr="00E25B02">
              <w:rPr>
                <w:sz w:val="24"/>
                <w:lang w:bidi="zh-CN"/>
              </w:rPr>
              <w:t>NOx</w:t>
            </w:r>
            <w:r w:rsidRPr="00E25B02">
              <w:rPr>
                <w:sz w:val="24"/>
                <w:lang w:bidi="zh-CN"/>
              </w:rPr>
              <w:t>等大气污染物，影响施工区大气环境质量。鉴于项目排放的大气污染物相对较小，项目工程量小且施工期短，主要在施工区内，机械尾气排放与当地的大气容量相比很小，且具有流动性和间歇性的特点，废气产生后能迅速稀释扩散，对区域大气环境影响较小。</w:t>
            </w:r>
          </w:p>
          <w:p w14:paraId="696C05C5" w14:textId="77777777" w:rsidR="002A7DD5" w:rsidRPr="00E25B02" w:rsidRDefault="00000000">
            <w:pPr>
              <w:adjustRightInd w:val="0"/>
              <w:snapToGrid w:val="0"/>
              <w:spacing w:line="360" w:lineRule="auto"/>
              <w:rPr>
                <w:b/>
                <w:bCs/>
                <w:sz w:val="24"/>
                <w:lang w:bidi="zh-CN"/>
              </w:rPr>
            </w:pPr>
            <w:r w:rsidRPr="00E25B02">
              <w:rPr>
                <w:b/>
                <w:bCs/>
                <w:sz w:val="24"/>
                <w:lang w:bidi="zh-CN"/>
              </w:rPr>
              <w:t>2.</w:t>
            </w:r>
            <w:r w:rsidRPr="00E25B02">
              <w:rPr>
                <w:b/>
                <w:bCs/>
                <w:sz w:val="24"/>
                <w:lang w:bidi="zh-CN"/>
              </w:rPr>
              <w:t>水环境影响</w:t>
            </w:r>
          </w:p>
          <w:p w14:paraId="70263499" w14:textId="77777777" w:rsidR="002A7DD5" w:rsidRPr="00E25B02" w:rsidRDefault="00000000">
            <w:pPr>
              <w:adjustRightInd w:val="0"/>
              <w:snapToGrid w:val="0"/>
              <w:spacing w:line="360" w:lineRule="auto"/>
              <w:ind w:firstLineChars="200" w:firstLine="480"/>
              <w:rPr>
                <w:color w:val="000000"/>
                <w:sz w:val="24"/>
              </w:rPr>
            </w:pPr>
            <w:r w:rsidRPr="00E25B02">
              <w:rPr>
                <w:color w:val="000000"/>
                <w:sz w:val="24"/>
              </w:rPr>
              <w:t>施工期废水主要是生产废水和生活污水。</w:t>
            </w:r>
          </w:p>
          <w:p w14:paraId="04BCD037" w14:textId="77777777" w:rsidR="002A7DD5" w:rsidRPr="00E25B02" w:rsidRDefault="00000000">
            <w:pPr>
              <w:adjustRightInd w:val="0"/>
              <w:snapToGrid w:val="0"/>
              <w:spacing w:line="360" w:lineRule="auto"/>
              <w:rPr>
                <w:b/>
                <w:bCs/>
                <w:sz w:val="24"/>
              </w:rPr>
            </w:pPr>
            <w:r w:rsidRPr="00E25B02">
              <w:rPr>
                <w:b/>
                <w:bCs/>
                <w:sz w:val="24"/>
              </w:rPr>
              <w:lastRenderedPageBreak/>
              <w:t>2.1</w:t>
            </w:r>
            <w:r w:rsidRPr="00E25B02">
              <w:rPr>
                <w:b/>
                <w:bCs/>
                <w:sz w:val="24"/>
              </w:rPr>
              <w:t>生产废水</w:t>
            </w:r>
          </w:p>
          <w:p w14:paraId="5A8C808E" w14:textId="3A361ADA" w:rsidR="002A7DD5" w:rsidRPr="00E25B02" w:rsidRDefault="00000000">
            <w:pPr>
              <w:adjustRightInd w:val="0"/>
              <w:snapToGrid w:val="0"/>
              <w:spacing w:line="360" w:lineRule="auto"/>
              <w:ind w:firstLineChars="200" w:firstLine="480"/>
              <w:rPr>
                <w:sz w:val="24"/>
                <w:lang w:bidi="zh-CN"/>
              </w:rPr>
            </w:pPr>
            <w:r w:rsidRPr="00E25B02">
              <w:rPr>
                <w:color w:val="000000"/>
                <w:sz w:val="24"/>
              </w:rPr>
              <w:t>生产废水主要是由混凝土运输车、搅拌机和施工机械的冲洗等产生，且废水产生的时间也是不连续的；加之水中污染因子较少，</w:t>
            </w:r>
            <w:r w:rsidRPr="00E25B02">
              <w:rPr>
                <w:sz w:val="24"/>
                <w:lang w:bidi="zh-CN"/>
              </w:rPr>
              <w:t>主要成分是含泥沙废水，且总量很小，主要集中在施工前期基础施工时段，经防渗污水收集池收集沉淀后</w:t>
            </w:r>
            <w:r w:rsidR="00580B95">
              <w:rPr>
                <w:rFonts w:hint="eastAsia"/>
                <w:sz w:val="24"/>
                <w:lang w:bidi="zh-CN"/>
              </w:rPr>
              <w:t>用于洒水降尘</w:t>
            </w:r>
            <w:r w:rsidRPr="00E25B02">
              <w:rPr>
                <w:sz w:val="24"/>
                <w:lang w:bidi="zh-CN"/>
              </w:rPr>
              <w:t>。</w:t>
            </w:r>
          </w:p>
          <w:p w14:paraId="5B2CB8BA" w14:textId="77777777" w:rsidR="002A7DD5" w:rsidRPr="00E25B02" w:rsidRDefault="00000000">
            <w:pPr>
              <w:adjustRightInd w:val="0"/>
              <w:snapToGrid w:val="0"/>
              <w:spacing w:line="360" w:lineRule="auto"/>
              <w:rPr>
                <w:b/>
                <w:bCs/>
                <w:sz w:val="24"/>
              </w:rPr>
            </w:pPr>
            <w:r w:rsidRPr="00E25B02">
              <w:rPr>
                <w:b/>
                <w:bCs/>
                <w:sz w:val="24"/>
              </w:rPr>
              <w:t>2.2</w:t>
            </w:r>
            <w:r w:rsidRPr="00E25B02">
              <w:rPr>
                <w:b/>
                <w:bCs/>
                <w:sz w:val="24"/>
              </w:rPr>
              <w:t>生活污水</w:t>
            </w:r>
          </w:p>
          <w:p w14:paraId="5DB79C0C" w14:textId="651122FC" w:rsidR="002A7DD5" w:rsidRPr="00E25B02" w:rsidRDefault="00000000">
            <w:pPr>
              <w:adjustRightInd w:val="0"/>
              <w:snapToGrid w:val="0"/>
              <w:spacing w:line="360" w:lineRule="auto"/>
              <w:ind w:firstLineChars="200" w:firstLine="480"/>
              <w:rPr>
                <w:sz w:val="24"/>
                <w:lang w:bidi="zh-CN"/>
              </w:rPr>
            </w:pPr>
            <w:r w:rsidRPr="00E25B02">
              <w:rPr>
                <w:bCs/>
                <w:sz w:val="24"/>
              </w:rPr>
              <w:t>本工程施工期的平均人数为</w:t>
            </w:r>
            <w:r w:rsidR="00EC18B5">
              <w:rPr>
                <w:rFonts w:hint="eastAsia"/>
                <w:bCs/>
                <w:sz w:val="24"/>
              </w:rPr>
              <w:t>250</w:t>
            </w:r>
            <w:r w:rsidRPr="00E25B02">
              <w:rPr>
                <w:bCs/>
                <w:sz w:val="24"/>
              </w:rPr>
              <w:t>人，</w:t>
            </w:r>
            <w:r w:rsidRPr="00E25B02">
              <w:rPr>
                <w:sz w:val="24"/>
                <w:lang w:bidi="zh-CN"/>
              </w:rPr>
              <w:t>根据《新疆维吾尔自治区生活用水定额》每人每日的生活用水量以</w:t>
            </w:r>
            <w:r w:rsidRPr="00E25B02">
              <w:rPr>
                <w:sz w:val="24"/>
                <w:lang w:bidi="zh-CN"/>
              </w:rPr>
              <w:t>50L</w:t>
            </w:r>
            <w:r w:rsidRPr="00E25B02">
              <w:rPr>
                <w:sz w:val="24"/>
                <w:lang w:bidi="zh-CN"/>
              </w:rPr>
              <w:t>进行估算，施工期为</w:t>
            </w:r>
            <w:r w:rsidR="00EC18B5">
              <w:rPr>
                <w:rFonts w:hint="eastAsia"/>
                <w:sz w:val="24"/>
                <w:lang w:bidi="zh-CN"/>
              </w:rPr>
              <w:t>14</w:t>
            </w:r>
            <w:r w:rsidRPr="00E25B02">
              <w:rPr>
                <w:sz w:val="24"/>
                <w:lang w:bidi="zh-CN"/>
              </w:rPr>
              <w:t>个月，生活用水量为</w:t>
            </w:r>
            <w:r w:rsidR="00EC18B5">
              <w:rPr>
                <w:rFonts w:hint="eastAsia"/>
                <w:sz w:val="24"/>
                <w:lang w:bidi="zh-CN"/>
              </w:rPr>
              <w:t>12.5</w:t>
            </w:r>
            <w:r w:rsidRPr="00E25B02">
              <w:rPr>
                <w:sz w:val="24"/>
                <w:lang w:bidi="zh-CN"/>
              </w:rPr>
              <w:t>m³/d</w:t>
            </w:r>
            <w:r w:rsidRPr="00E25B02">
              <w:rPr>
                <w:sz w:val="24"/>
                <w:lang w:bidi="zh-CN"/>
              </w:rPr>
              <w:t>（</w:t>
            </w:r>
            <w:r w:rsidR="00EC18B5">
              <w:rPr>
                <w:rFonts w:hint="eastAsia"/>
                <w:sz w:val="24"/>
                <w:lang w:bidi="zh-CN"/>
              </w:rPr>
              <w:t>5312.5</w:t>
            </w:r>
            <w:r w:rsidRPr="00E25B02">
              <w:rPr>
                <w:sz w:val="24"/>
                <w:lang w:bidi="zh-CN"/>
              </w:rPr>
              <w:t>m³/a</w:t>
            </w:r>
            <w:r w:rsidRPr="00E25B02">
              <w:rPr>
                <w:sz w:val="24"/>
                <w:lang w:bidi="zh-CN"/>
              </w:rPr>
              <w:t>），排污系数取</w:t>
            </w:r>
            <w:r w:rsidRPr="00E25B02">
              <w:rPr>
                <w:sz w:val="24"/>
                <w:lang w:bidi="zh-CN"/>
              </w:rPr>
              <w:t>0.8</w:t>
            </w:r>
            <w:r w:rsidRPr="00E25B02">
              <w:rPr>
                <w:sz w:val="24"/>
                <w:lang w:bidi="zh-CN"/>
              </w:rPr>
              <w:t>，生活污水产生量约</w:t>
            </w:r>
            <w:r w:rsidR="00EC18B5">
              <w:rPr>
                <w:rFonts w:hint="eastAsia"/>
                <w:sz w:val="24"/>
                <w:lang w:bidi="zh-CN"/>
              </w:rPr>
              <w:t>10</w:t>
            </w:r>
            <w:r w:rsidRPr="00E25B02">
              <w:rPr>
                <w:sz w:val="24"/>
                <w:lang w:bidi="zh-CN"/>
              </w:rPr>
              <w:t>m³/d</w:t>
            </w:r>
            <w:r w:rsidRPr="00E25B02">
              <w:rPr>
                <w:sz w:val="24"/>
                <w:lang w:bidi="zh-CN"/>
              </w:rPr>
              <w:t>（</w:t>
            </w:r>
            <w:r w:rsidR="00EC18B5">
              <w:rPr>
                <w:rFonts w:hint="eastAsia"/>
                <w:sz w:val="24"/>
                <w:lang w:bidi="zh-CN"/>
              </w:rPr>
              <w:t>4250</w:t>
            </w:r>
            <w:r w:rsidRPr="00E25B02">
              <w:rPr>
                <w:sz w:val="24"/>
                <w:lang w:bidi="zh-CN"/>
              </w:rPr>
              <w:t>m³/a</w:t>
            </w:r>
            <w:r w:rsidRPr="00E25B02">
              <w:rPr>
                <w:sz w:val="24"/>
                <w:lang w:bidi="zh-CN"/>
              </w:rPr>
              <w:t>）。生活污水中主要污染物是</w:t>
            </w:r>
            <w:r w:rsidRPr="00E25B02">
              <w:rPr>
                <w:sz w:val="24"/>
                <w:lang w:bidi="zh-CN"/>
              </w:rPr>
              <w:t>SS</w:t>
            </w:r>
            <w:r w:rsidRPr="00E25B02">
              <w:rPr>
                <w:sz w:val="24"/>
                <w:lang w:bidi="zh-CN"/>
              </w:rPr>
              <w:t>、</w:t>
            </w:r>
            <w:r w:rsidRPr="00E25B02">
              <w:rPr>
                <w:sz w:val="24"/>
                <w:lang w:bidi="zh-CN"/>
              </w:rPr>
              <w:t>COD</w:t>
            </w:r>
            <w:r w:rsidRPr="00E25B02">
              <w:rPr>
                <w:sz w:val="24"/>
                <w:lang w:bidi="zh-CN"/>
              </w:rPr>
              <w:t>、</w:t>
            </w:r>
            <w:r w:rsidRPr="00E25B02">
              <w:rPr>
                <w:sz w:val="24"/>
                <w:lang w:bidi="zh-CN"/>
              </w:rPr>
              <w:t>BOD</w:t>
            </w:r>
            <w:r w:rsidRPr="00E25B02">
              <w:rPr>
                <w:sz w:val="24"/>
                <w:vertAlign w:val="subscript"/>
                <w:lang w:bidi="zh-CN"/>
              </w:rPr>
              <w:t>5</w:t>
            </w:r>
            <w:r w:rsidRPr="00E25B02">
              <w:rPr>
                <w:sz w:val="24"/>
                <w:lang w:bidi="zh-CN"/>
              </w:rPr>
              <w:t>等。</w:t>
            </w:r>
          </w:p>
          <w:p w14:paraId="67EA6873" w14:textId="201A84E5" w:rsidR="002A7DD5" w:rsidRPr="00E25B02" w:rsidRDefault="0001491F">
            <w:pPr>
              <w:adjustRightInd w:val="0"/>
              <w:snapToGrid w:val="0"/>
              <w:spacing w:line="360" w:lineRule="auto"/>
              <w:ind w:firstLineChars="200" w:firstLine="480"/>
              <w:rPr>
                <w:sz w:val="24"/>
                <w:lang w:bidi="zh-CN"/>
              </w:rPr>
            </w:pPr>
            <w:r w:rsidRPr="0001491F">
              <w:rPr>
                <w:rFonts w:hint="eastAsia"/>
                <w:color w:val="000000"/>
                <w:sz w:val="24"/>
              </w:rPr>
              <w:t>施工营地内设置移动环保公厕用于解决施工人员生活排污，定期交由环卫部门拉运。</w:t>
            </w:r>
          </w:p>
          <w:p w14:paraId="26B5F9CB" w14:textId="77777777" w:rsidR="002A7DD5" w:rsidRPr="00E25B02" w:rsidRDefault="00000000">
            <w:pPr>
              <w:adjustRightInd w:val="0"/>
              <w:snapToGrid w:val="0"/>
              <w:spacing w:line="360" w:lineRule="auto"/>
              <w:ind w:firstLineChars="200" w:firstLine="480"/>
              <w:rPr>
                <w:sz w:val="24"/>
                <w:lang w:bidi="zh-CN"/>
              </w:rPr>
            </w:pPr>
            <w:r w:rsidRPr="00E25B02">
              <w:rPr>
                <w:sz w:val="24"/>
                <w:lang w:bidi="zh-CN"/>
              </w:rPr>
              <w:t>项目施工场地周围不涉及天然地表水体，项目的施工对地表水体无影响。施工期无废污水外排，通过严格实施各项污染防治措施后，本项目施工对当地水环境影响较小。</w:t>
            </w:r>
          </w:p>
          <w:p w14:paraId="2E3C9772" w14:textId="77777777" w:rsidR="002A7DD5" w:rsidRPr="00E25B02" w:rsidRDefault="00000000">
            <w:pPr>
              <w:adjustRightInd w:val="0"/>
              <w:snapToGrid w:val="0"/>
              <w:spacing w:line="360" w:lineRule="auto"/>
              <w:rPr>
                <w:b/>
                <w:bCs/>
                <w:sz w:val="24"/>
                <w:lang w:bidi="zh-CN"/>
              </w:rPr>
            </w:pPr>
            <w:r w:rsidRPr="00E25B02">
              <w:rPr>
                <w:b/>
                <w:bCs/>
                <w:sz w:val="24"/>
                <w:lang w:bidi="zh-CN"/>
              </w:rPr>
              <w:t>3.</w:t>
            </w:r>
            <w:r w:rsidRPr="00E25B02">
              <w:rPr>
                <w:b/>
                <w:bCs/>
                <w:sz w:val="24"/>
                <w:lang w:bidi="zh-CN"/>
              </w:rPr>
              <w:t>声环境影响</w:t>
            </w:r>
          </w:p>
          <w:p w14:paraId="658ABAD1" w14:textId="77777777" w:rsidR="002A7DD5" w:rsidRPr="00E25B02" w:rsidRDefault="00000000">
            <w:pPr>
              <w:adjustRightInd w:val="0"/>
              <w:snapToGrid w:val="0"/>
              <w:spacing w:line="360" w:lineRule="auto"/>
              <w:ind w:firstLineChars="200" w:firstLine="480"/>
              <w:rPr>
                <w:sz w:val="24"/>
                <w:lang w:bidi="zh-CN"/>
              </w:rPr>
            </w:pPr>
            <w:r w:rsidRPr="00E25B02">
              <w:rPr>
                <w:sz w:val="24"/>
              </w:rPr>
              <w:t>本项目施工阶段的噪声主要来自施工机械和运输车辆的运作，</w:t>
            </w:r>
            <w:r w:rsidRPr="00E25B02">
              <w:rPr>
                <w:sz w:val="24"/>
                <w:lang w:bidi="zh-CN"/>
              </w:rPr>
              <w:t>该类噪声虽然是暂时的，但是施工过程中采用的机械设备大部分具有噪声高、无规则等特点，且施工过程中往往是多种机械同时工作，各种噪声</w:t>
            </w:r>
            <w:proofErr w:type="gramStart"/>
            <w:r w:rsidRPr="00E25B02">
              <w:rPr>
                <w:sz w:val="24"/>
                <w:lang w:bidi="zh-CN"/>
              </w:rPr>
              <w:t>源相互</w:t>
            </w:r>
            <w:proofErr w:type="gramEnd"/>
            <w:r w:rsidRPr="00E25B02">
              <w:rPr>
                <w:sz w:val="24"/>
                <w:lang w:bidi="zh-CN"/>
              </w:rPr>
              <w:t>叠加，噪声级将更高，影响范围也更大，所以施工过程中必须采取有效措施，减少其对环境的影响。</w:t>
            </w:r>
          </w:p>
          <w:p w14:paraId="162DCBEE" w14:textId="77777777" w:rsidR="002A7DD5" w:rsidRPr="00E25B02" w:rsidRDefault="00000000">
            <w:pPr>
              <w:adjustRightInd w:val="0"/>
              <w:snapToGrid w:val="0"/>
              <w:spacing w:line="360" w:lineRule="auto"/>
              <w:ind w:firstLineChars="200" w:firstLine="480"/>
              <w:rPr>
                <w:sz w:val="24"/>
                <w:lang w:bidi="zh-CN"/>
              </w:rPr>
            </w:pPr>
            <w:r w:rsidRPr="00E25B02">
              <w:rPr>
                <w:sz w:val="24"/>
                <w:lang w:bidi="zh-CN"/>
              </w:rPr>
              <w:t>常规建筑施工机械及其噪声级见表</w:t>
            </w:r>
            <w:r w:rsidRPr="00E25B02">
              <w:rPr>
                <w:sz w:val="24"/>
                <w:lang w:bidi="zh-CN"/>
              </w:rPr>
              <w:t>4-1</w:t>
            </w:r>
            <w:r w:rsidRPr="00E25B02">
              <w:rPr>
                <w:sz w:val="24"/>
                <w:lang w:bidi="zh-CN"/>
              </w:rPr>
              <w:t>。</w:t>
            </w:r>
          </w:p>
          <w:p w14:paraId="75F5216E" w14:textId="77777777" w:rsidR="002A7DD5" w:rsidRPr="00E25B02" w:rsidRDefault="00000000">
            <w:pPr>
              <w:pStyle w:val="aff0"/>
              <w:ind w:firstLine="422"/>
              <w:rPr>
                <w:rFonts w:hint="default"/>
                <w:szCs w:val="18"/>
              </w:rPr>
            </w:pPr>
            <w:r w:rsidRPr="00E25B02">
              <w:rPr>
                <w:rFonts w:hint="default"/>
                <w:szCs w:val="18"/>
              </w:rPr>
              <w:t>表</w:t>
            </w:r>
            <w:r w:rsidRPr="00E25B02">
              <w:rPr>
                <w:rFonts w:hint="default"/>
                <w:szCs w:val="18"/>
              </w:rPr>
              <w:t xml:space="preserve"> 4-1 </w:t>
            </w:r>
            <w:r w:rsidRPr="00E25B02">
              <w:rPr>
                <w:rFonts w:hint="default"/>
                <w:szCs w:val="18"/>
              </w:rPr>
              <w:t>项目施工机械及其噪声级</w:t>
            </w:r>
          </w:p>
          <w:tbl>
            <w:tblPr>
              <w:tblStyle w:val="af9"/>
              <w:tblW w:w="8147" w:type="dxa"/>
              <w:tblInd w:w="5" w:type="dxa"/>
              <w:tblBorders>
                <w:top w:val="single" w:sz="12" w:space="0" w:color="auto"/>
                <w:left w:val="none" w:sz="0" w:space="0" w:color="auto"/>
                <w:bottom w:val="single" w:sz="12" w:space="0" w:color="auto"/>
                <w:right w:val="none" w:sz="0" w:space="0" w:color="auto"/>
              </w:tblBorders>
              <w:tblLook w:val="0000" w:firstRow="0" w:lastRow="0" w:firstColumn="0" w:lastColumn="0" w:noHBand="0" w:noVBand="0"/>
            </w:tblPr>
            <w:tblGrid>
              <w:gridCol w:w="2715"/>
              <w:gridCol w:w="2716"/>
              <w:gridCol w:w="2716"/>
            </w:tblGrid>
            <w:tr w:rsidR="002A7DD5" w:rsidRPr="00E25B02" w14:paraId="0C54CC8F" w14:textId="77777777">
              <w:tc>
                <w:tcPr>
                  <w:tcW w:w="2715" w:type="dxa"/>
                  <w:tcBorders>
                    <w:bottom w:val="single" w:sz="12" w:space="0" w:color="auto"/>
                  </w:tcBorders>
                  <w:vAlign w:val="center"/>
                </w:tcPr>
                <w:p w14:paraId="58106D19" w14:textId="77777777" w:rsidR="002A7DD5" w:rsidRPr="00E25B02" w:rsidRDefault="00000000">
                  <w:pPr>
                    <w:adjustRightInd w:val="0"/>
                    <w:snapToGrid w:val="0"/>
                    <w:jc w:val="center"/>
                    <w:rPr>
                      <w:b/>
                      <w:bCs/>
                      <w:szCs w:val="21"/>
                      <w:lang w:bidi="zh-CN"/>
                    </w:rPr>
                  </w:pPr>
                  <w:r w:rsidRPr="00E25B02">
                    <w:rPr>
                      <w:b/>
                      <w:bCs/>
                      <w:szCs w:val="21"/>
                      <w:lang w:bidi="zh-CN"/>
                    </w:rPr>
                    <w:t>主要噪声源</w:t>
                  </w:r>
                </w:p>
              </w:tc>
              <w:tc>
                <w:tcPr>
                  <w:tcW w:w="2716" w:type="dxa"/>
                  <w:tcBorders>
                    <w:bottom w:val="single" w:sz="12" w:space="0" w:color="auto"/>
                  </w:tcBorders>
                  <w:vAlign w:val="center"/>
                </w:tcPr>
                <w:p w14:paraId="093646E8" w14:textId="77777777" w:rsidR="002A7DD5" w:rsidRPr="00E25B02" w:rsidRDefault="00000000">
                  <w:pPr>
                    <w:adjustRightInd w:val="0"/>
                    <w:snapToGrid w:val="0"/>
                    <w:jc w:val="center"/>
                    <w:rPr>
                      <w:b/>
                      <w:bCs/>
                      <w:szCs w:val="21"/>
                      <w:lang w:bidi="zh-CN"/>
                    </w:rPr>
                  </w:pPr>
                  <w:r w:rsidRPr="00E25B02">
                    <w:rPr>
                      <w:b/>
                      <w:bCs/>
                      <w:szCs w:val="21"/>
                      <w:lang w:bidi="zh-CN"/>
                    </w:rPr>
                    <w:t>噪声级</w:t>
                  </w:r>
                  <w:r w:rsidRPr="00E25B02">
                    <w:rPr>
                      <w:b/>
                      <w:bCs/>
                      <w:szCs w:val="21"/>
                      <w:lang w:bidi="zh-CN"/>
                    </w:rPr>
                    <w:t xml:space="preserve"> dB</w:t>
                  </w:r>
                  <w:r w:rsidRPr="00E25B02">
                    <w:rPr>
                      <w:b/>
                      <w:bCs/>
                      <w:szCs w:val="21"/>
                      <w:lang w:bidi="zh-CN"/>
                    </w:rPr>
                    <w:t>（</w:t>
                  </w:r>
                  <w:r w:rsidRPr="00E25B02">
                    <w:rPr>
                      <w:b/>
                      <w:bCs/>
                      <w:szCs w:val="21"/>
                      <w:lang w:bidi="zh-CN"/>
                    </w:rPr>
                    <w:t>A</w:t>
                  </w:r>
                  <w:r w:rsidRPr="00E25B02">
                    <w:rPr>
                      <w:b/>
                      <w:bCs/>
                      <w:szCs w:val="21"/>
                      <w:lang w:bidi="zh-CN"/>
                    </w:rPr>
                    <w:t>）</w:t>
                  </w:r>
                </w:p>
              </w:tc>
              <w:tc>
                <w:tcPr>
                  <w:tcW w:w="2716" w:type="dxa"/>
                  <w:tcBorders>
                    <w:bottom w:val="single" w:sz="12" w:space="0" w:color="auto"/>
                  </w:tcBorders>
                  <w:vAlign w:val="center"/>
                </w:tcPr>
                <w:p w14:paraId="024AD833" w14:textId="77777777" w:rsidR="002A7DD5" w:rsidRPr="00E25B02" w:rsidRDefault="00000000">
                  <w:pPr>
                    <w:adjustRightInd w:val="0"/>
                    <w:snapToGrid w:val="0"/>
                    <w:jc w:val="center"/>
                    <w:rPr>
                      <w:b/>
                      <w:bCs/>
                      <w:szCs w:val="21"/>
                      <w:lang w:bidi="zh-CN"/>
                    </w:rPr>
                  </w:pPr>
                  <w:r w:rsidRPr="00E25B02">
                    <w:rPr>
                      <w:b/>
                      <w:bCs/>
                      <w:szCs w:val="21"/>
                      <w:lang w:bidi="zh-CN"/>
                    </w:rPr>
                    <w:t>噪声特征</w:t>
                  </w:r>
                </w:p>
              </w:tc>
            </w:tr>
            <w:tr w:rsidR="002A7DD5" w:rsidRPr="00E25B02" w14:paraId="69A45EB8" w14:textId="77777777">
              <w:tc>
                <w:tcPr>
                  <w:tcW w:w="2715" w:type="dxa"/>
                  <w:tcBorders>
                    <w:top w:val="single" w:sz="12" w:space="0" w:color="auto"/>
                    <w:tl2br w:val="nil"/>
                    <w:tr2bl w:val="nil"/>
                  </w:tcBorders>
                  <w:vAlign w:val="center"/>
                </w:tcPr>
                <w:p w14:paraId="2C384DFD" w14:textId="77777777" w:rsidR="002A7DD5" w:rsidRPr="00E25B02" w:rsidRDefault="00000000">
                  <w:pPr>
                    <w:adjustRightInd w:val="0"/>
                    <w:snapToGrid w:val="0"/>
                    <w:jc w:val="center"/>
                    <w:rPr>
                      <w:szCs w:val="21"/>
                      <w:lang w:bidi="zh-CN"/>
                    </w:rPr>
                  </w:pPr>
                  <w:r w:rsidRPr="00E25B02">
                    <w:rPr>
                      <w:szCs w:val="21"/>
                      <w:lang w:bidi="zh-CN"/>
                    </w:rPr>
                    <w:t>挖掘机</w:t>
                  </w:r>
                </w:p>
              </w:tc>
              <w:tc>
                <w:tcPr>
                  <w:tcW w:w="2716" w:type="dxa"/>
                  <w:tcBorders>
                    <w:top w:val="single" w:sz="12" w:space="0" w:color="auto"/>
                    <w:tl2br w:val="nil"/>
                    <w:tr2bl w:val="nil"/>
                  </w:tcBorders>
                  <w:vAlign w:val="center"/>
                </w:tcPr>
                <w:p w14:paraId="0714AAB0" w14:textId="77777777" w:rsidR="002A7DD5" w:rsidRPr="00E25B02" w:rsidRDefault="00000000">
                  <w:pPr>
                    <w:adjustRightInd w:val="0"/>
                    <w:snapToGrid w:val="0"/>
                    <w:jc w:val="center"/>
                    <w:rPr>
                      <w:szCs w:val="21"/>
                      <w:lang w:bidi="zh-CN"/>
                    </w:rPr>
                  </w:pPr>
                  <w:r w:rsidRPr="00E25B02">
                    <w:rPr>
                      <w:szCs w:val="21"/>
                      <w:lang w:bidi="zh-CN"/>
                    </w:rPr>
                    <w:t>80~95</w:t>
                  </w:r>
                </w:p>
              </w:tc>
              <w:tc>
                <w:tcPr>
                  <w:tcW w:w="2716" w:type="dxa"/>
                  <w:vMerge w:val="restart"/>
                  <w:tcBorders>
                    <w:top w:val="single" w:sz="12" w:space="0" w:color="auto"/>
                    <w:tl2br w:val="nil"/>
                    <w:tr2bl w:val="nil"/>
                  </w:tcBorders>
                  <w:vAlign w:val="center"/>
                </w:tcPr>
                <w:p w14:paraId="3EE4C69E" w14:textId="77777777" w:rsidR="002A7DD5" w:rsidRPr="00E25B02" w:rsidRDefault="00000000">
                  <w:pPr>
                    <w:adjustRightInd w:val="0"/>
                    <w:snapToGrid w:val="0"/>
                    <w:jc w:val="center"/>
                    <w:rPr>
                      <w:szCs w:val="21"/>
                      <w:lang w:bidi="zh-CN"/>
                    </w:rPr>
                  </w:pPr>
                  <w:r w:rsidRPr="00E25B02">
                    <w:rPr>
                      <w:szCs w:val="21"/>
                      <w:lang w:bidi="zh-CN"/>
                    </w:rPr>
                    <w:t>移动式声源无明显指向性</w:t>
                  </w:r>
                </w:p>
              </w:tc>
            </w:tr>
            <w:tr w:rsidR="002A7DD5" w:rsidRPr="00E25B02" w14:paraId="02BCEA39" w14:textId="77777777">
              <w:tc>
                <w:tcPr>
                  <w:tcW w:w="2715" w:type="dxa"/>
                  <w:tcBorders>
                    <w:tl2br w:val="nil"/>
                    <w:tr2bl w:val="nil"/>
                  </w:tcBorders>
                  <w:vAlign w:val="center"/>
                </w:tcPr>
                <w:p w14:paraId="61D2ADBB" w14:textId="77777777" w:rsidR="002A7DD5" w:rsidRPr="00E25B02" w:rsidRDefault="00000000">
                  <w:pPr>
                    <w:adjustRightInd w:val="0"/>
                    <w:snapToGrid w:val="0"/>
                    <w:jc w:val="center"/>
                    <w:rPr>
                      <w:szCs w:val="21"/>
                      <w:lang w:bidi="zh-CN"/>
                    </w:rPr>
                  </w:pPr>
                  <w:r w:rsidRPr="00E25B02">
                    <w:rPr>
                      <w:szCs w:val="21"/>
                      <w:lang w:bidi="zh-CN"/>
                    </w:rPr>
                    <w:t>渣土车</w:t>
                  </w:r>
                </w:p>
              </w:tc>
              <w:tc>
                <w:tcPr>
                  <w:tcW w:w="2716" w:type="dxa"/>
                  <w:tcBorders>
                    <w:tl2br w:val="nil"/>
                    <w:tr2bl w:val="nil"/>
                  </w:tcBorders>
                  <w:vAlign w:val="center"/>
                </w:tcPr>
                <w:p w14:paraId="6A5FC68F" w14:textId="77777777" w:rsidR="002A7DD5" w:rsidRPr="00E25B02" w:rsidRDefault="00000000">
                  <w:pPr>
                    <w:adjustRightInd w:val="0"/>
                    <w:snapToGrid w:val="0"/>
                    <w:jc w:val="center"/>
                    <w:rPr>
                      <w:szCs w:val="21"/>
                      <w:lang w:bidi="zh-CN"/>
                    </w:rPr>
                  </w:pPr>
                  <w:r w:rsidRPr="00E25B02">
                    <w:rPr>
                      <w:szCs w:val="21"/>
                      <w:lang w:bidi="zh-CN"/>
                    </w:rPr>
                    <w:t>80~95</w:t>
                  </w:r>
                </w:p>
              </w:tc>
              <w:tc>
                <w:tcPr>
                  <w:tcW w:w="2716" w:type="dxa"/>
                  <w:vMerge/>
                  <w:tcBorders>
                    <w:tl2br w:val="nil"/>
                    <w:tr2bl w:val="nil"/>
                  </w:tcBorders>
                  <w:vAlign w:val="center"/>
                </w:tcPr>
                <w:p w14:paraId="77513DCD" w14:textId="77777777" w:rsidR="002A7DD5" w:rsidRPr="00E25B02" w:rsidRDefault="002A7DD5">
                  <w:pPr>
                    <w:adjustRightInd w:val="0"/>
                    <w:snapToGrid w:val="0"/>
                    <w:jc w:val="center"/>
                    <w:rPr>
                      <w:szCs w:val="21"/>
                      <w:lang w:bidi="zh-CN"/>
                    </w:rPr>
                  </w:pPr>
                </w:p>
              </w:tc>
            </w:tr>
            <w:tr w:rsidR="002A7DD5" w:rsidRPr="00E25B02" w14:paraId="19D3D881" w14:textId="77777777">
              <w:tc>
                <w:tcPr>
                  <w:tcW w:w="2715" w:type="dxa"/>
                  <w:tcBorders>
                    <w:tl2br w:val="nil"/>
                    <w:tr2bl w:val="nil"/>
                  </w:tcBorders>
                  <w:vAlign w:val="center"/>
                </w:tcPr>
                <w:p w14:paraId="24722CDA" w14:textId="77777777" w:rsidR="002A7DD5" w:rsidRPr="00E25B02" w:rsidRDefault="00000000">
                  <w:pPr>
                    <w:adjustRightInd w:val="0"/>
                    <w:snapToGrid w:val="0"/>
                    <w:jc w:val="center"/>
                    <w:rPr>
                      <w:szCs w:val="21"/>
                      <w:lang w:bidi="zh-CN"/>
                    </w:rPr>
                  </w:pPr>
                  <w:r w:rsidRPr="00E25B02">
                    <w:rPr>
                      <w:szCs w:val="21"/>
                      <w:lang w:bidi="zh-CN"/>
                    </w:rPr>
                    <w:t>运输车</w:t>
                  </w:r>
                </w:p>
              </w:tc>
              <w:tc>
                <w:tcPr>
                  <w:tcW w:w="2716" w:type="dxa"/>
                  <w:tcBorders>
                    <w:tl2br w:val="nil"/>
                    <w:tr2bl w:val="nil"/>
                  </w:tcBorders>
                  <w:vAlign w:val="center"/>
                </w:tcPr>
                <w:p w14:paraId="4B2F7E1D" w14:textId="77777777" w:rsidR="002A7DD5" w:rsidRPr="00E25B02" w:rsidRDefault="00000000">
                  <w:pPr>
                    <w:adjustRightInd w:val="0"/>
                    <w:snapToGrid w:val="0"/>
                    <w:jc w:val="center"/>
                    <w:rPr>
                      <w:szCs w:val="21"/>
                      <w:lang w:bidi="zh-CN"/>
                    </w:rPr>
                  </w:pPr>
                  <w:r w:rsidRPr="00E25B02">
                    <w:rPr>
                      <w:szCs w:val="21"/>
                      <w:lang w:bidi="zh-CN"/>
                    </w:rPr>
                    <w:t>75~80</w:t>
                  </w:r>
                </w:p>
              </w:tc>
              <w:tc>
                <w:tcPr>
                  <w:tcW w:w="2716" w:type="dxa"/>
                  <w:vMerge/>
                  <w:tcBorders>
                    <w:tl2br w:val="nil"/>
                    <w:tr2bl w:val="nil"/>
                  </w:tcBorders>
                  <w:vAlign w:val="center"/>
                </w:tcPr>
                <w:p w14:paraId="780603FC" w14:textId="77777777" w:rsidR="002A7DD5" w:rsidRPr="00E25B02" w:rsidRDefault="002A7DD5">
                  <w:pPr>
                    <w:adjustRightInd w:val="0"/>
                    <w:snapToGrid w:val="0"/>
                    <w:jc w:val="center"/>
                    <w:rPr>
                      <w:szCs w:val="21"/>
                      <w:lang w:bidi="zh-CN"/>
                    </w:rPr>
                  </w:pPr>
                </w:p>
              </w:tc>
            </w:tr>
            <w:tr w:rsidR="002A7DD5" w:rsidRPr="00E25B02" w14:paraId="67C03894" w14:textId="77777777">
              <w:tc>
                <w:tcPr>
                  <w:tcW w:w="2715" w:type="dxa"/>
                  <w:tcBorders>
                    <w:tl2br w:val="nil"/>
                    <w:tr2bl w:val="nil"/>
                  </w:tcBorders>
                  <w:vAlign w:val="center"/>
                </w:tcPr>
                <w:p w14:paraId="6F258D60" w14:textId="77777777" w:rsidR="002A7DD5" w:rsidRPr="00E25B02" w:rsidRDefault="00000000">
                  <w:pPr>
                    <w:adjustRightInd w:val="0"/>
                    <w:snapToGrid w:val="0"/>
                    <w:jc w:val="center"/>
                    <w:rPr>
                      <w:szCs w:val="21"/>
                      <w:lang w:bidi="zh-CN"/>
                    </w:rPr>
                  </w:pPr>
                  <w:r w:rsidRPr="00E25B02">
                    <w:rPr>
                      <w:szCs w:val="21"/>
                      <w:lang w:bidi="zh-CN"/>
                    </w:rPr>
                    <w:t>打桩机</w:t>
                  </w:r>
                </w:p>
              </w:tc>
              <w:tc>
                <w:tcPr>
                  <w:tcW w:w="2716" w:type="dxa"/>
                  <w:tcBorders>
                    <w:tl2br w:val="nil"/>
                    <w:tr2bl w:val="nil"/>
                  </w:tcBorders>
                  <w:vAlign w:val="center"/>
                </w:tcPr>
                <w:p w14:paraId="0EAD84C7" w14:textId="77777777" w:rsidR="002A7DD5" w:rsidRPr="00E25B02" w:rsidRDefault="00000000">
                  <w:pPr>
                    <w:adjustRightInd w:val="0"/>
                    <w:snapToGrid w:val="0"/>
                    <w:jc w:val="center"/>
                    <w:rPr>
                      <w:szCs w:val="21"/>
                      <w:lang w:bidi="zh-CN"/>
                    </w:rPr>
                  </w:pPr>
                  <w:r w:rsidRPr="00E25B02">
                    <w:rPr>
                      <w:szCs w:val="21"/>
                      <w:lang w:bidi="zh-CN"/>
                    </w:rPr>
                    <w:t>85~95</w:t>
                  </w:r>
                </w:p>
              </w:tc>
              <w:tc>
                <w:tcPr>
                  <w:tcW w:w="2716" w:type="dxa"/>
                  <w:vMerge/>
                  <w:tcBorders>
                    <w:tl2br w:val="nil"/>
                    <w:tr2bl w:val="nil"/>
                  </w:tcBorders>
                  <w:vAlign w:val="center"/>
                </w:tcPr>
                <w:p w14:paraId="31CB8529" w14:textId="77777777" w:rsidR="002A7DD5" w:rsidRPr="00E25B02" w:rsidRDefault="002A7DD5">
                  <w:pPr>
                    <w:adjustRightInd w:val="0"/>
                    <w:snapToGrid w:val="0"/>
                    <w:jc w:val="center"/>
                    <w:rPr>
                      <w:szCs w:val="21"/>
                      <w:lang w:bidi="zh-CN"/>
                    </w:rPr>
                  </w:pPr>
                </w:p>
              </w:tc>
            </w:tr>
            <w:tr w:rsidR="002A7DD5" w:rsidRPr="00E25B02" w14:paraId="29C6162A" w14:textId="77777777">
              <w:tc>
                <w:tcPr>
                  <w:tcW w:w="2715" w:type="dxa"/>
                  <w:tcBorders>
                    <w:tl2br w:val="nil"/>
                    <w:tr2bl w:val="nil"/>
                  </w:tcBorders>
                  <w:vAlign w:val="center"/>
                </w:tcPr>
                <w:p w14:paraId="544778EE" w14:textId="77777777" w:rsidR="002A7DD5" w:rsidRPr="00E25B02" w:rsidRDefault="00000000">
                  <w:pPr>
                    <w:adjustRightInd w:val="0"/>
                    <w:snapToGrid w:val="0"/>
                    <w:jc w:val="center"/>
                    <w:rPr>
                      <w:szCs w:val="21"/>
                      <w:lang w:bidi="zh-CN"/>
                    </w:rPr>
                  </w:pPr>
                  <w:r w:rsidRPr="00E25B02">
                    <w:rPr>
                      <w:szCs w:val="21"/>
                      <w:lang w:bidi="zh-CN"/>
                    </w:rPr>
                    <w:t>电焊机</w:t>
                  </w:r>
                </w:p>
              </w:tc>
              <w:tc>
                <w:tcPr>
                  <w:tcW w:w="2716" w:type="dxa"/>
                  <w:tcBorders>
                    <w:tl2br w:val="nil"/>
                    <w:tr2bl w:val="nil"/>
                  </w:tcBorders>
                  <w:vAlign w:val="center"/>
                </w:tcPr>
                <w:p w14:paraId="54F72344" w14:textId="77777777" w:rsidR="002A7DD5" w:rsidRPr="00E25B02" w:rsidRDefault="00000000">
                  <w:pPr>
                    <w:adjustRightInd w:val="0"/>
                    <w:snapToGrid w:val="0"/>
                    <w:jc w:val="center"/>
                    <w:rPr>
                      <w:szCs w:val="21"/>
                      <w:lang w:bidi="zh-CN"/>
                    </w:rPr>
                  </w:pPr>
                  <w:r w:rsidRPr="00E25B02">
                    <w:rPr>
                      <w:szCs w:val="21"/>
                      <w:lang w:bidi="zh-CN"/>
                    </w:rPr>
                    <w:t>90~95</w:t>
                  </w:r>
                </w:p>
              </w:tc>
              <w:tc>
                <w:tcPr>
                  <w:tcW w:w="2716" w:type="dxa"/>
                  <w:vMerge/>
                  <w:tcBorders>
                    <w:tl2br w:val="nil"/>
                    <w:tr2bl w:val="nil"/>
                  </w:tcBorders>
                  <w:vAlign w:val="center"/>
                </w:tcPr>
                <w:p w14:paraId="2810DB9E" w14:textId="77777777" w:rsidR="002A7DD5" w:rsidRPr="00E25B02" w:rsidRDefault="002A7DD5">
                  <w:pPr>
                    <w:adjustRightInd w:val="0"/>
                    <w:snapToGrid w:val="0"/>
                    <w:jc w:val="center"/>
                    <w:rPr>
                      <w:szCs w:val="21"/>
                      <w:lang w:bidi="zh-CN"/>
                    </w:rPr>
                  </w:pPr>
                </w:p>
              </w:tc>
            </w:tr>
            <w:tr w:rsidR="002A7DD5" w:rsidRPr="00E25B02" w14:paraId="057E2A22" w14:textId="77777777">
              <w:tc>
                <w:tcPr>
                  <w:tcW w:w="2715" w:type="dxa"/>
                  <w:tcBorders>
                    <w:tl2br w:val="nil"/>
                    <w:tr2bl w:val="nil"/>
                  </w:tcBorders>
                  <w:vAlign w:val="center"/>
                </w:tcPr>
                <w:p w14:paraId="2F4D13F6" w14:textId="77777777" w:rsidR="002A7DD5" w:rsidRPr="00E25B02" w:rsidRDefault="00000000">
                  <w:pPr>
                    <w:adjustRightInd w:val="0"/>
                    <w:snapToGrid w:val="0"/>
                    <w:jc w:val="center"/>
                    <w:rPr>
                      <w:szCs w:val="21"/>
                      <w:lang w:bidi="zh-CN"/>
                    </w:rPr>
                  </w:pPr>
                  <w:r w:rsidRPr="00E25B02">
                    <w:rPr>
                      <w:szCs w:val="21"/>
                      <w:lang w:bidi="zh-CN"/>
                    </w:rPr>
                    <w:t>砂轮机（手持式）</w:t>
                  </w:r>
                </w:p>
              </w:tc>
              <w:tc>
                <w:tcPr>
                  <w:tcW w:w="2716" w:type="dxa"/>
                  <w:tcBorders>
                    <w:tl2br w:val="nil"/>
                    <w:tr2bl w:val="nil"/>
                  </w:tcBorders>
                  <w:vAlign w:val="center"/>
                </w:tcPr>
                <w:p w14:paraId="3B03A1E1" w14:textId="77777777" w:rsidR="002A7DD5" w:rsidRPr="00E25B02" w:rsidRDefault="00000000">
                  <w:pPr>
                    <w:adjustRightInd w:val="0"/>
                    <w:snapToGrid w:val="0"/>
                    <w:jc w:val="center"/>
                    <w:rPr>
                      <w:szCs w:val="21"/>
                      <w:lang w:bidi="zh-CN"/>
                    </w:rPr>
                  </w:pPr>
                  <w:r w:rsidRPr="00E25B02">
                    <w:rPr>
                      <w:szCs w:val="21"/>
                      <w:lang w:bidi="zh-CN"/>
                    </w:rPr>
                    <w:t>85~105</w:t>
                  </w:r>
                </w:p>
              </w:tc>
              <w:tc>
                <w:tcPr>
                  <w:tcW w:w="2716" w:type="dxa"/>
                  <w:vMerge/>
                  <w:tcBorders>
                    <w:tl2br w:val="nil"/>
                    <w:tr2bl w:val="nil"/>
                  </w:tcBorders>
                  <w:vAlign w:val="center"/>
                </w:tcPr>
                <w:p w14:paraId="15660297" w14:textId="77777777" w:rsidR="002A7DD5" w:rsidRPr="00E25B02" w:rsidRDefault="002A7DD5">
                  <w:pPr>
                    <w:adjustRightInd w:val="0"/>
                    <w:snapToGrid w:val="0"/>
                    <w:jc w:val="center"/>
                    <w:rPr>
                      <w:szCs w:val="21"/>
                      <w:lang w:bidi="zh-CN"/>
                    </w:rPr>
                  </w:pPr>
                </w:p>
              </w:tc>
            </w:tr>
            <w:tr w:rsidR="002A7DD5" w:rsidRPr="00E25B02" w14:paraId="5C3A52FD" w14:textId="77777777">
              <w:tc>
                <w:tcPr>
                  <w:tcW w:w="2715" w:type="dxa"/>
                  <w:tcBorders>
                    <w:tl2br w:val="nil"/>
                    <w:tr2bl w:val="nil"/>
                  </w:tcBorders>
                  <w:vAlign w:val="center"/>
                </w:tcPr>
                <w:p w14:paraId="54231492" w14:textId="77777777" w:rsidR="002A7DD5" w:rsidRPr="00E25B02" w:rsidRDefault="00000000">
                  <w:pPr>
                    <w:adjustRightInd w:val="0"/>
                    <w:snapToGrid w:val="0"/>
                    <w:jc w:val="center"/>
                    <w:rPr>
                      <w:szCs w:val="21"/>
                      <w:lang w:bidi="zh-CN"/>
                    </w:rPr>
                  </w:pPr>
                  <w:r w:rsidRPr="00E25B02">
                    <w:rPr>
                      <w:szCs w:val="21"/>
                      <w:lang w:bidi="zh-CN"/>
                    </w:rPr>
                    <w:t>切割机</w:t>
                  </w:r>
                </w:p>
              </w:tc>
              <w:tc>
                <w:tcPr>
                  <w:tcW w:w="2716" w:type="dxa"/>
                  <w:tcBorders>
                    <w:tl2br w:val="nil"/>
                    <w:tr2bl w:val="nil"/>
                  </w:tcBorders>
                  <w:vAlign w:val="center"/>
                </w:tcPr>
                <w:p w14:paraId="60D9040C" w14:textId="77777777" w:rsidR="002A7DD5" w:rsidRPr="00E25B02" w:rsidRDefault="00000000">
                  <w:pPr>
                    <w:adjustRightInd w:val="0"/>
                    <w:snapToGrid w:val="0"/>
                    <w:jc w:val="center"/>
                    <w:rPr>
                      <w:szCs w:val="21"/>
                      <w:lang w:bidi="zh-CN"/>
                    </w:rPr>
                  </w:pPr>
                  <w:r w:rsidRPr="00E25B02">
                    <w:rPr>
                      <w:szCs w:val="21"/>
                      <w:lang w:bidi="zh-CN"/>
                    </w:rPr>
                    <w:t>90~105</w:t>
                  </w:r>
                </w:p>
              </w:tc>
              <w:tc>
                <w:tcPr>
                  <w:tcW w:w="2716" w:type="dxa"/>
                  <w:vMerge/>
                  <w:tcBorders>
                    <w:tl2br w:val="nil"/>
                    <w:tr2bl w:val="nil"/>
                  </w:tcBorders>
                  <w:vAlign w:val="center"/>
                </w:tcPr>
                <w:p w14:paraId="007D267E" w14:textId="77777777" w:rsidR="002A7DD5" w:rsidRPr="00E25B02" w:rsidRDefault="002A7DD5">
                  <w:pPr>
                    <w:adjustRightInd w:val="0"/>
                    <w:snapToGrid w:val="0"/>
                    <w:jc w:val="center"/>
                    <w:rPr>
                      <w:szCs w:val="21"/>
                      <w:lang w:bidi="zh-CN"/>
                    </w:rPr>
                  </w:pPr>
                </w:p>
              </w:tc>
            </w:tr>
          </w:tbl>
          <w:p w14:paraId="448E9BFD" w14:textId="77777777" w:rsidR="002A7DD5" w:rsidRPr="00E25B02" w:rsidRDefault="00000000">
            <w:pPr>
              <w:adjustRightInd w:val="0"/>
              <w:snapToGrid w:val="0"/>
              <w:spacing w:line="360" w:lineRule="auto"/>
              <w:ind w:firstLineChars="200" w:firstLine="480"/>
              <w:rPr>
                <w:sz w:val="24"/>
              </w:rPr>
            </w:pPr>
            <w:r w:rsidRPr="00E25B02">
              <w:rPr>
                <w:sz w:val="24"/>
              </w:rPr>
              <w:t>根据本项目施工期间主要噪声源的特征，可采用点声源距离衰减公式对主要声源产生声环境质量影响进行预测，具体公式如下：</w:t>
            </w:r>
          </w:p>
          <w:p w14:paraId="2E030351" w14:textId="77777777" w:rsidR="002A7DD5" w:rsidRPr="00E25B02" w:rsidRDefault="00000000">
            <w:pPr>
              <w:adjustRightInd w:val="0"/>
              <w:snapToGrid w:val="0"/>
              <w:spacing w:line="360" w:lineRule="auto"/>
              <w:jc w:val="center"/>
              <w:rPr>
                <w:sz w:val="24"/>
              </w:rPr>
            </w:pPr>
            <w:r w:rsidRPr="00E25B02">
              <w:rPr>
                <w:sz w:val="24"/>
              </w:rPr>
              <w:lastRenderedPageBreak/>
              <w:t>L</w:t>
            </w:r>
            <w:r w:rsidRPr="00E25B02">
              <w:rPr>
                <w:sz w:val="24"/>
                <w:vertAlign w:val="subscript"/>
              </w:rPr>
              <w:t>A</w:t>
            </w:r>
            <w:r w:rsidRPr="00E25B02">
              <w:rPr>
                <w:sz w:val="24"/>
              </w:rPr>
              <w:t>（</w:t>
            </w:r>
            <w:r w:rsidRPr="00E25B02">
              <w:rPr>
                <w:sz w:val="24"/>
              </w:rPr>
              <w:t>r</w:t>
            </w:r>
            <w:r w:rsidRPr="00E25B02">
              <w:rPr>
                <w:sz w:val="24"/>
              </w:rPr>
              <w:t>）</w:t>
            </w:r>
            <w:r w:rsidRPr="00E25B02">
              <w:rPr>
                <w:sz w:val="24"/>
              </w:rPr>
              <w:t>=L</w:t>
            </w:r>
            <w:r w:rsidRPr="00E25B02">
              <w:rPr>
                <w:sz w:val="24"/>
                <w:vertAlign w:val="subscript"/>
              </w:rPr>
              <w:t>A</w:t>
            </w:r>
            <w:r w:rsidRPr="00E25B02">
              <w:rPr>
                <w:sz w:val="24"/>
              </w:rPr>
              <w:t>（</w:t>
            </w:r>
            <w:r w:rsidRPr="00E25B02">
              <w:rPr>
                <w:sz w:val="24"/>
              </w:rPr>
              <w:t>r</w:t>
            </w:r>
            <w:r w:rsidRPr="00E25B02">
              <w:rPr>
                <w:sz w:val="24"/>
                <w:vertAlign w:val="subscript"/>
              </w:rPr>
              <w:t>0</w:t>
            </w:r>
            <w:r w:rsidRPr="00E25B02">
              <w:rPr>
                <w:sz w:val="24"/>
              </w:rPr>
              <w:t>）</w:t>
            </w:r>
            <w:r w:rsidRPr="00E25B02">
              <w:rPr>
                <w:sz w:val="24"/>
              </w:rPr>
              <w:t>-20lg</w:t>
            </w:r>
            <w:r w:rsidRPr="00E25B02">
              <w:rPr>
                <w:sz w:val="24"/>
              </w:rPr>
              <w:t>（</w:t>
            </w:r>
            <w:r w:rsidRPr="00E25B02">
              <w:rPr>
                <w:sz w:val="24"/>
              </w:rPr>
              <w:t>r/r</w:t>
            </w:r>
            <w:r w:rsidRPr="00E25B02">
              <w:rPr>
                <w:sz w:val="24"/>
                <w:vertAlign w:val="subscript"/>
              </w:rPr>
              <w:t>0</w:t>
            </w:r>
            <w:r w:rsidRPr="00E25B02">
              <w:rPr>
                <w:sz w:val="24"/>
              </w:rPr>
              <w:t>）</w:t>
            </w:r>
          </w:p>
          <w:p w14:paraId="44A2FC10" w14:textId="77777777" w:rsidR="002A7DD5" w:rsidRPr="00E25B02" w:rsidRDefault="00000000">
            <w:pPr>
              <w:adjustRightInd w:val="0"/>
              <w:snapToGrid w:val="0"/>
              <w:spacing w:line="360" w:lineRule="auto"/>
              <w:ind w:firstLineChars="200" w:firstLine="480"/>
              <w:rPr>
                <w:sz w:val="24"/>
              </w:rPr>
            </w:pPr>
            <w:r w:rsidRPr="00E25B02">
              <w:rPr>
                <w:sz w:val="24"/>
              </w:rPr>
              <w:t>式中：</w:t>
            </w:r>
            <w:r w:rsidRPr="00E25B02">
              <w:rPr>
                <w:sz w:val="24"/>
              </w:rPr>
              <w:t>L</w:t>
            </w:r>
            <w:r w:rsidRPr="00E25B02">
              <w:rPr>
                <w:sz w:val="24"/>
                <w:vertAlign w:val="subscript"/>
              </w:rPr>
              <w:t>A</w:t>
            </w:r>
            <w:r w:rsidRPr="00E25B02">
              <w:rPr>
                <w:sz w:val="24"/>
              </w:rPr>
              <w:t>（</w:t>
            </w:r>
            <w:r w:rsidRPr="00E25B02">
              <w:rPr>
                <w:sz w:val="24"/>
              </w:rPr>
              <w:t>r</w:t>
            </w:r>
            <w:r w:rsidRPr="00E25B02">
              <w:rPr>
                <w:sz w:val="24"/>
              </w:rPr>
              <w:t>）</w:t>
            </w:r>
            <w:proofErr w:type="gramStart"/>
            <w:r w:rsidRPr="00E25B02">
              <w:rPr>
                <w:sz w:val="24"/>
              </w:rPr>
              <w:t>—</w:t>
            </w:r>
            <w:r w:rsidRPr="00E25B02">
              <w:rPr>
                <w:sz w:val="24"/>
              </w:rPr>
              <w:t>距声源</w:t>
            </w:r>
            <w:proofErr w:type="gramEnd"/>
            <w:r w:rsidRPr="00E25B02">
              <w:rPr>
                <w:sz w:val="24"/>
              </w:rPr>
              <w:t>r</w:t>
            </w:r>
            <w:r w:rsidRPr="00E25B02">
              <w:rPr>
                <w:sz w:val="24"/>
              </w:rPr>
              <w:t>处的</w:t>
            </w:r>
            <w:r w:rsidRPr="00E25B02">
              <w:rPr>
                <w:sz w:val="24"/>
              </w:rPr>
              <w:t>A</w:t>
            </w:r>
            <w:r w:rsidRPr="00E25B02">
              <w:rPr>
                <w:sz w:val="24"/>
              </w:rPr>
              <w:t>声级，</w:t>
            </w:r>
            <w:r w:rsidRPr="00E25B02">
              <w:rPr>
                <w:sz w:val="24"/>
              </w:rPr>
              <w:t>dB</w:t>
            </w:r>
            <w:r w:rsidRPr="00E25B02">
              <w:rPr>
                <w:sz w:val="24"/>
              </w:rPr>
              <w:t>（</w:t>
            </w:r>
            <w:r w:rsidRPr="00E25B02">
              <w:rPr>
                <w:sz w:val="24"/>
              </w:rPr>
              <w:t>A</w:t>
            </w:r>
            <w:r w:rsidRPr="00E25B02">
              <w:rPr>
                <w:sz w:val="24"/>
              </w:rPr>
              <w:t>）；</w:t>
            </w:r>
          </w:p>
          <w:p w14:paraId="3BACD026" w14:textId="77777777" w:rsidR="002A7DD5" w:rsidRPr="00E25B02" w:rsidRDefault="00000000">
            <w:pPr>
              <w:adjustRightInd w:val="0"/>
              <w:snapToGrid w:val="0"/>
              <w:spacing w:line="360" w:lineRule="auto"/>
              <w:ind w:firstLineChars="500" w:firstLine="1200"/>
              <w:rPr>
                <w:sz w:val="24"/>
              </w:rPr>
            </w:pPr>
            <w:r w:rsidRPr="00E25B02">
              <w:rPr>
                <w:sz w:val="24"/>
              </w:rPr>
              <w:t>L</w:t>
            </w:r>
            <w:r w:rsidRPr="00E25B02">
              <w:rPr>
                <w:sz w:val="24"/>
                <w:vertAlign w:val="subscript"/>
              </w:rPr>
              <w:t>A</w:t>
            </w:r>
            <w:r w:rsidRPr="00E25B02">
              <w:rPr>
                <w:sz w:val="24"/>
              </w:rPr>
              <w:t>（</w:t>
            </w:r>
            <w:r w:rsidRPr="00E25B02">
              <w:rPr>
                <w:sz w:val="24"/>
              </w:rPr>
              <w:t>r0</w:t>
            </w:r>
            <w:r w:rsidRPr="00E25B02">
              <w:rPr>
                <w:sz w:val="24"/>
              </w:rPr>
              <w:t>）</w:t>
            </w:r>
            <w:r w:rsidRPr="00E25B02">
              <w:rPr>
                <w:sz w:val="24"/>
              </w:rPr>
              <w:t>—</w:t>
            </w:r>
            <w:r w:rsidRPr="00E25B02">
              <w:rPr>
                <w:sz w:val="24"/>
              </w:rPr>
              <w:t>参考位置</w:t>
            </w:r>
            <w:r w:rsidRPr="00E25B02">
              <w:rPr>
                <w:sz w:val="24"/>
              </w:rPr>
              <w:t>r</w:t>
            </w:r>
            <w:r w:rsidRPr="00E25B02">
              <w:rPr>
                <w:sz w:val="24"/>
                <w:vertAlign w:val="subscript"/>
              </w:rPr>
              <w:t>0</w:t>
            </w:r>
            <w:r w:rsidRPr="00E25B02">
              <w:rPr>
                <w:sz w:val="24"/>
              </w:rPr>
              <w:t>处的</w:t>
            </w:r>
            <w:r w:rsidRPr="00E25B02">
              <w:rPr>
                <w:sz w:val="24"/>
              </w:rPr>
              <w:t>A</w:t>
            </w:r>
            <w:r w:rsidRPr="00E25B02">
              <w:rPr>
                <w:sz w:val="24"/>
              </w:rPr>
              <w:t>声级，</w:t>
            </w:r>
            <w:r w:rsidRPr="00E25B02">
              <w:rPr>
                <w:sz w:val="24"/>
              </w:rPr>
              <w:t>dB</w:t>
            </w:r>
            <w:r w:rsidRPr="00E25B02">
              <w:rPr>
                <w:sz w:val="24"/>
              </w:rPr>
              <w:t>（</w:t>
            </w:r>
            <w:r w:rsidRPr="00E25B02">
              <w:rPr>
                <w:sz w:val="24"/>
              </w:rPr>
              <w:t>A</w:t>
            </w:r>
            <w:r w:rsidRPr="00E25B02">
              <w:rPr>
                <w:sz w:val="24"/>
              </w:rPr>
              <w:t>）；</w:t>
            </w:r>
          </w:p>
          <w:p w14:paraId="6FBA0F94" w14:textId="77777777" w:rsidR="002A7DD5" w:rsidRPr="00E25B02" w:rsidRDefault="00000000">
            <w:pPr>
              <w:adjustRightInd w:val="0"/>
              <w:snapToGrid w:val="0"/>
              <w:spacing w:line="360" w:lineRule="auto"/>
              <w:ind w:firstLineChars="500" w:firstLine="1200"/>
              <w:rPr>
                <w:sz w:val="24"/>
              </w:rPr>
            </w:pPr>
            <w:r w:rsidRPr="00E25B02">
              <w:rPr>
                <w:sz w:val="24"/>
              </w:rPr>
              <w:t>r</w:t>
            </w:r>
            <w:proofErr w:type="gramStart"/>
            <w:r w:rsidRPr="00E25B02">
              <w:rPr>
                <w:sz w:val="24"/>
              </w:rPr>
              <w:t>—</w:t>
            </w:r>
            <w:r w:rsidRPr="00E25B02">
              <w:rPr>
                <w:sz w:val="24"/>
              </w:rPr>
              <w:t>预测点</w:t>
            </w:r>
            <w:proofErr w:type="gramEnd"/>
            <w:r w:rsidRPr="00E25B02">
              <w:rPr>
                <w:sz w:val="24"/>
              </w:rPr>
              <w:t>距离声源的距离，</w:t>
            </w:r>
            <w:r w:rsidRPr="00E25B02">
              <w:rPr>
                <w:sz w:val="24"/>
              </w:rPr>
              <w:t>m</w:t>
            </w:r>
            <w:r w:rsidRPr="00E25B02">
              <w:rPr>
                <w:sz w:val="24"/>
              </w:rPr>
              <w:t>；</w:t>
            </w:r>
          </w:p>
          <w:p w14:paraId="4FF48F6F" w14:textId="77777777" w:rsidR="002A7DD5" w:rsidRPr="00E25B02" w:rsidRDefault="00000000">
            <w:pPr>
              <w:adjustRightInd w:val="0"/>
              <w:snapToGrid w:val="0"/>
              <w:spacing w:line="360" w:lineRule="auto"/>
              <w:ind w:firstLineChars="500" w:firstLine="1200"/>
              <w:rPr>
                <w:sz w:val="24"/>
              </w:rPr>
            </w:pPr>
            <w:r w:rsidRPr="00E25B02">
              <w:rPr>
                <w:sz w:val="24"/>
              </w:rPr>
              <w:t>r</w:t>
            </w:r>
            <w:r w:rsidRPr="00E25B02">
              <w:rPr>
                <w:sz w:val="24"/>
                <w:vertAlign w:val="subscript"/>
              </w:rPr>
              <w:t>0</w:t>
            </w:r>
            <w:r w:rsidRPr="00E25B02">
              <w:rPr>
                <w:sz w:val="24"/>
              </w:rPr>
              <w:t>—</w:t>
            </w:r>
            <w:r w:rsidRPr="00E25B02">
              <w:rPr>
                <w:sz w:val="24"/>
              </w:rPr>
              <w:t>参考位置距离声源的距离，</w:t>
            </w:r>
            <w:r w:rsidRPr="00E25B02">
              <w:rPr>
                <w:sz w:val="24"/>
              </w:rPr>
              <w:t>m</w:t>
            </w:r>
            <w:r w:rsidRPr="00E25B02">
              <w:rPr>
                <w:sz w:val="24"/>
              </w:rPr>
              <w:t>。</w:t>
            </w:r>
          </w:p>
          <w:p w14:paraId="742F7A1A" w14:textId="77777777" w:rsidR="002A7DD5" w:rsidRPr="00E25B02" w:rsidRDefault="00000000">
            <w:pPr>
              <w:adjustRightInd w:val="0"/>
              <w:snapToGrid w:val="0"/>
              <w:spacing w:line="360" w:lineRule="auto"/>
              <w:ind w:firstLineChars="200" w:firstLine="480"/>
              <w:rPr>
                <w:sz w:val="24"/>
              </w:rPr>
            </w:pPr>
            <w:r w:rsidRPr="00E25B02">
              <w:rPr>
                <w:sz w:val="24"/>
              </w:rPr>
              <w:t>施工设备噪声的距离衰减情况见下表。</w:t>
            </w:r>
          </w:p>
          <w:p w14:paraId="5C6C1D0C" w14:textId="77777777" w:rsidR="002A7DD5" w:rsidRPr="00E25B02" w:rsidRDefault="00000000">
            <w:pPr>
              <w:pStyle w:val="aff0"/>
              <w:ind w:firstLine="422"/>
              <w:rPr>
                <w:rFonts w:hint="default"/>
                <w:szCs w:val="18"/>
              </w:rPr>
            </w:pPr>
            <w:r w:rsidRPr="00E25B02">
              <w:rPr>
                <w:rFonts w:hint="default"/>
                <w:szCs w:val="18"/>
              </w:rPr>
              <w:t>表</w:t>
            </w:r>
            <w:r w:rsidRPr="00E25B02">
              <w:rPr>
                <w:rFonts w:hint="default"/>
                <w:szCs w:val="18"/>
              </w:rPr>
              <w:t xml:space="preserve">4-2    </w:t>
            </w:r>
            <w:r w:rsidRPr="00E25B02">
              <w:rPr>
                <w:rFonts w:hint="default"/>
                <w:szCs w:val="18"/>
              </w:rPr>
              <w:t>主要施工噪声值随距离的衰减情况</w:t>
            </w:r>
            <w:r w:rsidRPr="00E25B02">
              <w:rPr>
                <w:rFonts w:hint="default"/>
                <w:szCs w:val="18"/>
              </w:rPr>
              <w:t xml:space="preserve">    </w:t>
            </w:r>
            <w:r w:rsidRPr="00E25B02">
              <w:rPr>
                <w:rFonts w:hint="default"/>
                <w:szCs w:val="18"/>
              </w:rPr>
              <w:t>单位：</w:t>
            </w:r>
            <w:r w:rsidRPr="00E25B02">
              <w:rPr>
                <w:rFonts w:hint="default"/>
                <w:szCs w:val="18"/>
              </w:rPr>
              <w:t>dB</w:t>
            </w:r>
            <w:r w:rsidRPr="00E25B02">
              <w:rPr>
                <w:rFonts w:hint="default"/>
                <w:szCs w:val="18"/>
              </w:rPr>
              <w:t>（</w:t>
            </w:r>
            <w:r w:rsidRPr="00E25B02">
              <w:rPr>
                <w:rFonts w:hint="default"/>
                <w:szCs w:val="18"/>
              </w:rPr>
              <w:t>A</w:t>
            </w:r>
            <w:r w:rsidRPr="00E25B02">
              <w:rPr>
                <w:rFonts w:hint="default"/>
                <w:szCs w:val="18"/>
              </w:rPr>
              <w:t>）</w:t>
            </w:r>
          </w:p>
          <w:tbl>
            <w:tblPr>
              <w:tblStyle w:val="af9"/>
              <w:tblW w:w="4996" w:type="pct"/>
              <w:jc w:val="center"/>
              <w:tblBorders>
                <w:top w:val="single" w:sz="12" w:space="0" w:color="auto"/>
                <w:left w:val="none" w:sz="0" w:space="0" w:color="auto"/>
                <w:bottom w:val="single" w:sz="12" w:space="0" w:color="auto"/>
                <w:right w:val="none" w:sz="0" w:space="0" w:color="auto"/>
              </w:tblBorders>
              <w:tblLook w:val="0000" w:firstRow="0" w:lastRow="0" w:firstColumn="0" w:lastColumn="0" w:noHBand="0" w:noVBand="0"/>
            </w:tblPr>
            <w:tblGrid>
              <w:gridCol w:w="2371"/>
              <w:gridCol w:w="897"/>
              <w:gridCol w:w="951"/>
              <w:gridCol w:w="862"/>
              <w:gridCol w:w="785"/>
              <w:gridCol w:w="1015"/>
              <w:gridCol w:w="1264"/>
            </w:tblGrid>
            <w:tr w:rsidR="002A7DD5" w:rsidRPr="00E25B02" w14:paraId="06F6E957" w14:textId="77777777">
              <w:trPr>
                <w:jc w:val="center"/>
              </w:trPr>
              <w:tc>
                <w:tcPr>
                  <w:tcW w:w="1454" w:type="pct"/>
                  <w:tcBorders>
                    <w:bottom w:val="single" w:sz="12" w:space="0" w:color="auto"/>
                  </w:tcBorders>
                  <w:vAlign w:val="center"/>
                </w:tcPr>
                <w:p w14:paraId="3AA33AE3" w14:textId="77777777" w:rsidR="002A7DD5" w:rsidRPr="00E25B02" w:rsidRDefault="00000000">
                  <w:pPr>
                    <w:adjustRightInd w:val="0"/>
                    <w:snapToGrid w:val="0"/>
                    <w:jc w:val="center"/>
                    <w:rPr>
                      <w:szCs w:val="21"/>
                      <w:lang w:bidi="zh-CN"/>
                    </w:rPr>
                  </w:pPr>
                  <w:r w:rsidRPr="00E25B02">
                    <w:rPr>
                      <w:szCs w:val="21"/>
                      <w:lang w:bidi="zh-CN"/>
                    </w:rPr>
                    <w:t>距离（</w:t>
                  </w:r>
                  <w:r w:rsidRPr="00E25B02">
                    <w:rPr>
                      <w:szCs w:val="21"/>
                      <w:lang w:bidi="zh-CN"/>
                    </w:rPr>
                    <w:t>m</w:t>
                  </w:r>
                  <w:r w:rsidRPr="00E25B02">
                    <w:rPr>
                      <w:szCs w:val="21"/>
                      <w:lang w:bidi="zh-CN"/>
                    </w:rPr>
                    <w:t>）</w:t>
                  </w:r>
                </w:p>
              </w:tc>
              <w:tc>
                <w:tcPr>
                  <w:tcW w:w="550" w:type="pct"/>
                  <w:tcBorders>
                    <w:bottom w:val="single" w:sz="12" w:space="0" w:color="auto"/>
                  </w:tcBorders>
                  <w:vAlign w:val="center"/>
                </w:tcPr>
                <w:p w14:paraId="2316F507" w14:textId="77777777" w:rsidR="002A7DD5" w:rsidRPr="00E25B02" w:rsidRDefault="00000000">
                  <w:pPr>
                    <w:adjustRightInd w:val="0"/>
                    <w:snapToGrid w:val="0"/>
                    <w:jc w:val="center"/>
                    <w:rPr>
                      <w:szCs w:val="21"/>
                      <w:lang w:bidi="zh-CN"/>
                    </w:rPr>
                  </w:pPr>
                  <w:r w:rsidRPr="00E25B02">
                    <w:rPr>
                      <w:szCs w:val="21"/>
                      <w:lang w:bidi="zh-CN"/>
                    </w:rPr>
                    <w:t>1</w:t>
                  </w:r>
                </w:p>
              </w:tc>
              <w:tc>
                <w:tcPr>
                  <w:tcW w:w="583" w:type="pct"/>
                  <w:tcBorders>
                    <w:bottom w:val="single" w:sz="12" w:space="0" w:color="auto"/>
                  </w:tcBorders>
                  <w:vAlign w:val="center"/>
                </w:tcPr>
                <w:p w14:paraId="42C2C9DC" w14:textId="77777777" w:rsidR="002A7DD5" w:rsidRPr="00E25B02" w:rsidRDefault="00000000">
                  <w:pPr>
                    <w:adjustRightInd w:val="0"/>
                    <w:snapToGrid w:val="0"/>
                    <w:jc w:val="center"/>
                    <w:rPr>
                      <w:szCs w:val="21"/>
                      <w:lang w:bidi="zh-CN"/>
                    </w:rPr>
                  </w:pPr>
                  <w:r w:rsidRPr="00E25B02">
                    <w:rPr>
                      <w:szCs w:val="21"/>
                      <w:lang w:bidi="zh-CN"/>
                    </w:rPr>
                    <w:t>10</w:t>
                  </w:r>
                </w:p>
              </w:tc>
              <w:tc>
                <w:tcPr>
                  <w:tcW w:w="529" w:type="pct"/>
                  <w:tcBorders>
                    <w:bottom w:val="single" w:sz="12" w:space="0" w:color="auto"/>
                  </w:tcBorders>
                  <w:vAlign w:val="center"/>
                </w:tcPr>
                <w:p w14:paraId="45C6DF3A" w14:textId="77777777" w:rsidR="002A7DD5" w:rsidRPr="00E25B02" w:rsidRDefault="00000000">
                  <w:pPr>
                    <w:adjustRightInd w:val="0"/>
                    <w:snapToGrid w:val="0"/>
                    <w:jc w:val="center"/>
                    <w:rPr>
                      <w:szCs w:val="21"/>
                      <w:lang w:bidi="zh-CN"/>
                    </w:rPr>
                  </w:pPr>
                  <w:r w:rsidRPr="00E25B02">
                    <w:rPr>
                      <w:szCs w:val="21"/>
                      <w:lang w:bidi="zh-CN"/>
                    </w:rPr>
                    <w:t>50</w:t>
                  </w:r>
                </w:p>
              </w:tc>
              <w:tc>
                <w:tcPr>
                  <w:tcW w:w="482" w:type="pct"/>
                  <w:tcBorders>
                    <w:bottom w:val="single" w:sz="12" w:space="0" w:color="auto"/>
                  </w:tcBorders>
                  <w:vAlign w:val="center"/>
                </w:tcPr>
                <w:p w14:paraId="796E99E5" w14:textId="77777777" w:rsidR="002A7DD5" w:rsidRPr="00E25B02" w:rsidRDefault="00000000">
                  <w:pPr>
                    <w:adjustRightInd w:val="0"/>
                    <w:snapToGrid w:val="0"/>
                    <w:jc w:val="center"/>
                    <w:rPr>
                      <w:szCs w:val="21"/>
                      <w:lang w:bidi="zh-CN"/>
                    </w:rPr>
                  </w:pPr>
                  <w:r w:rsidRPr="00E25B02">
                    <w:rPr>
                      <w:szCs w:val="21"/>
                      <w:lang w:bidi="zh-CN"/>
                    </w:rPr>
                    <w:t>100</w:t>
                  </w:r>
                </w:p>
              </w:tc>
              <w:tc>
                <w:tcPr>
                  <w:tcW w:w="623" w:type="pct"/>
                  <w:tcBorders>
                    <w:bottom w:val="single" w:sz="12" w:space="0" w:color="auto"/>
                  </w:tcBorders>
                  <w:vAlign w:val="center"/>
                </w:tcPr>
                <w:p w14:paraId="2312E0A0" w14:textId="77777777" w:rsidR="002A7DD5" w:rsidRPr="00E25B02" w:rsidRDefault="00000000">
                  <w:pPr>
                    <w:adjustRightInd w:val="0"/>
                    <w:snapToGrid w:val="0"/>
                    <w:jc w:val="center"/>
                    <w:rPr>
                      <w:szCs w:val="21"/>
                      <w:lang w:bidi="zh-CN"/>
                    </w:rPr>
                  </w:pPr>
                  <w:r w:rsidRPr="00E25B02">
                    <w:rPr>
                      <w:szCs w:val="21"/>
                      <w:lang w:bidi="zh-CN"/>
                    </w:rPr>
                    <w:t>200</w:t>
                  </w:r>
                </w:p>
              </w:tc>
              <w:tc>
                <w:tcPr>
                  <w:tcW w:w="776" w:type="pct"/>
                  <w:tcBorders>
                    <w:bottom w:val="single" w:sz="12" w:space="0" w:color="auto"/>
                  </w:tcBorders>
                  <w:vAlign w:val="center"/>
                </w:tcPr>
                <w:p w14:paraId="26402C79" w14:textId="77777777" w:rsidR="002A7DD5" w:rsidRPr="00E25B02" w:rsidRDefault="00000000">
                  <w:pPr>
                    <w:adjustRightInd w:val="0"/>
                    <w:snapToGrid w:val="0"/>
                    <w:jc w:val="center"/>
                    <w:rPr>
                      <w:szCs w:val="21"/>
                      <w:lang w:bidi="zh-CN"/>
                    </w:rPr>
                  </w:pPr>
                  <w:r w:rsidRPr="00E25B02">
                    <w:rPr>
                      <w:szCs w:val="21"/>
                      <w:lang w:bidi="zh-CN"/>
                    </w:rPr>
                    <w:t>标准</w:t>
                  </w:r>
                </w:p>
              </w:tc>
            </w:tr>
            <w:tr w:rsidR="002A7DD5" w:rsidRPr="00E25B02" w14:paraId="19E54B89" w14:textId="77777777">
              <w:trPr>
                <w:jc w:val="center"/>
              </w:trPr>
              <w:tc>
                <w:tcPr>
                  <w:tcW w:w="1454" w:type="pct"/>
                  <w:tcBorders>
                    <w:top w:val="single" w:sz="12" w:space="0" w:color="auto"/>
                    <w:tl2br w:val="nil"/>
                    <w:tr2bl w:val="nil"/>
                  </w:tcBorders>
                  <w:vAlign w:val="center"/>
                </w:tcPr>
                <w:p w14:paraId="496257BE" w14:textId="77777777" w:rsidR="002A7DD5" w:rsidRPr="00E25B02" w:rsidRDefault="00000000">
                  <w:pPr>
                    <w:adjustRightInd w:val="0"/>
                    <w:snapToGrid w:val="0"/>
                    <w:jc w:val="center"/>
                    <w:rPr>
                      <w:szCs w:val="21"/>
                      <w:lang w:val="zh-CN" w:bidi="zh-CN"/>
                    </w:rPr>
                  </w:pPr>
                  <w:r w:rsidRPr="00E25B02">
                    <w:rPr>
                      <w:szCs w:val="21"/>
                      <w:lang w:bidi="zh-CN"/>
                    </w:rPr>
                    <w:t>挖掘机</w:t>
                  </w:r>
                </w:p>
              </w:tc>
              <w:tc>
                <w:tcPr>
                  <w:tcW w:w="550" w:type="pct"/>
                  <w:tcBorders>
                    <w:top w:val="single" w:sz="12" w:space="0" w:color="auto"/>
                    <w:tl2br w:val="nil"/>
                    <w:tr2bl w:val="nil"/>
                  </w:tcBorders>
                  <w:vAlign w:val="center"/>
                </w:tcPr>
                <w:p w14:paraId="5CCCE325" w14:textId="77777777" w:rsidR="002A7DD5" w:rsidRPr="00E25B02" w:rsidRDefault="00000000">
                  <w:pPr>
                    <w:adjustRightInd w:val="0"/>
                    <w:snapToGrid w:val="0"/>
                    <w:jc w:val="center"/>
                    <w:rPr>
                      <w:szCs w:val="21"/>
                      <w:lang w:val="zh-CN" w:bidi="zh-CN"/>
                    </w:rPr>
                  </w:pPr>
                  <w:r w:rsidRPr="00E25B02">
                    <w:rPr>
                      <w:szCs w:val="21"/>
                      <w:lang w:bidi="zh-CN"/>
                    </w:rPr>
                    <w:t>85</w:t>
                  </w:r>
                </w:p>
              </w:tc>
              <w:tc>
                <w:tcPr>
                  <w:tcW w:w="583" w:type="pct"/>
                  <w:tcBorders>
                    <w:top w:val="single" w:sz="12" w:space="0" w:color="auto"/>
                    <w:tl2br w:val="nil"/>
                    <w:tr2bl w:val="nil"/>
                  </w:tcBorders>
                  <w:vAlign w:val="center"/>
                </w:tcPr>
                <w:p w14:paraId="3B32FB74" w14:textId="77777777" w:rsidR="002A7DD5" w:rsidRPr="00E25B02" w:rsidRDefault="00000000">
                  <w:pPr>
                    <w:adjustRightInd w:val="0"/>
                    <w:snapToGrid w:val="0"/>
                    <w:jc w:val="center"/>
                    <w:rPr>
                      <w:szCs w:val="21"/>
                      <w:lang w:bidi="zh-CN"/>
                    </w:rPr>
                  </w:pPr>
                  <w:r w:rsidRPr="00E25B02">
                    <w:rPr>
                      <w:szCs w:val="21"/>
                      <w:lang w:bidi="zh-CN"/>
                    </w:rPr>
                    <w:t>78</w:t>
                  </w:r>
                </w:p>
              </w:tc>
              <w:tc>
                <w:tcPr>
                  <w:tcW w:w="529" w:type="pct"/>
                  <w:tcBorders>
                    <w:top w:val="single" w:sz="12" w:space="0" w:color="auto"/>
                    <w:tl2br w:val="nil"/>
                    <w:tr2bl w:val="nil"/>
                  </w:tcBorders>
                  <w:vAlign w:val="center"/>
                </w:tcPr>
                <w:p w14:paraId="2DE55208" w14:textId="77777777" w:rsidR="002A7DD5" w:rsidRPr="00E25B02" w:rsidRDefault="00000000">
                  <w:pPr>
                    <w:adjustRightInd w:val="0"/>
                    <w:snapToGrid w:val="0"/>
                    <w:jc w:val="center"/>
                    <w:rPr>
                      <w:szCs w:val="21"/>
                      <w:lang w:bidi="zh-CN"/>
                    </w:rPr>
                  </w:pPr>
                  <w:r w:rsidRPr="00E25B02">
                    <w:rPr>
                      <w:szCs w:val="21"/>
                      <w:lang w:bidi="zh-CN"/>
                    </w:rPr>
                    <w:t>68</w:t>
                  </w:r>
                </w:p>
              </w:tc>
              <w:tc>
                <w:tcPr>
                  <w:tcW w:w="482" w:type="pct"/>
                  <w:tcBorders>
                    <w:top w:val="single" w:sz="12" w:space="0" w:color="auto"/>
                    <w:tl2br w:val="nil"/>
                    <w:tr2bl w:val="nil"/>
                  </w:tcBorders>
                  <w:vAlign w:val="center"/>
                </w:tcPr>
                <w:p w14:paraId="5188BBEC" w14:textId="77777777" w:rsidR="002A7DD5" w:rsidRPr="00E25B02" w:rsidRDefault="00000000">
                  <w:pPr>
                    <w:adjustRightInd w:val="0"/>
                    <w:snapToGrid w:val="0"/>
                    <w:jc w:val="center"/>
                    <w:rPr>
                      <w:szCs w:val="21"/>
                      <w:lang w:bidi="zh-CN"/>
                    </w:rPr>
                  </w:pPr>
                  <w:r w:rsidRPr="00E25B02">
                    <w:rPr>
                      <w:szCs w:val="21"/>
                      <w:lang w:bidi="zh-CN"/>
                    </w:rPr>
                    <w:t>60</w:t>
                  </w:r>
                </w:p>
              </w:tc>
              <w:tc>
                <w:tcPr>
                  <w:tcW w:w="623" w:type="pct"/>
                  <w:tcBorders>
                    <w:top w:val="single" w:sz="12" w:space="0" w:color="auto"/>
                    <w:tl2br w:val="nil"/>
                    <w:tr2bl w:val="nil"/>
                  </w:tcBorders>
                  <w:vAlign w:val="center"/>
                </w:tcPr>
                <w:p w14:paraId="059E1D5C" w14:textId="77777777" w:rsidR="002A7DD5" w:rsidRPr="00E25B02" w:rsidRDefault="00000000">
                  <w:pPr>
                    <w:adjustRightInd w:val="0"/>
                    <w:snapToGrid w:val="0"/>
                    <w:jc w:val="center"/>
                    <w:rPr>
                      <w:szCs w:val="21"/>
                      <w:lang w:bidi="zh-CN"/>
                    </w:rPr>
                  </w:pPr>
                  <w:r w:rsidRPr="00E25B02">
                    <w:rPr>
                      <w:szCs w:val="21"/>
                      <w:lang w:bidi="zh-CN"/>
                    </w:rPr>
                    <w:t>50</w:t>
                  </w:r>
                </w:p>
              </w:tc>
              <w:tc>
                <w:tcPr>
                  <w:tcW w:w="776" w:type="pct"/>
                  <w:vMerge w:val="restart"/>
                  <w:tcBorders>
                    <w:top w:val="single" w:sz="12" w:space="0" w:color="auto"/>
                    <w:tl2br w:val="nil"/>
                    <w:tr2bl w:val="nil"/>
                  </w:tcBorders>
                  <w:vAlign w:val="center"/>
                </w:tcPr>
                <w:p w14:paraId="1DD916FC" w14:textId="77777777" w:rsidR="002A7DD5" w:rsidRPr="00E25B02" w:rsidRDefault="00000000">
                  <w:pPr>
                    <w:adjustRightInd w:val="0"/>
                    <w:snapToGrid w:val="0"/>
                    <w:jc w:val="center"/>
                    <w:rPr>
                      <w:szCs w:val="21"/>
                      <w:lang w:bidi="zh-CN"/>
                    </w:rPr>
                  </w:pPr>
                  <w:r w:rsidRPr="00E25B02">
                    <w:rPr>
                      <w:szCs w:val="21"/>
                      <w:lang w:bidi="zh-CN"/>
                    </w:rPr>
                    <w:t>昼间：</w:t>
                  </w:r>
                  <w:r w:rsidRPr="00E25B02">
                    <w:rPr>
                      <w:szCs w:val="21"/>
                      <w:lang w:bidi="zh-CN"/>
                    </w:rPr>
                    <w:t>70</w:t>
                  </w:r>
                </w:p>
                <w:p w14:paraId="2C537CBE" w14:textId="77777777" w:rsidR="002A7DD5" w:rsidRPr="00E25B02" w:rsidRDefault="00000000">
                  <w:pPr>
                    <w:adjustRightInd w:val="0"/>
                    <w:snapToGrid w:val="0"/>
                    <w:jc w:val="center"/>
                    <w:rPr>
                      <w:szCs w:val="21"/>
                      <w:lang w:bidi="zh-CN"/>
                    </w:rPr>
                  </w:pPr>
                  <w:r w:rsidRPr="00E25B02">
                    <w:rPr>
                      <w:szCs w:val="21"/>
                      <w:lang w:bidi="zh-CN"/>
                    </w:rPr>
                    <w:t>夜间：</w:t>
                  </w:r>
                  <w:r w:rsidRPr="00E25B02">
                    <w:rPr>
                      <w:szCs w:val="21"/>
                      <w:lang w:bidi="zh-CN"/>
                    </w:rPr>
                    <w:t>55</w:t>
                  </w:r>
                </w:p>
              </w:tc>
            </w:tr>
            <w:tr w:rsidR="002A7DD5" w:rsidRPr="00E25B02" w14:paraId="7CCCFC4F" w14:textId="77777777">
              <w:trPr>
                <w:jc w:val="center"/>
              </w:trPr>
              <w:tc>
                <w:tcPr>
                  <w:tcW w:w="1454" w:type="pct"/>
                  <w:tcBorders>
                    <w:tl2br w:val="nil"/>
                    <w:tr2bl w:val="nil"/>
                  </w:tcBorders>
                  <w:vAlign w:val="center"/>
                </w:tcPr>
                <w:p w14:paraId="0C8F7754" w14:textId="77777777" w:rsidR="002A7DD5" w:rsidRPr="00E25B02" w:rsidRDefault="00000000">
                  <w:pPr>
                    <w:adjustRightInd w:val="0"/>
                    <w:snapToGrid w:val="0"/>
                    <w:jc w:val="center"/>
                    <w:rPr>
                      <w:szCs w:val="21"/>
                      <w:lang w:val="zh-CN" w:bidi="zh-CN"/>
                    </w:rPr>
                  </w:pPr>
                  <w:r w:rsidRPr="00E25B02">
                    <w:rPr>
                      <w:szCs w:val="21"/>
                      <w:lang w:bidi="zh-CN"/>
                    </w:rPr>
                    <w:t>渣土车</w:t>
                  </w:r>
                </w:p>
              </w:tc>
              <w:tc>
                <w:tcPr>
                  <w:tcW w:w="550" w:type="pct"/>
                  <w:tcBorders>
                    <w:tl2br w:val="nil"/>
                    <w:tr2bl w:val="nil"/>
                  </w:tcBorders>
                  <w:vAlign w:val="center"/>
                </w:tcPr>
                <w:p w14:paraId="76E17999" w14:textId="77777777" w:rsidR="002A7DD5" w:rsidRPr="00E25B02" w:rsidRDefault="00000000">
                  <w:pPr>
                    <w:adjustRightInd w:val="0"/>
                    <w:snapToGrid w:val="0"/>
                    <w:jc w:val="center"/>
                    <w:rPr>
                      <w:szCs w:val="21"/>
                      <w:lang w:val="zh-CN" w:bidi="zh-CN"/>
                    </w:rPr>
                  </w:pPr>
                  <w:r w:rsidRPr="00E25B02">
                    <w:rPr>
                      <w:szCs w:val="21"/>
                      <w:lang w:bidi="zh-CN"/>
                    </w:rPr>
                    <w:t>85</w:t>
                  </w:r>
                </w:p>
              </w:tc>
              <w:tc>
                <w:tcPr>
                  <w:tcW w:w="583" w:type="pct"/>
                  <w:tcBorders>
                    <w:tl2br w:val="nil"/>
                    <w:tr2bl w:val="nil"/>
                  </w:tcBorders>
                  <w:vAlign w:val="center"/>
                </w:tcPr>
                <w:p w14:paraId="4302E99A" w14:textId="77777777" w:rsidR="002A7DD5" w:rsidRPr="00E25B02" w:rsidRDefault="00000000">
                  <w:pPr>
                    <w:adjustRightInd w:val="0"/>
                    <w:snapToGrid w:val="0"/>
                    <w:jc w:val="center"/>
                    <w:rPr>
                      <w:szCs w:val="21"/>
                      <w:lang w:bidi="zh-CN"/>
                    </w:rPr>
                  </w:pPr>
                  <w:r w:rsidRPr="00E25B02">
                    <w:rPr>
                      <w:szCs w:val="21"/>
                      <w:lang w:bidi="zh-CN"/>
                    </w:rPr>
                    <w:t>79</w:t>
                  </w:r>
                </w:p>
              </w:tc>
              <w:tc>
                <w:tcPr>
                  <w:tcW w:w="529" w:type="pct"/>
                  <w:tcBorders>
                    <w:tl2br w:val="nil"/>
                    <w:tr2bl w:val="nil"/>
                  </w:tcBorders>
                  <w:vAlign w:val="center"/>
                </w:tcPr>
                <w:p w14:paraId="61C89F12" w14:textId="77777777" w:rsidR="002A7DD5" w:rsidRPr="00E25B02" w:rsidRDefault="00000000">
                  <w:pPr>
                    <w:adjustRightInd w:val="0"/>
                    <w:snapToGrid w:val="0"/>
                    <w:jc w:val="center"/>
                    <w:rPr>
                      <w:szCs w:val="21"/>
                      <w:lang w:bidi="zh-CN"/>
                    </w:rPr>
                  </w:pPr>
                  <w:r w:rsidRPr="00E25B02">
                    <w:rPr>
                      <w:szCs w:val="21"/>
                      <w:lang w:bidi="zh-CN"/>
                    </w:rPr>
                    <w:t>69</w:t>
                  </w:r>
                </w:p>
              </w:tc>
              <w:tc>
                <w:tcPr>
                  <w:tcW w:w="482" w:type="pct"/>
                  <w:tcBorders>
                    <w:tl2br w:val="nil"/>
                    <w:tr2bl w:val="nil"/>
                  </w:tcBorders>
                  <w:vAlign w:val="center"/>
                </w:tcPr>
                <w:p w14:paraId="688B657B" w14:textId="77777777" w:rsidR="002A7DD5" w:rsidRPr="00E25B02" w:rsidRDefault="00000000">
                  <w:pPr>
                    <w:adjustRightInd w:val="0"/>
                    <w:snapToGrid w:val="0"/>
                    <w:jc w:val="center"/>
                    <w:rPr>
                      <w:szCs w:val="21"/>
                      <w:lang w:bidi="zh-CN"/>
                    </w:rPr>
                  </w:pPr>
                  <w:r w:rsidRPr="00E25B02">
                    <w:rPr>
                      <w:szCs w:val="21"/>
                      <w:lang w:bidi="zh-CN"/>
                    </w:rPr>
                    <w:t>62</w:t>
                  </w:r>
                </w:p>
              </w:tc>
              <w:tc>
                <w:tcPr>
                  <w:tcW w:w="623" w:type="pct"/>
                  <w:tcBorders>
                    <w:tl2br w:val="nil"/>
                    <w:tr2bl w:val="nil"/>
                  </w:tcBorders>
                  <w:vAlign w:val="center"/>
                </w:tcPr>
                <w:p w14:paraId="46C107C2" w14:textId="77777777" w:rsidR="002A7DD5" w:rsidRPr="00E25B02" w:rsidRDefault="00000000">
                  <w:pPr>
                    <w:adjustRightInd w:val="0"/>
                    <w:snapToGrid w:val="0"/>
                    <w:jc w:val="center"/>
                    <w:rPr>
                      <w:szCs w:val="21"/>
                      <w:lang w:bidi="zh-CN"/>
                    </w:rPr>
                  </w:pPr>
                  <w:r w:rsidRPr="00E25B02">
                    <w:rPr>
                      <w:szCs w:val="21"/>
                      <w:lang w:bidi="zh-CN"/>
                    </w:rPr>
                    <w:t>49</w:t>
                  </w:r>
                </w:p>
              </w:tc>
              <w:tc>
                <w:tcPr>
                  <w:tcW w:w="776" w:type="pct"/>
                  <w:vMerge/>
                  <w:tcBorders>
                    <w:tl2br w:val="nil"/>
                    <w:tr2bl w:val="nil"/>
                  </w:tcBorders>
                  <w:vAlign w:val="center"/>
                </w:tcPr>
                <w:p w14:paraId="765382C7" w14:textId="77777777" w:rsidR="002A7DD5" w:rsidRPr="00E25B02" w:rsidRDefault="002A7DD5">
                  <w:pPr>
                    <w:spacing w:line="360" w:lineRule="exact"/>
                    <w:jc w:val="center"/>
                    <w:rPr>
                      <w:szCs w:val="21"/>
                      <w:lang w:val="zh-CN"/>
                    </w:rPr>
                  </w:pPr>
                </w:p>
              </w:tc>
            </w:tr>
            <w:tr w:rsidR="002A7DD5" w:rsidRPr="00E25B02" w14:paraId="6BB5FFC7" w14:textId="77777777">
              <w:trPr>
                <w:jc w:val="center"/>
              </w:trPr>
              <w:tc>
                <w:tcPr>
                  <w:tcW w:w="1454" w:type="pct"/>
                  <w:tcBorders>
                    <w:tl2br w:val="nil"/>
                    <w:tr2bl w:val="nil"/>
                  </w:tcBorders>
                  <w:vAlign w:val="center"/>
                </w:tcPr>
                <w:p w14:paraId="5EF851D1" w14:textId="77777777" w:rsidR="002A7DD5" w:rsidRPr="00E25B02" w:rsidRDefault="00000000">
                  <w:pPr>
                    <w:adjustRightInd w:val="0"/>
                    <w:snapToGrid w:val="0"/>
                    <w:jc w:val="center"/>
                    <w:rPr>
                      <w:szCs w:val="21"/>
                      <w:lang w:val="zh-CN" w:bidi="zh-CN"/>
                    </w:rPr>
                  </w:pPr>
                  <w:r w:rsidRPr="00E25B02">
                    <w:rPr>
                      <w:szCs w:val="21"/>
                      <w:lang w:bidi="zh-CN"/>
                    </w:rPr>
                    <w:t>运输车</w:t>
                  </w:r>
                </w:p>
              </w:tc>
              <w:tc>
                <w:tcPr>
                  <w:tcW w:w="550" w:type="pct"/>
                  <w:tcBorders>
                    <w:tl2br w:val="nil"/>
                    <w:tr2bl w:val="nil"/>
                  </w:tcBorders>
                  <w:vAlign w:val="center"/>
                </w:tcPr>
                <w:p w14:paraId="7767A726" w14:textId="77777777" w:rsidR="002A7DD5" w:rsidRPr="00E25B02" w:rsidRDefault="00000000">
                  <w:pPr>
                    <w:adjustRightInd w:val="0"/>
                    <w:snapToGrid w:val="0"/>
                    <w:jc w:val="center"/>
                    <w:rPr>
                      <w:szCs w:val="21"/>
                      <w:lang w:bidi="zh-CN"/>
                    </w:rPr>
                  </w:pPr>
                  <w:r w:rsidRPr="00E25B02">
                    <w:rPr>
                      <w:szCs w:val="21"/>
                      <w:lang w:bidi="zh-CN"/>
                    </w:rPr>
                    <w:t>70</w:t>
                  </w:r>
                </w:p>
              </w:tc>
              <w:tc>
                <w:tcPr>
                  <w:tcW w:w="583" w:type="pct"/>
                  <w:tcBorders>
                    <w:tl2br w:val="nil"/>
                    <w:tr2bl w:val="nil"/>
                  </w:tcBorders>
                  <w:vAlign w:val="center"/>
                </w:tcPr>
                <w:p w14:paraId="5E84500B" w14:textId="77777777" w:rsidR="002A7DD5" w:rsidRPr="00E25B02" w:rsidRDefault="00000000">
                  <w:pPr>
                    <w:adjustRightInd w:val="0"/>
                    <w:snapToGrid w:val="0"/>
                    <w:jc w:val="center"/>
                    <w:rPr>
                      <w:szCs w:val="21"/>
                      <w:lang w:bidi="zh-CN"/>
                    </w:rPr>
                  </w:pPr>
                  <w:r w:rsidRPr="00E25B02">
                    <w:rPr>
                      <w:szCs w:val="21"/>
                      <w:lang w:bidi="zh-CN"/>
                    </w:rPr>
                    <w:t>64</w:t>
                  </w:r>
                </w:p>
              </w:tc>
              <w:tc>
                <w:tcPr>
                  <w:tcW w:w="529" w:type="pct"/>
                  <w:tcBorders>
                    <w:tl2br w:val="nil"/>
                    <w:tr2bl w:val="nil"/>
                  </w:tcBorders>
                  <w:vAlign w:val="center"/>
                </w:tcPr>
                <w:p w14:paraId="14FF9DED" w14:textId="77777777" w:rsidR="002A7DD5" w:rsidRPr="00E25B02" w:rsidRDefault="00000000">
                  <w:pPr>
                    <w:adjustRightInd w:val="0"/>
                    <w:snapToGrid w:val="0"/>
                    <w:jc w:val="center"/>
                    <w:rPr>
                      <w:szCs w:val="21"/>
                      <w:lang w:bidi="zh-CN"/>
                    </w:rPr>
                  </w:pPr>
                  <w:r w:rsidRPr="00E25B02">
                    <w:rPr>
                      <w:szCs w:val="21"/>
                      <w:lang w:bidi="zh-CN"/>
                    </w:rPr>
                    <w:t>54</w:t>
                  </w:r>
                </w:p>
              </w:tc>
              <w:tc>
                <w:tcPr>
                  <w:tcW w:w="482" w:type="pct"/>
                  <w:tcBorders>
                    <w:tl2br w:val="nil"/>
                    <w:tr2bl w:val="nil"/>
                  </w:tcBorders>
                  <w:vAlign w:val="center"/>
                </w:tcPr>
                <w:p w14:paraId="2D5A3E1A" w14:textId="77777777" w:rsidR="002A7DD5" w:rsidRPr="00E25B02" w:rsidRDefault="00000000">
                  <w:pPr>
                    <w:adjustRightInd w:val="0"/>
                    <w:snapToGrid w:val="0"/>
                    <w:jc w:val="center"/>
                    <w:rPr>
                      <w:szCs w:val="21"/>
                      <w:lang w:bidi="zh-CN"/>
                    </w:rPr>
                  </w:pPr>
                  <w:r w:rsidRPr="00E25B02">
                    <w:rPr>
                      <w:szCs w:val="21"/>
                      <w:lang w:bidi="zh-CN"/>
                    </w:rPr>
                    <w:t>48</w:t>
                  </w:r>
                </w:p>
              </w:tc>
              <w:tc>
                <w:tcPr>
                  <w:tcW w:w="623" w:type="pct"/>
                  <w:tcBorders>
                    <w:tl2br w:val="nil"/>
                    <w:tr2bl w:val="nil"/>
                  </w:tcBorders>
                  <w:vAlign w:val="center"/>
                </w:tcPr>
                <w:p w14:paraId="7A0D3D57" w14:textId="77777777" w:rsidR="002A7DD5" w:rsidRPr="00E25B02" w:rsidRDefault="00000000">
                  <w:pPr>
                    <w:adjustRightInd w:val="0"/>
                    <w:snapToGrid w:val="0"/>
                    <w:jc w:val="center"/>
                    <w:rPr>
                      <w:szCs w:val="21"/>
                      <w:lang w:bidi="zh-CN"/>
                    </w:rPr>
                  </w:pPr>
                  <w:r w:rsidRPr="00E25B02">
                    <w:rPr>
                      <w:szCs w:val="21"/>
                      <w:lang w:bidi="zh-CN"/>
                    </w:rPr>
                    <w:t>42</w:t>
                  </w:r>
                </w:p>
              </w:tc>
              <w:tc>
                <w:tcPr>
                  <w:tcW w:w="776" w:type="pct"/>
                  <w:vMerge/>
                  <w:tcBorders>
                    <w:tl2br w:val="nil"/>
                    <w:tr2bl w:val="nil"/>
                  </w:tcBorders>
                  <w:vAlign w:val="center"/>
                </w:tcPr>
                <w:p w14:paraId="68F720E6" w14:textId="77777777" w:rsidR="002A7DD5" w:rsidRPr="00E25B02" w:rsidRDefault="002A7DD5">
                  <w:pPr>
                    <w:spacing w:line="360" w:lineRule="exact"/>
                    <w:jc w:val="center"/>
                    <w:rPr>
                      <w:szCs w:val="21"/>
                      <w:lang w:val="zh-CN"/>
                    </w:rPr>
                  </w:pPr>
                </w:p>
              </w:tc>
            </w:tr>
            <w:tr w:rsidR="002A7DD5" w:rsidRPr="00E25B02" w14:paraId="74E23E93" w14:textId="77777777">
              <w:trPr>
                <w:jc w:val="center"/>
              </w:trPr>
              <w:tc>
                <w:tcPr>
                  <w:tcW w:w="1454" w:type="pct"/>
                  <w:tcBorders>
                    <w:tl2br w:val="nil"/>
                    <w:tr2bl w:val="nil"/>
                  </w:tcBorders>
                  <w:vAlign w:val="center"/>
                </w:tcPr>
                <w:p w14:paraId="40226888" w14:textId="77777777" w:rsidR="002A7DD5" w:rsidRPr="00E25B02" w:rsidRDefault="00000000">
                  <w:pPr>
                    <w:adjustRightInd w:val="0"/>
                    <w:snapToGrid w:val="0"/>
                    <w:jc w:val="center"/>
                    <w:rPr>
                      <w:szCs w:val="21"/>
                      <w:lang w:val="zh-CN" w:bidi="zh-CN"/>
                    </w:rPr>
                  </w:pPr>
                  <w:r w:rsidRPr="00E25B02">
                    <w:rPr>
                      <w:szCs w:val="21"/>
                      <w:lang w:bidi="zh-CN"/>
                    </w:rPr>
                    <w:t>打桩机</w:t>
                  </w:r>
                </w:p>
              </w:tc>
              <w:tc>
                <w:tcPr>
                  <w:tcW w:w="550" w:type="pct"/>
                  <w:tcBorders>
                    <w:tl2br w:val="nil"/>
                    <w:tr2bl w:val="nil"/>
                  </w:tcBorders>
                  <w:vAlign w:val="center"/>
                </w:tcPr>
                <w:p w14:paraId="03111156" w14:textId="77777777" w:rsidR="002A7DD5" w:rsidRPr="00E25B02" w:rsidRDefault="00000000">
                  <w:pPr>
                    <w:adjustRightInd w:val="0"/>
                    <w:snapToGrid w:val="0"/>
                    <w:jc w:val="center"/>
                    <w:rPr>
                      <w:szCs w:val="21"/>
                      <w:lang w:bidi="zh-CN"/>
                    </w:rPr>
                  </w:pPr>
                  <w:r w:rsidRPr="00E25B02">
                    <w:rPr>
                      <w:szCs w:val="21"/>
                      <w:lang w:bidi="zh-CN"/>
                    </w:rPr>
                    <w:t>85</w:t>
                  </w:r>
                </w:p>
              </w:tc>
              <w:tc>
                <w:tcPr>
                  <w:tcW w:w="583" w:type="pct"/>
                  <w:tcBorders>
                    <w:tl2br w:val="nil"/>
                    <w:tr2bl w:val="nil"/>
                  </w:tcBorders>
                  <w:vAlign w:val="center"/>
                </w:tcPr>
                <w:p w14:paraId="40D2C13F" w14:textId="77777777" w:rsidR="002A7DD5" w:rsidRPr="00E25B02" w:rsidRDefault="00000000">
                  <w:pPr>
                    <w:adjustRightInd w:val="0"/>
                    <w:snapToGrid w:val="0"/>
                    <w:jc w:val="center"/>
                    <w:rPr>
                      <w:szCs w:val="21"/>
                      <w:lang w:bidi="zh-CN"/>
                    </w:rPr>
                  </w:pPr>
                  <w:r w:rsidRPr="00E25B02">
                    <w:rPr>
                      <w:szCs w:val="21"/>
                      <w:lang w:bidi="zh-CN"/>
                    </w:rPr>
                    <w:t>78</w:t>
                  </w:r>
                </w:p>
              </w:tc>
              <w:tc>
                <w:tcPr>
                  <w:tcW w:w="529" w:type="pct"/>
                  <w:tcBorders>
                    <w:tl2br w:val="nil"/>
                    <w:tr2bl w:val="nil"/>
                  </w:tcBorders>
                  <w:vAlign w:val="center"/>
                </w:tcPr>
                <w:p w14:paraId="704C5FC8" w14:textId="77777777" w:rsidR="002A7DD5" w:rsidRPr="00E25B02" w:rsidRDefault="00000000">
                  <w:pPr>
                    <w:adjustRightInd w:val="0"/>
                    <w:snapToGrid w:val="0"/>
                    <w:jc w:val="center"/>
                    <w:rPr>
                      <w:szCs w:val="21"/>
                      <w:lang w:bidi="zh-CN"/>
                    </w:rPr>
                  </w:pPr>
                  <w:r w:rsidRPr="00E25B02">
                    <w:rPr>
                      <w:szCs w:val="21"/>
                      <w:lang w:bidi="zh-CN"/>
                    </w:rPr>
                    <w:t>68</w:t>
                  </w:r>
                </w:p>
              </w:tc>
              <w:tc>
                <w:tcPr>
                  <w:tcW w:w="482" w:type="pct"/>
                  <w:tcBorders>
                    <w:tl2br w:val="nil"/>
                    <w:tr2bl w:val="nil"/>
                  </w:tcBorders>
                  <w:vAlign w:val="center"/>
                </w:tcPr>
                <w:p w14:paraId="3D0380F4" w14:textId="77777777" w:rsidR="002A7DD5" w:rsidRPr="00E25B02" w:rsidRDefault="00000000">
                  <w:pPr>
                    <w:adjustRightInd w:val="0"/>
                    <w:snapToGrid w:val="0"/>
                    <w:jc w:val="center"/>
                    <w:rPr>
                      <w:szCs w:val="21"/>
                      <w:lang w:bidi="zh-CN"/>
                    </w:rPr>
                  </w:pPr>
                  <w:r w:rsidRPr="00E25B02">
                    <w:rPr>
                      <w:szCs w:val="21"/>
                      <w:lang w:bidi="zh-CN"/>
                    </w:rPr>
                    <w:t>52</w:t>
                  </w:r>
                </w:p>
              </w:tc>
              <w:tc>
                <w:tcPr>
                  <w:tcW w:w="623" w:type="pct"/>
                  <w:tcBorders>
                    <w:tl2br w:val="nil"/>
                    <w:tr2bl w:val="nil"/>
                  </w:tcBorders>
                  <w:vAlign w:val="center"/>
                </w:tcPr>
                <w:p w14:paraId="4A76EFE0" w14:textId="77777777" w:rsidR="002A7DD5" w:rsidRPr="00E25B02" w:rsidRDefault="00000000">
                  <w:pPr>
                    <w:adjustRightInd w:val="0"/>
                    <w:snapToGrid w:val="0"/>
                    <w:jc w:val="center"/>
                    <w:rPr>
                      <w:szCs w:val="21"/>
                      <w:lang w:bidi="zh-CN"/>
                    </w:rPr>
                  </w:pPr>
                  <w:r w:rsidRPr="00E25B02">
                    <w:rPr>
                      <w:szCs w:val="21"/>
                      <w:lang w:bidi="zh-CN"/>
                    </w:rPr>
                    <w:t>44</w:t>
                  </w:r>
                </w:p>
              </w:tc>
              <w:tc>
                <w:tcPr>
                  <w:tcW w:w="776" w:type="pct"/>
                  <w:vMerge/>
                  <w:tcBorders>
                    <w:tl2br w:val="nil"/>
                    <w:tr2bl w:val="nil"/>
                  </w:tcBorders>
                  <w:vAlign w:val="center"/>
                </w:tcPr>
                <w:p w14:paraId="4FDD390B" w14:textId="77777777" w:rsidR="002A7DD5" w:rsidRPr="00E25B02" w:rsidRDefault="002A7DD5">
                  <w:pPr>
                    <w:spacing w:line="360" w:lineRule="exact"/>
                    <w:jc w:val="center"/>
                    <w:rPr>
                      <w:szCs w:val="21"/>
                      <w:lang w:val="zh-CN"/>
                    </w:rPr>
                  </w:pPr>
                </w:p>
              </w:tc>
            </w:tr>
            <w:tr w:rsidR="002A7DD5" w:rsidRPr="00E25B02" w14:paraId="747540BA" w14:textId="77777777">
              <w:trPr>
                <w:trHeight w:val="90"/>
                <w:jc w:val="center"/>
              </w:trPr>
              <w:tc>
                <w:tcPr>
                  <w:tcW w:w="1454" w:type="pct"/>
                  <w:tcBorders>
                    <w:tl2br w:val="nil"/>
                    <w:tr2bl w:val="nil"/>
                  </w:tcBorders>
                  <w:vAlign w:val="center"/>
                </w:tcPr>
                <w:p w14:paraId="2687769B" w14:textId="77777777" w:rsidR="002A7DD5" w:rsidRPr="00E25B02" w:rsidRDefault="00000000">
                  <w:pPr>
                    <w:adjustRightInd w:val="0"/>
                    <w:snapToGrid w:val="0"/>
                    <w:jc w:val="center"/>
                    <w:rPr>
                      <w:szCs w:val="21"/>
                      <w:lang w:val="zh-CN" w:bidi="zh-CN"/>
                    </w:rPr>
                  </w:pPr>
                  <w:r w:rsidRPr="00E25B02">
                    <w:rPr>
                      <w:szCs w:val="21"/>
                      <w:lang w:bidi="zh-CN"/>
                    </w:rPr>
                    <w:t>电焊机</w:t>
                  </w:r>
                </w:p>
              </w:tc>
              <w:tc>
                <w:tcPr>
                  <w:tcW w:w="550" w:type="pct"/>
                  <w:tcBorders>
                    <w:tl2br w:val="nil"/>
                    <w:tr2bl w:val="nil"/>
                  </w:tcBorders>
                  <w:vAlign w:val="center"/>
                </w:tcPr>
                <w:p w14:paraId="35DDCCAF" w14:textId="77777777" w:rsidR="002A7DD5" w:rsidRPr="00E25B02" w:rsidRDefault="00000000">
                  <w:pPr>
                    <w:adjustRightInd w:val="0"/>
                    <w:snapToGrid w:val="0"/>
                    <w:jc w:val="center"/>
                    <w:rPr>
                      <w:szCs w:val="21"/>
                      <w:lang w:bidi="zh-CN"/>
                    </w:rPr>
                  </w:pPr>
                  <w:r w:rsidRPr="00E25B02">
                    <w:rPr>
                      <w:szCs w:val="21"/>
                      <w:lang w:bidi="zh-CN"/>
                    </w:rPr>
                    <w:t>90</w:t>
                  </w:r>
                </w:p>
              </w:tc>
              <w:tc>
                <w:tcPr>
                  <w:tcW w:w="583" w:type="pct"/>
                  <w:tcBorders>
                    <w:tl2br w:val="nil"/>
                    <w:tr2bl w:val="nil"/>
                  </w:tcBorders>
                  <w:vAlign w:val="center"/>
                </w:tcPr>
                <w:p w14:paraId="19022E24" w14:textId="77777777" w:rsidR="002A7DD5" w:rsidRPr="00E25B02" w:rsidRDefault="00000000">
                  <w:pPr>
                    <w:adjustRightInd w:val="0"/>
                    <w:snapToGrid w:val="0"/>
                    <w:jc w:val="center"/>
                    <w:rPr>
                      <w:szCs w:val="21"/>
                      <w:lang w:bidi="zh-CN"/>
                    </w:rPr>
                  </w:pPr>
                  <w:r w:rsidRPr="00E25B02">
                    <w:rPr>
                      <w:szCs w:val="21"/>
                      <w:lang w:bidi="zh-CN"/>
                    </w:rPr>
                    <w:t>80</w:t>
                  </w:r>
                </w:p>
              </w:tc>
              <w:tc>
                <w:tcPr>
                  <w:tcW w:w="529" w:type="pct"/>
                  <w:tcBorders>
                    <w:tl2br w:val="nil"/>
                    <w:tr2bl w:val="nil"/>
                  </w:tcBorders>
                  <w:vAlign w:val="center"/>
                </w:tcPr>
                <w:p w14:paraId="03B0E962" w14:textId="77777777" w:rsidR="002A7DD5" w:rsidRPr="00E25B02" w:rsidRDefault="00000000">
                  <w:pPr>
                    <w:adjustRightInd w:val="0"/>
                    <w:snapToGrid w:val="0"/>
                    <w:jc w:val="center"/>
                    <w:rPr>
                      <w:szCs w:val="21"/>
                      <w:lang w:bidi="zh-CN"/>
                    </w:rPr>
                  </w:pPr>
                  <w:r w:rsidRPr="00E25B02">
                    <w:rPr>
                      <w:szCs w:val="21"/>
                      <w:lang w:bidi="zh-CN"/>
                    </w:rPr>
                    <w:t>71</w:t>
                  </w:r>
                </w:p>
              </w:tc>
              <w:tc>
                <w:tcPr>
                  <w:tcW w:w="482" w:type="pct"/>
                  <w:tcBorders>
                    <w:tl2br w:val="nil"/>
                    <w:tr2bl w:val="nil"/>
                  </w:tcBorders>
                  <w:vAlign w:val="center"/>
                </w:tcPr>
                <w:p w14:paraId="34F600F6" w14:textId="77777777" w:rsidR="002A7DD5" w:rsidRPr="00E25B02" w:rsidRDefault="00000000">
                  <w:pPr>
                    <w:adjustRightInd w:val="0"/>
                    <w:snapToGrid w:val="0"/>
                    <w:jc w:val="center"/>
                    <w:rPr>
                      <w:szCs w:val="21"/>
                      <w:lang w:bidi="zh-CN"/>
                    </w:rPr>
                  </w:pPr>
                  <w:r w:rsidRPr="00E25B02">
                    <w:rPr>
                      <w:szCs w:val="21"/>
                      <w:lang w:bidi="zh-CN"/>
                    </w:rPr>
                    <w:t>54</w:t>
                  </w:r>
                </w:p>
              </w:tc>
              <w:tc>
                <w:tcPr>
                  <w:tcW w:w="623" w:type="pct"/>
                  <w:tcBorders>
                    <w:tl2br w:val="nil"/>
                    <w:tr2bl w:val="nil"/>
                  </w:tcBorders>
                  <w:vAlign w:val="center"/>
                </w:tcPr>
                <w:p w14:paraId="5C8FA539" w14:textId="77777777" w:rsidR="002A7DD5" w:rsidRPr="00E25B02" w:rsidRDefault="00000000">
                  <w:pPr>
                    <w:adjustRightInd w:val="0"/>
                    <w:snapToGrid w:val="0"/>
                    <w:jc w:val="center"/>
                    <w:rPr>
                      <w:szCs w:val="21"/>
                      <w:lang w:bidi="zh-CN"/>
                    </w:rPr>
                  </w:pPr>
                  <w:r w:rsidRPr="00E25B02">
                    <w:rPr>
                      <w:szCs w:val="21"/>
                      <w:lang w:bidi="zh-CN"/>
                    </w:rPr>
                    <w:t>45</w:t>
                  </w:r>
                </w:p>
              </w:tc>
              <w:tc>
                <w:tcPr>
                  <w:tcW w:w="776" w:type="pct"/>
                  <w:vMerge/>
                  <w:tcBorders>
                    <w:tl2br w:val="nil"/>
                    <w:tr2bl w:val="nil"/>
                  </w:tcBorders>
                  <w:vAlign w:val="center"/>
                </w:tcPr>
                <w:p w14:paraId="0DC25CF8" w14:textId="77777777" w:rsidR="002A7DD5" w:rsidRPr="00E25B02" w:rsidRDefault="002A7DD5">
                  <w:pPr>
                    <w:spacing w:line="360" w:lineRule="exact"/>
                    <w:jc w:val="center"/>
                    <w:rPr>
                      <w:szCs w:val="21"/>
                      <w:lang w:val="zh-CN"/>
                    </w:rPr>
                  </w:pPr>
                </w:p>
              </w:tc>
            </w:tr>
            <w:tr w:rsidR="002A7DD5" w:rsidRPr="00E25B02" w14:paraId="2C43696D" w14:textId="77777777">
              <w:trPr>
                <w:jc w:val="center"/>
              </w:trPr>
              <w:tc>
                <w:tcPr>
                  <w:tcW w:w="1454" w:type="pct"/>
                  <w:tcBorders>
                    <w:tl2br w:val="nil"/>
                    <w:tr2bl w:val="nil"/>
                  </w:tcBorders>
                  <w:vAlign w:val="center"/>
                </w:tcPr>
                <w:p w14:paraId="514106F8" w14:textId="77777777" w:rsidR="002A7DD5" w:rsidRPr="00E25B02" w:rsidRDefault="00000000">
                  <w:pPr>
                    <w:adjustRightInd w:val="0"/>
                    <w:snapToGrid w:val="0"/>
                    <w:jc w:val="center"/>
                    <w:rPr>
                      <w:szCs w:val="21"/>
                      <w:lang w:val="zh-CN" w:bidi="zh-CN"/>
                    </w:rPr>
                  </w:pPr>
                  <w:r w:rsidRPr="00E25B02">
                    <w:rPr>
                      <w:szCs w:val="21"/>
                      <w:lang w:bidi="zh-CN"/>
                    </w:rPr>
                    <w:t>砂轮机（手持式）</w:t>
                  </w:r>
                </w:p>
              </w:tc>
              <w:tc>
                <w:tcPr>
                  <w:tcW w:w="550" w:type="pct"/>
                  <w:tcBorders>
                    <w:tl2br w:val="nil"/>
                    <w:tr2bl w:val="nil"/>
                  </w:tcBorders>
                  <w:vAlign w:val="center"/>
                </w:tcPr>
                <w:p w14:paraId="46B54B69" w14:textId="77777777" w:rsidR="002A7DD5" w:rsidRPr="00E25B02" w:rsidRDefault="00000000">
                  <w:pPr>
                    <w:adjustRightInd w:val="0"/>
                    <w:snapToGrid w:val="0"/>
                    <w:jc w:val="center"/>
                    <w:rPr>
                      <w:szCs w:val="21"/>
                      <w:lang w:val="zh-CN" w:bidi="zh-CN"/>
                    </w:rPr>
                  </w:pPr>
                  <w:r w:rsidRPr="00E25B02">
                    <w:rPr>
                      <w:szCs w:val="21"/>
                      <w:lang w:bidi="zh-CN"/>
                    </w:rPr>
                    <w:t>85</w:t>
                  </w:r>
                </w:p>
              </w:tc>
              <w:tc>
                <w:tcPr>
                  <w:tcW w:w="583" w:type="pct"/>
                  <w:tcBorders>
                    <w:tl2br w:val="nil"/>
                    <w:tr2bl w:val="nil"/>
                  </w:tcBorders>
                  <w:vAlign w:val="center"/>
                </w:tcPr>
                <w:p w14:paraId="341AC387" w14:textId="77777777" w:rsidR="002A7DD5" w:rsidRPr="00E25B02" w:rsidRDefault="00000000">
                  <w:pPr>
                    <w:adjustRightInd w:val="0"/>
                    <w:snapToGrid w:val="0"/>
                    <w:jc w:val="center"/>
                    <w:rPr>
                      <w:szCs w:val="21"/>
                      <w:lang w:val="zh-CN" w:bidi="zh-CN"/>
                    </w:rPr>
                  </w:pPr>
                  <w:r w:rsidRPr="00E25B02">
                    <w:rPr>
                      <w:szCs w:val="21"/>
                      <w:lang w:bidi="zh-CN"/>
                    </w:rPr>
                    <w:t>76</w:t>
                  </w:r>
                </w:p>
              </w:tc>
              <w:tc>
                <w:tcPr>
                  <w:tcW w:w="529" w:type="pct"/>
                  <w:tcBorders>
                    <w:tl2br w:val="nil"/>
                    <w:tr2bl w:val="nil"/>
                  </w:tcBorders>
                  <w:vAlign w:val="center"/>
                </w:tcPr>
                <w:p w14:paraId="01CBD75B" w14:textId="77777777" w:rsidR="002A7DD5" w:rsidRPr="00E25B02" w:rsidRDefault="00000000">
                  <w:pPr>
                    <w:adjustRightInd w:val="0"/>
                    <w:snapToGrid w:val="0"/>
                    <w:jc w:val="center"/>
                    <w:rPr>
                      <w:szCs w:val="21"/>
                      <w:lang w:bidi="zh-CN"/>
                    </w:rPr>
                  </w:pPr>
                  <w:r w:rsidRPr="00E25B02">
                    <w:rPr>
                      <w:szCs w:val="21"/>
                      <w:lang w:bidi="zh-CN"/>
                    </w:rPr>
                    <w:t>69</w:t>
                  </w:r>
                </w:p>
              </w:tc>
              <w:tc>
                <w:tcPr>
                  <w:tcW w:w="482" w:type="pct"/>
                  <w:tcBorders>
                    <w:tl2br w:val="nil"/>
                    <w:tr2bl w:val="nil"/>
                  </w:tcBorders>
                  <w:vAlign w:val="center"/>
                </w:tcPr>
                <w:p w14:paraId="04117236" w14:textId="77777777" w:rsidR="002A7DD5" w:rsidRPr="00E25B02" w:rsidRDefault="00000000">
                  <w:pPr>
                    <w:adjustRightInd w:val="0"/>
                    <w:snapToGrid w:val="0"/>
                    <w:jc w:val="center"/>
                    <w:rPr>
                      <w:szCs w:val="21"/>
                      <w:lang w:bidi="zh-CN"/>
                    </w:rPr>
                  </w:pPr>
                  <w:r w:rsidRPr="00E25B02">
                    <w:rPr>
                      <w:szCs w:val="21"/>
                      <w:lang w:bidi="zh-CN"/>
                    </w:rPr>
                    <w:t>55</w:t>
                  </w:r>
                </w:p>
              </w:tc>
              <w:tc>
                <w:tcPr>
                  <w:tcW w:w="623" w:type="pct"/>
                  <w:tcBorders>
                    <w:tl2br w:val="nil"/>
                    <w:tr2bl w:val="nil"/>
                  </w:tcBorders>
                  <w:vAlign w:val="center"/>
                </w:tcPr>
                <w:p w14:paraId="2C574548" w14:textId="77777777" w:rsidR="002A7DD5" w:rsidRPr="00E25B02" w:rsidRDefault="00000000">
                  <w:pPr>
                    <w:adjustRightInd w:val="0"/>
                    <w:snapToGrid w:val="0"/>
                    <w:jc w:val="center"/>
                    <w:rPr>
                      <w:szCs w:val="21"/>
                      <w:lang w:bidi="zh-CN"/>
                    </w:rPr>
                  </w:pPr>
                  <w:r w:rsidRPr="00E25B02">
                    <w:rPr>
                      <w:szCs w:val="21"/>
                      <w:lang w:bidi="zh-CN"/>
                    </w:rPr>
                    <w:t>43</w:t>
                  </w:r>
                </w:p>
              </w:tc>
              <w:tc>
                <w:tcPr>
                  <w:tcW w:w="776" w:type="pct"/>
                  <w:vMerge/>
                  <w:tcBorders>
                    <w:tl2br w:val="nil"/>
                    <w:tr2bl w:val="nil"/>
                  </w:tcBorders>
                  <w:vAlign w:val="center"/>
                </w:tcPr>
                <w:p w14:paraId="2B09A674" w14:textId="77777777" w:rsidR="002A7DD5" w:rsidRPr="00E25B02" w:rsidRDefault="002A7DD5">
                  <w:pPr>
                    <w:spacing w:line="360" w:lineRule="exact"/>
                    <w:jc w:val="center"/>
                    <w:rPr>
                      <w:szCs w:val="21"/>
                      <w:lang w:val="zh-CN"/>
                    </w:rPr>
                  </w:pPr>
                </w:p>
              </w:tc>
            </w:tr>
            <w:tr w:rsidR="002A7DD5" w:rsidRPr="00E25B02" w14:paraId="7BAA8111" w14:textId="77777777">
              <w:trPr>
                <w:jc w:val="center"/>
              </w:trPr>
              <w:tc>
                <w:tcPr>
                  <w:tcW w:w="1454" w:type="pct"/>
                  <w:tcBorders>
                    <w:tl2br w:val="nil"/>
                    <w:tr2bl w:val="nil"/>
                  </w:tcBorders>
                  <w:vAlign w:val="center"/>
                </w:tcPr>
                <w:p w14:paraId="31303C0C" w14:textId="77777777" w:rsidR="002A7DD5" w:rsidRPr="00E25B02" w:rsidRDefault="00000000">
                  <w:pPr>
                    <w:adjustRightInd w:val="0"/>
                    <w:snapToGrid w:val="0"/>
                    <w:jc w:val="center"/>
                    <w:rPr>
                      <w:szCs w:val="21"/>
                      <w:lang w:bidi="zh-CN"/>
                    </w:rPr>
                  </w:pPr>
                  <w:r w:rsidRPr="00E25B02">
                    <w:rPr>
                      <w:szCs w:val="21"/>
                      <w:lang w:bidi="zh-CN"/>
                    </w:rPr>
                    <w:t>切割机</w:t>
                  </w:r>
                </w:p>
              </w:tc>
              <w:tc>
                <w:tcPr>
                  <w:tcW w:w="550" w:type="pct"/>
                  <w:tcBorders>
                    <w:tl2br w:val="nil"/>
                    <w:tr2bl w:val="nil"/>
                  </w:tcBorders>
                  <w:vAlign w:val="center"/>
                </w:tcPr>
                <w:p w14:paraId="227C7875" w14:textId="77777777" w:rsidR="002A7DD5" w:rsidRPr="00E25B02" w:rsidRDefault="00000000">
                  <w:pPr>
                    <w:adjustRightInd w:val="0"/>
                    <w:snapToGrid w:val="0"/>
                    <w:jc w:val="center"/>
                    <w:rPr>
                      <w:szCs w:val="21"/>
                      <w:lang w:bidi="zh-CN"/>
                    </w:rPr>
                  </w:pPr>
                  <w:r w:rsidRPr="00E25B02">
                    <w:rPr>
                      <w:szCs w:val="21"/>
                      <w:lang w:bidi="zh-CN"/>
                    </w:rPr>
                    <w:t>90</w:t>
                  </w:r>
                </w:p>
              </w:tc>
              <w:tc>
                <w:tcPr>
                  <w:tcW w:w="583" w:type="pct"/>
                  <w:tcBorders>
                    <w:tl2br w:val="nil"/>
                    <w:tr2bl w:val="nil"/>
                  </w:tcBorders>
                  <w:vAlign w:val="center"/>
                </w:tcPr>
                <w:p w14:paraId="1C25E567" w14:textId="77777777" w:rsidR="002A7DD5" w:rsidRPr="00E25B02" w:rsidRDefault="00000000">
                  <w:pPr>
                    <w:adjustRightInd w:val="0"/>
                    <w:snapToGrid w:val="0"/>
                    <w:jc w:val="center"/>
                    <w:rPr>
                      <w:szCs w:val="21"/>
                      <w:lang w:bidi="zh-CN"/>
                    </w:rPr>
                  </w:pPr>
                  <w:r w:rsidRPr="00E25B02">
                    <w:rPr>
                      <w:szCs w:val="21"/>
                      <w:lang w:bidi="zh-CN"/>
                    </w:rPr>
                    <w:t>80</w:t>
                  </w:r>
                </w:p>
              </w:tc>
              <w:tc>
                <w:tcPr>
                  <w:tcW w:w="529" w:type="pct"/>
                  <w:tcBorders>
                    <w:tl2br w:val="nil"/>
                    <w:tr2bl w:val="nil"/>
                  </w:tcBorders>
                  <w:vAlign w:val="center"/>
                </w:tcPr>
                <w:p w14:paraId="74DE67C9" w14:textId="77777777" w:rsidR="002A7DD5" w:rsidRPr="00E25B02" w:rsidRDefault="00000000">
                  <w:pPr>
                    <w:adjustRightInd w:val="0"/>
                    <w:snapToGrid w:val="0"/>
                    <w:jc w:val="center"/>
                    <w:rPr>
                      <w:szCs w:val="21"/>
                      <w:lang w:bidi="zh-CN"/>
                    </w:rPr>
                  </w:pPr>
                  <w:r w:rsidRPr="00E25B02">
                    <w:rPr>
                      <w:szCs w:val="21"/>
                      <w:lang w:bidi="zh-CN"/>
                    </w:rPr>
                    <w:t>70</w:t>
                  </w:r>
                </w:p>
              </w:tc>
              <w:tc>
                <w:tcPr>
                  <w:tcW w:w="482" w:type="pct"/>
                  <w:tcBorders>
                    <w:tl2br w:val="nil"/>
                    <w:tr2bl w:val="nil"/>
                  </w:tcBorders>
                  <w:vAlign w:val="center"/>
                </w:tcPr>
                <w:p w14:paraId="13407788" w14:textId="77777777" w:rsidR="002A7DD5" w:rsidRPr="00E25B02" w:rsidRDefault="00000000">
                  <w:pPr>
                    <w:adjustRightInd w:val="0"/>
                    <w:snapToGrid w:val="0"/>
                    <w:jc w:val="center"/>
                    <w:rPr>
                      <w:szCs w:val="21"/>
                      <w:lang w:bidi="zh-CN"/>
                    </w:rPr>
                  </w:pPr>
                  <w:r w:rsidRPr="00E25B02">
                    <w:rPr>
                      <w:szCs w:val="21"/>
                      <w:lang w:bidi="zh-CN"/>
                    </w:rPr>
                    <w:t>52</w:t>
                  </w:r>
                </w:p>
              </w:tc>
              <w:tc>
                <w:tcPr>
                  <w:tcW w:w="623" w:type="pct"/>
                  <w:tcBorders>
                    <w:tl2br w:val="nil"/>
                    <w:tr2bl w:val="nil"/>
                  </w:tcBorders>
                  <w:vAlign w:val="center"/>
                </w:tcPr>
                <w:p w14:paraId="2B364EAF" w14:textId="77777777" w:rsidR="002A7DD5" w:rsidRPr="00E25B02" w:rsidRDefault="00000000">
                  <w:pPr>
                    <w:adjustRightInd w:val="0"/>
                    <w:snapToGrid w:val="0"/>
                    <w:jc w:val="center"/>
                    <w:rPr>
                      <w:szCs w:val="21"/>
                      <w:lang w:bidi="zh-CN"/>
                    </w:rPr>
                  </w:pPr>
                  <w:r w:rsidRPr="00E25B02">
                    <w:rPr>
                      <w:szCs w:val="21"/>
                      <w:lang w:bidi="zh-CN"/>
                    </w:rPr>
                    <w:t>43</w:t>
                  </w:r>
                </w:p>
              </w:tc>
              <w:tc>
                <w:tcPr>
                  <w:tcW w:w="776" w:type="pct"/>
                  <w:vMerge/>
                  <w:tcBorders>
                    <w:tl2br w:val="nil"/>
                    <w:tr2bl w:val="nil"/>
                  </w:tcBorders>
                  <w:vAlign w:val="center"/>
                </w:tcPr>
                <w:p w14:paraId="5D7564D7" w14:textId="77777777" w:rsidR="002A7DD5" w:rsidRPr="00E25B02" w:rsidRDefault="002A7DD5">
                  <w:pPr>
                    <w:spacing w:line="360" w:lineRule="exact"/>
                    <w:jc w:val="center"/>
                    <w:rPr>
                      <w:szCs w:val="21"/>
                      <w:lang w:val="zh-CN"/>
                    </w:rPr>
                  </w:pPr>
                </w:p>
              </w:tc>
            </w:tr>
          </w:tbl>
          <w:p w14:paraId="572657C5" w14:textId="77777777" w:rsidR="002A7DD5" w:rsidRPr="00E25B02" w:rsidRDefault="00000000">
            <w:pPr>
              <w:adjustRightInd w:val="0"/>
              <w:snapToGrid w:val="0"/>
              <w:spacing w:line="360" w:lineRule="auto"/>
              <w:ind w:firstLineChars="200" w:firstLine="480"/>
              <w:rPr>
                <w:sz w:val="24"/>
                <w:lang w:val="zh-CN"/>
              </w:rPr>
            </w:pPr>
            <w:r w:rsidRPr="00E25B02">
              <w:rPr>
                <w:sz w:val="24"/>
                <w:lang w:val="zh-CN"/>
              </w:rPr>
              <w:t>由上述数据可知，对照《建筑施工场界环境噪声排放标准》（</w:t>
            </w:r>
            <w:r w:rsidRPr="00E25B02">
              <w:rPr>
                <w:sz w:val="24"/>
                <w:lang w:val="zh-CN"/>
              </w:rPr>
              <w:t>GB12523-2011</w:t>
            </w:r>
            <w:r w:rsidRPr="00E25B02">
              <w:rPr>
                <w:sz w:val="24"/>
                <w:lang w:val="zh-CN"/>
              </w:rPr>
              <w:t>）中的标准，昼间</w:t>
            </w:r>
            <w:r w:rsidRPr="00E25B02">
              <w:rPr>
                <w:sz w:val="24"/>
              </w:rPr>
              <w:t>10</w:t>
            </w:r>
            <w:r w:rsidRPr="00E25B02">
              <w:rPr>
                <w:sz w:val="24"/>
                <w:lang w:val="zh-CN"/>
              </w:rPr>
              <w:t>0m</w:t>
            </w:r>
            <w:r w:rsidRPr="00E25B02">
              <w:rPr>
                <w:sz w:val="24"/>
                <w:lang w:val="zh-CN"/>
              </w:rPr>
              <w:t>左右即可满足施工场界</w:t>
            </w:r>
            <w:r w:rsidRPr="00E25B02">
              <w:rPr>
                <w:sz w:val="24"/>
                <w:lang w:val="zh-CN"/>
              </w:rPr>
              <w:t>70dB</w:t>
            </w:r>
            <w:r w:rsidRPr="00E25B02">
              <w:rPr>
                <w:sz w:val="24"/>
                <w:lang w:val="zh-CN"/>
              </w:rPr>
              <w:t>（</w:t>
            </w:r>
            <w:r w:rsidRPr="00E25B02">
              <w:rPr>
                <w:sz w:val="24"/>
                <w:lang w:val="zh-CN"/>
              </w:rPr>
              <w:t>A</w:t>
            </w:r>
            <w:r w:rsidRPr="00E25B02">
              <w:rPr>
                <w:sz w:val="24"/>
                <w:lang w:val="zh-CN"/>
              </w:rPr>
              <w:t>）标准要求，夜间</w:t>
            </w:r>
            <w:r w:rsidRPr="00E25B02">
              <w:rPr>
                <w:sz w:val="24"/>
              </w:rPr>
              <w:t>2</w:t>
            </w:r>
            <w:r w:rsidRPr="00E25B02">
              <w:rPr>
                <w:sz w:val="24"/>
                <w:lang w:val="zh-CN"/>
              </w:rPr>
              <w:t>00m</w:t>
            </w:r>
            <w:r w:rsidRPr="00E25B02">
              <w:rPr>
                <w:sz w:val="24"/>
                <w:lang w:val="zh-CN"/>
              </w:rPr>
              <w:t>可满足场界</w:t>
            </w:r>
            <w:r w:rsidRPr="00E25B02">
              <w:rPr>
                <w:sz w:val="24"/>
                <w:lang w:val="zh-CN"/>
              </w:rPr>
              <w:t>55</w:t>
            </w:r>
            <w:r w:rsidRPr="00E25B02">
              <w:rPr>
                <w:sz w:val="24"/>
              </w:rPr>
              <w:t>dB</w:t>
            </w:r>
            <w:r w:rsidRPr="00E25B02">
              <w:rPr>
                <w:sz w:val="24"/>
                <w:lang w:val="zh-CN"/>
              </w:rPr>
              <w:t>（</w:t>
            </w:r>
            <w:r w:rsidRPr="00E25B02">
              <w:rPr>
                <w:sz w:val="24"/>
                <w:lang w:val="zh-CN"/>
              </w:rPr>
              <w:t>A</w:t>
            </w:r>
            <w:r w:rsidRPr="00E25B02">
              <w:rPr>
                <w:sz w:val="24"/>
                <w:lang w:val="zh-CN"/>
              </w:rPr>
              <w:t>）要求。</w:t>
            </w:r>
          </w:p>
          <w:p w14:paraId="7501FE4C" w14:textId="77777777" w:rsidR="002A7DD5" w:rsidRPr="00E25B02" w:rsidRDefault="00000000">
            <w:pPr>
              <w:adjustRightInd w:val="0"/>
              <w:snapToGrid w:val="0"/>
              <w:spacing w:line="360" w:lineRule="auto"/>
              <w:rPr>
                <w:sz w:val="24"/>
              </w:rPr>
            </w:pPr>
            <w:r w:rsidRPr="00E25B02">
              <w:rPr>
                <w:b/>
                <w:bCs/>
                <w:sz w:val="24"/>
                <w:lang w:bidi="zh-CN"/>
              </w:rPr>
              <w:t>4.</w:t>
            </w:r>
            <w:r w:rsidRPr="00E25B02">
              <w:rPr>
                <w:b/>
                <w:bCs/>
                <w:sz w:val="24"/>
                <w:lang w:bidi="zh-CN"/>
              </w:rPr>
              <w:t>固体废物</w:t>
            </w:r>
          </w:p>
          <w:p w14:paraId="6885B2BA" w14:textId="77777777" w:rsidR="002A7DD5" w:rsidRPr="00E25B02" w:rsidRDefault="00000000">
            <w:pPr>
              <w:pStyle w:val="21"/>
              <w:spacing w:line="360" w:lineRule="auto"/>
              <w:ind w:firstLine="0"/>
              <w:rPr>
                <w:rFonts w:ascii="Times New Roman" w:hAnsi="Times New Roman"/>
                <w:b/>
                <w:bCs/>
              </w:rPr>
            </w:pPr>
            <w:r w:rsidRPr="00E25B02">
              <w:rPr>
                <w:rFonts w:ascii="Times New Roman" w:hAnsi="Times New Roman"/>
                <w:b/>
                <w:bCs/>
                <w:sz w:val="24"/>
              </w:rPr>
              <w:t>4.1</w:t>
            </w:r>
            <w:r w:rsidRPr="00E25B02">
              <w:rPr>
                <w:rFonts w:ascii="Times New Roman" w:hAnsi="Times New Roman"/>
                <w:b/>
                <w:bCs/>
                <w:sz w:val="24"/>
              </w:rPr>
              <w:t>生活垃圾</w:t>
            </w:r>
          </w:p>
          <w:p w14:paraId="1A1669EB" w14:textId="7F081B9A" w:rsidR="002A7DD5" w:rsidRPr="00E25B02" w:rsidRDefault="00000000" w:rsidP="00BB166C">
            <w:pPr>
              <w:wordWrap w:val="0"/>
              <w:spacing w:line="360" w:lineRule="auto"/>
              <w:ind w:firstLine="482"/>
              <w:jc w:val="left"/>
              <w:rPr>
                <w:sz w:val="24"/>
              </w:rPr>
            </w:pPr>
            <w:r w:rsidRPr="00E25B02">
              <w:rPr>
                <w:sz w:val="24"/>
              </w:rPr>
              <w:t>本项目每日平均施工人员约</w:t>
            </w:r>
            <w:r w:rsidR="00BA3E16">
              <w:rPr>
                <w:rFonts w:hint="eastAsia"/>
                <w:sz w:val="24"/>
              </w:rPr>
              <w:t>250</w:t>
            </w:r>
            <w:r w:rsidRPr="00E25B02">
              <w:rPr>
                <w:sz w:val="24"/>
              </w:rPr>
              <w:t>人，施工期为</w:t>
            </w:r>
            <w:r w:rsidR="00BB166C">
              <w:rPr>
                <w:rFonts w:hint="eastAsia"/>
                <w:sz w:val="24"/>
              </w:rPr>
              <w:t>14</w:t>
            </w:r>
            <w:r w:rsidRPr="00E25B02">
              <w:rPr>
                <w:sz w:val="24"/>
              </w:rPr>
              <w:t>个月，生活垃圾按</w:t>
            </w:r>
            <w:r w:rsidRPr="00E25B02">
              <w:rPr>
                <w:sz w:val="24"/>
              </w:rPr>
              <w:t>0.5kg/</w:t>
            </w:r>
            <w:r w:rsidRPr="00E25B02">
              <w:rPr>
                <w:sz w:val="24"/>
              </w:rPr>
              <w:t>人</w:t>
            </w:r>
            <w:r w:rsidRPr="00E25B02">
              <w:rPr>
                <w:sz w:val="24"/>
              </w:rPr>
              <w:t>·d</w:t>
            </w:r>
            <w:r w:rsidRPr="00E25B02">
              <w:rPr>
                <w:sz w:val="24"/>
              </w:rPr>
              <w:t>计算，则施工期产生的生活垃圾总量约</w:t>
            </w:r>
            <w:r w:rsidR="00BB166C">
              <w:rPr>
                <w:rFonts w:hint="eastAsia"/>
                <w:sz w:val="24"/>
              </w:rPr>
              <w:t>53.13</w:t>
            </w:r>
            <w:r w:rsidRPr="00E25B02">
              <w:rPr>
                <w:sz w:val="24"/>
              </w:rPr>
              <w:t>t</w:t>
            </w:r>
            <w:r w:rsidRPr="00E25B02">
              <w:rPr>
                <w:sz w:val="24"/>
              </w:rPr>
              <w:t>，生活垃圾统一收集后，由环卫部门拉运</w:t>
            </w:r>
            <w:r w:rsidR="00BB166C" w:rsidRPr="00BB166C">
              <w:rPr>
                <w:rFonts w:hint="eastAsia"/>
                <w:sz w:val="24"/>
              </w:rPr>
              <w:t>至就近的垃圾中转站处理</w:t>
            </w:r>
            <w:r w:rsidRPr="00E25B02">
              <w:rPr>
                <w:sz w:val="24"/>
              </w:rPr>
              <w:t>。</w:t>
            </w:r>
          </w:p>
          <w:p w14:paraId="68EA28B9" w14:textId="77777777" w:rsidR="002A7DD5" w:rsidRPr="00E25B02" w:rsidRDefault="00000000">
            <w:pPr>
              <w:pStyle w:val="21"/>
              <w:spacing w:line="360" w:lineRule="auto"/>
              <w:ind w:firstLine="0"/>
              <w:rPr>
                <w:rFonts w:ascii="Times New Roman" w:hAnsi="Times New Roman"/>
                <w:b/>
                <w:bCs/>
              </w:rPr>
            </w:pPr>
            <w:r w:rsidRPr="00E25B02">
              <w:rPr>
                <w:rFonts w:ascii="Times New Roman" w:hAnsi="Times New Roman"/>
                <w:b/>
                <w:bCs/>
                <w:sz w:val="24"/>
              </w:rPr>
              <w:t>4.2</w:t>
            </w:r>
            <w:r w:rsidRPr="00E25B02">
              <w:rPr>
                <w:rFonts w:ascii="Times New Roman" w:hAnsi="Times New Roman"/>
                <w:b/>
                <w:bCs/>
                <w:sz w:val="24"/>
              </w:rPr>
              <w:t>建筑垃圾</w:t>
            </w:r>
          </w:p>
          <w:p w14:paraId="7A291E91" w14:textId="77777777" w:rsidR="002A7DD5" w:rsidRPr="00E25B02" w:rsidRDefault="00000000">
            <w:pPr>
              <w:pStyle w:val="21"/>
              <w:spacing w:line="360" w:lineRule="auto"/>
              <w:ind w:firstLineChars="200" w:firstLine="480"/>
              <w:rPr>
                <w:rFonts w:ascii="Times New Roman" w:hAnsi="Times New Roman"/>
                <w:color w:val="000000"/>
                <w:sz w:val="24"/>
                <w:szCs w:val="24"/>
              </w:rPr>
            </w:pPr>
            <w:r w:rsidRPr="00E25B02">
              <w:rPr>
                <w:rFonts w:ascii="Times New Roman" w:hAnsi="Times New Roman"/>
                <w:sz w:val="24"/>
                <w:szCs w:val="24"/>
              </w:rPr>
              <w:t>施工期建筑垃圾严禁随意堆放，应及时运至工程指定场所处置，并采取挡护、排水等措施进行防护，施工结束后及时进行场地平整、绿化，防止水土流失。</w:t>
            </w:r>
            <w:r w:rsidRPr="00E25B02">
              <w:rPr>
                <w:rFonts w:ascii="Times New Roman" w:hAnsi="Times New Roman"/>
                <w:color w:val="000000"/>
                <w:sz w:val="24"/>
                <w:szCs w:val="24"/>
              </w:rPr>
              <w:t>项目施工中产生的建筑垃圾采用分类收集的方式进行收集，可再生利用分类收集后出售，不可再生部分按照当地城市环境卫生管理部门要求办理相关手续，由建设单位进行合理清运处置。</w:t>
            </w:r>
          </w:p>
          <w:p w14:paraId="4C05BC3C" w14:textId="77777777" w:rsidR="002A7DD5" w:rsidRPr="00E25B02" w:rsidRDefault="00000000">
            <w:pPr>
              <w:adjustRightInd w:val="0"/>
              <w:snapToGrid w:val="0"/>
              <w:spacing w:line="360" w:lineRule="auto"/>
              <w:rPr>
                <w:b/>
                <w:bCs/>
                <w:sz w:val="24"/>
                <w:lang w:bidi="zh-CN"/>
              </w:rPr>
            </w:pPr>
            <w:r w:rsidRPr="00E25B02">
              <w:rPr>
                <w:b/>
                <w:bCs/>
                <w:sz w:val="24"/>
                <w:lang w:bidi="zh-CN"/>
              </w:rPr>
              <w:t>5.</w:t>
            </w:r>
            <w:r w:rsidRPr="00E25B02">
              <w:rPr>
                <w:b/>
                <w:bCs/>
                <w:sz w:val="24"/>
                <w:lang w:bidi="zh-CN"/>
              </w:rPr>
              <w:t>生态环境影响</w:t>
            </w:r>
            <w:r w:rsidRPr="00E25B02">
              <w:rPr>
                <w:b/>
                <w:bCs/>
                <w:sz w:val="24"/>
                <w:lang w:bidi="zh-CN"/>
              </w:rPr>
              <w:t xml:space="preserve"> </w:t>
            </w:r>
          </w:p>
          <w:p w14:paraId="13132BBB" w14:textId="77777777" w:rsidR="002A7DD5" w:rsidRPr="00E25B02" w:rsidRDefault="00000000" w:rsidP="00BB166C">
            <w:pPr>
              <w:adjustRightInd w:val="0"/>
              <w:snapToGrid w:val="0"/>
              <w:spacing w:line="360" w:lineRule="auto"/>
              <w:ind w:firstLineChars="200" w:firstLine="480"/>
              <w:rPr>
                <w:bCs/>
                <w:sz w:val="24"/>
              </w:rPr>
            </w:pPr>
            <w:r w:rsidRPr="00E25B02">
              <w:rPr>
                <w:bCs/>
                <w:kern w:val="0"/>
                <w:sz w:val="24"/>
              </w:rPr>
              <w:t>本项目施工过程将进行土石方的挖</w:t>
            </w:r>
            <w:r w:rsidRPr="00E25B02">
              <w:rPr>
                <w:bCs/>
                <w:sz w:val="24"/>
              </w:rPr>
              <w:t>填，包括设施基础施工以及电缆敷设等，一方面要挖除现有地表植被，进行基础混凝土浇筑；另一方面，施工机械和人员的活动也会对地表植被造成破坏，引起土壤侵蚀及水土流失。项目建设</w:t>
            </w:r>
            <w:r w:rsidRPr="00E25B02">
              <w:rPr>
                <w:bCs/>
                <w:sz w:val="24"/>
              </w:rPr>
              <w:lastRenderedPageBreak/>
              <w:t>在一定程度上将改变原有动物栖息环境，惊扰动物正常活动。</w:t>
            </w:r>
          </w:p>
          <w:p w14:paraId="618167EB" w14:textId="77777777" w:rsidR="002A7DD5" w:rsidRPr="00E25B02" w:rsidRDefault="00000000">
            <w:pPr>
              <w:adjustRightInd w:val="0"/>
              <w:snapToGrid w:val="0"/>
              <w:spacing w:line="360" w:lineRule="auto"/>
              <w:jc w:val="left"/>
              <w:rPr>
                <w:b/>
                <w:sz w:val="24"/>
              </w:rPr>
            </w:pPr>
            <w:r w:rsidRPr="00E25B02">
              <w:rPr>
                <w:b/>
                <w:sz w:val="24"/>
              </w:rPr>
              <w:t>5.1</w:t>
            </w:r>
            <w:r w:rsidRPr="00E25B02">
              <w:rPr>
                <w:b/>
                <w:sz w:val="24"/>
              </w:rPr>
              <w:t>工程占地影响分析</w:t>
            </w:r>
          </w:p>
          <w:p w14:paraId="3C7C8B0C" w14:textId="77777777" w:rsidR="002A7DD5" w:rsidRPr="00E25B02" w:rsidRDefault="00000000" w:rsidP="008F0795">
            <w:pPr>
              <w:widowControl/>
              <w:spacing w:line="360" w:lineRule="auto"/>
              <w:ind w:firstLineChars="200" w:firstLine="480"/>
              <w:rPr>
                <w:kern w:val="0"/>
                <w:sz w:val="24"/>
                <w:lang w:bidi="ar"/>
              </w:rPr>
            </w:pPr>
            <w:r w:rsidRPr="00E25B02">
              <w:rPr>
                <w:kern w:val="0"/>
                <w:sz w:val="24"/>
                <w:lang w:bidi="ar"/>
              </w:rPr>
              <w:t>（</w:t>
            </w:r>
            <w:r w:rsidRPr="00E25B02">
              <w:rPr>
                <w:kern w:val="0"/>
                <w:sz w:val="24"/>
                <w:lang w:bidi="ar"/>
              </w:rPr>
              <w:t>1</w:t>
            </w:r>
            <w:r w:rsidRPr="00E25B02">
              <w:rPr>
                <w:kern w:val="0"/>
                <w:sz w:val="24"/>
                <w:lang w:bidi="ar"/>
              </w:rPr>
              <w:t>）永久征地</w:t>
            </w:r>
          </w:p>
          <w:p w14:paraId="10EF1BB0" w14:textId="1F53DB9E" w:rsidR="002A7DD5" w:rsidRPr="00E25B02" w:rsidRDefault="00000000" w:rsidP="008F0795">
            <w:pPr>
              <w:widowControl/>
              <w:spacing w:line="360" w:lineRule="auto"/>
              <w:ind w:firstLineChars="200" w:firstLine="480"/>
              <w:rPr>
                <w:sz w:val="24"/>
              </w:rPr>
            </w:pPr>
            <w:r w:rsidRPr="00E25B02">
              <w:rPr>
                <w:color w:val="000000"/>
                <w:kern w:val="0"/>
                <w:sz w:val="24"/>
                <w:lang w:bidi="ar"/>
              </w:rPr>
              <w:t>永久征地对土地影响是永久性的，永久征地会造成占地范围内的植被永久性消失，减少植被的覆盖面积，引起植被生物量、净生产量损失。工程施工会对草地带来一定的生物损失量。其中风机、箱变占地属于点位间隔式占地，并非大面积的开挖，局部</w:t>
            </w:r>
            <w:proofErr w:type="gramStart"/>
            <w:r w:rsidRPr="00E25B02">
              <w:rPr>
                <w:color w:val="000000"/>
                <w:kern w:val="0"/>
                <w:sz w:val="24"/>
                <w:lang w:bidi="ar"/>
              </w:rPr>
              <w:t>占面积</w:t>
            </w:r>
            <w:proofErr w:type="gramEnd"/>
            <w:r w:rsidRPr="00E25B02">
              <w:rPr>
                <w:color w:val="000000"/>
                <w:kern w:val="0"/>
                <w:sz w:val="24"/>
                <w:lang w:bidi="ar"/>
              </w:rPr>
              <w:t>相对较小，故对当地的生态环境影响程度较小。但由于本项目永久占地面积较小，故对当地的土地利用结构影响也相对较小。</w:t>
            </w:r>
          </w:p>
          <w:p w14:paraId="4005D7A0" w14:textId="77777777" w:rsidR="002A7DD5" w:rsidRPr="00E25B02" w:rsidRDefault="00000000" w:rsidP="0066678C">
            <w:pPr>
              <w:widowControl/>
              <w:spacing w:line="360" w:lineRule="auto"/>
              <w:ind w:firstLineChars="200" w:firstLine="480"/>
              <w:rPr>
                <w:kern w:val="0"/>
                <w:sz w:val="24"/>
                <w:lang w:bidi="ar"/>
              </w:rPr>
            </w:pPr>
            <w:r w:rsidRPr="00E25B02">
              <w:rPr>
                <w:kern w:val="0"/>
                <w:sz w:val="24"/>
                <w:lang w:bidi="ar"/>
              </w:rPr>
              <w:t>（</w:t>
            </w:r>
            <w:r w:rsidRPr="00E25B02">
              <w:rPr>
                <w:kern w:val="0"/>
                <w:sz w:val="24"/>
                <w:lang w:bidi="ar"/>
              </w:rPr>
              <w:t>2</w:t>
            </w:r>
            <w:r w:rsidRPr="00E25B02">
              <w:rPr>
                <w:kern w:val="0"/>
                <w:sz w:val="24"/>
                <w:lang w:bidi="ar"/>
              </w:rPr>
              <w:t>）临时占地</w:t>
            </w:r>
          </w:p>
          <w:p w14:paraId="3B2DE0CE" w14:textId="78D6C0AD" w:rsidR="002A7DD5" w:rsidRPr="00E25B02" w:rsidRDefault="00000000" w:rsidP="0066678C">
            <w:pPr>
              <w:widowControl/>
              <w:spacing w:line="360" w:lineRule="auto"/>
              <w:ind w:firstLineChars="200" w:firstLine="480"/>
              <w:rPr>
                <w:color w:val="000000"/>
                <w:kern w:val="0"/>
                <w:sz w:val="24"/>
                <w:lang w:bidi="ar"/>
              </w:rPr>
            </w:pPr>
            <w:r w:rsidRPr="00E25B02">
              <w:rPr>
                <w:rFonts w:eastAsia="瀹嬩綋"/>
                <w:color w:val="000000"/>
                <w:kern w:val="0"/>
                <w:sz w:val="24"/>
                <w:lang w:bidi="ar"/>
              </w:rPr>
              <w:t>临时性占地包括施工中吊装平台、施工道路、施工临建等，</w:t>
            </w:r>
            <w:r w:rsidRPr="00E25B02">
              <w:rPr>
                <w:kern w:val="0"/>
                <w:sz w:val="24"/>
                <w:lang w:bidi="ar"/>
              </w:rPr>
              <w:t>临时占地较为分散，无集中大量占用土地的情况。临时占地使土地原本的利用形式发生临时性改变，压占、破坏了场地内原有土地类型，暂时影响这些土地的原有功能，</w:t>
            </w:r>
            <w:r w:rsidRPr="00E25B02">
              <w:rPr>
                <w:color w:val="000000"/>
                <w:kern w:val="0"/>
                <w:sz w:val="24"/>
                <w:lang w:bidi="ar"/>
              </w:rPr>
              <w:t>施工道路、临时生产区等临时占地大部分将进行植被恢复，临时占用的土地均可恢复原状。因此，临时占地的土地利用类型不会改变，本项目施工期对土地利用功能影响不大。</w:t>
            </w:r>
          </w:p>
          <w:p w14:paraId="6A1603D8" w14:textId="77777777" w:rsidR="002A7DD5" w:rsidRPr="00E25B02" w:rsidRDefault="00000000">
            <w:pPr>
              <w:pStyle w:val="21"/>
              <w:spacing w:line="360" w:lineRule="auto"/>
              <w:ind w:firstLine="0"/>
              <w:rPr>
                <w:rFonts w:ascii="Times New Roman" w:hAnsi="Times New Roman"/>
                <w:b/>
                <w:bCs/>
                <w:color w:val="000000"/>
                <w:kern w:val="0"/>
                <w:sz w:val="24"/>
                <w:szCs w:val="24"/>
                <w:lang w:bidi="ar"/>
              </w:rPr>
            </w:pPr>
            <w:r w:rsidRPr="00E25B02">
              <w:rPr>
                <w:rFonts w:ascii="Times New Roman" w:hAnsi="Times New Roman"/>
                <w:b/>
                <w:bCs/>
                <w:color w:val="000000"/>
                <w:kern w:val="0"/>
                <w:sz w:val="24"/>
                <w:szCs w:val="24"/>
                <w:lang w:bidi="ar"/>
              </w:rPr>
              <w:t>5.2</w:t>
            </w:r>
            <w:r w:rsidRPr="00E25B02">
              <w:rPr>
                <w:rFonts w:ascii="Times New Roman" w:hAnsi="Times New Roman"/>
                <w:b/>
                <w:bCs/>
                <w:color w:val="000000"/>
                <w:kern w:val="0"/>
                <w:sz w:val="24"/>
                <w:szCs w:val="24"/>
                <w:lang w:bidi="ar"/>
              </w:rPr>
              <w:t>道路建设环境影响分析</w:t>
            </w:r>
          </w:p>
          <w:p w14:paraId="699E5A78" w14:textId="61AAAC00" w:rsidR="002A7DD5" w:rsidRPr="00E25B02" w:rsidRDefault="00000000" w:rsidP="0066678C">
            <w:pPr>
              <w:widowControl/>
              <w:spacing w:line="360" w:lineRule="auto"/>
              <w:ind w:firstLineChars="200" w:firstLine="480"/>
              <w:rPr>
                <w:color w:val="000000"/>
                <w:kern w:val="0"/>
                <w:sz w:val="24"/>
                <w:lang w:bidi="ar"/>
              </w:rPr>
            </w:pPr>
            <w:r w:rsidRPr="00E25B02">
              <w:rPr>
                <w:rFonts w:eastAsia="瀹嬩綋"/>
                <w:color w:val="000000"/>
                <w:kern w:val="0"/>
                <w:sz w:val="24"/>
                <w:lang w:bidi="ar"/>
              </w:rPr>
              <w:t>本风电场新建检修道路，检修道路的建设会造成占地范围内的植被永久性消失，减少植被的覆盖面积，对植被带来一定量的损失。场内道路施工会对土壤表土造成扰动，破坏了原有土地类型，</w:t>
            </w:r>
            <w:r w:rsidRPr="00E25B02">
              <w:rPr>
                <w:color w:val="000000"/>
                <w:kern w:val="0"/>
                <w:sz w:val="24"/>
                <w:lang w:bidi="ar"/>
              </w:rPr>
              <w:t>降低其水土保持功能，暂时影响土地的原有功能，若不及时采取防护措施，将会造成土地沙化。</w:t>
            </w:r>
          </w:p>
          <w:p w14:paraId="7B01A819" w14:textId="77777777" w:rsidR="002A7DD5" w:rsidRPr="00E25B02" w:rsidRDefault="00000000" w:rsidP="0066678C">
            <w:pPr>
              <w:widowControl/>
              <w:spacing w:line="360" w:lineRule="auto"/>
              <w:ind w:firstLineChars="200" w:firstLine="480"/>
            </w:pPr>
            <w:r w:rsidRPr="00E25B02">
              <w:rPr>
                <w:bCs/>
                <w:sz w:val="24"/>
              </w:rPr>
              <w:t>在道路施工完毕后，根据</w:t>
            </w:r>
            <w:r w:rsidRPr="00E25B02">
              <w:rPr>
                <w:kern w:val="0"/>
                <w:sz w:val="24"/>
              </w:rPr>
              <w:t>项目施工前植被生长情况以及地形地貌和当地自然气候，在</w:t>
            </w:r>
            <w:r w:rsidRPr="00E25B02">
              <w:rPr>
                <w:rFonts w:eastAsia="瀹嬩綋"/>
                <w:color w:val="000000"/>
                <w:kern w:val="0"/>
                <w:sz w:val="24"/>
                <w:lang w:bidi="ar"/>
              </w:rPr>
              <w:t>场内道路两侧</w:t>
            </w:r>
            <w:r w:rsidRPr="00E25B02">
              <w:rPr>
                <w:kern w:val="0"/>
                <w:sz w:val="24"/>
              </w:rPr>
              <w:t>种植适应当地自然条件生长的梭梭、松叶猪毛菜等</w:t>
            </w:r>
            <w:r w:rsidRPr="00E25B02">
              <w:rPr>
                <w:bCs/>
                <w:sz w:val="24"/>
              </w:rPr>
              <w:t>，一般完全恢复需要</w:t>
            </w:r>
            <w:r w:rsidRPr="00E25B02">
              <w:rPr>
                <w:bCs/>
                <w:sz w:val="24"/>
              </w:rPr>
              <w:t>1</w:t>
            </w:r>
            <w:r w:rsidRPr="00E25B02">
              <w:rPr>
                <w:bCs/>
                <w:sz w:val="24"/>
              </w:rPr>
              <w:t>年时间。</w:t>
            </w:r>
            <w:r w:rsidRPr="00E25B02">
              <w:rPr>
                <w:bCs/>
                <w:kern w:val="0"/>
                <w:sz w:val="24"/>
              </w:rPr>
              <w:t>场内道路的建设对植被存在一定的影响，但不会使区内生态体系的生物量发生明显改变。</w:t>
            </w:r>
          </w:p>
          <w:p w14:paraId="099AC69D" w14:textId="77777777" w:rsidR="002A7DD5" w:rsidRPr="00E25B02" w:rsidRDefault="00000000">
            <w:pPr>
              <w:pStyle w:val="a6"/>
              <w:kinsoku w:val="0"/>
              <w:overflowPunct w:val="0"/>
              <w:adjustRightInd w:val="0"/>
              <w:spacing w:before="0" w:after="0" w:line="360" w:lineRule="auto"/>
              <w:ind w:right="0"/>
              <w:jc w:val="left"/>
              <w:rPr>
                <w:b/>
                <w:sz w:val="24"/>
                <w:szCs w:val="24"/>
              </w:rPr>
            </w:pPr>
            <w:r w:rsidRPr="00E25B02">
              <w:rPr>
                <w:b/>
                <w:sz w:val="24"/>
                <w:szCs w:val="24"/>
              </w:rPr>
              <w:t>5.3</w:t>
            </w:r>
            <w:r w:rsidRPr="00E25B02">
              <w:rPr>
                <w:b/>
                <w:sz w:val="24"/>
                <w:szCs w:val="24"/>
              </w:rPr>
              <w:t>对植被的影响分析</w:t>
            </w:r>
          </w:p>
          <w:p w14:paraId="11C22E82" w14:textId="77777777" w:rsidR="002A7DD5" w:rsidRPr="00E25B02" w:rsidRDefault="00000000" w:rsidP="0066678C">
            <w:pPr>
              <w:pStyle w:val="a6"/>
              <w:kinsoku w:val="0"/>
              <w:overflowPunct w:val="0"/>
              <w:adjustRightInd w:val="0"/>
              <w:spacing w:before="0" w:after="0" w:line="360" w:lineRule="auto"/>
              <w:ind w:right="0" w:firstLineChars="200" w:firstLine="480"/>
              <w:rPr>
                <w:bCs/>
                <w:sz w:val="24"/>
                <w:szCs w:val="24"/>
              </w:rPr>
            </w:pPr>
            <w:r w:rsidRPr="00E25B02">
              <w:rPr>
                <w:bCs/>
                <w:sz w:val="24"/>
                <w:szCs w:val="24"/>
              </w:rPr>
              <w:t>经现场勘查与调查，调查期间评价范围内没有列入国家重点保护物种，本项目建设包括以下工程：风电机组区阵列区、</w:t>
            </w:r>
            <w:proofErr w:type="gramStart"/>
            <w:r w:rsidRPr="00E25B02">
              <w:rPr>
                <w:bCs/>
                <w:sz w:val="24"/>
                <w:szCs w:val="24"/>
              </w:rPr>
              <w:t>集电线路</w:t>
            </w:r>
            <w:proofErr w:type="gramEnd"/>
            <w:r w:rsidRPr="00E25B02">
              <w:rPr>
                <w:bCs/>
                <w:sz w:val="24"/>
                <w:szCs w:val="24"/>
              </w:rPr>
              <w:t>区（直埋线路）、施工道路等，均可能破坏地表植被。</w:t>
            </w:r>
          </w:p>
          <w:p w14:paraId="617EF0EA" w14:textId="2134B23F" w:rsidR="002A7DD5" w:rsidRPr="00E25B02" w:rsidRDefault="00000000" w:rsidP="00AE1EB6">
            <w:pPr>
              <w:adjustRightInd w:val="0"/>
              <w:snapToGrid w:val="0"/>
              <w:spacing w:line="360" w:lineRule="auto"/>
              <w:ind w:firstLineChars="200" w:firstLine="480"/>
              <w:rPr>
                <w:kern w:val="0"/>
                <w:sz w:val="24"/>
              </w:rPr>
            </w:pPr>
            <w:r w:rsidRPr="00E25B02">
              <w:rPr>
                <w:bCs/>
                <w:sz w:val="24"/>
              </w:rPr>
              <w:t>场区永久征地、临时占地</w:t>
            </w:r>
            <w:r w:rsidRPr="00E25B02">
              <w:rPr>
                <w:sz w:val="24"/>
              </w:rPr>
              <w:t>植被</w:t>
            </w:r>
            <w:proofErr w:type="gramStart"/>
            <w:r w:rsidRPr="00E25B02">
              <w:rPr>
                <w:sz w:val="24"/>
              </w:rPr>
              <w:t>覆盖度率为</w:t>
            </w:r>
            <w:proofErr w:type="gramEnd"/>
            <w:r w:rsidRPr="00E25B02">
              <w:rPr>
                <w:sz w:val="24"/>
              </w:rPr>
              <w:t>9%</w:t>
            </w:r>
            <w:r w:rsidRPr="00E25B02">
              <w:rPr>
                <w:bCs/>
                <w:sz w:val="24"/>
              </w:rPr>
              <w:t>，</w:t>
            </w:r>
            <w:r w:rsidRPr="00E25B02">
              <w:rPr>
                <w:kern w:val="0"/>
                <w:sz w:val="24"/>
              </w:rPr>
              <w:t>对照有关资料和经验公式</w:t>
            </w:r>
            <w:r w:rsidRPr="00E25B02">
              <w:rPr>
                <w:kern w:val="0"/>
                <w:sz w:val="24"/>
              </w:rPr>
              <w:lastRenderedPageBreak/>
              <w:t>计算（主要参考《环境影响评价技术导则</w:t>
            </w:r>
            <w:r w:rsidRPr="00E25B02">
              <w:rPr>
                <w:kern w:val="0"/>
                <w:sz w:val="24"/>
              </w:rPr>
              <w:t xml:space="preserve"> </w:t>
            </w:r>
            <w:r w:rsidRPr="00E25B02">
              <w:rPr>
                <w:kern w:val="0"/>
                <w:sz w:val="24"/>
              </w:rPr>
              <w:t>非污染生态影响》，严重荒漠化为</w:t>
            </w:r>
            <w:r w:rsidRPr="00E25B02">
              <w:rPr>
                <w:kern w:val="0"/>
                <w:sz w:val="24"/>
              </w:rPr>
              <w:t>0.9~0.0t/hm</w:t>
            </w:r>
            <w:r w:rsidRPr="00E25B02">
              <w:rPr>
                <w:kern w:val="0"/>
                <w:sz w:val="24"/>
                <w:vertAlign w:val="superscript"/>
              </w:rPr>
              <w:t>2</w:t>
            </w:r>
            <w:r w:rsidRPr="00E25B02">
              <w:rPr>
                <w:kern w:val="0"/>
                <w:sz w:val="24"/>
              </w:rPr>
              <w:t>.a</w:t>
            </w:r>
            <w:r w:rsidRPr="00E25B02">
              <w:rPr>
                <w:kern w:val="0"/>
                <w:sz w:val="24"/>
              </w:rPr>
              <w:t>，结合所在区域实际情况，</w:t>
            </w:r>
            <w:proofErr w:type="gramStart"/>
            <w:r w:rsidRPr="00E25B02">
              <w:rPr>
                <w:kern w:val="0"/>
                <w:sz w:val="24"/>
              </w:rPr>
              <w:t>本环评</w:t>
            </w:r>
            <w:proofErr w:type="gramEnd"/>
            <w:r w:rsidRPr="00E25B02">
              <w:rPr>
                <w:kern w:val="0"/>
                <w:sz w:val="24"/>
              </w:rPr>
              <w:t>生物损失量按</w:t>
            </w:r>
            <w:r w:rsidRPr="00E25B02">
              <w:rPr>
                <w:kern w:val="0"/>
                <w:sz w:val="24"/>
              </w:rPr>
              <w:t>0.1t/hm</w:t>
            </w:r>
            <w:r w:rsidRPr="00E25B02">
              <w:rPr>
                <w:kern w:val="0"/>
                <w:sz w:val="24"/>
                <w:vertAlign w:val="superscript"/>
              </w:rPr>
              <w:t>2</w:t>
            </w:r>
            <w:r w:rsidRPr="00E25B02">
              <w:rPr>
                <w:kern w:val="0"/>
                <w:sz w:val="24"/>
              </w:rPr>
              <w:t>.a</w:t>
            </w:r>
            <w:r w:rsidRPr="00E25B02">
              <w:rPr>
                <w:kern w:val="0"/>
                <w:sz w:val="24"/>
              </w:rPr>
              <w:t>计算），项目</w:t>
            </w:r>
            <w:r w:rsidR="00AE1EB6" w:rsidRPr="00AE1EB6">
              <w:rPr>
                <w:rFonts w:hint="eastAsia"/>
                <w:kern w:val="0"/>
                <w:sz w:val="24"/>
              </w:rPr>
              <w:t>永久</w:t>
            </w:r>
            <w:r w:rsidR="00AE1EB6" w:rsidRPr="002C305C">
              <w:rPr>
                <w:rFonts w:hint="eastAsia"/>
                <w:kern w:val="0"/>
                <w:sz w:val="24"/>
              </w:rPr>
              <w:t>占地面积：</w:t>
            </w:r>
            <w:r w:rsidR="00AE1EB6" w:rsidRPr="002C305C">
              <w:rPr>
                <w:rFonts w:hint="eastAsia"/>
                <w:kern w:val="0"/>
                <w:sz w:val="24"/>
              </w:rPr>
              <w:t>137.2124</w:t>
            </w:r>
            <w:r w:rsidR="00AE1EB6" w:rsidRPr="002C305C">
              <w:rPr>
                <w:kern w:val="0"/>
                <w:sz w:val="24"/>
              </w:rPr>
              <w:t xml:space="preserve"> hm</w:t>
            </w:r>
            <w:r w:rsidR="00AE1EB6" w:rsidRPr="002C305C">
              <w:rPr>
                <w:kern w:val="0"/>
                <w:sz w:val="24"/>
                <w:vertAlign w:val="superscript"/>
              </w:rPr>
              <w:t>2</w:t>
            </w:r>
            <w:r w:rsidR="00AE1EB6" w:rsidRPr="002C305C">
              <w:rPr>
                <w:rFonts w:hint="eastAsia"/>
                <w:kern w:val="0"/>
                <w:sz w:val="24"/>
              </w:rPr>
              <w:t>，临时占地面积：</w:t>
            </w:r>
            <w:r w:rsidR="00AE1EB6" w:rsidRPr="002C305C">
              <w:rPr>
                <w:rFonts w:hint="eastAsia"/>
                <w:kern w:val="0"/>
                <w:sz w:val="24"/>
              </w:rPr>
              <w:t>183.5985</w:t>
            </w:r>
            <w:r w:rsidR="00AE1EB6" w:rsidRPr="002C305C">
              <w:rPr>
                <w:kern w:val="0"/>
                <w:sz w:val="24"/>
              </w:rPr>
              <w:t xml:space="preserve"> hm</w:t>
            </w:r>
            <w:r w:rsidR="00AE1EB6" w:rsidRPr="002C305C">
              <w:rPr>
                <w:kern w:val="0"/>
                <w:sz w:val="24"/>
                <w:vertAlign w:val="superscript"/>
              </w:rPr>
              <w:t>2</w:t>
            </w:r>
            <w:r w:rsidR="00AE1EB6" w:rsidRPr="002C305C">
              <w:rPr>
                <w:rFonts w:hint="eastAsia"/>
                <w:kern w:val="0"/>
                <w:sz w:val="24"/>
              </w:rPr>
              <w:t>，</w:t>
            </w:r>
            <w:r w:rsidRPr="002C305C">
              <w:rPr>
                <w:kern w:val="0"/>
                <w:sz w:val="24"/>
              </w:rPr>
              <w:t>合计占地面积为</w:t>
            </w:r>
            <w:r w:rsidR="00AE1EB6" w:rsidRPr="002C305C">
              <w:rPr>
                <w:rFonts w:hint="eastAsia"/>
                <w:kern w:val="0"/>
                <w:sz w:val="24"/>
              </w:rPr>
              <w:t>320</w:t>
            </w:r>
            <w:r w:rsidR="002C305C" w:rsidRPr="002C305C">
              <w:rPr>
                <w:rFonts w:hint="eastAsia"/>
                <w:kern w:val="0"/>
                <w:sz w:val="24"/>
              </w:rPr>
              <w:t>.</w:t>
            </w:r>
            <w:r w:rsidR="00AE1EB6" w:rsidRPr="002C305C">
              <w:rPr>
                <w:rFonts w:hint="eastAsia"/>
                <w:kern w:val="0"/>
                <w:sz w:val="24"/>
              </w:rPr>
              <w:t>8109</w:t>
            </w:r>
            <w:r w:rsidRPr="002C305C">
              <w:rPr>
                <w:kern w:val="0"/>
                <w:sz w:val="24"/>
              </w:rPr>
              <w:t>hm</w:t>
            </w:r>
            <w:r w:rsidRPr="002C305C">
              <w:rPr>
                <w:kern w:val="0"/>
                <w:sz w:val="24"/>
                <w:vertAlign w:val="superscript"/>
              </w:rPr>
              <w:t>2</w:t>
            </w:r>
            <w:r w:rsidRPr="002C305C">
              <w:rPr>
                <w:kern w:val="0"/>
                <w:sz w:val="24"/>
              </w:rPr>
              <w:t>,</w:t>
            </w:r>
            <w:r w:rsidRPr="002C305C">
              <w:rPr>
                <w:kern w:val="0"/>
                <w:sz w:val="24"/>
              </w:rPr>
              <w:t>因此，项目的生物损失量为</w:t>
            </w:r>
            <w:r w:rsidR="002C305C">
              <w:rPr>
                <w:rFonts w:hint="eastAsia"/>
                <w:kern w:val="0"/>
                <w:sz w:val="24"/>
              </w:rPr>
              <w:t>32.08</w:t>
            </w:r>
            <w:r w:rsidRPr="002C305C">
              <w:rPr>
                <w:kern w:val="0"/>
                <w:sz w:val="24"/>
              </w:rPr>
              <w:t>t/a</w:t>
            </w:r>
            <w:r w:rsidRPr="002C305C">
              <w:rPr>
                <w:kern w:val="0"/>
                <w:sz w:val="24"/>
              </w:rPr>
              <w:t>。不会对区</w:t>
            </w:r>
            <w:r w:rsidRPr="00E25B02">
              <w:rPr>
                <w:kern w:val="0"/>
                <w:sz w:val="24"/>
              </w:rPr>
              <w:t>域植被群落的种类组成发生变化，也不会造成某种植物的消失。</w:t>
            </w:r>
          </w:p>
          <w:p w14:paraId="5DED29FB" w14:textId="063E7552" w:rsidR="002A7DD5" w:rsidRPr="00E25B02" w:rsidRDefault="00000000" w:rsidP="0066678C">
            <w:pPr>
              <w:kinsoku w:val="0"/>
              <w:overflowPunct w:val="0"/>
              <w:autoSpaceDE w:val="0"/>
              <w:autoSpaceDN w:val="0"/>
              <w:adjustRightInd w:val="0"/>
              <w:snapToGrid w:val="0"/>
              <w:spacing w:line="360" w:lineRule="auto"/>
              <w:ind w:firstLineChars="200" w:firstLine="480"/>
              <w:rPr>
                <w:bCs/>
                <w:kern w:val="0"/>
                <w:sz w:val="24"/>
              </w:rPr>
            </w:pPr>
            <w:r w:rsidRPr="00E25B02">
              <w:rPr>
                <w:bCs/>
                <w:sz w:val="24"/>
              </w:rPr>
              <w:t>工程建设活动中的地表开挖，车辆行驶，建筑材料堆放等活动对植被造成压埋、碾压等，使植被覆盖度降低。临时压埋的植被，一般当年就可以完全恢复；电缆敷设造成的植被铲除、压埋，在施工完毕后，根据</w:t>
            </w:r>
            <w:r w:rsidRPr="00E25B02">
              <w:rPr>
                <w:kern w:val="0"/>
                <w:sz w:val="24"/>
              </w:rPr>
              <w:t>项目施工前植被生长情况以及地形地貌和当地自然气候，种植适应当地自然条件生长的梭梭、</w:t>
            </w:r>
            <w:r w:rsidR="002C305C">
              <w:rPr>
                <w:rFonts w:hint="eastAsia"/>
                <w:bCs/>
                <w:sz w:val="24"/>
              </w:rPr>
              <w:t>假木贼</w:t>
            </w:r>
            <w:r w:rsidRPr="00E25B02">
              <w:rPr>
                <w:kern w:val="0"/>
                <w:sz w:val="24"/>
              </w:rPr>
              <w:t>等</w:t>
            </w:r>
            <w:r w:rsidRPr="00E25B02">
              <w:rPr>
                <w:bCs/>
                <w:sz w:val="24"/>
              </w:rPr>
              <w:t>，一般完全恢复需要</w:t>
            </w:r>
            <w:r w:rsidRPr="00E25B02">
              <w:rPr>
                <w:bCs/>
                <w:sz w:val="24"/>
              </w:rPr>
              <w:t>1</w:t>
            </w:r>
            <w:r w:rsidRPr="00E25B02">
              <w:rPr>
                <w:bCs/>
                <w:sz w:val="24"/>
              </w:rPr>
              <w:t>年时间。</w:t>
            </w:r>
            <w:r w:rsidRPr="00E25B02">
              <w:rPr>
                <w:bCs/>
                <w:kern w:val="0"/>
                <w:sz w:val="24"/>
              </w:rPr>
              <w:t>本项目建设对植被存在一定的影响，但不会使区内生态体系的生物量发生明显改变。</w:t>
            </w:r>
          </w:p>
          <w:p w14:paraId="6E706E61" w14:textId="77777777" w:rsidR="002A7DD5" w:rsidRPr="00E25B02" w:rsidRDefault="00000000">
            <w:pPr>
              <w:kinsoku w:val="0"/>
              <w:overflowPunct w:val="0"/>
              <w:autoSpaceDE w:val="0"/>
              <w:autoSpaceDN w:val="0"/>
              <w:adjustRightInd w:val="0"/>
              <w:snapToGrid w:val="0"/>
              <w:spacing w:line="360" w:lineRule="auto"/>
              <w:jc w:val="left"/>
              <w:rPr>
                <w:bCs/>
                <w:kern w:val="0"/>
                <w:sz w:val="24"/>
              </w:rPr>
            </w:pPr>
            <w:r w:rsidRPr="00E25B02">
              <w:rPr>
                <w:b/>
                <w:sz w:val="24"/>
              </w:rPr>
              <w:t>5.4</w:t>
            </w:r>
            <w:r w:rsidRPr="00E25B02">
              <w:rPr>
                <w:b/>
                <w:sz w:val="24"/>
              </w:rPr>
              <w:t>对动物的影响分析</w:t>
            </w:r>
          </w:p>
          <w:p w14:paraId="6A47642A" w14:textId="77777777" w:rsidR="002A7DD5" w:rsidRPr="00E25B02" w:rsidRDefault="00000000" w:rsidP="00A6527F">
            <w:pPr>
              <w:adjustRightInd w:val="0"/>
              <w:snapToGrid w:val="0"/>
              <w:spacing w:line="360" w:lineRule="auto"/>
              <w:ind w:firstLineChars="200" w:firstLine="480"/>
              <w:rPr>
                <w:sz w:val="24"/>
              </w:rPr>
            </w:pPr>
            <w:r w:rsidRPr="00E25B02">
              <w:rPr>
                <w:sz w:val="24"/>
              </w:rPr>
              <w:t>施工机械噪声是影响野生动物的主要因素，各类施工机械如运输车辆、挖掘机等均能产生较强的噪声，虽然这些施工机械属非连续性间歇排放，但由于噪声</w:t>
            </w:r>
            <w:proofErr w:type="gramStart"/>
            <w:r w:rsidRPr="00E25B02">
              <w:rPr>
                <w:sz w:val="24"/>
              </w:rPr>
              <w:t>源相对</w:t>
            </w:r>
            <w:proofErr w:type="gramEnd"/>
            <w:r w:rsidRPr="00E25B02">
              <w:rPr>
                <w:sz w:val="24"/>
              </w:rPr>
              <w:t>集中，且多为裸露声源，故其有一定影响范围。预计在施工期，本区的野生动物都将产生规避反应，远离这一地区，特别是鸟类，其栖息和繁殖环境需要相对的安静。</w:t>
            </w:r>
          </w:p>
          <w:p w14:paraId="4FDA92DF" w14:textId="1FAB96F1" w:rsidR="002A7DD5" w:rsidRPr="00E25B02" w:rsidRDefault="00000000" w:rsidP="00A6527F">
            <w:pPr>
              <w:adjustRightInd w:val="0"/>
              <w:snapToGrid w:val="0"/>
              <w:spacing w:line="360" w:lineRule="auto"/>
              <w:ind w:firstLineChars="200" w:firstLine="480"/>
              <w:rPr>
                <w:sz w:val="24"/>
              </w:rPr>
            </w:pPr>
            <w:r w:rsidRPr="00E25B02">
              <w:rPr>
                <w:sz w:val="24"/>
              </w:rPr>
              <w:t>根据现场调查显示，风电场区域由于长期受人类活动干扰，野生动植物数量日益减少，野生动物主要为鼠类、野兔及麻雀等常见动物，暂未发现濒危保护动物分布。因此，本项目的建设对国家保护鸟类的迁徙路线和栖息环境不会产生太大干扰。</w:t>
            </w:r>
          </w:p>
          <w:p w14:paraId="0F415945" w14:textId="77777777" w:rsidR="002A7DD5" w:rsidRPr="00E25B02" w:rsidRDefault="00000000" w:rsidP="00A6527F">
            <w:pPr>
              <w:adjustRightInd w:val="0"/>
              <w:snapToGrid w:val="0"/>
              <w:spacing w:line="360" w:lineRule="auto"/>
              <w:ind w:firstLineChars="200" w:firstLine="480"/>
              <w:rPr>
                <w:bCs/>
                <w:kern w:val="0"/>
                <w:sz w:val="24"/>
              </w:rPr>
            </w:pPr>
            <w:r w:rsidRPr="00E25B02">
              <w:rPr>
                <w:bCs/>
                <w:kern w:val="0"/>
                <w:sz w:val="24"/>
              </w:rPr>
              <w:t>综上所述，施工期植被破坏对爬行动物及鸟类的影响是暂时的，施工结束后这些动物及鸟类仍能返回原地，不会引起其种群和数量上的减少。因此，施工期对项目区域</w:t>
            </w:r>
            <w:proofErr w:type="gramStart"/>
            <w:r w:rsidRPr="00E25B02">
              <w:rPr>
                <w:bCs/>
                <w:kern w:val="0"/>
                <w:sz w:val="24"/>
              </w:rPr>
              <w:t>内动物</w:t>
            </w:r>
            <w:proofErr w:type="gramEnd"/>
            <w:r w:rsidRPr="00E25B02">
              <w:rPr>
                <w:bCs/>
                <w:kern w:val="0"/>
                <w:sz w:val="24"/>
              </w:rPr>
              <w:t>影响较小。</w:t>
            </w:r>
          </w:p>
          <w:p w14:paraId="590A60E4" w14:textId="77777777" w:rsidR="002A7DD5" w:rsidRPr="00E25B02" w:rsidRDefault="00000000">
            <w:pPr>
              <w:kinsoku w:val="0"/>
              <w:overflowPunct w:val="0"/>
              <w:autoSpaceDE w:val="0"/>
              <w:autoSpaceDN w:val="0"/>
              <w:adjustRightInd w:val="0"/>
              <w:snapToGrid w:val="0"/>
              <w:spacing w:line="360" w:lineRule="auto"/>
              <w:rPr>
                <w:bCs/>
                <w:kern w:val="0"/>
                <w:sz w:val="24"/>
              </w:rPr>
            </w:pPr>
            <w:r w:rsidRPr="00E25B02">
              <w:rPr>
                <w:b/>
                <w:sz w:val="24"/>
              </w:rPr>
              <w:t>5.5</w:t>
            </w:r>
            <w:r w:rsidRPr="00E25B02">
              <w:rPr>
                <w:b/>
                <w:sz w:val="24"/>
              </w:rPr>
              <w:t>生物多样性影响分析</w:t>
            </w:r>
          </w:p>
          <w:p w14:paraId="7E33E6D6" w14:textId="2FE979D8" w:rsidR="002A7DD5" w:rsidRPr="00E25B02" w:rsidRDefault="00000000">
            <w:pPr>
              <w:kinsoku w:val="0"/>
              <w:overflowPunct w:val="0"/>
              <w:autoSpaceDE w:val="0"/>
              <w:autoSpaceDN w:val="0"/>
              <w:adjustRightInd w:val="0"/>
              <w:snapToGrid w:val="0"/>
              <w:spacing w:line="360" w:lineRule="auto"/>
              <w:ind w:firstLineChars="200" w:firstLine="480"/>
              <w:rPr>
                <w:bCs/>
                <w:kern w:val="0"/>
                <w:sz w:val="24"/>
              </w:rPr>
            </w:pPr>
            <w:r w:rsidRPr="00E25B02">
              <w:rPr>
                <w:bCs/>
                <w:kern w:val="0"/>
                <w:sz w:val="24"/>
              </w:rPr>
              <w:t>施工期间主要对施工场地的植被造成破坏。项目施工期较短，施工建设破坏的植被均可在建设完成后，通过绿化等植被措施得到恢复或重建。本项目占地主要为天然牧草地。区域内动植物类型均为常见种和广布种，无保护动植物分布，对生态系统的多样性基本无影响。施工结束后通过种植梭梭、</w:t>
            </w:r>
            <w:r w:rsidR="00A6527F">
              <w:rPr>
                <w:rFonts w:hint="eastAsia"/>
                <w:bCs/>
                <w:kern w:val="0"/>
                <w:sz w:val="24"/>
              </w:rPr>
              <w:t>假木贼</w:t>
            </w:r>
            <w:r w:rsidRPr="00E25B02">
              <w:rPr>
                <w:bCs/>
                <w:kern w:val="0"/>
                <w:sz w:val="24"/>
              </w:rPr>
              <w:t>等</w:t>
            </w:r>
            <w:r w:rsidRPr="00E25B02">
              <w:rPr>
                <w:bCs/>
                <w:kern w:val="0"/>
                <w:sz w:val="24"/>
              </w:rPr>
              <w:lastRenderedPageBreak/>
              <w:t>植被可以恢复被扰动的区域植被，对植物种类的多样性和植被类型的多样性影响较小。</w:t>
            </w:r>
          </w:p>
          <w:p w14:paraId="282BA20B" w14:textId="77777777" w:rsidR="002A7DD5" w:rsidRPr="00E25B02" w:rsidRDefault="00000000">
            <w:pPr>
              <w:kinsoku w:val="0"/>
              <w:overflowPunct w:val="0"/>
              <w:autoSpaceDE w:val="0"/>
              <w:autoSpaceDN w:val="0"/>
              <w:adjustRightInd w:val="0"/>
              <w:snapToGrid w:val="0"/>
              <w:spacing w:line="360" w:lineRule="auto"/>
              <w:ind w:firstLineChars="200" w:firstLine="480"/>
              <w:rPr>
                <w:bCs/>
                <w:kern w:val="0"/>
                <w:sz w:val="24"/>
              </w:rPr>
            </w:pPr>
            <w:r w:rsidRPr="00E25B02">
              <w:rPr>
                <w:bCs/>
                <w:kern w:val="0"/>
                <w:sz w:val="24"/>
              </w:rPr>
              <w:t>综上所述，本项目不会引起区域内生态系统结构和功能的改变，对生物多样性影响很小。</w:t>
            </w:r>
          </w:p>
          <w:p w14:paraId="2CF4550B" w14:textId="77777777" w:rsidR="002A7DD5" w:rsidRPr="00E25B02" w:rsidRDefault="00000000">
            <w:pPr>
              <w:kinsoku w:val="0"/>
              <w:overflowPunct w:val="0"/>
              <w:autoSpaceDE w:val="0"/>
              <w:autoSpaceDN w:val="0"/>
              <w:adjustRightInd w:val="0"/>
              <w:snapToGrid w:val="0"/>
              <w:spacing w:line="360" w:lineRule="auto"/>
              <w:rPr>
                <w:b/>
                <w:kern w:val="0"/>
                <w:sz w:val="24"/>
              </w:rPr>
            </w:pPr>
            <w:r w:rsidRPr="00E25B02">
              <w:rPr>
                <w:b/>
                <w:kern w:val="0"/>
                <w:sz w:val="24"/>
              </w:rPr>
              <w:t>5.6</w:t>
            </w:r>
            <w:r w:rsidRPr="00E25B02">
              <w:rPr>
                <w:b/>
                <w:kern w:val="0"/>
                <w:sz w:val="24"/>
              </w:rPr>
              <w:t>表土堆存与管理要求</w:t>
            </w:r>
          </w:p>
          <w:p w14:paraId="346F40B1" w14:textId="2AF4278A" w:rsidR="002A7DD5" w:rsidRPr="00E25B02" w:rsidRDefault="00000000" w:rsidP="006325DD">
            <w:pPr>
              <w:kinsoku w:val="0"/>
              <w:overflowPunct w:val="0"/>
              <w:autoSpaceDE w:val="0"/>
              <w:autoSpaceDN w:val="0"/>
              <w:adjustRightInd w:val="0"/>
              <w:snapToGrid w:val="0"/>
              <w:spacing w:line="360" w:lineRule="auto"/>
              <w:ind w:firstLineChars="200" w:firstLine="480"/>
              <w:rPr>
                <w:bCs/>
                <w:kern w:val="0"/>
                <w:sz w:val="24"/>
              </w:rPr>
            </w:pPr>
            <w:r w:rsidRPr="00E25B02">
              <w:rPr>
                <w:bCs/>
                <w:kern w:val="0"/>
                <w:sz w:val="24"/>
              </w:rPr>
              <w:t>（</w:t>
            </w:r>
            <w:r w:rsidRPr="00E25B02">
              <w:rPr>
                <w:bCs/>
                <w:kern w:val="0"/>
                <w:sz w:val="24"/>
              </w:rPr>
              <w:t>1</w:t>
            </w:r>
            <w:r w:rsidRPr="00E25B02">
              <w:rPr>
                <w:bCs/>
                <w:kern w:val="0"/>
                <w:sz w:val="24"/>
              </w:rPr>
              <w:t>）在施工前，施工单位应进行清除表土工作，移除地表的植被、树根、石砾等杂物后用自卸车运至弃土场进行堆放，堆放场地四周略高且具有排水的坡度。</w:t>
            </w:r>
          </w:p>
          <w:p w14:paraId="2B119AE5" w14:textId="77777777" w:rsidR="002A7DD5" w:rsidRPr="00E25B02" w:rsidRDefault="00000000" w:rsidP="006325DD">
            <w:pPr>
              <w:kinsoku w:val="0"/>
              <w:overflowPunct w:val="0"/>
              <w:autoSpaceDE w:val="0"/>
              <w:autoSpaceDN w:val="0"/>
              <w:adjustRightInd w:val="0"/>
              <w:snapToGrid w:val="0"/>
              <w:spacing w:line="360" w:lineRule="auto"/>
              <w:ind w:firstLineChars="200" w:firstLine="480"/>
              <w:rPr>
                <w:bCs/>
                <w:kern w:val="0"/>
                <w:sz w:val="24"/>
              </w:rPr>
            </w:pPr>
            <w:r w:rsidRPr="00E25B02">
              <w:rPr>
                <w:bCs/>
                <w:kern w:val="0"/>
                <w:sz w:val="24"/>
              </w:rPr>
              <w:t>（</w:t>
            </w:r>
            <w:r w:rsidRPr="00E25B02">
              <w:rPr>
                <w:bCs/>
                <w:kern w:val="0"/>
                <w:sz w:val="24"/>
              </w:rPr>
              <w:t>2</w:t>
            </w:r>
            <w:r w:rsidRPr="00E25B02">
              <w:rPr>
                <w:bCs/>
                <w:kern w:val="0"/>
                <w:sz w:val="24"/>
              </w:rPr>
              <w:t>）弃土场堆置高度不超过</w:t>
            </w:r>
            <w:r w:rsidRPr="00E25B02">
              <w:rPr>
                <w:bCs/>
                <w:kern w:val="0"/>
                <w:sz w:val="24"/>
              </w:rPr>
              <w:t>2m</w:t>
            </w:r>
            <w:r w:rsidRPr="00E25B02">
              <w:rPr>
                <w:bCs/>
                <w:kern w:val="0"/>
                <w:sz w:val="24"/>
              </w:rPr>
              <w:t>，并略夯实整形，顶部保持缓坡度以利于排水，为避免破坏表土特性，机械操作时，避免过度碾压。</w:t>
            </w:r>
          </w:p>
          <w:p w14:paraId="5D701FCD" w14:textId="77777777" w:rsidR="002A7DD5" w:rsidRPr="00E25B02" w:rsidRDefault="00000000" w:rsidP="006325DD">
            <w:pPr>
              <w:kinsoku w:val="0"/>
              <w:overflowPunct w:val="0"/>
              <w:autoSpaceDE w:val="0"/>
              <w:autoSpaceDN w:val="0"/>
              <w:adjustRightInd w:val="0"/>
              <w:snapToGrid w:val="0"/>
              <w:spacing w:line="360" w:lineRule="auto"/>
              <w:ind w:firstLineChars="200" w:firstLine="480"/>
              <w:rPr>
                <w:bCs/>
                <w:kern w:val="0"/>
                <w:sz w:val="24"/>
              </w:rPr>
            </w:pPr>
            <w:r w:rsidRPr="00E25B02">
              <w:rPr>
                <w:bCs/>
                <w:kern w:val="0"/>
                <w:sz w:val="24"/>
              </w:rPr>
              <w:t>（</w:t>
            </w:r>
            <w:r w:rsidRPr="00E25B02">
              <w:rPr>
                <w:bCs/>
                <w:kern w:val="0"/>
                <w:sz w:val="24"/>
              </w:rPr>
              <w:t>3</w:t>
            </w:r>
            <w:r w:rsidRPr="00E25B02">
              <w:rPr>
                <w:bCs/>
                <w:kern w:val="0"/>
                <w:sz w:val="24"/>
              </w:rPr>
              <w:t>）表土堆放好后，在其上覆盖防尘网，减少表土流失。</w:t>
            </w:r>
          </w:p>
          <w:p w14:paraId="3180E8CB" w14:textId="77777777" w:rsidR="002A7DD5" w:rsidRPr="00E25B02" w:rsidRDefault="00000000" w:rsidP="006325DD">
            <w:pPr>
              <w:wordWrap w:val="0"/>
              <w:spacing w:line="360" w:lineRule="auto"/>
              <w:ind w:firstLineChars="200" w:firstLine="480"/>
              <w:rPr>
                <w:bCs/>
                <w:kern w:val="0"/>
                <w:sz w:val="24"/>
              </w:rPr>
            </w:pPr>
            <w:r w:rsidRPr="00E25B02">
              <w:rPr>
                <w:bCs/>
                <w:kern w:val="0"/>
                <w:sz w:val="24"/>
              </w:rPr>
              <w:t>（</w:t>
            </w:r>
            <w:r w:rsidRPr="00E25B02">
              <w:rPr>
                <w:bCs/>
                <w:kern w:val="0"/>
                <w:sz w:val="24"/>
              </w:rPr>
              <w:t>4</w:t>
            </w:r>
            <w:r w:rsidRPr="00E25B02">
              <w:rPr>
                <w:bCs/>
                <w:kern w:val="0"/>
                <w:sz w:val="24"/>
              </w:rPr>
              <w:t>）沿弃土场四周设置挡墙，防止表土与原地表土混合散落。</w:t>
            </w:r>
          </w:p>
          <w:p w14:paraId="396F8E1C" w14:textId="77777777" w:rsidR="002A7DD5" w:rsidRPr="00E25B02" w:rsidRDefault="00000000">
            <w:pPr>
              <w:wordWrap w:val="0"/>
              <w:spacing w:line="360" w:lineRule="auto"/>
              <w:jc w:val="left"/>
              <w:rPr>
                <w:b/>
                <w:bCs/>
                <w:sz w:val="24"/>
              </w:rPr>
            </w:pPr>
            <w:r w:rsidRPr="00E25B02">
              <w:rPr>
                <w:b/>
                <w:bCs/>
                <w:sz w:val="24"/>
              </w:rPr>
              <w:t>6.</w:t>
            </w:r>
            <w:r w:rsidRPr="00E25B02">
              <w:rPr>
                <w:b/>
                <w:bCs/>
                <w:sz w:val="24"/>
              </w:rPr>
              <w:t>施工期水土流失的影响分析</w:t>
            </w:r>
          </w:p>
          <w:p w14:paraId="07ABA443" w14:textId="77777777" w:rsidR="002A7DD5" w:rsidRPr="00E25B02" w:rsidRDefault="00000000" w:rsidP="00BC7721">
            <w:pPr>
              <w:pStyle w:val="4"/>
              <w:spacing w:line="360" w:lineRule="auto"/>
              <w:ind w:left="0" w:firstLineChars="200" w:firstLine="480"/>
              <w:jc w:val="both"/>
              <w:rPr>
                <w:rFonts w:ascii="Times New Roman" w:eastAsia="宋体" w:hAnsi="Times New Roman" w:cs="Times New Roman"/>
                <w:b w:val="0"/>
                <w:bCs w:val="0"/>
                <w:kern w:val="0"/>
                <w:lang w:val="en-US" w:bidi="ar"/>
              </w:rPr>
            </w:pPr>
            <w:r w:rsidRPr="00E25B02">
              <w:rPr>
                <w:rFonts w:ascii="Times New Roman" w:eastAsia="宋体" w:hAnsi="Times New Roman" w:cs="Times New Roman"/>
                <w:b w:val="0"/>
                <w:bCs w:val="0"/>
                <w:kern w:val="0"/>
                <w:lang w:val="en-US" w:bidi="ar"/>
              </w:rPr>
              <w:t>本项目施工期水土流失产生区域为风电场区。</w:t>
            </w:r>
            <w:r w:rsidRPr="00E25B02">
              <w:rPr>
                <w:rFonts w:ascii="Times New Roman" w:eastAsia="宋体" w:hAnsi="Times New Roman" w:cs="Times New Roman"/>
                <w:b w:val="0"/>
                <w:bCs w:val="0"/>
                <w:color w:val="000000"/>
              </w:rPr>
              <w:t>由于风电场</w:t>
            </w:r>
            <w:r w:rsidRPr="00E25B02">
              <w:rPr>
                <w:rFonts w:ascii="Times New Roman" w:eastAsia="宋体" w:hAnsi="Times New Roman" w:cs="Times New Roman"/>
                <w:b w:val="0"/>
                <w:bCs w:val="0"/>
                <w:color w:val="000000"/>
                <w:lang w:val="en-US"/>
              </w:rPr>
              <w:t>基础开挖</w:t>
            </w:r>
            <w:r w:rsidRPr="00E25B02">
              <w:rPr>
                <w:rFonts w:ascii="Times New Roman" w:eastAsia="宋体" w:hAnsi="Times New Roman" w:cs="Times New Roman"/>
                <w:b w:val="0"/>
                <w:bCs w:val="0"/>
                <w:color w:val="000000"/>
              </w:rPr>
              <w:t>、修路、埋设管道等过程中，</w:t>
            </w:r>
            <w:r w:rsidRPr="00E25B02">
              <w:rPr>
                <w:rFonts w:ascii="Times New Roman" w:eastAsia="宋体" w:hAnsi="Times New Roman" w:cs="Times New Roman"/>
                <w:b w:val="0"/>
                <w:bCs w:val="0"/>
                <w:color w:val="000000"/>
                <w:lang w:val="en-US"/>
              </w:rPr>
              <w:t>会</w:t>
            </w:r>
            <w:r w:rsidRPr="00E25B02">
              <w:rPr>
                <w:rFonts w:ascii="Times New Roman" w:eastAsia="宋体" w:hAnsi="Times New Roman" w:cs="Times New Roman"/>
                <w:b w:val="0"/>
                <w:bCs w:val="0"/>
                <w:color w:val="000000"/>
              </w:rPr>
              <w:t>扰动地表，改变原地貌，破坏地表植被，经受降水和风的影响，</w:t>
            </w:r>
            <w:r w:rsidRPr="00E25B02">
              <w:rPr>
                <w:rFonts w:ascii="Times New Roman" w:eastAsia="宋体" w:hAnsi="Times New Roman" w:cs="Times New Roman"/>
                <w:b w:val="0"/>
                <w:bCs w:val="0"/>
                <w:color w:val="000000"/>
                <w:lang w:val="en-US"/>
              </w:rPr>
              <w:t>会</w:t>
            </w:r>
            <w:r w:rsidRPr="00E25B02">
              <w:rPr>
                <w:rFonts w:ascii="Times New Roman" w:eastAsia="宋体" w:hAnsi="Times New Roman" w:cs="Times New Roman"/>
                <w:b w:val="0"/>
                <w:bCs w:val="0"/>
                <w:color w:val="000000"/>
              </w:rPr>
              <w:t>形成地表剥蚀、扬尘飞沙和侵蚀冲沟，并使地层原有结构被破坏，植被退化，加剧了水土流失。</w:t>
            </w:r>
          </w:p>
          <w:p w14:paraId="5EC95AE1" w14:textId="68D1993D" w:rsidR="002A7DD5" w:rsidRPr="00E25B02" w:rsidRDefault="00000000" w:rsidP="00BC7721">
            <w:pPr>
              <w:widowControl/>
              <w:spacing w:line="360" w:lineRule="auto"/>
              <w:ind w:firstLineChars="200" w:firstLine="480"/>
              <w:rPr>
                <w:kern w:val="0"/>
                <w:sz w:val="24"/>
                <w:lang w:bidi="ar"/>
              </w:rPr>
            </w:pPr>
            <w:r w:rsidRPr="00E25B02">
              <w:rPr>
                <w:kern w:val="0"/>
                <w:sz w:val="24"/>
                <w:lang w:bidi="ar"/>
              </w:rPr>
              <w:t>为保护项目区水土资源，减少和治理工程建设中的水土流失，本项目的水土保持工程措施主要有：</w:t>
            </w:r>
            <w:r w:rsidRPr="00E25B02">
              <w:rPr>
                <w:color w:val="000000"/>
                <w:sz w:val="24"/>
              </w:rPr>
              <w:t>在每个</w:t>
            </w:r>
            <w:proofErr w:type="gramStart"/>
            <w:r w:rsidRPr="00E25B02">
              <w:rPr>
                <w:color w:val="000000"/>
                <w:sz w:val="24"/>
              </w:rPr>
              <w:t>风机位施工</w:t>
            </w:r>
            <w:proofErr w:type="gramEnd"/>
            <w:r w:rsidRPr="00E25B02">
              <w:rPr>
                <w:color w:val="000000"/>
                <w:sz w:val="24"/>
              </w:rPr>
              <w:t>区四周可能造成土壤顺坡流失的地段，布置拦挡措施，采用编织袋装土筑坎；</w:t>
            </w:r>
            <w:r w:rsidRPr="00E25B02">
              <w:rPr>
                <w:kern w:val="0"/>
                <w:sz w:val="24"/>
                <w:lang w:bidi="ar"/>
              </w:rPr>
              <w:t>地基开挖表土堆存采取</w:t>
            </w:r>
            <w:proofErr w:type="gramStart"/>
            <w:r w:rsidRPr="00E25B02">
              <w:rPr>
                <w:kern w:val="0"/>
                <w:sz w:val="24"/>
                <w:lang w:bidi="ar"/>
              </w:rPr>
              <w:t>临时毡盖措施</w:t>
            </w:r>
            <w:proofErr w:type="gramEnd"/>
            <w:r w:rsidRPr="00E25B02">
              <w:rPr>
                <w:kern w:val="0"/>
                <w:sz w:val="24"/>
                <w:lang w:bidi="ar"/>
              </w:rPr>
              <w:t>，防止遇风扬尘产生；风电场区内对施工扰动地表的区域，施工完毕后进行土地整治，有效治理水土流失，不会引起较大的水土流失影响。</w:t>
            </w:r>
          </w:p>
          <w:p w14:paraId="6DB060F2" w14:textId="77777777" w:rsidR="002A7DD5" w:rsidRPr="00E25B02" w:rsidRDefault="00000000">
            <w:pPr>
              <w:wordWrap w:val="0"/>
              <w:spacing w:line="360" w:lineRule="auto"/>
              <w:jc w:val="left"/>
              <w:rPr>
                <w:b/>
                <w:bCs/>
                <w:sz w:val="24"/>
              </w:rPr>
            </w:pPr>
            <w:r w:rsidRPr="00E25B02">
              <w:rPr>
                <w:b/>
                <w:bCs/>
                <w:sz w:val="24"/>
              </w:rPr>
              <w:t>7.</w:t>
            </w:r>
            <w:r w:rsidRPr="00E25B02">
              <w:rPr>
                <w:b/>
                <w:bCs/>
                <w:sz w:val="24"/>
              </w:rPr>
              <w:t>土地沙化影响分析</w:t>
            </w:r>
          </w:p>
          <w:p w14:paraId="228423BE" w14:textId="77777777" w:rsidR="002A7DD5" w:rsidRPr="00E25B02" w:rsidRDefault="00000000">
            <w:pPr>
              <w:adjustRightInd w:val="0"/>
              <w:snapToGrid w:val="0"/>
              <w:spacing w:line="360" w:lineRule="auto"/>
              <w:ind w:firstLineChars="200" w:firstLine="480"/>
              <w:rPr>
                <w:sz w:val="24"/>
              </w:rPr>
            </w:pPr>
            <w:r w:rsidRPr="00E25B02">
              <w:rPr>
                <w:sz w:val="24"/>
              </w:rPr>
              <w:t>项目建设过程中对原地貌的扰动将降低项目占地范围内的土壤抗侵蚀能力，造成土地沙化；此外，由于项目地处内陆地区，风沙较大，空气干燥，加上地表植被覆盖度低，</w:t>
            </w:r>
            <w:proofErr w:type="gramStart"/>
            <w:r w:rsidRPr="00E25B02">
              <w:rPr>
                <w:sz w:val="24"/>
              </w:rPr>
              <w:t>若项目</w:t>
            </w:r>
            <w:proofErr w:type="gramEnd"/>
            <w:r w:rsidRPr="00E25B02">
              <w:rPr>
                <w:sz w:val="24"/>
              </w:rPr>
              <w:t>土石方堆存过程中未采取防尘网苫盖、</w:t>
            </w:r>
            <w:proofErr w:type="gramStart"/>
            <w:r w:rsidRPr="00E25B02">
              <w:rPr>
                <w:sz w:val="24"/>
              </w:rPr>
              <w:t>洒水抑尘等</w:t>
            </w:r>
            <w:proofErr w:type="gramEnd"/>
            <w:r w:rsidRPr="00E25B02">
              <w:rPr>
                <w:sz w:val="24"/>
              </w:rPr>
              <w:t>措施，地表沙化的土壤及废土、废渣遇大风天气易产生严重的扬尘，形成沙尘天气。</w:t>
            </w:r>
          </w:p>
          <w:p w14:paraId="425C055E" w14:textId="4BF09F96" w:rsidR="002A7DD5" w:rsidRPr="00E25B02" w:rsidRDefault="00000000">
            <w:pPr>
              <w:adjustRightInd w:val="0"/>
              <w:snapToGrid w:val="0"/>
              <w:spacing w:line="360" w:lineRule="auto"/>
              <w:ind w:firstLineChars="200" w:firstLine="480"/>
              <w:rPr>
                <w:sz w:val="24"/>
              </w:rPr>
            </w:pPr>
            <w:r w:rsidRPr="00E25B02">
              <w:rPr>
                <w:sz w:val="24"/>
              </w:rPr>
              <w:t>项目施工期基础开挖、场地平整等过程中，对原有地表土壤造成扰动，造</w:t>
            </w:r>
            <w:r w:rsidRPr="00E25B02">
              <w:rPr>
                <w:sz w:val="24"/>
              </w:rPr>
              <w:lastRenderedPageBreak/>
              <w:t>成地表原有结构的破坏。此外，在施工过程中，各种车辆在荒漠上行驶将使经过的土壤变紧实，严重的经过多次碾压后植物很难再生长，甚至退化为沙地。</w:t>
            </w:r>
          </w:p>
          <w:p w14:paraId="5F46BCB7" w14:textId="77777777" w:rsidR="002A7DD5" w:rsidRPr="00E25B02" w:rsidRDefault="00000000">
            <w:pPr>
              <w:adjustRightInd w:val="0"/>
              <w:snapToGrid w:val="0"/>
              <w:spacing w:line="360" w:lineRule="auto"/>
              <w:ind w:firstLineChars="200" w:firstLine="480"/>
              <w:rPr>
                <w:bCs/>
                <w:szCs w:val="21"/>
              </w:rPr>
            </w:pPr>
            <w:r w:rsidRPr="00E25B02">
              <w:rPr>
                <w:sz w:val="24"/>
              </w:rPr>
              <w:t>上述施工作业过程中，对原地貌的扰动大大降低了项目占地范围内的土壤抗侵蚀能力，若未采取相应的防护措施，遇大风天气，极易加重区域沙尘天气。</w:t>
            </w:r>
          </w:p>
        </w:tc>
      </w:tr>
      <w:tr w:rsidR="002A7DD5" w:rsidRPr="00E25B02" w14:paraId="40301137" w14:textId="77777777">
        <w:trPr>
          <w:trHeight w:val="2338"/>
          <w:jc w:val="center"/>
        </w:trPr>
        <w:tc>
          <w:tcPr>
            <w:tcW w:w="879" w:type="dxa"/>
            <w:tcMar>
              <w:left w:w="28" w:type="dxa"/>
              <w:right w:w="28" w:type="dxa"/>
            </w:tcMar>
            <w:vAlign w:val="center"/>
          </w:tcPr>
          <w:p w14:paraId="40F248C0" w14:textId="77777777" w:rsidR="002A7DD5" w:rsidRPr="00E25B02" w:rsidRDefault="00000000">
            <w:pPr>
              <w:pStyle w:val="af4"/>
              <w:adjustRightInd w:val="0"/>
              <w:snapToGrid w:val="0"/>
              <w:spacing w:before="0" w:beforeAutospacing="0" w:after="0" w:afterAutospacing="0"/>
              <w:jc w:val="center"/>
              <w:rPr>
                <w:rFonts w:ascii="Times New Roman" w:hAnsi="Times New Roman"/>
                <w:bCs/>
                <w:kern w:val="2"/>
                <w:sz w:val="21"/>
                <w:szCs w:val="21"/>
              </w:rPr>
            </w:pPr>
            <w:r w:rsidRPr="00E25B02">
              <w:rPr>
                <w:rFonts w:ascii="Times New Roman" w:hAnsi="Times New Roman"/>
                <w:bCs/>
                <w:spacing w:val="10"/>
                <w:kern w:val="2"/>
              </w:rPr>
              <w:lastRenderedPageBreak/>
              <w:t>运营期生态环境影响分析</w:t>
            </w:r>
          </w:p>
        </w:tc>
        <w:tc>
          <w:tcPr>
            <w:tcW w:w="8363" w:type="dxa"/>
          </w:tcPr>
          <w:p w14:paraId="29DDCCFC" w14:textId="77777777" w:rsidR="002A7DD5" w:rsidRPr="00E25B02" w:rsidRDefault="00000000">
            <w:pPr>
              <w:adjustRightInd w:val="0"/>
              <w:snapToGrid w:val="0"/>
              <w:spacing w:line="360" w:lineRule="auto"/>
              <w:rPr>
                <w:b/>
                <w:bCs/>
                <w:sz w:val="24"/>
                <w:lang w:bidi="zh-CN"/>
              </w:rPr>
            </w:pPr>
            <w:r w:rsidRPr="00E25B02">
              <w:rPr>
                <w:b/>
                <w:bCs/>
                <w:sz w:val="24"/>
                <w:lang w:bidi="zh-CN"/>
              </w:rPr>
              <w:t>1.</w:t>
            </w:r>
            <w:r w:rsidRPr="00E25B02">
              <w:rPr>
                <w:b/>
                <w:bCs/>
                <w:sz w:val="24"/>
                <w:lang w:bidi="zh-CN"/>
              </w:rPr>
              <w:t>运营期生态环境影响分析</w:t>
            </w:r>
          </w:p>
          <w:p w14:paraId="3D0DB437" w14:textId="77777777" w:rsidR="002A7DD5" w:rsidRPr="00E25B02" w:rsidRDefault="00000000">
            <w:pPr>
              <w:wordWrap w:val="0"/>
              <w:spacing w:line="360" w:lineRule="auto"/>
              <w:jc w:val="left"/>
              <w:rPr>
                <w:b/>
                <w:bCs/>
                <w:sz w:val="24"/>
              </w:rPr>
            </w:pPr>
            <w:r w:rsidRPr="00E25B02">
              <w:rPr>
                <w:b/>
                <w:bCs/>
                <w:sz w:val="24"/>
              </w:rPr>
              <w:t>1.1</w:t>
            </w:r>
            <w:r w:rsidRPr="00E25B02">
              <w:rPr>
                <w:b/>
                <w:bCs/>
                <w:sz w:val="24"/>
              </w:rPr>
              <w:t>废气</w:t>
            </w:r>
          </w:p>
          <w:p w14:paraId="51C7858F" w14:textId="77777777" w:rsidR="002A7DD5" w:rsidRPr="00E25B02" w:rsidRDefault="00000000">
            <w:pPr>
              <w:wordWrap w:val="0"/>
              <w:spacing w:line="360" w:lineRule="auto"/>
              <w:ind w:firstLine="482"/>
              <w:jc w:val="left"/>
              <w:rPr>
                <w:sz w:val="24"/>
              </w:rPr>
            </w:pPr>
            <w:r w:rsidRPr="00E25B02">
              <w:rPr>
                <w:sz w:val="24"/>
              </w:rPr>
              <w:t>本项目运营期无废气产生。</w:t>
            </w:r>
          </w:p>
          <w:p w14:paraId="6E5BA825" w14:textId="77777777" w:rsidR="002A7DD5" w:rsidRPr="00E25B02" w:rsidRDefault="00000000">
            <w:pPr>
              <w:wordWrap w:val="0"/>
              <w:spacing w:line="360" w:lineRule="auto"/>
              <w:jc w:val="left"/>
              <w:rPr>
                <w:b/>
                <w:bCs/>
                <w:sz w:val="24"/>
              </w:rPr>
            </w:pPr>
            <w:r w:rsidRPr="00E25B02">
              <w:rPr>
                <w:b/>
                <w:bCs/>
                <w:sz w:val="24"/>
              </w:rPr>
              <w:t>1.2</w:t>
            </w:r>
            <w:r w:rsidRPr="00E25B02">
              <w:rPr>
                <w:b/>
                <w:bCs/>
                <w:sz w:val="24"/>
              </w:rPr>
              <w:t>废水</w:t>
            </w:r>
          </w:p>
          <w:p w14:paraId="5AA57123" w14:textId="1D6447E7" w:rsidR="002A7DD5" w:rsidRPr="0001491F" w:rsidRDefault="00000000" w:rsidP="0001491F">
            <w:pPr>
              <w:widowControl/>
              <w:spacing w:line="360" w:lineRule="auto"/>
              <w:ind w:firstLineChars="200" w:firstLine="480"/>
              <w:rPr>
                <w:color w:val="000000"/>
                <w:kern w:val="0"/>
                <w:sz w:val="24"/>
                <w:lang w:bidi="ar"/>
              </w:rPr>
            </w:pPr>
            <w:r w:rsidRPr="00E25B02">
              <w:rPr>
                <w:color w:val="000000"/>
                <w:kern w:val="0"/>
                <w:sz w:val="24"/>
                <w:lang w:bidi="ar"/>
              </w:rPr>
              <w:t>本项目运行期废水为职工人员生活废水，</w:t>
            </w:r>
            <w:r w:rsidRPr="00E25B02">
              <w:rPr>
                <w:color w:val="000000"/>
                <w:sz w:val="24"/>
              </w:rPr>
              <w:t>项目营运期间管理人员</w:t>
            </w:r>
            <w:r w:rsidRPr="00E25B02">
              <w:rPr>
                <w:color w:val="000000"/>
                <w:sz w:val="24"/>
              </w:rPr>
              <w:t>15</w:t>
            </w:r>
            <w:r w:rsidRPr="00E25B02">
              <w:rPr>
                <w:color w:val="000000"/>
                <w:sz w:val="24"/>
              </w:rPr>
              <w:t>人，</w:t>
            </w:r>
            <w:r w:rsidRPr="00E25B02">
              <w:rPr>
                <w:sz w:val="24"/>
                <w:lang w:bidi="zh-CN"/>
              </w:rPr>
              <w:t>每人每日的生活用水量以</w:t>
            </w:r>
            <w:r w:rsidRPr="00E25B02">
              <w:rPr>
                <w:sz w:val="24"/>
                <w:lang w:bidi="zh-CN"/>
              </w:rPr>
              <w:t>50L</w:t>
            </w:r>
            <w:r w:rsidRPr="00E25B02">
              <w:rPr>
                <w:sz w:val="24"/>
                <w:lang w:bidi="zh-CN"/>
              </w:rPr>
              <w:t>进行计算，生活用水量为</w:t>
            </w:r>
            <w:r w:rsidRPr="00E25B02">
              <w:rPr>
                <w:sz w:val="24"/>
                <w:lang w:bidi="zh-CN"/>
              </w:rPr>
              <w:t>0.75m³/d</w:t>
            </w:r>
            <w:r w:rsidRPr="00E25B02">
              <w:rPr>
                <w:sz w:val="24"/>
                <w:lang w:bidi="zh-CN"/>
              </w:rPr>
              <w:t>（</w:t>
            </w:r>
            <w:r w:rsidRPr="00E25B02">
              <w:rPr>
                <w:sz w:val="24"/>
                <w:lang w:bidi="zh-CN"/>
              </w:rPr>
              <w:t>273.8m³/a</w:t>
            </w:r>
            <w:r w:rsidRPr="00E25B02">
              <w:rPr>
                <w:sz w:val="24"/>
                <w:lang w:bidi="zh-CN"/>
              </w:rPr>
              <w:t>），排污系数取</w:t>
            </w:r>
            <w:r w:rsidRPr="00E25B02">
              <w:rPr>
                <w:sz w:val="24"/>
                <w:lang w:bidi="zh-CN"/>
              </w:rPr>
              <w:t>0.8</w:t>
            </w:r>
            <w:r w:rsidRPr="00E25B02">
              <w:rPr>
                <w:sz w:val="24"/>
                <w:lang w:bidi="zh-CN"/>
              </w:rPr>
              <w:t>，生活污水产生量约</w:t>
            </w:r>
            <w:r w:rsidRPr="00E25B02">
              <w:rPr>
                <w:sz w:val="24"/>
                <w:lang w:bidi="zh-CN"/>
              </w:rPr>
              <w:t>0.6m³/d</w:t>
            </w:r>
            <w:r w:rsidRPr="00E25B02">
              <w:rPr>
                <w:sz w:val="24"/>
                <w:lang w:bidi="zh-CN"/>
              </w:rPr>
              <w:t>（</w:t>
            </w:r>
            <w:r w:rsidRPr="00E25B02">
              <w:rPr>
                <w:sz w:val="24"/>
                <w:lang w:bidi="zh-CN"/>
              </w:rPr>
              <w:t>219m³/a</w:t>
            </w:r>
            <w:r w:rsidRPr="00E25B02">
              <w:rPr>
                <w:sz w:val="24"/>
                <w:lang w:bidi="zh-CN"/>
              </w:rPr>
              <w:t>）。</w:t>
            </w:r>
            <w:r w:rsidR="0001491F" w:rsidRPr="0001491F">
              <w:rPr>
                <w:rFonts w:hint="eastAsia"/>
                <w:color w:val="000000"/>
                <w:kern w:val="0"/>
                <w:sz w:val="24"/>
                <w:lang w:bidi="ar"/>
              </w:rPr>
              <w:t>生活污水依托配套</w:t>
            </w:r>
            <w:proofErr w:type="gramStart"/>
            <w:r w:rsidR="0001491F" w:rsidRPr="0001491F">
              <w:rPr>
                <w:rFonts w:hint="eastAsia"/>
                <w:color w:val="000000"/>
                <w:kern w:val="0"/>
                <w:sz w:val="24"/>
                <w:lang w:bidi="ar"/>
              </w:rPr>
              <w:t>升压站内地埋</w:t>
            </w:r>
            <w:proofErr w:type="gramEnd"/>
            <w:r w:rsidR="0001491F" w:rsidRPr="0001491F">
              <w:rPr>
                <w:rFonts w:hint="eastAsia"/>
                <w:color w:val="000000"/>
                <w:kern w:val="0"/>
                <w:sz w:val="24"/>
                <w:lang w:bidi="ar"/>
              </w:rPr>
              <w:t>式污水处理装置，生活污水冬储夏灌，不外排</w:t>
            </w:r>
            <w:r w:rsidRPr="00E25B02">
              <w:rPr>
                <w:color w:val="000000"/>
                <w:kern w:val="0"/>
                <w:sz w:val="24"/>
                <w:lang w:bidi="ar"/>
              </w:rPr>
              <w:t>。</w:t>
            </w:r>
          </w:p>
          <w:p w14:paraId="17F220FC" w14:textId="77777777" w:rsidR="002A7DD5" w:rsidRPr="00E25B02" w:rsidRDefault="00000000">
            <w:pPr>
              <w:wordWrap w:val="0"/>
              <w:spacing w:line="360" w:lineRule="auto"/>
              <w:jc w:val="left"/>
              <w:rPr>
                <w:b/>
                <w:bCs/>
                <w:sz w:val="24"/>
              </w:rPr>
            </w:pPr>
            <w:r w:rsidRPr="00E25B02">
              <w:rPr>
                <w:b/>
                <w:bCs/>
                <w:sz w:val="24"/>
              </w:rPr>
              <w:t>1.3</w:t>
            </w:r>
            <w:r w:rsidRPr="00E25B02">
              <w:rPr>
                <w:b/>
                <w:bCs/>
                <w:sz w:val="24"/>
              </w:rPr>
              <w:t>噪声</w:t>
            </w:r>
          </w:p>
          <w:p w14:paraId="3EE83226" w14:textId="77777777" w:rsidR="002A7DD5" w:rsidRPr="00E25B02" w:rsidRDefault="00000000" w:rsidP="00505223">
            <w:pPr>
              <w:widowControl/>
              <w:spacing w:line="360" w:lineRule="auto"/>
              <w:ind w:firstLineChars="200" w:firstLine="480"/>
            </w:pPr>
            <w:r w:rsidRPr="00E25B02">
              <w:rPr>
                <w:color w:val="000000"/>
                <w:kern w:val="0"/>
                <w:sz w:val="24"/>
                <w:lang w:bidi="ar"/>
              </w:rPr>
              <w:t>风电场运行期的噪声主要是风力发电机转动时产生的噪声，噪声影响分为单机影响和机群影响。单机噪声：为了达到距风机</w:t>
            </w:r>
            <w:r w:rsidRPr="00E25B02">
              <w:rPr>
                <w:color w:val="000000"/>
                <w:kern w:val="0"/>
                <w:sz w:val="24"/>
                <w:lang w:bidi="ar"/>
              </w:rPr>
              <w:t>150m</w:t>
            </w:r>
            <w:r w:rsidRPr="00E25B02">
              <w:rPr>
                <w:color w:val="000000"/>
                <w:kern w:val="0"/>
                <w:sz w:val="24"/>
                <w:lang w:bidi="ar"/>
              </w:rPr>
              <w:t>处的噪声值小于</w:t>
            </w:r>
            <w:r w:rsidRPr="00E25B02">
              <w:rPr>
                <w:color w:val="000000"/>
                <w:kern w:val="0"/>
                <w:sz w:val="24"/>
                <w:lang w:bidi="ar"/>
              </w:rPr>
              <w:t>45dB</w:t>
            </w:r>
            <w:r w:rsidRPr="00E25B02">
              <w:rPr>
                <w:color w:val="000000"/>
                <w:kern w:val="0"/>
                <w:sz w:val="24"/>
                <w:lang w:bidi="ar"/>
              </w:rPr>
              <w:t>（</w:t>
            </w:r>
            <w:r w:rsidRPr="00E25B02">
              <w:rPr>
                <w:color w:val="000000"/>
                <w:kern w:val="0"/>
                <w:sz w:val="24"/>
                <w:lang w:bidi="ar"/>
              </w:rPr>
              <w:t>A</w:t>
            </w:r>
            <w:r w:rsidRPr="00E25B02">
              <w:rPr>
                <w:color w:val="000000"/>
                <w:kern w:val="0"/>
                <w:sz w:val="24"/>
                <w:lang w:bidi="ar"/>
              </w:rPr>
              <w:t>）的要求，厂商在制造时就采取了以下措施，风电机选用隔音防震型，变速齿轮箱为减噪型，叶片用减速叶片等。一般所用风机风轮转速在</w:t>
            </w:r>
            <w:r w:rsidRPr="00E25B02">
              <w:rPr>
                <w:color w:val="000000"/>
                <w:kern w:val="0"/>
                <w:sz w:val="24"/>
                <w:lang w:bidi="ar"/>
              </w:rPr>
              <w:t xml:space="preserve"> 27r/min</w:t>
            </w:r>
            <w:r w:rsidRPr="00E25B02">
              <w:rPr>
                <w:color w:val="000000"/>
                <w:kern w:val="0"/>
                <w:sz w:val="24"/>
                <w:lang w:bidi="ar"/>
              </w:rPr>
              <w:t>，产生的噪声较小，据厂家介绍，离风机</w:t>
            </w:r>
            <w:r w:rsidRPr="00E25B02">
              <w:rPr>
                <w:color w:val="000000"/>
                <w:kern w:val="0"/>
                <w:sz w:val="24"/>
                <w:lang w:bidi="ar"/>
              </w:rPr>
              <w:t>50-150m</w:t>
            </w:r>
            <w:r w:rsidRPr="00E25B02">
              <w:rPr>
                <w:color w:val="000000"/>
                <w:kern w:val="0"/>
                <w:sz w:val="24"/>
                <w:lang w:bidi="ar"/>
              </w:rPr>
              <w:t>范围内，噪声级分别为</w:t>
            </w:r>
            <w:r w:rsidRPr="00E25B02">
              <w:rPr>
                <w:color w:val="000000"/>
                <w:kern w:val="0"/>
                <w:sz w:val="24"/>
                <w:lang w:bidi="ar"/>
              </w:rPr>
              <w:t xml:space="preserve"> 53-33dB</w:t>
            </w:r>
            <w:r w:rsidRPr="00E25B02">
              <w:rPr>
                <w:color w:val="000000"/>
                <w:kern w:val="0"/>
                <w:sz w:val="24"/>
                <w:lang w:bidi="ar"/>
              </w:rPr>
              <w:t>（</w:t>
            </w:r>
            <w:r w:rsidRPr="00E25B02">
              <w:rPr>
                <w:color w:val="000000"/>
                <w:kern w:val="0"/>
                <w:sz w:val="24"/>
                <w:lang w:bidi="ar"/>
              </w:rPr>
              <w:t>A</w:t>
            </w:r>
            <w:r w:rsidRPr="00E25B02">
              <w:rPr>
                <w:color w:val="000000"/>
                <w:kern w:val="0"/>
                <w:sz w:val="24"/>
                <w:lang w:bidi="ar"/>
              </w:rPr>
              <w:t>）。由前面分析可知，不存在机群噪声影响。风机运行时的噪音经过距离衰减后，对周围环境的影响很小。</w:t>
            </w:r>
          </w:p>
          <w:p w14:paraId="6CD8A408" w14:textId="77777777" w:rsidR="002A7DD5" w:rsidRPr="00E25B02" w:rsidRDefault="00000000">
            <w:pPr>
              <w:wordWrap w:val="0"/>
              <w:spacing w:line="360" w:lineRule="auto"/>
              <w:jc w:val="left"/>
              <w:rPr>
                <w:b/>
                <w:bCs/>
                <w:sz w:val="24"/>
              </w:rPr>
            </w:pPr>
            <w:r w:rsidRPr="00E25B02">
              <w:rPr>
                <w:b/>
                <w:bCs/>
                <w:sz w:val="24"/>
              </w:rPr>
              <w:t>1.4</w:t>
            </w:r>
            <w:r w:rsidRPr="00E25B02">
              <w:rPr>
                <w:b/>
                <w:bCs/>
                <w:sz w:val="24"/>
              </w:rPr>
              <w:t>固体废物</w:t>
            </w:r>
          </w:p>
          <w:p w14:paraId="4E19CB01" w14:textId="0047A037" w:rsidR="002A7DD5" w:rsidRDefault="00000000" w:rsidP="00505223">
            <w:pPr>
              <w:spacing w:line="360" w:lineRule="auto"/>
              <w:ind w:firstLine="482"/>
              <w:rPr>
                <w:sz w:val="24"/>
              </w:rPr>
            </w:pPr>
            <w:r w:rsidRPr="00E25B02">
              <w:rPr>
                <w:color w:val="000000"/>
                <w:kern w:val="0"/>
                <w:sz w:val="24"/>
                <w:lang w:bidi="ar"/>
              </w:rPr>
              <w:t>项目运营过程中，固体废物</w:t>
            </w:r>
            <w:r w:rsidR="00505223">
              <w:rPr>
                <w:rFonts w:hint="eastAsia"/>
                <w:color w:val="000000"/>
                <w:kern w:val="0"/>
                <w:sz w:val="24"/>
                <w:lang w:bidi="ar"/>
              </w:rPr>
              <w:t>为</w:t>
            </w:r>
            <w:proofErr w:type="gramStart"/>
            <w:r w:rsidRPr="00E25B02">
              <w:rPr>
                <w:sz w:val="24"/>
              </w:rPr>
              <w:t>废设备</w:t>
            </w:r>
            <w:proofErr w:type="gramEnd"/>
            <w:r w:rsidRPr="00E25B02">
              <w:rPr>
                <w:sz w:val="24"/>
              </w:rPr>
              <w:t>配件、废磷酸铁锂电池、废润滑油、废变压器油。</w:t>
            </w:r>
          </w:p>
          <w:p w14:paraId="2E0F4C18" w14:textId="0CC1F02A" w:rsidR="00505223" w:rsidRPr="00505223" w:rsidRDefault="00505223" w:rsidP="00505223">
            <w:pPr>
              <w:widowControl/>
              <w:spacing w:line="360" w:lineRule="auto"/>
              <w:jc w:val="left"/>
              <w:rPr>
                <w:b/>
                <w:bCs/>
                <w:sz w:val="24"/>
              </w:rPr>
            </w:pPr>
            <w:r w:rsidRPr="00E25B02">
              <w:rPr>
                <w:b/>
                <w:bCs/>
                <w:sz w:val="24"/>
              </w:rPr>
              <w:t>1.4.</w:t>
            </w:r>
            <w:r>
              <w:rPr>
                <w:rFonts w:hint="eastAsia"/>
                <w:b/>
                <w:bCs/>
                <w:sz w:val="24"/>
              </w:rPr>
              <w:t>1</w:t>
            </w:r>
            <w:r>
              <w:rPr>
                <w:rFonts w:hint="eastAsia"/>
                <w:b/>
                <w:bCs/>
                <w:sz w:val="24"/>
              </w:rPr>
              <w:t>一般固体</w:t>
            </w:r>
            <w:r w:rsidRPr="00E25B02">
              <w:rPr>
                <w:b/>
                <w:bCs/>
                <w:sz w:val="24"/>
              </w:rPr>
              <w:t>废物</w:t>
            </w:r>
          </w:p>
          <w:p w14:paraId="2FF42FF3" w14:textId="6A0F16F0" w:rsidR="002A7DD5" w:rsidRPr="00E25B02" w:rsidRDefault="00505223">
            <w:pPr>
              <w:wordWrap w:val="0"/>
              <w:spacing w:line="360" w:lineRule="auto"/>
              <w:ind w:firstLine="482"/>
              <w:jc w:val="left"/>
              <w:rPr>
                <w:sz w:val="24"/>
              </w:rPr>
            </w:pPr>
            <w:r w:rsidRPr="00505223">
              <w:rPr>
                <w:rFonts w:hint="eastAsia"/>
                <w:sz w:val="24"/>
              </w:rPr>
              <w:t>（</w:t>
            </w:r>
            <w:r w:rsidRPr="00505223">
              <w:rPr>
                <w:rFonts w:hint="eastAsia"/>
                <w:sz w:val="24"/>
              </w:rPr>
              <w:t>1</w:t>
            </w:r>
            <w:r w:rsidRPr="00505223">
              <w:rPr>
                <w:rFonts w:hint="eastAsia"/>
                <w:sz w:val="24"/>
              </w:rPr>
              <w:t>）</w:t>
            </w:r>
            <w:proofErr w:type="gramStart"/>
            <w:r w:rsidRPr="00E25B02">
              <w:rPr>
                <w:sz w:val="24"/>
              </w:rPr>
              <w:t>废设备</w:t>
            </w:r>
            <w:proofErr w:type="gramEnd"/>
            <w:r w:rsidRPr="00E25B02">
              <w:rPr>
                <w:sz w:val="24"/>
              </w:rPr>
              <w:t>配件：风电机组运</w:t>
            </w:r>
            <w:proofErr w:type="gramStart"/>
            <w:r w:rsidRPr="00E25B02">
              <w:rPr>
                <w:sz w:val="24"/>
              </w:rPr>
              <w:t>维过程</w:t>
            </w:r>
            <w:proofErr w:type="gramEnd"/>
            <w:r w:rsidRPr="00E25B02">
              <w:rPr>
                <w:sz w:val="24"/>
              </w:rPr>
              <w:t>中会产生</w:t>
            </w:r>
            <w:proofErr w:type="gramStart"/>
            <w:r w:rsidRPr="00E25B02">
              <w:rPr>
                <w:sz w:val="24"/>
              </w:rPr>
              <w:t>废设备</w:t>
            </w:r>
            <w:proofErr w:type="gramEnd"/>
            <w:r w:rsidRPr="00E25B02">
              <w:rPr>
                <w:sz w:val="24"/>
              </w:rPr>
              <w:t>配件，</w:t>
            </w:r>
            <w:proofErr w:type="gramStart"/>
            <w:r w:rsidRPr="00E25B02">
              <w:rPr>
                <w:sz w:val="24"/>
              </w:rPr>
              <w:t>废设备</w:t>
            </w:r>
            <w:proofErr w:type="gramEnd"/>
            <w:r w:rsidRPr="00E25B02">
              <w:rPr>
                <w:sz w:val="24"/>
              </w:rPr>
              <w:t>配件年产生量约为</w:t>
            </w:r>
            <w:r>
              <w:rPr>
                <w:rFonts w:hint="eastAsia"/>
                <w:sz w:val="24"/>
              </w:rPr>
              <w:t>2</w:t>
            </w:r>
            <w:r w:rsidRPr="00E25B02">
              <w:rPr>
                <w:sz w:val="24"/>
              </w:rPr>
              <w:t>t/a</w:t>
            </w:r>
            <w:r w:rsidRPr="00E25B02">
              <w:rPr>
                <w:sz w:val="24"/>
              </w:rPr>
              <w:t>，由厂家回收处置，不在项目所在地进行暂存，不会对外环境造成不利影响。</w:t>
            </w:r>
          </w:p>
          <w:p w14:paraId="45E0486E" w14:textId="101B75ED" w:rsidR="002A7DD5" w:rsidRPr="00E25B02" w:rsidRDefault="00505223" w:rsidP="00505223">
            <w:pPr>
              <w:spacing w:line="360" w:lineRule="auto"/>
              <w:ind w:firstLine="482"/>
              <w:rPr>
                <w:sz w:val="24"/>
              </w:rPr>
            </w:pPr>
            <w:r>
              <w:rPr>
                <w:rFonts w:hint="eastAsia"/>
                <w:sz w:val="24"/>
              </w:rPr>
              <w:t>（</w:t>
            </w:r>
            <w:r>
              <w:rPr>
                <w:rFonts w:hint="eastAsia"/>
                <w:sz w:val="24"/>
              </w:rPr>
              <w:t>2</w:t>
            </w:r>
            <w:r>
              <w:rPr>
                <w:rFonts w:hint="eastAsia"/>
                <w:sz w:val="24"/>
              </w:rPr>
              <w:t>）</w:t>
            </w:r>
            <w:r w:rsidRPr="00E25B02">
              <w:rPr>
                <w:sz w:val="24"/>
              </w:rPr>
              <w:t>废磷酸铁锂电池：本项目储能系统运行过程中会产生废磷酸铁锂电池，磷酸铁锂电池的使用寿命一般在</w:t>
            </w:r>
            <w:r w:rsidRPr="00E25B02">
              <w:rPr>
                <w:sz w:val="24"/>
              </w:rPr>
              <w:t>5-8</w:t>
            </w:r>
            <w:r w:rsidRPr="00E25B02">
              <w:rPr>
                <w:sz w:val="24"/>
              </w:rPr>
              <w:t>年左右，每</w:t>
            </w:r>
            <w:r w:rsidRPr="00E25B02">
              <w:rPr>
                <w:sz w:val="24"/>
              </w:rPr>
              <w:t>5</w:t>
            </w:r>
            <w:r w:rsidRPr="00E25B02">
              <w:rPr>
                <w:sz w:val="24"/>
              </w:rPr>
              <w:t>年更换</w:t>
            </w:r>
            <w:r w:rsidRPr="00E25B02">
              <w:rPr>
                <w:sz w:val="24"/>
              </w:rPr>
              <w:t>1</w:t>
            </w:r>
            <w:r w:rsidRPr="00E25B02">
              <w:rPr>
                <w:sz w:val="24"/>
              </w:rPr>
              <w:t>次，废磷酸铁</w:t>
            </w:r>
            <w:r w:rsidRPr="00E25B02">
              <w:rPr>
                <w:sz w:val="24"/>
              </w:rPr>
              <w:lastRenderedPageBreak/>
              <w:t>锂电池的产生量约为</w:t>
            </w:r>
            <w:r w:rsidRPr="00E25B02">
              <w:rPr>
                <w:sz w:val="24"/>
              </w:rPr>
              <w:t>0.</w:t>
            </w:r>
            <w:r>
              <w:rPr>
                <w:rFonts w:hint="eastAsia"/>
                <w:sz w:val="24"/>
              </w:rPr>
              <w:t>5</w:t>
            </w:r>
            <w:r w:rsidRPr="00E25B02">
              <w:rPr>
                <w:sz w:val="24"/>
              </w:rPr>
              <w:t>t/a</w:t>
            </w:r>
            <w:r w:rsidRPr="00E25B02">
              <w:rPr>
                <w:sz w:val="24"/>
              </w:rPr>
              <w:t>，</w:t>
            </w:r>
            <w:r w:rsidRPr="00E25B02">
              <w:rPr>
                <w:color w:val="000000"/>
                <w:sz w:val="24"/>
              </w:rPr>
              <w:t>集中收集后</w:t>
            </w:r>
            <w:r w:rsidRPr="00E25B02">
              <w:rPr>
                <w:sz w:val="24"/>
              </w:rPr>
              <w:t>由厂家回收处置，不在项目所在地进行暂存，不会对外环境造成不利影响。</w:t>
            </w:r>
          </w:p>
          <w:p w14:paraId="484784EB" w14:textId="77777777" w:rsidR="002A7DD5" w:rsidRPr="00E25B02" w:rsidRDefault="00000000">
            <w:pPr>
              <w:pStyle w:val="a8"/>
              <w:tabs>
                <w:tab w:val="left" w:pos="6105"/>
              </w:tabs>
              <w:snapToGrid w:val="0"/>
              <w:spacing w:after="0" w:line="360" w:lineRule="auto"/>
              <w:ind w:leftChars="0" w:left="0" w:firstLineChars="200" w:firstLine="480"/>
              <w:rPr>
                <w:color w:val="000000"/>
                <w:kern w:val="0"/>
                <w:sz w:val="24"/>
                <w:lang w:bidi="ar"/>
              </w:rPr>
            </w:pPr>
            <w:r w:rsidRPr="00E25B02">
              <w:rPr>
                <w:bCs/>
                <w:sz w:val="24"/>
              </w:rPr>
              <w:t>根据《一般工业固体废物管理台账制定指南（试行）》（公告</w:t>
            </w:r>
            <w:r w:rsidRPr="00E25B02">
              <w:rPr>
                <w:bCs/>
                <w:sz w:val="24"/>
              </w:rPr>
              <w:t>2021</w:t>
            </w:r>
            <w:r w:rsidRPr="00E25B02">
              <w:rPr>
                <w:bCs/>
                <w:sz w:val="24"/>
              </w:rPr>
              <w:t>年第</w:t>
            </w:r>
            <w:r w:rsidRPr="00E25B02">
              <w:rPr>
                <w:bCs/>
                <w:sz w:val="24"/>
              </w:rPr>
              <w:t>82</w:t>
            </w:r>
            <w:r w:rsidRPr="00E25B02">
              <w:rPr>
                <w:bCs/>
                <w:sz w:val="24"/>
              </w:rPr>
              <w:t>号）要求，产生工业固体废物单位需建立工业固体废物管理台账。一般工业固体废物管理台</w:t>
            </w:r>
            <w:proofErr w:type="gramStart"/>
            <w:r w:rsidRPr="00E25B02">
              <w:rPr>
                <w:bCs/>
                <w:sz w:val="24"/>
              </w:rPr>
              <w:t>账实施</w:t>
            </w:r>
            <w:proofErr w:type="gramEnd"/>
            <w:r w:rsidRPr="00E25B02">
              <w:rPr>
                <w:bCs/>
                <w:sz w:val="24"/>
              </w:rPr>
              <w:t>分级管理，按照年、月、批次填写，记录固体废物的基础信息及流向信息。产生工业固体废物单位应当设立专人负责台账的管理与归纳、一般工业固体废物台账保存期限不少于</w:t>
            </w:r>
            <w:r w:rsidRPr="00E25B02">
              <w:rPr>
                <w:bCs/>
                <w:sz w:val="24"/>
              </w:rPr>
              <w:t>5</w:t>
            </w:r>
            <w:r w:rsidRPr="00E25B02">
              <w:rPr>
                <w:bCs/>
                <w:sz w:val="24"/>
              </w:rPr>
              <w:t>年。产生工业固体废物单位，应当根据自身固体废物产生情况，对应固体废物种类和代码，并根据固体废物种类确定固体废物具体名称并记录。</w:t>
            </w:r>
          </w:p>
          <w:p w14:paraId="7AC306DB" w14:textId="77777777" w:rsidR="002A7DD5" w:rsidRPr="00E25B02" w:rsidRDefault="00000000">
            <w:pPr>
              <w:widowControl/>
              <w:spacing w:line="360" w:lineRule="auto"/>
              <w:jc w:val="left"/>
              <w:rPr>
                <w:b/>
                <w:bCs/>
                <w:sz w:val="24"/>
              </w:rPr>
            </w:pPr>
            <w:r w:rsidRPr="00E25B02">
              <w:rPr>
                <w:b/>
                <w:bCs/>
                <w:sz w:val="24"/>
              </w:rPr>
              <w:t>1.4.2</w:t>
            </w:r>
            <w:r w:rsidRPr="00E25B02">
              <w:rPr>
                <w:b/>
                <w:bCs/>
                <w:sz w:val="24"/>
              </w:rPr>
              <w:t>危险废物</w:t>
            </w:r>
          </w:p>
          <w:p w14:paraId="1F239BDF" w14:textId="216B329F" w:rsidR="002A7DD5" w:rsidRPr="00E25B02" w:rsidRDefault="00505223">
            <w:pPr>
              <w:pStyle w:val="ab"/>
              <w:snapToGrid w:val="0"/>
              <w:spacing w:line="360" w:lineRule="auto"/>
              <w:ind w:firstLineChars="200" w:firstLine="480"/>
              <w:rPr>
                <w:rFonts w:ascii="Times New Roman" w:hAnsi="Times New Roman"/>
                <w:color w:val="000000"/>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Pr="00E25B02">
              <w:rPr>
                <w:rFonts w:ascii="Times New Roman" w:hAnsi="Times New Roman"/>
                <w:sz w:val="24"/>
                <w:szCs w:val="24"/>
              </w:rPr>
              <w:t>废润滑油：</w:t>
            </w:r>
            <w:r w:rsidRPr="00E25B02">
              <w:rPr>
                <w:rFonts w:ascii="Times New Roman" w:hAnsi="Times New Roman"/>
                <w:color w:val="000000"/>
                <w:sz w:val="24"/>
                <w:szCs w:val="24"/>
              </w:rPr>
              <w:t>风机和齿轮检修过程会产生废润滑油，</w:t>
            </w:r>
            <w:r w:rsidRPr="00E25B02">
              <w:rPr>
                <w:rFonts w:ascii="Times New Roman" w:eastAsia="TimesNewRomanPSMT" w:hAnsi="Times New Roman"/>
                <w:color w:val="000000"/>
                <w:sz w:val="24"/>
                <w:szCs w:val="24"/>
              </w:rPr>
              <w:t>4-5</w:t>
            </w:r>
            <w:r w:rsidRPr="00E25B02">
              <w:rPr>
                <w:rFonts w:ascii="Times New Roman" w:hAnsi="Times New Roman"/>
                <w:color w:val="000000"/>
                <w:sz w:val="24"/>
                <w:szCs w:val="24"/>
              </w:rPr>
              <w:t>年更换一次，检修情况下才会产生废润滑油，废润滑油的产生量约为</w:t>
            </w:r>
            <w:r w:rsidRPr="00E25B02">
              <w:rPr>
                <w:rFonts w:ascii="Times New Roman" w:hAnsi="Times New Roman"/>
                <w:color w:val="000000"/>
                <w:sz w:val="24"/>
                <w:szCs w:val="24"/>
              </w:rPr>
              <w:t>0.</w:t>
            </w:r>
            <w:r>
              <w:rPr>
                <w:rFonts w:ascii="Times New Roman" w:hAnsi="Times New Roman" w:hint="eastAsia"/>
                <w:color w:val="000000"/>
                <w:sz w:val="24"/>
                <w:szCs w:val="24"/>
              </w:rPr>
              <w:t>1</w:t>
            </w:r>
            <w:r w:rsidRPr="00E25B02">
              <w:rPr>
                <w:rFonts w:ascii="Times New Roman" w:hAnsi="Times New Roman"/>
                <w:color w:val="000000"/>
                <w:sz w:val="24"/>
                <w:szCs w:val="24"/>
              </w:rPr>
              <w:t>t/a</w:t>
            </w:r>
            <w:r w:rsidRPr="00E25B02">
              <w:rPr>
                <w:rFonts w:ascii="Times New Roman" w:hAnsi="Times New Roman"/>
                <w:color w:val="000000"/>
                <w:sz w:val="24"/>
                <w:szCs w:val="24"/>
              </w:rPr>
              <w:t>，根据《国家危险废物名录》（</w:t>
            </w:r>
            <w:r w:rsidRPr="00E25B02">
              <w:rPr>
                <w:rFonts w:ascii="Times New Roman" w:eastAsia="TimesNewRomanPSMT" w:hAnsi="Times New Roman"/>
                <w:color w:val="000000"/>
                <w:sz w:val="24"/>
                <w:szCs w:val="24"/>
              </w:rPr>
              <w:t xml:space="preserve">2021 </w:t>
            </w:r>
            <w:r w:rsidRPr="00E25B02">
              <w:rPr>
                <w:rFonts w:ascii="Times New Roman" w:hAnsi="Times New Roman"/>
                <w:color w:val="000000"/>
                <w:sz w:val="24"/>
                <w:szCs w:val="24"/>
              </w:rPr>
              <w:t>年版），废润滑油属于危险废物，废润滑油集中收集后</w:t>
            </w:r>
            <w:r w:rsidR="00FF79C0">
              <w:rPr>
                <w:rFonts w:ascii="Times New Roman" w:hAnsi="Times New Roman" w:hint="eastAsia"/>
                <w:color w:val="000000"/>
                <w:sz w:val="24"/>
                <w:szCs w:val="24"/>
              </w:rPr>
              <w:t>依托</w:t>
            </w:r>
            <w:proofErr w:type="gramStart"/>
            <w:r w:rsidR="00FF79C0">
              <w:rPr>
                <w:rFonts w:ascii="Times New Roman" w:hAnsi="Times New Roman" w:hint="eastAsia"/>
                <w:color w:val="000000"/>
                <w:sz w:val="24"/>
                <w:szCs w:val="24"/>
              </w:rPr>
              <w:t>升压站的</w:t>
            </w:r>
            <w:r w:rsidRPr="00E25B02">
              <w:rPr>
                <w:rFonts w:ascii="Times New Roman" w:hAnsi="Times New Roman"/>
                <w:color w:val="000000"/>
                <w:sz w:val="24"/>
                <w:szCs w:val="24"/>
              </w:rPr>
              <w:t>危废</w:t>
            </w:r>
            <w:proofErr w:type="gramEnd"/>
            <w:r w:rsidRPr="00E25B02">
              <w:rPr>
                <w:rFonts w:ascii="Times New Roman" w:hAnsi="Times New Roman"/>
                <w:color w:val="000000"/>
                <w:sz w:val="24"/>
                <w:szCs w:val="24"/>
              </w:rPr>
              <w:t>暂存间</w:t>
            </w:r>
            <w:r w:rsidR="00FF79C0">
              <w:rPr>
                <w:rFonts w:ascii="Times New Roman" w:hAnsi="Times New Roman" w:hint="eastAsia"/>
                <w:color w:val="000000"/>
                <w:sz w:val="24"/>
                <w:szCs w:val="24"/>
              </w:rPr>
              <w:t>进行</w:t>
            </w:r>
            <w:r w:rsidR="00FF79C0" w:rsidRPr="00E25B02">
              <w:rPr>
                <w:rFonts w:ascii="Times New Roman" w:hAnsi="Times New Roman"/>
                <w:color w:val="000000"/>
                <w:sz w:val="24"/>
                <w:szCs w:val="24"/>
              </w:rPr>
              <w:t>暂存</w:t>
            </w:r>
            <w:r w:rsidRPr="00E25B02">
              <w:rPr>
                <w:rFonts w:ascii="Times New Roman" w:hAnsi="Times New Roman"/>
                <w:color w:val="000000"/>
                <w:sz w:val="24"/>
                <w:szCs w:val="24"/>
              </w:rPr>
              <w:t>，定期委托</w:t>
            </w:r>
            <w:proofErr w:type="gramStart"/>
            <w:r w:rsidRPr="00E25B02">
              <w:rPr>
                <w:rFonts w:ascii="Times New Roman" w:hAnsi="Times New Roman"/>
                <w:color w:val="000000"/>
                <w:sz w:val="24"/>
                <w:szCs w:val="24"/>
              </w:rPr>
              <w:t>有危废处置</w:t>
            </w:r>
            <w:proofErr w:type="gramEnd"/>
            <w:r w:rsidRPr="00E25B02">
              <w:rPr>
                <w:rFonts w:ascii="Times New Roman" w:hAnsi="Times New Roman"/>
                <w:color w:val="000000"/>
                <w:sz w:val="24"/>
                <w:szCs w:val="24"/>
              </w:rPr>
              <w:t>资质的单位进行处理。</w:t>
            </w:r>
          </w:p>
          <w:p w14:paraId="341F6A1E" w14:textId="26219F02" w:rsidR="002A7DD5" w:rsidRPr="00FF79C0" w:rsidRDefault="00FF79C0" w:rsidP="00FF79C0">
            <w:pPr>
              <w:pStyle w:val="ab"/>
              <w:snapToGrid w:val="0"/>
              <w:spacing w:line="360" w:lineRule="auto"/>
              <w:ind w:firstLineChars="200" w:firstLine="480"/>
              <w:rPr>
                <w:rFonts w:ascii="Times New Roman" w:hAnsi="Times New Roman"/>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w:t>
            </w:r>
            <w:r w:rsidRPr="00E25B02">
              <w:rPr>
                <w:rFonts w:ascii="Times New Roman" w:hAnsi="Times New Roman"/>
                <w:color w:val="000000"/>
                <w:sz w:val="24"/>
                <w:szCs w:val="24"/>
              </w:rPr>
              <w:t>废变压器油：废变压器油主要为风机配套的箱变产生。本项目箱</w:t>
            </w:r>
            <w:proofErr w:type="gramStart"/>
            <w:r w:rsidRPr="00E25B02">
              <w:rPr>
                <w:rFonts w:ascii="Times New Roman" w:hAnsi="Times New Roman"/>
                <w:color w:val="000000"/>
                <w:sz w:val="24"/>
                <w:szCs w:val="24"/>
              </w:rPr>
              <w:t>变采用</w:t>
            </w:r>
            <w:proofErr w:type="gramEnd"/>
            <w:r w:rsidRPr="00E25B02">
              <w:rPr>
                <w:rFonts w:ascii="Times New Roman" w:hAnsi="Times New Roman"/>
                <w:color w:val="000000"/>
                <w:sz w:val="24"/>
                <w:szCs w:val="24"/>
              </w:rPr>
              <w:t>油浸式变压器，检修时会产生少量废变压器油。箱</w:t>
            </w:r>
            <w:proofErr w:type="gramStart"/>
            <w:r w:rsidRPr="00E25B02">
              <w:rPr>
                <w:rFonts w:ascii="Times New Roman" w:hAnsi="Times New Roman"/>
                <w:color w:val="000000"/>
                <w:sz w:val="24"/>
                <w:szCs w:val="24"/>
              </w:rPr>
              <w:t>变平均</w:t>
            </w:r>
            <w:proofErr w:type="gramEnd"/>
            <w:r w:rsidRPr="00E25B02">
              <w:rPr>
                <w:rFonts w:ascii="Times New Roman" w:hAnsi="Times New Roman"/>
                <w:color w:val="000000"/>
                <w:sz w:val="24"/>
                <w:szCs w:val="24"/>
              </w:rPr>
              <w:t>每</w:t>
            </w:r>
            <w:r w:rsidRPr="00E25B02">
              <w:rPr>
                <w:rFonts w:ascii="Times New Roman" w:eastAsia="TimesNewRomanPSMT" w:hAnsi="Times New Roman"/>
                <w:color w:val="000000"/>
                <w:sz w:val="24"/>
                <w:szCs w:val="24"/>
              </w:rPr>
              <w:t>5</w:t>
            </w:r>
            <w:r w:rsidRPr="00E25B02">
              <w:rPr>
                <w:rFonts w:ascii="Times New Roman" w:hAnsi="Times New Roman"/>
                <w:color w:val="000000"/>
                <w:sz w:val="24"/>
                <w:szCs w:val="24"/>
              </w:rPr>
              <w:t>年检修一次，产生量约</w:t>
            </w:r>
            <w:r w:rsidRPr="00E25B02">
              <w:rPr>
                <w:rFonts w:ascii="Times New Roman" w:hAnsi="Times New Roman"/>
                <w:color w:val="000000"/>
                <w:sz w:val="24"/>
                <w:szCs w:val="24"/>
              </w:rPr>
              <w:t>0.4</w:t>
            </w:r>
            <w:r w:rsidRPr="00FF79C0">
              <w:rPr>
                <w:rFonts w:ascii="Times New Roman" w:hAnsi="Times New Roman"/>
                <w:sz w:val="24"/>
                <w:szCs w:val="24"/>
              </w:rPr>
              <w:t>t/</w:t>
            </w:r>
            <w:r w:rsidRPr="00FF79C0">
              <w:rPr>
                <w:rFonts w:ascii="Times New Roman" w:eastAsia="TimesNewRomanPSMT" w:hAnsi="Times New Roman"/>
                <w:sz w:val="24"/>
                <w:szCs w:val="24"/>
              </w:rPr>
              <w:t>a</w:t>
            </w:r>
            <w:r w:rsidRPr="00FF79C0">
              <w:rPr>
                <w:rFonts w:ascii="Times New Roman" w:hAnsi="Times New Roman"/>
                <w:sz w:val="24"/>
                <w:szCs w:val="24"/>
              </w:rPr>
              <w:t>，</w:t>
            </w:r>
            <w:r w:rsidRPr="00FF79C0">
              <w:rPr>
                <w:rFonts w:ascii="Times New Roman" w:hAnsi="Times New Roman" w:hint="eastAsia"/>
                <w:sz w:val="24"/>
                <w:szCs w:val="24"/>
              </w:rPr>
              <w:t>根据《国家危险废物名录》</w:t>
            </w:r>
            <w:r w:rsidRPr="00FF79C0">
              <w:rPr>
                <w:rFonts w:ascii="Times New Roman" w:hAnsi="Times New Roman" w:hint="eastAsia"/>
                <w:sz w:val="24"/>
                <w:szCs w:val="24"/>
              </w:rPr>
              <w:t xml:space="preserve">(2021 </w:t>
            </w:r>
            <w:r w:rsidRPr="00FF79C0">
              <w:rPr>
                <w:rFonts w:ascii="Times New Roman" w:hAnsi="Times New Roman" w:hint="eastAsia"/>
                <w:sz w:val="24"/>
                <w:szCs w:val="24"/>
              </w:rPr>
              <w:t>年版</w:t>
            </w:r>
            <w:r w:rsidRPr="00FF79C0">
              <w:rPr>
                <w:rFonts w:ascii="Times New Roman" w:hAnsi="Times New Roman" w:hint="eastAsia"/>
                <w:sz w:val="24"/>
                <w:szCs w:val="24"/>
              </w:rPr>
              <w:t>)</w:t>
            </w:r>
            <w:r w:rsidRPr="00FF79C0">
              <w:rPr>
                <w:rFonts w:ascii="Times New Roman" w:hAnsi="Times New Roman" w:hint="eastAsia"/>
                <w:sz w:val="24"/>
                <w:szCs w:val="24"/>
              </w:rPr>
              <w:t>，箱变事故废油属于危险废物“</w:t>
            </w:r>
            <w:r w:rsidRPr="00FF79C0">
              <w:rPr>
                <w:rFonts w:ascii="Times New Roman" w:hAnsi="Times New Roman" w:hint="eastAsia"/>
                <w:sz w:val="24"/>
                <w:szCs w:val="24"/>
              </w:rPr>
              <w:t>HW08</w:t>
            </w:r>
            <w:r w:rsidRPr="00FF79C0">
              <w:rPr>
                <w:rFonts w:ascii="Times New Roman" w:hAnsi="Times New Roman" w:hint="eastAsia"/>
                <w:sz w:val="24"/>
                <w:szCs w:val="24"/>
              </w:rPr>
              <w:t>类废矿物与含矿物油废物”的“变压器维护、更换和拆解过程中产生的废变压器油”，</w:t>
            </w:r>
            <w:proofErr w:type="gramStart"/>
            <w:r w:rsidRPr="00FF79C0">
              <w:rPr>
                <w:rFonts w:ascii="Times New Roman" w:hAnsi="Times New Roman" w:hint="eastAsia"/>
                <w:sz w:val="24"/>
                <w:szCs w:val="24"/>
              </w:rPr>
              <w:t>危废代码</w:t>
            </w:r>
            <w:proofErr w:type="gramEnd"/>
            <w:r w:rsidRPr="00FF79C0">
              <w:rPr>
                <w:rFonts w:ascii="Times New Roman" w:hAnsi="Times New Roman" w:hint="eastAsia"/>
                <w:sz w:val="24"/>
                <w:szCs w:val="24"/>
              </w:rPr>
              <w:t>为“</w:t>
            </w:r>
            <w:r w:rsidRPr="00FF79C0">
              <w:rPr>
                <w:rFonts w:ascii="Times New Roman" w:hAnsi="Times New Roman" w:hint="eastAsia"/>
                <w:sz w:val="24"/>
                <w:szCs w:val="24"/>
              </w:rPr>
              <w:t>900-220-08</w:t>
            </w:r>
            <w:r w:rsidRPr="00FF79C0">
              <w:rPr>
                <w:rFonts w:ascii="Times New Roman" w:hAnsi="Times New Roman" w:hint="eastAsia"/>
                <w:sz w:val="24"/>
                <w:szCs w:val="24"/>
              </w:rPr>
              <w:t>”，其贮存应满足《危险废物贮存污染控制标准》</w:t>
            </w:r>
            <w:r w:rsidRPr="00FF79C0">
              <w:rPr>
                <w:rFonts w:ascii="Times New Roman" w:hAnsi="Times New Roman" w:hint="eastAsia"/>
                <w:sz w:val="24"/>
                <w:szCs w:val="24"/>
              </w:rPr>
              <w:t>(GB18597-2023)</w:t>
            </w:r>
            <w:r w:rsidRPr="00FF79C0">
              <w:rPr>
                <w:rFonts w:ascii="Times New Roman" w:hAnsi="Times New Roman" w:hint="eastAsia"/>
                <w:sz w:val="24"/>
                <w:szCs w:val="24"/>
              </w:rPr>
              <w:t>的要求，本项目每台</w:t>
            </w:r>
            <w:proofErr w:type="gramStart"/>
            <w:r w:rsidRPr="00FF79C0">
              <w:rPr>
                <w:rFonts w:ascii="Times New Roman" w:hAnsi="Times New Roman" w:hint="eastAsia"/>
                <w:sz w:val="24"/>
                <w:szCs w:val="24"/>
              </w:rPr>
              <w:t>箱变器配套</w:t>
            </w:r>
            <w:proofErr w:type="gramEnd"/>
            <w:r w:rsidRPr="00FF79C0">
              <w:rPr>
                <w:rFonts w:ascii="Times New Roman" w:hAnsi="Times New Roman" w:hint="eastAsia"/>
                <w:sz w:val="24"/>
                <w:szCs w:val="24"/>
              </w:rPr>
              <w:t>一座</w:t>
            </w:r>
            <w:r w:rsidRPr="00FF79C0">
              <w:rPr>
                <w:rFonts w:ascii="Times New Roman" w:hAnsi="Times New Roman" w:hint="eastAsia"/>
                <w:sz w:val="24"/>
                <w:szCs w:val="24"/>
              </w:rPr>
              <w:t>3m</w:t>
            </w:r>
            <w:r w:rsidRPr="00FF79C0">
              <w:rPr>
                <w:rFonts w:ascii="Times New Roman" w:hAnsi="Times New Roman" w:hint="eastAsia"/>
                <w:sz w:val="24"/>
                <w:szCs w:val="24"/>
                <w:vertAlign w:val="superscript"/>
              </w:rPr>
              <w:t>3</w:t>
            </w:r>
            <w:r w:rsidRPr="00FF79C0">
              <w:rPr>
                <w:rFonts w:ascii="Times New Roman" w:hAnsi="Times New Roman" w:hint="eastAsia"/>
                <w:sz w:val="24"/>
                <w:szCs w:val="24"/>
              </w:rPr>
              <w:t>贮油坑。变压器发生事故状态产生，变压器贮油</w:t>
            </w:r>
            <w:proofErr w:type="gramStart"/>
            <w:r w:rsidRPr="00FF79C0">
              <w:rPr>
                <w:rFonts w:ascii="Times New Roman" w:hAnsi="Times New Roman" w:hint="eastAsia"/>
                <w:sz w:val="24"/>
                <w:szCs w:val="24"/>
              </w:rPr>
              <w:t>坑主要</w:t>
            </w:r>
            <w:proofErr w:type="gramEnd"/>
            <w:r w:rsidRPr="00FF79C0">
              <w:rPr>
                <w:rFonts w:ascii="Times New Roman" w:hAnsi="Times New Roman" w:hint="eastAsia"/>
                <w:sz w:val="24"/>
                <w:szCs w:val="24"/>
              </w:rPr>
              <w:t>起临时收集贮存作用，废油产生后将尽快交由有资质</w:t>
            </w:r>
            <w:proofErr w:type="gramStart"/>
            <w:r w:rsidRPr="00FF79C0">
              <w:rPr>
                <w:rFonts w:ascii="Times New Roman" w:hAnsi="Times New Roman" w:hint="eastAsia"/>
                <w:sz w:val="24"/>
                <w:szCs w:val="24"/>
              </w:rPr>
              <w:t>的危废处置</w:t>
            </w:r>
            <w:proofErr w:type="gramEnd"/>
            <w:r w:rsidRPr="00FF79C0">
              <w:rPr>
                <w:rFonts w:ascii="Times New Roman" w:hAnsi="Times New Roman" w:hint="eastAsia"/>
                <w:sz w:val="24"/>
                <w:szCs w:val="24"/>
              </w:rPr>
              <w:t>单位进行回收处置，不在</w:t>
            </w:r>
            <w:r w:rsidR="0088217E">
              <w:rPr>
                <w:rFonts w:ascii="Times New Roman" w:hAnsi="Times New Roman" w:hint="eastAsia"/>
                <w:sz w:val="24"/>
                <w:szCs w:val="24"/>
              </w:rPr>
              <w:t>厂区</w:t>
            </w:r>
            <w:r w:rsidRPr="00FF79C0">
              <w:rPr>
                <w:rFonts w:ascii="Times New Roman" w:hAnsi="Times New Roman" w:hint="eastAsia"/>
                <w:sz w:val="24"/>
                <w:szCs w:val="24"/>
              </w:rPr>
              <w:t>内长时间储存。</w:t>
            </w:r>
          </w:p>
          <w:p w14:paraId="3436CBE7" w14:textId="77777777" w:rsidR="002A7DD5" w:rsidRPr="00E25B02" w:rsidRDefault="00000000" w:rsidP="00C67FBF">
            <w:pPr>
              <w:pStyle w:val="af4"/>
              <w:spacing w:before="0" w:beforeAutospacing="0" w:after="0" w:afterAutospacing="0" w:line="360" w:lineRule="auto"/>
              <w:ind w:firstLineChars="200" w:firstLine="480"/>
              <w:jc w:val="both"/>
              <w:rPr>
                <w:rFonts w:ascii="Times New Roman" w:hAnsi="Times New Roman"/>
              </w:rPr>
            </w:pPr>
            <w:r w:rsidRPr="00E25B02">
              <w:rPr>
                <w:rFonts w:ascii="Times New Roman" w:hAnsi="Times New Roman"/>
              </w:rPr>
              <w:t>危险废物转移严格按照《危险废物转移管理办法》（部令第</w:t>
            </w:r>
            <w:r w:rsidRPr="00E25B02">
              <w:rPr>
                <w:rFonts w:ascii="Times New Roman" w:hAnsi="Times New Roman"/>
              </w:rPr>
              <w:t>23</w:t>
            </w:r>
            <w:r w:rsidRPr="00E25B02">
              <w:rPr>
                <w:rFonts w:ascii="Times New Roman" w:hAnsi="Times New Roman"/>
              </w:rPr>
              <w:t>号）执行，危险废物移出人、危险废物承运人、危险废物接受人在危险废物转移过程中应当采取防扬散、防流失、防渗漏或者其他防止污染环境的措施，不得擅自倾倒、堆放、丢弃、遗撒危险废物，并对所造成的环境污染及生态破坏依法承担责任。移出人、承运人、接受人应当依法制定突发环境事件的防范措施和应急预案，并报有关部门备案；发生危险废物突发环境事件时，应当立即采取有效措施消</w:t>
            </w:r>
            <w:r w:rsidRPr="00E25B02">
              <w:rPr>
                <w:rFonts w:ascii="Times New Roman" w:hAnsi="Times New Roman"/>
              </w:rPr>
              <w:lastRenderedPageBreak/>
              <w:t>除或者减轻对环境的污染危害，并按相关规定向事故发生地有关部门报告，接受调查处理，同时根据《危险废物转移管理办法》（部令第</w:t>
            </w:r>
            <w:r w:rsidRPr="00E25B02">
              <w:rPr>
                <w:rFonts w:ascii="Times New Roman" w:hAnsi="Times New Roman"/>
              </w:rPr>
              <w:t>23</w:t>
            </w:r>
            <w:r w:rsidRPr="00E25B02">
              <w:rPr>
                <w:rFonts w:ascii="Times New Roman" w:hAnsi="Times New Roman"/>
              </w:rPr>
              <w:t>号）建设单位应当履行以下义务：</w:t>
            </w:r>
          </w:p>
          <w:p w14:paraId="35392FF1" w14:textId="77777777" w:rsidR="002A7DD5" w:rsidRPr="00E25B02" w:rsidRDefault="00000000" w:rsidP="00C67FBF">
            <w:pPr>
              <w:pStyle w:val="af4"/>
              <w:spacing w:before="0" w:beforeAutospacing="0" w:after="0" w:afterAutospacing="0" w:line="360" w:lineRule="auto"/>
              <w:ind w:firstLineChars="200" w:firstLine="480"/>
              <w:jc w:val="both"/>
              <w:rPr>
                <w:rFonts w:ascii="Times New Roman" w:hAnsi="Times New Roman"/>
              </w:rPr>
            </w:pPr>
            <w:r w:rsidRPr="00E25B02">
              <w:rPr>
                <w:rFonts w:ascii="Times New Roman" w:hAnsi="Times New Roman"/>
              </w:rPr>
              <w:t>（</w:t>
            </w:r>
            <w:r w:rsidRPr="00E25B02">
              <w:rPr>
                <w:rFonts w:ascii="Times New Roman" w:hAnsi="Times New Roman"/>
              </w:rPr>
              <w:t>1</w:t>
            </w:r>
            <w:r w:rsidRPr="00E25B02">
              <w:rPr>
                <w:rFonts w:ascii="Times New Roman" w:hAnsi="Times New Roman"/>
              </w:rPr>
              <w:t>）对承运人或者接受人的主体资格和技术能力进行核实，依法签订书面合同，并在合同中约定运输、贮存、利用、处置危险废物的污染防治要求及相关责任；</w:t>
            </w:r>
          </w:p>
          <w:p w14:paraId="6DF0EDEA" w14:textId="77777777" w:rsidR="002A7DD5" w:rsidRPr="00E25B02" w:rsidRDefault="00000000" w:rsidP="00C67FBF">
            <w:pPr>
              <w:pStyle w:val="af4"/>
              <w:spacing w:before="0" w:beforeAutospacing="0" w:after="0" w:afterAutospacing="0" w:line="360" w:lineRule="auto"/>
              <w:ind w:firstLineChars="200" w:firstLine="480"/>
              <w:jc w:val="both"/>
              <w:rPr>
                <w:rFonts w:ascii="Times New Roman" w:hAnsi="Times New Roman"/>
              </w:rPr>
            </w:pPr>
            <w:r w:rsidRPr="00E25B02">
              <w:rPr>
                <w:rFonts w:ascii="Times New Roman" w:hAnsi="Times New Roman"/>
              </w:rPr>
              <w:t>（</w:t>
            </w:r>
            <w:r w:rsidRPr="00E25B02">
              <w:rPr>
                <w:rFonts w:ascii="Times New Roman" w:hAnsi="Times New Roman"/>
              </w:rPr>
              <w:t>2</w:t>
            </w:r>
            <w:r w:rsidRPr="00E25B02">
              <w:rPr>
                <w:rFonts w:ascii="Times New Roman" w:hAnsi="Times New Roman"/>
              </w:rPr>
              <w:t>）制定危险废物管理计划，</w:t>
            </w:r>
            <w:proofErr w:type="gramStart"/>
            <w:r w:rsidRPr="00E25B02">
              <w:rPr>
                <w:rFonts w:ascii="Times New Roman" w:hAnsi="Times New Roman"/>
              </w:rPr>
              <w:t>明确拟转移</w:t>
            </w:r>
            <w:proofErr w:type="gramEnd"/>
            <w:r w:rsidRPr="00E25B02">
              <w:rPr>
                <w:rFonts w:ascii="Times New Roman" w:hAnsi="Times New Roman"/>
              </w:rPr>
              <w:t>危险废物的种类、重量（数量）和流向等信息；</w:t>
            </w:r>
          </w:p>
          <w:p w14:paraId="4EE42125" w14:textId="77777777" w:rsidR="002A7DD5" w:rsidRPr="00E25B02" w:rsidRDefault="00000000" w:rsidP="00C67FBF">
            <w:pPr>
              <w:pStyle w:val="af4"/>
              <w:spacing w:before="0" w:beforeAutospacing="0" w:after="0" w:afterAutospacing="0" w:line="360" w:lineRule="auto"/>
              <w:ind w:firstLineChars="200" w:firstLine="480"/>
              <w:jc w:val="both"/>
              <w:rPr>
                <w:rFonts w:ascii="Times New Roman" w:hAnsi="Times New Roman"/>
              </w:rPr>
            </w:pPr>
            <w:r w:rsidRPr="00E25B02">
              <w:rPr>
                <w:rFonts w:ascii="Times New Roman" w:hAnsi="Times New Roman"/>
              </w:rPr>
              <w:t>（</w:t>
            </w:r>
            <w:r w:rsidRPr="00E25B02">
              <w:rPr>
                <w:rFonts w:ascii="Times New Roman" w:hAnsi="Times New Roman"/>
              </w:rPr>
              <w:t>3</w:t>
            </w:r>
            <w:r w:rsidRPr="00E25B02">
              <w:rPr>
                <w:rFonts w:ascii="Times New Roman" w:hAnsi="Times New Roman"/>
              </w:rPr>
              <w:t>）建立危险废物管理台账，对转移的危险废物进行计量称重，如实记录、妥善保管转移危险废物的种类、重量（数量）和接受人等相关信息；</w:t>
            </w:r>
          </w:p>
          <w:p w14:paraId="20D85B17" w14:textId="77777777" w:rsidR="002A7DD5" w:rsidRPr="00E25B02" w:rsidRDefault="00000000" w:rsidP="00C67FBF">
            <w:pPr>
              <w:pStyle w:val="af4"/>
              <w:spacing w:before="0" w:beforeAutospacing="0" w:after="0" w:afterAutospacing="0" w:line="360" w:lineRule="auto"/>
              <w:ind w:firstLineChars="200" w:firstLine="480"/>
              <w:jc w:val="both"/>
              <w:rPr>
                <w:rFonts w:ascii="Times New Roman" w:hAnsi="Times New Roman"/>
              </w:rPr>
            </w:pPr>
            <w:r w:rsidRPr="00E25B02">
              <w:rPr>
                <w:rFonts w:ascii="Times New Roman" w:hAnsi="Times New Roman"/>
              </w:rPr>
              <w:t>（</w:t>
            </w:r>
            <w:r w:rsidRPr="00E25B02">
              <w:rPr>
                <w:rFonts w:ascii="Times New Roman" w:hAnsi="Times New Roman"/>
              </w:rPr>
              <w:t>4</w:t>
            </w:r>
            <w:r w:rsidRPr="00E25B02">
              <w:rPr>
                <w:rFonts w:ascii="Times New Roman" w:hAnsi="Times New Roman"/>
              </w:rPr>
              <w:t>）填写、运行危险废物转移联单，在危险废物转移联单中如实填写移出人、承运人、接受人信息，转移危险废物的种类、重量（数量）、危险特性等信息，以及突发环境事件的防范措施等；</w:t>
            </w:r>
          </w:p>
          <w:p w14:paraId="272B423F" w14:textId="77777777" w:rsidR="002A7DD5" w:rsidRPr="00E25B02" w:rsidRDefault="00000000" w:rsidP="00C67FBF">
            <w:pPr>
              <w:pStyle w:val="af4"/>
              <w:spacing w:before="0" w:beforeAutospacing="0" w:after="0" w:afterAutospacing="0" w:line="360" w:lineRule="auto"/>
              <w:ind w:firstLineChars="200" w:firstLine="480"/>
              <w:jc w:val="both"/>
              <w:rPr>
                <w:rFonts w:ascii="Times New Roman" w:hAnsi="Times New Roman"/>
              </w:rPr>
            </w:pPr>
            <w:r w:rsidRPr="00E25B02">
              <w:rPr>
                <w:rFonts w:ascii="Times New Roman" w:hAnsi="Times New Roman"/>
              </w:rPr>
              <w:t>（</w:t>
            </w:r>
            <w:r w:rsidRPr="00E25B02">
              <w:rPr>
                <w:rFonts w:ascii="Times New Roman" w:hAnsi="Times New Roman"/>
              </w:rPr>
              <w:t>5</w:t>
            </w:r>
            <w:r w:rsidRPr="00E25B02">
              <w:rPr>
                <w:rFonts w:ascii="Times New Roman" w:hAnsi="Times New Roman"/>
              </w:rPr>
              <w:t>）及时核实接受人贮存、利用或者处置相关危险废物情况；</w:t>
            </w:r>
          </w:p>
          <w:p w14:paraId="419929E7" w14:textId="77777777" w:rsidR="002A7DD5" w:rsidRPr="00E25B02" w:rsidRDefault="00000000" w:rsidP="00C67FBF">
            <w:pPr>
              <w:pStyle w:val="af4"/>
              <w:spacing w:before="0" w:beforeAutospacing="0" w:after="0" w:afterAutospacing="0" w:line="360" w:lineRule="auto"/>
              <w:ind w:firstLineChars="200" w:firstLine="480"/>
              <w:jc w:val="both"/>
              <w:rPr>
                <w:rFonts w:ascii="Times New Roman" w:hAnsi="Times New Roman"/>
              </w:rPr>
            </w:pPr>
            <w:r w:rsidRPr="00E25B02">
              <w:rPr>
                <w:rFonts w:ascii="Times New Roman" w:hAnsi="Times New Roman"/>
              </w:rPr>
              <w:t>（</w:t>
            </w:r>
            <w:r w:rsidRPr="00E25B02">
              <w:rPr>
                <w:rFonts w:ascii="Times New Roman" w:hAnsi="Times New Roman"/>
              </w:rPr>
              <w:t>6</w:t>
            </w:r>
            <w:r w:rsidRPr="00E25B02">
              <w:rPr>
                <w:rFonts w:ascii="Times New Roman" w:hAnsi="Times New Roman"/>
              </w:rPr>
              <w:t>）法律法规规定的其他义务。</w:t>
            </w:r>
          </w:p>
          <w:p w14:paraId="2BE9538B" w14:textId="77777777" w:rsidR="002A7DD5" w:rsidRPr="00E25B02" w:rsidRDefault="00000000" w:rsidP="00C67FBF">
            <w:pPr>
              <w:pStyle w:val="af"/>
              <w:spacing w:line="360" w:lineRule="auto"/>
              <w:ind w:firstLineChars="200" w:firstLine="480"/>
              <w:jc w:val="both"/>
              <w:rPr>
                <w:sz w:val="24"/>
                <w:szCs w:val="24"/>
              </w:rPr>
            </w:pPr>
            <w:r w:rsidRPr="00E25B02">
              <w:rPr>
                <w:sz w:val="24"/>
                <w:szCs w:val="24"/>
              </w:rPr>
              <w:t>移出人应当按照国家有关要求开展危险废物鉴别。禁止将危险废物以副产品等名义提供或者委托给无危险废物经营许可证的单位或者其他生产经营者从事收集、贮存、利用、处置活动。</w:t>
            </w:r>
          </w:p>
          <w:p w14:paraId="786F1272" w14:textId="77777777" w:rsidR="002A7DD5" w:rsidRPr="00E25B02" w:rsidRDefault="00000000">
            <w:pPr>
              <w:wordWrap w:val="0"/>
              <w:spacing w:line="360" w:lineRule="auto"/>
              <w:jc w:val="left"/>
              <w:rPr>
                <w:b/>
                <w:bCs/>
                <w:sz w:val="24"/>
              </w:rPr>
            </w:pPr>
            <w:r w:rsidRPr="00E25B02">
              <w:rPr>
                <w:b/>
                <w:bCs/>
                <w:sz w:val="24"/>
              </w:rPr>
              <w:t>1.5</w:t>
            </w:r>
            <w:r w:rsidRPr="00E25B02">
              <w:rPr>
                <w:b/>
                <w:bCs/>
                <w:sz w:val="24"/>
              </w:rPr>
              <w:t>景观影响</w:t>
            </w:r>
          </w:p>
          <w:p w14:paraId="58239CB1" w14:textId="77777777" w:rsidR="002A7DD5" w:rsidRPr="00E25B02" w:rsidRDefault="00000000" w:rsidP="00C67FBF">
            <w:pPr>
              <w:widowControl/>
              <w:spacing w:line="360" w:lineRule="auto"/>
              <w:ind w:firstLineChars="200" w:firstLine="480"/>
              <w:rPr>
                <w:color w:val="000000"/>
                <w:kern w:val="0"/>
                <w:sz w:val="24"/>
                <w:lang w:bidi="ar"/>
              </w:rPr>
            </w:pPr>
            <w:r w:rsidRPr="00E25B02">
              <w:rPr>
                <w:color w:val="000000"/>
                <w:kern w:val="0"/>
                <w:sz w:val="24"/>
                <w:lang w:bidi="ar"/>
              </w:rPr>
              <w:t>当本工程建成后，风电机组整齐排列于戈壁裸</w:t>
            </w:r>
            <w:proofErr w:type="gramStart"/>
            <w:r w:rsidRPr="00E25B02">
              <w:rPr>
                <w:color w:val="000000"/>
                <w:kern w:val="0"/>
                <w:sz w:val="24"/>
                <w:lang w:bidi="ar"/>
              </w:rPr>
              <w:t>砾</w:t>
            </w:r>
            <w:proofErr w:type="gramEnd"/>
            <w:r w:rsidRPr="00E25B02">
              <w:rPr>
                <w:color w:val="000000"/>
                <w:kern w:val="0"/>
                <w:sz w:val="24"/>
                <w:lang w:bidi="ar"/>
              </w:rPr>
              <w:t>地和荒漠沙地中，从景观美学上看风电机组外表为白色，与周围荒漠景观色彩基本谐调，对空间布局不造成干扰影响，同时大规模的风电基地亦形成为当地的清洁能源参观与旅游基地，成为戈壁荒漠区域的一道亮丽的独特景观。</w:t>
            </w:r>
          </w:p>
          <w:p w14:paraId="7AE1614C" w14:textId="7038FFD4" w:rsidR="002A7DD5" w:rsidRPr="00E25B02" w:rsidRDefault="00000000">
            <w:pPr>
              <w:pStyle w:val="21"/>
              <w:spacing w:line="360" w:lineRule="auto"/>
              <w:ind w:firstLine="0"/>
              <w:rPr>
                <w:rFonts w:ascii="Times New Roman" w:hAnsi="Times New Roman"/>
                <w:b/>
                <w:bCs/>
                <w:sz w:val="24"/>
                <w:szCs w:val="24"/>
              </w:rPr>
            </w:pPr>
            <w:r w:rsidRPr="00E25B02">
              <w:rPr>
                <w:rFonts w:ascii="Times New Roman" w:hAnsi="Times New Roman"/>
                <w:b/>
                <w:bCs/>
                <w:sz w:val="24"/>
                <w:szCs w:val="24"/>
              </w:rPr>
              <w:t>1.</w:t>
            </w:r>
            <w:r w:rsidR="007E2AC6">
              <w:rPr>
                <w:rFonts w:ascii="Times New Roman" w:hAnsi="Times New Roman" w:hint="eastAsia"/>
                <w:b/>
                <w:bCs/>
                <w:sz w:val="24"/>
                <w:szCs w:val="24"/>
              </w:rPr>
              <w:t>6</w:t>
            </w:r>
            <w:r w:rsidRPr="00E25B02">
              <w:rPr>
                <w:rFonts w:ascii="Times New Roman" w:hAnsi="Times New Roman"/>
                <w:b/>
                <w:bCs/>
                <w:sz w:val="24"/>
                <w:szCs w:val="24"/>
              </w:rPr>
              <w:t>对植被的影响</w:t>
            </w:r>
          </w:p>
          <w:p w14:paraId="335E90EE" w14:textId="77777777" w:rsidR="002A7DD5" w:rsidRPr="00E25B02" w:rsidRDefault="00000000" w:rsidP="007E2AC6">
            <w:pPr>
              <w:widowControl/>
              <w:spacing w:line="360" w:lineRule="auto"/>
              <w:ind w:firstLineChars="200" w:firstLine="480"/>
              <w:rPr>
                <w:color w:val="000000"/>
                <w:kern w:val="0"/>
                <w:sz w:val="24"/>
                <w:lang w:bidi="ar"/>
              </w:rPr>
            </w:pPr>
            <w:r w:rsidRPr="00E25B02">
              <w:rPr>
                <w:color w:val="000000"/>
                <w:kern w:val="0"/>
                <w:sz w:val="24"/>
                <w:lang w:bidi="ar"/>
              </w:rPr>
              <w:t>本项目所在区域生态系统类型较为单一，风机、巡检道路占地破坏了原有地表植被，造成了生物量损失，对生态系统会产生一定的影响。但由于风机占地属于点状分布，且占地面积较小，不会对生态系统造成阻隔影响，不会对生态系统结构和功能造成明显影响</w:t>
            </w:r>
          </w:p>
          <w:p w14:paraId="4DEAB8BA" w14:textId="77777777" w:rsidR="002A7DD5" w:rsidRPr="00E25B02" w:rsidRDefault="00000000">
            <w:pPr>
              <w:widowControl/>
              <w:spacing w:line="360" w:lineRule="auto"/>
              <w:jc w:val="left"/>
              <w:rPr>
                <w:b/>
                <w:bCs/>
                <w:color w:val="000000"/>
                <w:kern w:val="0"/>
                <w:sz w:val="24"/>
                <w:lang w:bidi="ar"/>
              </w:rPr>
            </w:pPr>
            <w:r w:rsidRPr="00E25B02">
              <w:rPr>
                <w:b/>
                <w:bCs/>
                <w:color w:val="000000"/>
                <w:kern w:val="0"/>
                <w:sz w:val="24"/>
                <w:lang w:bidi="ar"/>
              </w:rPr>
              <w:t>1.8</w:t>
            </w:r>
            <w:r w:rsidRPr="00E25B02">
              <w:rPr>
                <w:b/>
                <w:bCs/>
                <w:color w:val="000000"/>
                <w:kern w:val="0"/>
                <w:sz w:val="24"/>
                <w:lang w:bidi="ar"/>
              </w:rPr>
              <w:t>对野生动物的影响</w:t>
            </w:r>
          </w:p>
          <w:p w14:paraId="40BD8F3D" w14:textId="12495621" w:rsidR="002A7DD5" w:rsidRPr="00E25B02" w:rsidRDefault="00000000" w:rsidP="007E2AC6">
            <w:pPr>
              <w:widowControl/>
              <w:spacing w:line="360" w:lineRule="auto"/>
              <w:ind w:firstLineChars="200" w:firstLine="480"/>
              <w:rPr>
                <w:color w:val="000000"/>
                <w:kern w:val="0"/>
                <w:sz w:val="24"/>
                <w:lang w:bidi="ar"/>
              </w:rPr>
            </w:pPr>
            <w:r w:rsidRPr="00E25B02">
              <w:rPr>
                <w:color w:val="000000"/>
                <w:kern w:val="0"/>
                <w:sz w:val="24"/>
                <w:lang w:bidi="ar"/>
              </w:rPr>
              <w:lastRenderedPageBreak/>
              <w:t>本项目建设区域处在人类活动较多的地区，</w:t>
            </w:r>
            <w:proofErr w:type="gramStart"/>
            <w:r w:rsidRPr="00E25B02">
              <w:rPr>
                <w:color w:val="000000"/>
                <w:kern w:val="0"/>
                <w:sz w:val="24"/>
                <w:lang w:bidi="ar"/>
              </w:rPr>
              <w:t>故大型</w:t>
            </w:r>
            <w:proofErr w:type="gramEnd"/>
            <w:r w:rsidRPr="00E25B02">
              <w:rPr>
                <w:color w:val="000000"/>
                <w:kern w:val="0"/>
                <w:sz w:val="24"/>
                <w:lang w:bidi="ar"/>
              </w:rPr>
              <w:t>野生动物少见，除人工饲养牛、羊、狗、马、骆驼等，只偶见一些小的动物如鼠、蜥蜴等动物。项目建设导致项目区原有植被破坏，使部分动物觅食场所相应减少；由于风机布置于地势较高处，地表植被较少，且在周边区域还有大范围类似生态环境分布，因此，对区域动物觅食的影响不大</w:t>
            </w:r>
            <w:r w:rsidR="007E2AC6">
              <w:rPr>
                <w:rFonts w:hint="eastAsia"/>
                <w:color w:val="000000"/>
                <w:kern w:val="0"/>
                <w:sz w:val="24"/>
                <w:lang w:bidi="ar"/>
              </w:rPr>
              <w:t>。</w:t>
            </w:r>
          </w:p>
          <w:p w14:paraId="432CDE91" w14:textId="695F816E" w:rsidR="002A7DD5" w:rsidRPr="00E25B02" w:rsidRDefault="00000000">
            <w:pPr>
              <w:widowControl/>
              <w:spacing w:line="360" w:lineRule="auto"/>
              <w:jc w:val="left"/>
            </w:pPr>
            <w:r w:rsidRPr="00E25B02">
              <w:rPr>
                <w:b/>
                <w:bCs/>
                <w:color w:val="000000"/>
                <w:kern w:val="0"/>
                <w:sz w:val="24"/>
                <w:lang w:bidi="ar"/>
              </w:rPr>
              <w:t>1.9</w:t>
            </w:r>
            <w:r w:rsidRPr="00E25B02">
              <w:rPr>
                <w:b/>
                <w:bCs/>
                <w:color w:val="000000"/>
                <w:kern w:val="0"/>
                <w:sz w:val="24"/>
                <w:lang w:bidi="ar"/>
              </w:rPr>
              <w:t>风电场建设对候鸟迁徙的影响</w:t>
            </w:r>
          </w:p>
          <w:p w14:paraId="2B633E7D" w14:textId="76E6E034" w:rsidR="002A7DD5" w:rsidRPr="00E25B02" w:rsidRDefault="00000000" w:rsidP="007E2AC6">
            <w:pPr>
              <w:widowControl/>
              <w:spacing w:line="360" w:lineRule="auto"/>
              <w:ind w:firstLineChars="200" w:firstLine="480"/>
            </w:pPr>
            <w:r w:rsidRPr="00E25B02">
              <w:rPr>
                <w:color w:val="000000"/>
                <w:kern w:val="0"/>
                <w:sz w:val="24"/>
                <w:lang w:bidi="ar"/>
              </w:rPr>
              <w:t>本项目木垒县东北侧低山地区，风电场距离木垒县约</w:t>
            </w:r>
            <w:r w:rsidR="007E2AC6">
              <w:rPr>
                <w:rFonts w:hint="eastAsia"/>
                <w:color w:val="000000"/>
                <w:kern w:val="0"/>
                <w:sz w:val="24"/>
                <w:lang w:bidi="ar"/>
              </w:rPr>
              <w:t>65</w:t>
            </w:r>
            <w:r w:rsidRPr="00E25B02">
              <w:rPr>
                <w:color w:val="000000"/>
                <w:kern w:val="0"/>
                <w:sz w:val="24"/>
                <w:lang w:bidi="ar"/>
              </w:rPr>
              <w:t>km</w:t>
            </w:r>
            <w:r w:rsidRPr="00E25B02">
              <w:rPr>
                <w:color w:val="000000"/>
                <w:kern w:val="0"/>
                <w:sz w:val="24"/>
                <w:lang w:bidi="ar"/>
              </w:rPr>
              <w:t>，本项目的建设会在一定程度上影响到鸟类的生境，占据或缩减鸟类的栖息环境，影响鸟类正常的觅食、停歇和繁殖活动，这不仅直接影响风电场周边鸟类的正常生活，也会使其他适宜鸟类生活的生态环境的承载压力增大，电场在运营过程中产生的噪声、光影以及障碍效应等也会对鸟类产生干扰，使其远离风电场。</w:t>
            </w:r>
          </w:p>
          <w:p w14:paraId="196104C6" w14:textId="0104CACE" w:rsidR="002A7DD5" w:rsidRPr="00E25B02" w:rsidRDefault="00000000" w:rsidP="007E2AC6">
            <w:pPr>
              <w:widowControl/>
              <w:spacing w:line="360" w:lineRule="auto"/>
              <w:ind w:firstLineChars="200" w:firstLine="480"/>
            </w:pPr>
            <w:r w:rsidRPr="00E25B02">
              <w:rPr>
                <w:color w:val="000000"/>
                <w:kern w:val="0"/>
                <w:sz w:val="24"/>
                <w:lang w:bidi="ar"/>
              </w:rPr>
              <w:t>根据现有研究资料，在确定的中国候鸟</w:t>
            </w:r>
            <w:r w:rsidRPr="00E25B02">
              <w:rPr>
                <w:color w:val="000000"/>
                <w:kern w:val="0"/>
                <w:sz w:val="24"/>
                <w:lang w:bidi="ar"/>
              </w:rPr>
              <w:t>3</w:t>
            </w:r>
            <w:r w:rsidRPr="00E25B02">
              <w:rPr>
                <w:color w:val="000000"/>
                <w:kern w:val="0"/>
                <w:sz w:val="24"/>
                <w:lang w:bidi="ar"/>
              </w:rPr>
              <w:t>条主要迁徙通道中（见图</w:t>
            </w:r>
            <w:r w:rsidRPr="00E25B02">
              <w:rPr>
                <w:color w:val="000000"/>
                <w:kern w:val="0"/>
                <w:sz w:val="24"/>
                <w:lang w:bidi="ar"/>
              </w:rPr>
              <w:t>4-1</w:t>
            </w:r>
            <w:r w:rsidRPr="00E25B02">
              <w:rPr>
                <w:color w:val="000000"/>
                <w:kern w:val="0"/>
                <w:sz w:val="24"/>
                <w:lang w:bidi="ar"/>
              </w:rPr>
              <w:t>），与新疆有关的有</w:t>
            </w:r>
            <w:r w:rsidRPr="00E25B02">
              <w:rPr>
                <w:color w:val="000000"/>
                <w:kern w:val="0"/>
                <w:sz w:val="24"/>
                <w:lang w:bidi="ar"/>
              </w:rPr>
              <w:t>2</w:t>
            </w:r>
            <w:r w:rsidRPr="00E25B02">
              <w:rPr>
                <w:color w:val="000000"/>
                <w:kern w:val="0"/>
                <w:sz w:val="24"/>
                <w:lang w:bidi="ar"/>
              </w:rPr>
              <w:t>条，即为：第</w:t>
            </w:r>
            <w:r w:rsidRPr="00E25B02">
              <w:rPr>
                <w:color w:val="000000"/>
                <w:kern w:val="0"/>
                <w:sz w:val="24"/>
                <w:lang w:bidi="ar"/>
              </w:rPr>
              <w:t>1</w:t>
            </w:r>
            <w:r w:rsidRPr="00E25B02">
              <w:rPr>
                <w:color w:val="000000"/>
                <w:kern w:val="0"/>
                <w:sz w:val="24"/>
                <w:lang w:bidi="ar"/>
              </w:rPr>
              <w:t>条：东非</w:t>
            </w:r>
            <w:r w:rsidRPr="00E25B02">
              <w:rPr>
                <w:color w:val="000000"/>
                <w:kern w:val="0"/>
                <w:sz w:val="24"/>
                <w:lang w:bidi="ar"/>
              </w:rPr>
              <w:t>-</w:t>
            </w:r>
            <w:r w:rsidRPr="00E25B02">
              <w:rPr>
                <w:color w:val="000000"/>
                <w:kern w:val="0"/>
                <w:sz w:val="24"/>
                <w:lang w:bidi="ar"/>
              </w:rPr>
              <w:t>西亚迁徙通道、第</w:t>
            </w:r>
            <w:r w:rsidRPr="00E25B02">
              <w:rPr>
                <w:color w:val="000000"/>
                <w:kern w:val="0"/>
                <w:sz w:val="24"/>
                <w:lang w:bidi="ar"/>
              </w:rPr>
              <w:t>2</w:t>
            </w:r>
            <w:r w:rsidRPr="00E25B02">
              <w:rPr>
                <w:color w:val="000000"/>
                <w:kern w:val="0"/>
                <w:sz w:val="24"/>
                <w:lang w:bidi="ar"/>
              </w:rPr>
              <w:t>条：中亚</w:t>
            </w:r>
            <w:r w:rsidRPr="00E25B02">
              <w:rPr>
                <w:color w:val="000000"/>
                <w:kern w:val="0"/>
                <w:sz w:val="24"/>
                <w:lang w:bidi="ar"/>
              </w:rPr>
              <w:t>-</w:t>
            </w:r>
            <w:r w:rsidRPr="00E25B02">
              <w:rPr>
                <w:color w:val="000000"/>
                <w:kern w:val="0"/>
                <w:sz w:val="24"/>
                <w:lang w:bidi="ar"/>
              </w:rPr>
              <w:t>印度迁徙通道。从图中可以看出，第</w:t>
            </w:r>
            <w:r w:rsidRPr="00E25B02">
              <w:rPr>
                <w:color w:val="000000"/>
                <w:kern w:val="0"/>
                <w:sz w:val="24"/>
                <w:lang w:bidi="ar"/>
              </w:rPr>
              <w:t>1</w:t>
            </w:r>
            <w:r w:rsidRPr="00E25B02">
              <w:rPr>
                <w:color w:val="000000"/>
                <w:kern w:val="0"/>
                <w:sz w:val="24"/>
                <w:lang w:bidi="ar"/>
              </w:rPr>
              <w:t>条迁徙通道涵盖面积包含新疆部分区域，第</w:t>
            </w:r>
            <w:r w:rsidRPr="00E25B02">
              <w:rPr>
                <w:color w:val="000000"/>
                <w:kern w:val="0"/>
                <w:sz w:val="24"/>
                <w:lang w:bidi="ar"/>
              </w:rPr>
              <w:t>2</w:t>
            </w:r>
            <w:r w:rsidRPr="00E25B02">
              <w:rPr>
                <w:color w:val="000000"/>
                <w:kern w:val="0"/>
                <w:sz w:val="24"/>
                <w:lang w:bidi="ar"/>
              </w:rPr>
              <w:t>条迁徙通道涵盖面积包含新疆全境。</w:t>
            </w:r>
          </w:p>
          <w:p w14:paraId="3A00DEB8" w14:textId="45EB6EC7" w:rsidR="002A7DD5" w:rsidRPr="00E25B02" w:rsidRDefault="007E2AC6">
            <w:pPr>
              <w:widowControl/>
              <w:spacing w:line="360" w:lineRule="auto"/>
              <w:jc w:val="center"/>
              <w:rPr>
                <w:b/>
                <w:bCs/>
                <w:color w:val="000000"/>
                <w:kern w:val="0"/>
                <w:szCs w:val="21"/>
                <w:lang w:bidi="ar"/>
              </w:rPr>
            </w:pPr>
            <w:r w:rsidRPr="00E25B02">
              <w:rPr>
                <w:noProof/>
              </w:rPr>
              <w:drawing>
                <wp:inline distT="0" distB="0" distL="0" distR="0" wp14:anchorId="7405B409" wp14:editId="6A9C15FF">
                  <wp:extent cx="4836795" cy="2722880"/>
                  <wp:effectExtent l="19050" t="19050" r="20955" b="20320"/>
                  <wp:docPr id="38" name="图片 1" descr="全球候鸟迁徙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全球候鸟迁徙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6795" cy="2722880"/>
                          </a:xfrm>
                          <a:prstGeom prst="rect">
                            <a:avLst/>
                          </a:prstGeom>
                          <a:noFill/>
                          <a:ln w="9525" cmpd="sng">
                            <a:solidFill>
                              <a:srgbClr val="000000"/>
                            </a:solidFill>
                            <a:round/>
                            <a:headEnd/>
                            <a:tailEnd/>
                          </a:ln>
                          <a:effectLst/>
                        </pic:spPr>
                      </pic:pic>
                    </a:graphicData>
                  </a:graphic>
                </wp:inline>
              </w:drawing>
            </w:r>
          </w:p>
          <w:p w14:paraId="2E1E01B7" w14:textId="77777777" w:rsidR="002A7DD5" w:rsidRPr="00E25B02" w:rsidRDefault="00000000" w:rsidP="00191449">
            <w:pPr>
              <w:widowControl/>
              <w:jc w:val="center"/>
              <w:rPr>
                <w:b/>
                <w:bCs/>
                <w:color w:val="000000"/>
                <w:kern w:val="0"/>
                <w:szCs w:val="21"/>
                <w:lang w:bidi="ar"/>
              </w:rPr>
            </w:pPr>
            <w:r w:rsidRPr="00E25B02">
              <w:rPr>
                <w:b/>
                <w:bCs/>
                <w:color w:val="000000"/>
                <w:kern w:val="0"/>
                <w:szCs w:val="21"/>
                <w:lang w:bidi="ar"/>
              </w:rPr>
              <w:t>图</w:t>
            </w:r>
            <w:r w:rsidRPr="00E25B02">
              <w:rPr>
                <w:b/>
                <w:bCs/>
                <w:color w:val="000000"/>
                <w:kern w:val="0"/>
                <w:szCs w:val="21"/>
                <w:lang w:bidi="ar"/>
              </w:rPr>
              <w:t xml:space="preserve"> 4-1 </w:t>
            </w:r>
            <w:r w:rsidRPr="00E25B02">
              <w:rPr>
                <w:b/>
                <w:bCs/>
                <w:color w:val="000000"/>
                <w:kern w:val="0"/>
                <w:szCs w:val="21"/>
                <w:lang w:bidi="ar"/>
              </w:rPr>
              <w:t>中国</w:t>
            </w:r>
            <w:r w:rsidRPr="00E25B02">
              <w:rPr>
                <w:b/>
                <w:bCs/>
                <w:color w:val="000000"/>
                <w:kern w:val="0"/>
                <w:szCs w:val="21"/>
                <w:lang w:bidi="ar"/>
              </w:rPr>
              <w:t>3</w:t>
            </w:r>
            <w:r w:rsidRPr="00E25B02">
              <w:rPr>
                <w:b/>
                <w:bCs/>
                <w:color w:val="000000"/>
                <w:kern w:val="0"/>
                <w:szCs w:val="21"/>
                <w:lang w:bidi="ar"/>
              </w:rPr>
              <w:t>条候鸟迁徙通道</w:t>
            </w:r>
          </w:p>
          <w:p w14:paraId="5034936F" w14:textId="755B7D77" w:rsidR="002A7DD5" w:rsidRPr="00E25B02" w:rsidRDefault="00000000" w:rsidP="00191449">
            <w:pPr>
              <w:widowControl/>
              <w:spacing w:line="360" w:lineRule="auto"/>
              <w:ind w:firstLineChars="200" w:firstLine="480"/>
              <w:rPr>
                <w:color w:val="000000"/>
                <w:kern w:val="0"/>
                <w:sz w:val="24"/>
                <w:lang w:bidi="ar"/>
              </w:rPr>
            </w:pPr>
            <w:r w:rsidRPr="00E25B02">
              <w:rPr>
                <w:color w:val="000000"/>
                <w:kern w:val="0"/>
                <w:sz w:val="24"/>
                <w:lang w:bidi="ar"/>
              </w:rPr>
              <w:t>鸟类的迁徙通道宽度范围一般在数公里至上</w:t>
            </w:r>
            <w:proofErr w:type="gramStart"/>
            <w:r w:rsidRPr="00E25B02">
              <w:rPr>
                <w:color w:val="000000"/>
                <w:kern w:val="0"/>
                <w:sz w:val="24"/>
                <w:lang w:bidi="ar"/>
              </w:rPr>
              <w:t>百公里</w:t>
            </w:r>
            <w:proofErr w:type="gramEnd"/>
            <w:r w:rsidRPr="00E25B02">
              <w:rPr>
                <w:color w:val="000000"/>
                <w:kern w:val="0"/>
                <w:sz w:val="24"/>
                <w:lang w:bidi="ar"/>
              </w:rPr>
              <w:t>。由于本项目位于准噶尔盆地西侧，候鸟在新疆的迁徙时间大都在春季的</w:t>
            </w:r>
            <w:r w:rsidRPr="00E25B02">
              <w:rPr>
                <w:color w:val="000000"/>
                <w:kern w:val="0"/>
                <w:sz w:val="24"/>
                <w:lang w:bidi="ar"/>
              </w:rPr>
              <w:t>3</w:t>
            </w:r>
            <w:r w:rsidRPr="00E25B02">
              <w:rPr>
                <w:color w:val="000000"/>
                <w:kern w:val="0"/>
                <w:sz w:val="24"/>
                <w:lang w:bidi="ar"/>
              </w:rPr>
              <w:t>月上旬至</w:t>
            </w:r>
            <w:r w:rsidRPr="00E25B02">
              <w:rPr>
                <w:color w:val="000000"/>
                <w:kern w:val="0"/>
                <w:sz w:val="24"/>
                <w:lang w:bidi="ar"/>
              </w:rPr>
              <w:t>6</w:t>
            </w:r>
            <w:r w:rsidRPr="00E25B02">
              <w:rPr>
                <w:color w:val="000000"/>
                <w:kern w:val="0"/>
                <w:sz w:val="24"/>
                <w:lang w:bidi="ar"/>
              </w:rPr>
              <w:t>月中旬，秋季的</w:t>
            </w:r>
            <w:r w:rsidRPr="00E25B02">
              <w:rPr>
                <w:color w:val="000000"/>
                <w:kern w:val="0"/>
                <w:sz w:val="24"/>
                <w:lang w:bidi="ar"/>
              </w:rPr>
              <w:t>9</w:t>
            </w:r>
            <w:r w:rsidRPr="00E25B02">
              <w:rPr>
                <w:color w:val="000000"/>
                <w:kern w:val="0"/>
                <w:sz w:val="24"/>
                <w:lang w:bidi="ar"/>
              </w:rPr>
              <w:t>月上旬和</w:t>
            </w:r>
            <w:r w:rsidRPr="00E25B02">
              <w:rPr>
                <w:color w:val="000000"/>
                <w:kern w:val="0"/>
                <w:sz w:val="24"/>
                <w:lang w:bidi="ar"/>
              </w:rPr>
              <w:t>10</w:t>
            </w:r>
            <w:r w:rsidRPr="00E25B02">
              <w:rPr>
                <w:color w:val="000000"/>
                <w:kern w:val="0"/>
                <w:sz w:val="24"/>
                <w:lang w:bidi="ar"/>
              </w:rPr>
              <w:t>月下旬；根据图</w:t>
            </w:r>
            <w:r w:rsidRPr="00E25B02">
              <w:rPr>
                <w:color w:val="000000"/>
                <w:kern w:val="0"/>
                <w:sz w:val="24"/>
                <w:lang w:bidi="ar"/>
              </w:rPr>
              <w:t>4-1</w:t>
            </w:r>
            <w:r w:rsidRPr="00E25B02">
              <w:rPr>
                <w:color w:val="000000"/>
                <w:kern w:val="0"/>
                <w:sz w:val="24"/>
                <w:lang w:bidi="ar"/>
              </w:rPr>
              <w:t>初步确定，项目区域不是候鸟主要的迁徙通道及活动区域，项目投运后对候鸟迁徙产生影响很小。</w:t>
            </w:r>
          </w:p>
          <w:p w14:paraId="0C08EDE2" w14:textId="51E93208" w:rsidR="002A7DD5" w:rsidRPr="00E25B02" w:rsidRDefault="00000000" w:rsidP="00191449">
            <w:pPr>
              <w:widowControl/>
              <w:spacing w:line="360" w:lineRule="auto"/>
              <w:ind w:firstLineChars="200" w:firstLine="480"/>
            </w:pPr>
            <w:r w:rsidRPr="00E25B02">
              <w:rPr>
                <w:color w:val="000000"/>
                <w:kern w:val="0"/>
                <w:sz w:val="24"/>
                <w:lang w:bidi="ar"/>
              </w:rPr>
              <w:lastRenderedPageBreak/>
              <w:t>风机对区域栖息、觅食鸟类的影响主要包括两个方面。一方面是风机可能与鸟类发生碰撞；另一方面是风机运行，包括叶片运动、噪音等对鸟类的干扰影响。本项目区距离迁徙线路较远，候鸟在迁徙过程中，如遇雾、雨、浮尘、阴天等透视度很低的不利天气状况时，有可能进入风电场区，发生误撞风机而死亡的几率会提高。对于这一影响，首先，风轮的额定转速在</w:t>
            </w:r>
            <w:r w:rsidRPr="00E25B02">
              <w:rPr>
                <w:color w:val="000000"/>
                <w:kern w:val="0"/>
                <w:sz w:val="24"/>
                <w:lang w:bidi="ar"/>
              </w:rPr>
              <w:t>14.5</w:t>
            </w:r>
            <w:r w:rsidRPr="00E25B02">
              <w:rPr>
                <w:color w:val="000000"/>
                <w:kern w:val="0"/>
                <w:sz w:val="24"/>
                <w:lang w:bidi="ar"/>
              </w:rPr>
              <w:t>～</w:t>
            </w:r>
            <w:r w:rsidRPr="00E25B02">
              <w:rPr>
                <w:color w:val="000000"/>
                <w:kern w:val="0"/>
                <w:sz w:val="24"/>
                <w:lang w:bidi="ar"/>
              </w:rPr>
              <w:t>30.8r/min</w:t>
            </w:r>
            <w:r w:rsidRPr="00E25B02">
              <w:rPr>
                <w:color w:val="000000"/>
                <w:kern w:val="0"/>
                <w:sz w:val="24"/>
                <w:lang w:bidi="ar"/>
              </w:rPr>
              <w:t>，速度较慢，鸟类的视觉极为敏锐，反应机警，因此发生鸟类</w:t>
            </w:r>
            <w:proofErr w:type="gramStart"/>
            <w:r w:rsidRPr="00E25B02">
              <w:rPr>
                <w:color w:val="000000"/>
                <w:kern w:val="0"/>
                <w:sz w:val="24"/>
                <w:lang w:bidi="ar"/>
              </w:rPr>
              <w:t>撞</w:t>
            </w:r>
            <w:proofErr w:type="gramEnd"/>
            <w:r w:rsidRPr="00E25B02">
              <w:rPr>
                <w:color w:val="000000"/>
                <w:kern w:val="0"/>
                <w:sz w:val="24"/>
                <w:lang w:bidi="ar"/>
              </w:rPr>
              <w:t>风机致死现象的可能性极小。另外，风电机组的噪声约为</w:t>
            </w:r>
            <w:r w:rsidRPr="00E25B02">
              <w:rPr>
                <w:color w:val="000000"/>
                <w:kern w:val="0"/>
                <w:sz w:val="24"/>
                <w:lang w:bidi="ar"/>
              </w:rPr>
              <w:t>102dB</w:t>
            </w:r>
            <w:r w:rsidRPr="00E25B02">
              <w:rPr>
                <w:color w:val="000000"/>
                <w:kern w:val="0"/>
                <w:sz w:val="24"/>
                <w:lang w:bidi="ar"/>
              </w:rPr>
              <w:t>（</w:t>
            </w:r>
            <w:r w:rsidRPr="00E25B02">
              <w:rPr>
                <w:color w:val="000000"/>
                <w:kern w:val="0"/>
                <w:sz w:val="24"/>
                <w:lang w:bidi="ar"/>
              </w:rPr>
              <w:t>A</w:t>
            </w:r>
            <w:r w:rsidRPr="00E25B02">
              <w:rPr>
                <w:color w:val="000000"/>
                <w:kern w:val="0"/>
                <w:sz w:val="24"/>
                <w:lang w:bidi="ar"/>
              </w:rPr>
              <w:t>），鸟类对风电场噪声较为敏感，会</w:t>
            </w:r>
            <w:proofErr w:type="gramStart"/>
            <w:r w:rsidRPr="00E25B02">
              <w:rPr>
                <w:color w:val="000000"/>
                <w:kern w:val="0"/>
                <w:sz w:val="24"/>
                <w:lang w:bidi="ar"/>
              </w:rPr>
              <w:t>产生避噪效应</w:t>
            </w:r>
            <w:proofErr w:type="gramEnd"/>
            <w:r w:rsidRPr="00E25B02">
              <w:rPr>
                <w:color w:val="000000"/>
                <w:kern w:val="0"/>
                <w:sz w:val="24"/>
                <w:lang w:bidi="ar"/>
              </w:rPr>
              <w:t>，从而主动避开风电场区，极大降低了发生鸟类误撞风机致死现象的概率；根据鸟类的飞行习性，普通鸟类飞翔高度在</w:t>
            </w:r>
            <w:r w:rsidRPr="00E25B02">
              <w:rPr>
                <w:color w:val="000000"/>
                <w:kern w:val="0"/>
                <w:sz w:val="24"/>
                <w:lang w:bidi="ar"/>
              </w:rPr>
              <w:t>400m</w:t>
            </w:r>
            <w:r w:rsidRPr="00E25B02">
              <w:rPr>
                <w:color w:val="000000"/>
                <w:kern w:val="0"/>
                <w:sz w:val="24"/>
                <w:lang w:bidi="ar"/>
              </w:rPr>
              <w:t>左右，鹤类在</w:t>
            </w:r>
            <w:r w:rsidRPr="00E25B02">
              <w:rPr>
                <w:color w:val="000000"/>
                <w:kern w:val="0"/>
                <w:sz w:val="24"/>
                <w:lang w:bidi="ar"/>
              </w:rPr>
              <w:t>300</w:t>
            </w:r>
            <w:r w:rsidRPr="00E25B02">
              <w:rPr>
                <w:color w:val="000000"/>
                <w:kern w:val="0"/>
                <w:sz w:val="24"/>
                <w:lang w:bidi="ar"/>
              </w:rPr>
              <w:t>～</w:t>
            </w:r>
            <w:r w:rsidRPr="00E25B02">
              <w:rPr>
                <w:color w:val="000000"/>
                <w:kern w:val="0"/>
                <w:sz w:val="24"/>
                <w:lang w:bidi="ar"/>
              </w:rPr>
              <w:t>500m</w:t>
            </w:r>
            <w:r w:rsidRPr="00E25B02">
              <w:rPr>
                <w:color w:val="000000"/>
                <w:kern w:val="0"/>
                <w:sz w:val="24"/>
                <w:lang w:bidi="ar"/>
              </w:rPr>
              <w:t>，鹤、雁等最高飞行高度可达</w:t>
            </w:r>
            <w:r w:rsidRPr="00E25B02">
              <w:rPr>
                <w:color w:val="000000"/>
                <w:kern w:val="0"/>
                <w:sz w:val="24"/>
                <w:lang w:bidi="ar"/>
              </w:rPr>
              <w:t>900m</w:t>
            </w:r>
            <w:r w:rsidRPr="00E25B02">
              <w:rPr>
                <w:color w:val="000000"/>
                <w:kern w:val="0"/>
                <w:sz w:val="24"/>
                <w:lang w:bidi="ar"/>
              </w:rPr>
              <w:t>，输变电工程杆塔及导线的高度一般在</w:t>
            </w:r>
            <w:r w:rsidRPr="00E25B02">
              <w:rPr>
                <w:color w:val="000000"/>
                <w:kern w:val="0"/>
                <w:sz w:val="24"/>
                <w:lang w:bidi="ar"/>
              </w:rPr>
              <w:t>60m</w:t>
            </w:r>
            <w:r w:rsidRPr="00E25B02">
              <w:rPr>
                <w:color w:val="000000"/>
                <w:kern w:val="0"/>
                <w:sz w:val="24"/>
                <w:lang w:bidi="ar"/>
              </w:rPr>
              <w:t>以下，风机最高高度（含叶片）约在</w:t>
            </w:r>
            <w:r w:rsidRPr="00E25B02">
              <w:rPr>
                <w:color w:val="000000"/>
                <w:kern w:val="0"/>
                <w:sz w:val="24"/>
                <w:lang w:bidi="ar"/>
              </w:rPr>
              <w:t>235m</w:t>
            </w:r>
            <w:r w:rsidRPr="00E25B02">
              <w:rPr>
                <w:color w:val="000000"/>
                <w:kern w:val="0"/>
                <w:sz w:val="24"/>
                <w:lang w:bidi="ar"/>
              </w:rPr>
              <w:t>左右。因此一般情况下本风电场的建设对鸟类迁徙影响不大。</w:t>
            </w:r>
          </w:p>
          <w:p w14:paraId="4D9AA170" w14:textId="77777777" w:rsidR="002A7DD5" w:rsidRPr="00E25B02" w:rsidRDefault="00000000" w:rsidP="00191449">
            <w:pPr>
              <w:widowControl/>
              <w:spacing w:line="360" w:lineRule="auto"/>
              <w:ind w:firstLineChars="200" w:firstLine="480"/>
            </w:pPr>
            <w:r w:rsidRPr="00E25B02">
              <w:rPr>
                <w:color w:val="000000"/>
                <w:kern w:val="0"/>
                <w:sz w:val="24"/>
                <w:lang w:bidi="ar"/>
              </w:rPr>
              <w:t>本项目在地理空间上留有一定的间隔，为鸟类迁徙预留了较大的空间供其穿越，不会对候鸟迁徙产生较大影响。通过收集资料、对周边区域进行调查及了解，在春、秋两季候鸟迁徙过程中，这些已建成风电场及周围未发现因风机转动而打落的候鸟，风电场在设计阶段，考虑对风能利用的充分性，每列风机间一般都有较大的距离，也为候鸟迁徙留有了较大的穿越空间。且风力发电机组占据的空间面积相对较小，不足以影响或妨碍候鸟的迁徙飞行。综合分析认为，风电场的建设不会对候鸟迁徙线路产生明显影响，在风机运行过程中可能对迁徙鸟类产生一定的威胁，但影响程度极为有限。</w:t>
            </w:r>
          </w:p>
        </w:tc>
      </w:tr>
      <w:tr w:rsidR="002A7DD5" w:rsidRPr="00E25B02" w14:paraId="435C8B44" w14:textId="77777777">
        <w:trPr>
          <w:trHeight w:val="2719"/>
          <w:jc w:val="center"/>
        </w:trPr>
        <w:tc>
          <w:tcPr>
            <w:tcW w:w="879" w:type="dxa"/>
            <w:vAlign w:val="center"/>
          </w:tcPr>
          <w:p w14:paraId="0F11486B" w14:textId="77777777" w:rsidR="002A7DD5" w:rsidRPr="00E25B02" w:rsidRDefault="00000000">
            <w:pPr>
              <w:pStyle w:val="af4"/>
              <w:adjustRightInd w:val="0"/>
              <w:snapToGrid w:val="0"/>
              <w:spacing w:before="0" w:beforeAutospacing="0" w:after="0" w:afterAutospacing="0"/>
              <w:jc w:val="center"/>
              <w:rPr>
                <w:rFonts w:ascii="Times New Roman" w:hAnsi="Times New Roman"/>
                <w:bCs/>
                <w:kern w:val="2"/>
                <w:sz w:val="21"/>
                <w:szCs w:val="21"/>
              </w:rPr>
            </w:pPr>
            <w:r w:rsidRPr="00E25B02">
              <w:rPr>
                <w:rFonts w:ascii="Times New Roman" w:hAnsi="Times New Roman"/>
                <w:bCs/>
                <w:kern w:val="2"/>
              </w:rPr>
              <w:lastRenderedPageBreak/>
              <w:t>选址选线环境合理性分析</w:t>
            </w:r>
          </w:p>
        </w:tc>
        <w:tc>
          <w:tcPr>
            <w:tcW w:w="8363" w:type="dxa"/>
          </w:tcPr>
          <w:p w14:paraId="1CCD2C40" w14:textId="290ADF2A" w:rsidR="004576D7" w:rsidRDefault="00000000" w:rsidP="004576D7">
            <w:pPr>
              <w:autoSpaceDE w:val="0"/>
              <w:autoSpaceDN w:val="0"/>
              <w:adjustRightInd w:val="0"/>
              <w:snapToGrid w:val="0"/>
              <w:spacing w:line="360" w:lineRule="auto"/>
              <w:ind w:firstLineChars="200" w:firstLine="480"/>
              <w:rPr>
                <w:color w:val="000000"/>
                <w:sz w:val="24"/>
              </w:rPr>
            </w:pPr>
            <w:r w:rsidRPr="00E25B02">
              <w:rPr>
                <w:sz w:val="24"/>
                <w:szCs w:val="32"/>
              </w:rPr>
              <w:t>本项目位于</w:t>
            </w:r>
            <w:r w:rsidR="004576D7" w:rsidRPr="004576D7">
              <w:rPr>
                <w:rFonts w:hint="eastAsia"/>
                <w:color w:val="000000"/>
                <w:sz w:val="24"/>
              </w:rPr>
              <w:t>昌吉回族自治州木垒哈萨克自治县，风电场选址区域风能资源丰富，根据测风</w:t>
            </w:r>
            <w:proofErr w:type="gramStart"/>
            <w:r w:rsidR="004576D7" w:rsidRPr="004576D7">
              <w:rPr>
                <w:rFonts w:hint="eastAsia"/>
                <w:color w:val="000000"/>
                <w:sz w:val="24"/>
              </w:rPr>
              <w:t>塔数据</w:t>
            </w:r>
            <w:proofErr w:type="gramEnd"/>
            <w:r w:rsidR="004576D7" w:rsidRPr="004576D7">
              <w:rPr>
                <w:rFonts w:hint="eastAsia"/>
                <w:color w:val="000000"/>
                <w:sz w:val="24"/>
              </w:rPr>
              <w:t>推算至预装轮毂</w:t>
            </w:r>
            <w:r w:rsidR="004576D7" w:rsidRPr="004576D7">
              <w:rPr>
                <w:rFonts w:hint="eastAsia"/>
                <w:color w:val="000000"/>
                <w:sz w:val="24"/>
              </w:rPr>
              <w:t>125m</w:t>
            </w:r>
            <w:r w:rsidR="004576D7" w:rsidRPr="004576D7">
              <w:rPr>
                <w:rFonts w:hint="eastAsia"/>
                <w:color w:val="000000"/>
                <w:sz w:val="24"/>
              </w:rPr>
              <w:t>高度处年平均风速为</w:t>
            </w:r>
            <w:r w:rsidR="004576D7" w:rsidRPr="004576D7">
              <w:rPr>
                <w:rFonts w:hint="eastAsia"/>
                <w:color w:val="000000"/>
                <w:sz w:val="24"/>
              </w:rPr>
              <w:t>6.81m/s</w:t>
            </w:r>
            <w:r w:rsidR="004576D7" w:rsidRPr="004576D7">
              <w:rPr>
                <w:rFonts w:hint="eastAsia"/>
                <w:color w:val="000000"/>
                <w:sz w:val="24"/>
              </w:rPr>
              <w:t>，风功率密度为</w:t>
            </w:r>
            <w:r w:rsidR="004576D7" w:rsidRPr="004576D7">
              <w:rPr>
                <w:rFonts w:hint="eastAsia"/>
                <w:color w:val="000000"/>
                <w:sz w:val="24"/>
              </w:rPr>
              <w:t>420.89W/</w:t>
            </w:r>
            <w:r w:rsidR="00803612">
              <w:rPr>
                <w:rFonts w:hint="eastAsia"/>
                <w:color w:val="000000"/>
                <w:sz w:val="24"/>
              </w:rPr>
              <w:t>m</w:t>
            </w:r>
            <w:r w:rsidR="00803612" w:rsidRPr="00803612">
              <w:rPr>
                <w:rFonts w:hint="eastAsia"/>
                <w:color w:val="000000"/>
                <w:sz w:val="24"/>
                <w:vertAlign w:val="superscript"/>
              </w:rPr>
              <w:t>2</w:t>
            </w:r>
            <w:r w:rsidR="004576D7" w:rsidRPr="004576D7">
              <w:rPr>
                <w:rFonts w:hint="eastAsia"/>
                <w:color w:val="000000"/>
                <w:sz w:val="24"/>
              </w:rPr>
              <w:t>。根据《风电场工程风能资源测量与评估技术规范》</w:t>
            </w:r>
            <w:r w:rsidR="004576D7" w:rsidRPr="004576D7">
              <w:rPr>
                <w:rFonts w:hint="eastAsia"/>
                <w:color w:val="000000"/>
                <w:sz w:val="24"/>
              </w:rPr>
              <w:t>(NB/T31147-2018)</w:t>
            </w:r>
            <w:r w:rsidR="004576D7" w:rsidRPr="004576D7">
              <w:rPr>
                <w:rFonts w:hint="eastAsia"/>
                <w:color w:val="000000"/>
                <w:sz w:val="24"/>
              </w:rPr>
              <w:t>风功率密度等级评判标准，本风电场风功率等级为</w:t>
            </w:r>
            <w:r w:rsidR="004576D7" w:rsidRPr="004576D7">
              <w:rPr>
                <w:rFonts w:hint="eastAsia"/>
                <w:color w:val="000000"/>
                <w:sz w:val="24"/>
              </w:rPr>
              <w:t>2</w:t>
            </w:r>
            <w:r w:rsidR="004576D7" w:rsidRPr="004576D7">
              <w:rPr>
                <w:rFonts w:hint="eastAsia"/>
                <w:color w:val="000000"/>
                <w:sz w:val="24"/>
              </w:rPr>
              <w:t>级，风能资源较好。</w:t>
            </w:r>
            <w:r w:rsidR="004576D7" w:rsidRPr="004576D7">
              <w:rPr>
                <w:rFonts w:hint="eastAsia"/>
                <w:color w:val="000000"/>
                <w:sz w:val="24"/>
              </w:rPr>
              <w:t>1414#</w:t>
            </w:r>
            <w:r w:rsidR="004576D7" w:rsidRPr="004576D7">
              <w:rPr>
                <w:rFonts w:hint="eastAsia"/>
                <w:color w:val="000000"/>
                <w:sz w:val="24"/>
              </w:rPr>
              <w:t>测风塔</w:t>
            </w:r>
            <w:r w:rsidR="004576D7" w:rsidRPr="004576D7">
              <w:rPr>
                <w:rFonts w:hint="eastAsia"/>
                <w:color w:val="000000"/>
                <w:sz w:val="24"/>
              </w:rPr>
              <w:t>90m</w:t>
            </w:r>
            <w:r w:rsidR="004576D7" w:rsidRPr="004576D7">
              <w:rPr>
                <w:rFonts w:hint="eastAsia"/>
                <w:color w:val="000000"/>
                <w:sz w:val="24"/>
              </w:rPr>
              <w:t>高度风速在</w:t>
            </w:r>
            <w:r w:rsidR="004576D7" w:rsidRPr="004576D7">
              <w:rPr>
                <w:rFonts w:hint="eastAsia"/>
                <w:color w:val="000000"/>
                <w:sz w:val="24"/>
              </w:rPr>
              <w:t xml:space="preserve"> 3m/s</w:t>
            </w:r>
            <w:r w:rsidR="004576D7" w:rsidRPr="004576D7">
              <w:rPr>
                <w:rFonts w:hint="eastAsia"/>
                <w:color w:val="000000"/>
                <w:sz w:val="24"/>
              </w:rPr>
              <w:t>～</w:t>
            </w:r>
            <w:r w:rsidR="004576D7" w:rsidRPr="004576D7">
              <w:rPr>
                <w:rFonts w:hint="eastAsia"/>
                <w:color w:val="000000"/>
                <w:sz w:val="24"/>
              </w:rPr>
              <w:t>20m/s</w:t>
            </w:r>
            <w:r w:rsidR="004576D7" w:rsidRPr="004576D7">
              <w:rPr>
                <w:rFonts w:hint="eastAsia"/>
                <w:color w:val="000000"/>
                <w:sz w:val="24"/>
              </w:rPr>
              <w:t>风速段所占比例为</w:t>
            </w:r>
            <w:r w:rsidR="004576D7" w:rsidRPr="004576D7">
              <w:rPr>
                <w:rFonts w:hint="eastAsia"/>
                <w:color w:val="000000"/>
                <w:sz w:val="24"/>
              </w:rPr>
              <w:t>82.69%</w:t>
            </w:r>
            <w:r w:rsidR="004576D7" w:rsidRPr="004576D7">
              <w:rPr>
                <w:rFonts w:hint="eastAsia"/>
                <w:color w:val="000000"/>
                <w:sz w:val="24"/>
              </w:rPr>
              <w:t>，风能所占比例为</w:t>
            </w:r>
            <w:r w:rsidR="004576D7" w:rsidRPr="004576D7">
              <w:rPr>
                <w:rFonts w:hint="eastAsia"/>
                <w:color w:val="000000"/>
                <w:sz w:val="24"/>
              </w:rPr>
              <w:t>97.60%</w:t>
            </w:r>
            <w:r w:rsidR="004576D7" w:rsidRPr="004576D7">
              <w:rPr>
                <w:rFonts w:hint="eastAsia"/>
                <w:color w:val="000000"/>
                <w:sz w:val="24"/>
              </w:rPr>
              <w:t>；风电场有效风速时段长，无效风速时段较短，破坏性风速较少，全年均可发电</w:t>
            </w:r>
            <w:r w:rsidR="004576D7">
              <w:rPr>
                <w:rFonts w:hint="eastAsia"/>
                <w:color w:val="000000"/>
                <w:sz w:val="24"/>
              </w:rPr>
              <w:t>。</w:t>
            </w:r>
          </w:p>
          <w:p w14:paraId="0C3F0D41" w14:textId="40EE13D2" w:rsidR="004576D7" w:rsidRDefault="004576D7" w:rsidP="004576D7">
            <w:pPr>
              <w:autoSpaceDE w:val="0"/>
              <w:autoSpaceDN w:val="0"/>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）交通条件</w:t>
            </w:r>
          </w:p>
          <w:p w14:paraId="17D5F65B" w14:textId="61FA55F7" w:rsidR="00803612" w:rsidRDefault="00000000" w:rsidP="00803612">
            <w:pPr>
              <w:pStyle w:val="21"/>
              <w:spacing w:line="360" w:lineRule="auto"/>
              <w:rPr>
                <w:rFonts w:ascii="Times New Roman" w:hAnsi="Times New Roman"/>
                <w:color w:val="000000"/>
                <w:sz w:val="24"/>
                <w:szCs w:val="24"/>
              </w:rPr>
            </w:pPr>
            <w:r w:rsidRPr="00E25B02">
              <w:rPr>
                <w:rFonts w:ascii="Times New Roman" w:hAnsi="Times New Roman"/>
                <w:bCs/>
                <w:sz w:val="24"/>
              </w:rPr>
              <w:t>拟建项目</w:t>
            </w:r>
            <w:proofErr w:type="gramStart"/>
            <w:r w:rsidRPr="00E25B02">
              <w:rPr>
                <w:rFonts w:ascii="Times New Roman" w:hAnsi="Times New Roman"/>
                <w:bCs/>
                <w:sz w:val="24"/>
              </w:rPr>
              <w:t>场址区</w:t>
            </w:r>
            <w:proofErr w:type="gramEnd"/>
            <w:r w:rsidRPr="00E25B02">
              <w:rPr>
                <w:rFonts w:ascii="Times New Roman" w:hAnsi="Times New Roman"/>
                <w:bCs/>
                <w:sz w:val="24"/>
              </w:rPr>
              <w:t>地形较平坦，地势开阔，</w:t>
            </w:r>
            <w:r w:rsidR="00803612" w:rsidRPr="00803612">
              <w:rPr>
                <w:rFonts w:ascii="Times New Roman" w:hAnsi="Times New Roman" w:hint="eastAsia"/>
                <w:bCs/>
                <w:sz w:val="24"/>
              </w:rPr>
              <w:t>风电场所在位置位于木垒县东北</w:t>
            </w:r>
            <w:r w:rsidR="00803612" w:rsidRPr="00803612">
              <w:rPr>
                <w:rFonts w:ascii="Times New Roman" w:hAnsi="Times New Roman" w:hint="eastAsia"/>
                <w:bCs/>
                <w:sz w:val="24"/>
              </w:rPr>
              <w:lastRenderedPageBreak/>
              <w:t>部，对外交通便利，境内的公路运输网十分发达。公路路况良好，路线平坦，公路主干道路面宽度、线路纵坡度、线路横向坡度、竖曲线等均能满足大件运输的要求</w:t>
            </w:r>
            <w:r w:rsidRPr="00E25B02">
              <w:rPr>
                <w:rFonts w:ascii="Times New Roman" w:hAnsi="Times New Roman"/>
                <w:color w:val="000000"/>
                <w:sz w:val="24"/>
                <w:szCs w:val="24"/>
              </w:rPr>
              <w:t>。</w:t>
            </w:r>
            <w:r w:rsidR="00803612" w:rsidRPr="00803612">
              <w:rPr>
                <w:rFonts w:ascii="Times New Roman" w:hAnsi="Times New Roman" w:hint="eastAsia"/>
                <w:color w:val="000000"/>
                <w:sz w:val="24"/>
                <w:szCs w:val="24"/>
              </w:rPr>
              <w:t>根据工程经验，风电机组设备及</w:t>
            </w:r>
            <w:proofErr w:type="gramStart"/>
            <w:r w:rsidR="00803612" w:rsidRPr="00803612">
              <w:rPr>
                <w:rFonts w:ascii="Times New Roman" w:hAnsi="Times New Roman" w:hint="eastAsia"/>
                <w:color w:val="000000"/>
                <w:sz w:val="24"/>
                <w:szCs w:val="24"/>
              </w:rPr>
              <w:t>升压站</w:t>
            </w:r>
            <w:proofErr w:type="gramEnd"/>
            <w:r w:rsidR="00803612" w:rsidRPr="00803612">
              <w:rPr>
                <w:rFonts w:ascii="Times New Roman" w:hAnsi="Times New Roman" w:hint="eastAsia"/>
                <w:color w:val="000000"/>
                <w:sz w:val="24"/>
                <w:szCs w:val="24"/>
              </w:rPr>
              <w:t>电气设备考虑采用公路交通运至风电场。尽量避免从大跨径桥梁经过，以减少桥梁加固和道路改建的费用。风电场由木垒县至风</w:t>
            </w:r>
            <w:proofErr w:type="gramStart"/>
            <w:r w:rsidR="00803612" w:rsidRPr="00803612">
              <w:rPr>
                <w:rFonts w:ascii="Times New Roman" w:hAnsi="Times New Roman" w:hint="eastAsia"/>
                <w:color w:val="000000"/>
                <w:sz w:val="24"/>
                <w:szCs w:val="24"/>
              </w:rPr>
              <w:t>场场区</w:t>
            </w:r>
            <w:proofErr w:type="gramEnd"/>
            <w:r w:rsidR="00803612" w:rsidRPr="00803612">
              <w:rPr>
                <w:rFonts w:ascii="Times New Roman" w:hAnsi="Times New Roman" w:hint="eastAsia"/>
                <w:color w:val="000000"/>
                <w:sz w:val="24"/>
                <w:szCs w:val="24"/>
              </w:rPr>
              <w:t>附近有</w:t>
            </w:r>
            <w:r w:rsidR="00803612" w:rsidRPr="00803612">
              <w:rPr>
                <w:rFonts w:ascii="Times New Roman" w:hAnsi="Times New Roman" w:hint="eastAsia"/>
                <w:color w:val="000000"/>
                <w:sz w:val="24"/>
                <w:szCs w:val="24"/>
              </w:rPr>
              <w:t>Z556</w:t>
            </w:r>
            <w:r w:rsidR="00803612" w:rsidRPr="00803612">
              <w:rPr>
                <w:rFonts w:ascii="Times New Roman" w:hAnsi="Times New Roman" w:hint="eastAsia"/>
                <w:color w:val="000000"/>
                <w:sz w:val="24"/>
                <w:szCs w:val="24"/>
              </w:rPr>
              <w:t>公路，可连接至附近</w:t>
            </w:r>
            <w:r w:rsidR="00803612" w:rsidRPr="00803612">
              <w:rPr>
                <w:rFonts w:ascii="Times New Roman" w:hAnsi="Times New Roman" w:hint="eastAsia"/>
                <w:color w:val="000000"/>
                <w:sz w:val="24"/>
                <w:szCs w:val="24"/>
              </w:rPr>
              <w:t>G7</w:t>
            </w:r>
            <w:proofErr w:type="gramStart"/>
            <w:r w:rsidR="00803612" w:rsidRPr="00803612">
              <w:rPr>
                <w:rFonts w:ascii="Times New Roman" w:hAnsi="Times New Roman" w:hint="eastAsia"/>
                <w:color w:val="000000"/>
                <w:sz w:val="24"/>
                <w:szCs w:val="24"/>
              </w:rPr>
              <w:t>京新高速</w:t>
            </w:r>
            <w:proofErr w:type="gramEnd"/>
            <w:r w:rsidR="00803612" w:rsidRPr="00803612">
              <w:rPr>
                <w:rFonts w:ascii="Times New Roman" w:hAnsi="Times New Roman" w:hint="eastAsia"/>
                <w:color w:val="000000"/>
                <w:sz w:val="24"/>
                <w:szCs w:val="24"/>
              </w:rPr>
              <w:t>，基本能够满足物资运输和车辆交汇的需要</w:t>
            </w:r>
            <w:r w:rsidR="00803612">
              <w:rPr>
                <w:rFonts w:ascii="Times New Roman" w:hAnsi="Times New Roman" w:hint="eastAsia"/>
                <w:color w:val="000000"/>
                <w:sz w:val="24"/>
                <w:szCs w:val="24"/>
              </w:rPr>
              <w:t>。</w:t>
            </w:r>
          </w:p>
          <w:p w14:paraId="168C2F24" w14:textId="1D6FBCDA" w:rsidR="00803612" w:rsidRPr="00803612" w:rsidRDefault="00803612" w:rsidP="00803612">
            <w:pPr>
              <w:autoSpaceDE w:val="0"/>
              <w:autoSpaceDN w:val="0"/>
              <w:adjustRightInd w:val="0"/>
              <w:snapToGrid w:val="0"/>
              <w:spacing w:line="360" w:lineRule="auto"/>
              <w:ind w:firstLineChars="200" w:firstLine="480"/>
              <w:rPr>
                <w:color w:val="000000"/>
                <w:sz w:val="24"/>
              </w:rPr>
            </w:pPr>
            <w:r w:rsidRPr="00803612">
              <w:rPr>
                <w:rFonts w:hint="eastAsia"/>
                <w:color w:val="000000"/>
                <w:sz w:val="24"/>
              </w:rPr>
              <w:t>（</w:t>
            </w:r>
            <w:r w:rsidRPr="00803612">
              <w:rPr>
                <w:rFonts w:hint="eastAsia"/>
                <w:color w:val="000000"/>
                <w:sz w:val="24"/>
              </w:rPr>
              <w:t>2</w:t>
            </w:r>
            <w:r w:rsidRPr="00803612">
              <w:rPr>
                <w:rFonts w:hint="eastAsia"/>
                <w:color w:val="000000"/>
                <w:sz w:val="24"/>
              </w:rPr>
              <w:t>）场地条件</w:t>
            </w:r>
          </w:p>
          <w:p w14:paraId="48FCFFFB" w14:textId="6EED430C" w:rsidR="00803612" w:rsidRPr="00803612" w:rsidRDefault="00803612" w:rsidP="00803612">
            <w:pPr>
              <w:pStyle w:val="21"/>
              <w:spacing w:line="360" w:lineRule="auto"/>
              <w:rPr>
                <w:bCs/>
                <w:sz w:val="24"/>
              </w:rPr>
            </w:pPr>
            <w:r w:rsidRPr="00803612">
              <w:rPr>
                <w:rFonts w:hint="eastAsia"/>
                <w:bCs/>
                <w:sz w:val="24"/>
              </w:rPr>
              <w:t>本项目占地为国有未利用地，用地不占用基本农田，土地利用类型为天然牧草地及林地，可依法开展征地工作。项目区内无国家及地方保护级动植物分布，由于本项目风机占地均为点征，占地面积相对较小，对区域生态环境影响较小。根据现场调查，场址范围内无自然保护区、地质公园、森林公园、风景名胜区、文物古迹及具有工业开采价值的矿产资源分布，评价范围内无环境保护目标分布。</w:t>
            </w:r>
          </w:p>
          <w:p w14:paraId="2ACB6EEE" w14:textId="3F1B5B41" w:rsidR="002A7DD5" w:rsidRDefault="00803612" w:rsidP="00803612">
            <w:pPr>
              <w:pStyle w:val="21"/>
              <w:spacing w:line="360" w:lineRule="auto"/>
              <w:rPr>
                <w:bCs/>
                <w:sz w:val="24"/>
              </w:rPr>
            </w:pPr>
            <w:r w:rsidRPr="00803612">
              <w:rPr>
                <w:rFonts w:hint="eastAsia"/>
                <w:bCs/>
                <w:sz w:val="24"/>
              </w:rPr>
              <w:t>风电场区域属山前</w:t>
            </w:r>
            <w:proofErr w:type="gramStart"/>
            <w:r w:rsidRPr="00803612">
              <w:rPr>
                <w:rFonts w:hint="eastAsia"/>
                <w:bCs/>
                <w:sz w:val="24"/>
              </w:rPr>
              <w:t>冲洪积</w:t>
            </w:r>
            <w:proofErr w:type="gramEnd"/>
            <w:r w:rsidRPr="00803612">
              <w:rPr>
                <w:rFonts w:hint="eastAsia"/>
                <w:bCs/>
                <w:sz w:val="24"/>
              </w:rPr>
              <w:t>平原地貌，地形开阔，总体地势东北高，西南低；场区附近无活动断裂分布或通过，亦无</w:t>
            </w:r>
            <w:proofErr w:type="gramStart"/>
            <w:r w:rsidRPr="00803612">
              <w:rPr>
                <w:rFonts w:hint="eastAsia"/>
                <w:bCs/>
                <w:sz w:val="24"/>
              </w:rPr>
              <w:t>象</w:t>
            </w:r>
            <w:proofErr w:type="gramEnd"/>
            <w:r w:rsidRPr="00803612">
              <w:rPr>
                <w:rFonts w:hint="eastAsia"/>
                <w:bCs/>
                <w:sz w:val="24"/>
              </w:rPr>
              <w:t>泥石流、大面积地表塌陷等</w:t>
            </w:r>
            <w:proofErr w:type="gramStart"/>
            <w:r w:rsidRPr="00803612">
              <w:rPr>
                <w:rFonts w:hint="eastAsia"/>
                <w:bCs/>
                <w:sz w:val="24"/>
              </w:rPr>
              <w:t>危及站址安全</w:t>
            </w:r>
            <w:proofErr w:type="gramEnd"/>
            <w:r w:rsidRPr="00803612">
              <w:rPr>
                <w:rFonts w:hint="eastAsia"/>
                <w:bCs/>
                <w:sz w:val="24"/>
              </w:rPr>
              <w:t>的潜在地质灾害产生的条件，同时，工程建设也不会引起次生地质、地震灾害的发生；东北</w:t>
            </w:r>
            <w:proofErr w:type="gramStart"/>
            <w:r w:rsidRPr="00803612">
              <w:rPr>
                <w:rFonts w:hint="eastAsia"/>
                <w:bCs/>
                <w:sz w:val="24"/>
              </w:rPr>
              <w:t>侧区域</w:t>
            </w:r>
            <w:proofErr w:type="gramEnd"/>
            <w:r w:rsidRPr="00803612">
              <w:rPr>
                <w:rFonts w:hint="eastAsia"/>
                <w:bCs/>
                <w:sz w:val="24"/>
              </w:rPr>
              <w:t>主要呈戈壁景观，西南侧呈荒漠景观。场地的稳定性较好，适宜风电场的建设。</w:t>
            </w:r>
          </w:p>
          <w:p w14:paraId="440D6924" w14:textId="2FE43560" w:rsidR="00803612" w:rsidRPr="00803612" w:rsidRDefault="00803612" w:rsidP="00803612">
            <w:pPr>
              <w:autoSpaceDE w:val="0"/>
              <w:autoSpaceDN w:val="0"/>
              <w:adjustRightInd w:val="0"/>
              <w:snapToGrid w:val="0"/>
              <w:spacing w:line="360" w:lineRule="auto"/>
              <w:ind w:firstLineChars="200" w:firstLine="480"/>
              <w:rPr>
                <w:color w:val="000000"/>
                <w:sz w:val="24"/>
              </w:rPr>
            </w:pPr>
            <w:r w:rsidRPr="00803612">
              <w:rPr>
                <w:rFonts w:hint="eastAsia"/>
                <w:color w:val="000000"/>
                <w:sz w:val="24"/>
              </w:rPr>
              <w:t>（</w:t>
            </w:r>
            <w:r w:rsidRPr="00803612">
              <w:rPr>
                <w:rFonts w:hint="eastAsia"/>
                <w:color w:val="000000"/>
                <w:sz w:val="24"/>
              </w:rPr>
              <w:t>3</w:t>
            </w:r>
            <w:r w:rsidRPr="00803612">
              <w:rPr>
                <w:rFonts w:hint="eastAsia"/>
                <w:color w:val="000000"/>
                <w:sz w:val="24"/>
              </w:rPr>
              <w:t>）风电场选址环境合理性分析</w:t>
            </w:r>
          </w:p>
          <w:p w14:paraId="6B12E8FE" w14:textId="676301C3" w:rsidR="00803612" w:rsidRPr="00803612" w:rsidRDefault="00803612" w:rsidP="00803612">
            <w:pPr>
              <w:autoSpaceDE w:val="0"/>
              <w:autoSpaceDN w:val="0"/>
              <w:adjustRightInd w:val="0"/>
              <w:snapToGrid w:val="0"/>
              <w:spacing w:line="360" w:lineRule="auto"/>
              <w:ind w:firstLineChars="200" w:firstLine="480"/>
              <w:rPr>
                <w:color w:val="000000"/>
                <w:sz w:val="24"/>
                <w:lang w:val="zh-TW" w:eastAsia="zh-TW" w:bidi="zh-TW"/>
              </w:rPr>
            </w:pPr>
            <w:r w:rsidRPr="00803612">
              <w:rPr>
                <w:rFonts w:hint="eastAsia"/>
                <w:color w:val="000000"/>
                <w:sz w:val="24"/>
                <w:lang w:val="zh-TW" w:eastAsia="zh-TW" w:bidi="zh-TW"/>
              </w:rPr>
              <w:t>本项目风电场所在区域无风景名胜区、自然保护区等环境敏感区，项目占地不涉及生态保护红线，周围也无军事设施、文物古迹，适宜建设风电项目。本项目风机均分布区域地势平坦，视线开阔，鸟类在数百米甚至上千米即能发现风电场。风机成组布置，组内风机间距较大，不影响鸟类穿越。根据环境影响预测分析，风机周边声环境达标距离范围内无居民区和居民点，光影影响范围内无居民区。因此风机布置方案是可行的。</w:t>
            </w:r>
          </w:p>
          <w:p w14:paraId="3DD5FDE4" w14:textId="77777777" w:rsidR="002A7DD5" w:rsidRDefault="00803612" w:rsidP="00803612">
            <w:pPr>
              <w:widowControl/>
              <w:spacing w:line="360" w:lineRule="auto"/>
              <w:ind w:firstLineChars="200" w:firstLine="480"/>
              <w:rPr>
                <w:color w:val="000000"/>
                <w:sz w:val="24"/>
                <w:lang w:val="zh-TW" w:bidi="zh-TW"/>
              </w:rPr>
            </w:pPr>
            <w:r w:rsidRPr="00803612">
              <w:rPr>
                <w:rFonts w:hint="eastAsia"/>
                <w:color w:val="000000"/>
                <w:sz w:val="24"/>
                <w:lang w:val="zh-TW" w:eastAsia="zh-TW" w:bidi="zh-TW"/>
              </w:rPr>
              <w:t>综上所述，本项目场址开发条件好，是建设风电场的理想场址。</w:t>
            </w:r>
          </w:p>
          <w:p w14:paraId="5825F609" w14:textId="1E20B240" w:rsidR="00803612" w:rsidRPr="00E25B02" w:rsidRDefault="00803612" w:rsidP="00803612">
            <w:pPr>
              <w:widowControl/>
              <w:spacing w:line="360" w:lineRule="auto"/>
              <w:rPr>
                <w:color w:val="000000"/>
                <w:sz w:val="24"/>
                <w:lang w:val="zh-TW" w:bidi="zh-TW"/>
              </w:rPr>
            </w:pPr>
          </w:p>
        </w:tc>
      </w:tr>
    </w:tbl>
    <w:p w14:paraId="50577AEE" w14:textId="77777777" w:rsidR="002A7DD5" w:rsidRPr="00E25B02" w:rsidRDefault="002A7DD5">
      <w:pPr>
        <w:pStyle w:val="af4"/>
        <w:jc w:val="center"/>
        <w:rPr>
          <w:rFonts w:ascii="Times New Roman" w:eastAsia="黑体" w:hAnsi="Times New Roman"/>
          <w:snapToGrid w:val="0"/>
          <w:sz w:val="36"/>
          <w:szCs w:val="36"/>
        </w:rPr>
        <w:sectPr w:rsidR="002A7DD5" w:rsidRPr="00E25B02">
          <w:pgSz w:w="11906" w:h="16838"/>
          <w:pgMar w:top="1440" w:right="1800" w:bottom="1440" w:left="1800" w:header="851" w:footer="1077" w:gutter="0"/>
          <w:cols w:space="720"/>
          <w:docGrid w:linePitch="312"/>
        </w:sectPr>
      </w:pPr>
    </w:p>
    <w:p w14:paraId="4713E463" w14:textId="77777777" w:rsidR="002A7DD5" w:rsidRPr="00E25B02" w:rsidRDefault="00000000">
      <w:pPr>
        <w:pStyle w:val="af4"/>
        <w:jc w:val="center"/>
        <w:outlineLvl w:val="0"/>
        <w:rPr>
          <w:rFonts w:ascii="Times New Roman" w:eastAsia="黑体" w:hAnsi="Times New Roman"/>
          <w:snapToGrid w:val="0"/>
          <w:sz w:val="30"/>
          <w:szCs w:val="30"/>
        </w:rPr>
      </w:pPr>
      <w:r w:rsidRPr="00E25B02">
        <w:rPr>
          <w:rFonts w:ascii="Times New Roman" w:eastAsia="黑体" w:hAnsi="Times New Roman"/>
          <w:snapToGrid w:val="0"/>
          <w:sz w:val="30"/>
          <w:szCs w:val="30"/>
        </w:rPr>
        <w:lastRenderedPageBreak/>
        <w:t>五、主要生态环境保护措施</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53"/>
        <w:gridCol w:w="8475"/>
      </w:tblGrid>
      <w:tr w:rsidR="002A7DD5" w:rsidRPr="00E25B02" w14:paraId="3995AA13" w14:textId="77777777">
        <w:trPr>
          <w:trHeight w:val="5105"/>
          <w:jc w:val="center"/>
        </w:trPr>
        <w:tc>
          <w:tcPr>
            <w:tcW w:w="753" w:type="dxa"/>
            <w:tcMar>
              <w:left w:w="28" w:type="dxa"/>
              <w:right w:w="28" w:type="dxa"/>
            </w:tcMar>
            <w:vAlign w:val="center"/>
          </w:tcPr>
          <w:p w14:paraId="612D8154" w14:textId="77777777" w:rsidR="002A7DD5" w:rsidRPr="00E25B02" w:rsidRDefault="00000000">
            <w:pPr>
              <w:adjustRightInd w:val="0"/>
              <w:snapToGrid w:val="0"/>
              <w:jc w:val="center"/>
              <w:rPr>
                <w:bCs/>
                <w:sz w:val="24"/>
              </w:rPr>
            </w:pPr>
            <w:r w:rsidRPr="00E25B02">
              <w:rPr>
                <w:bCs/>
                <w:spacing w:val="10"/>
                <w:sz w:val="24"/>
              </w:rPr>
              <w:t>施工期生态环境保护措施</w:t>
            </w:r>
          </w:p>
        </w:tc>
        <w:tc>
          <w:tcPr>
            <w:tcW w:w="8475" w:type="dxa"/>
          </w:tcPr>
          <w:p w14:paraId="29C76BC7" w14:textId="77777777" w:rsidR="002A7DD5" w:rsidRPr="00E25B02" w:rsidRDefault="00000000">
            <w:pPr>
              <w:wordWrap w:val="0"/>
              <w:spacing w:line="360" w:lineRule="auto"/>
              <w:jc w:val="left"/>
              <w:rPr>
                <w:b/>
                <w:bCs/>
                <w:sz w:val="24"/>
              </w:rPr>
            </w:pPr>
            <w:r w:rsidRPr="00E25B02">
              <w:rPr>
                <w:b/>
                <w:bCs/>
                <w:sz w:val="24"/>
              </w:rPr>
              <w:t>1.</w:t>
            </w:r>
            <w:r w:rsidRPr="00E25B02">
              <w:rPr>
                <w:b/>
                <w:bCs/>
                <w:sz w:val="24"/>
              </w:rPr>
              <w:t>施工期废气防治措施</w:t>
            </w:r>
          </w:p>
          <w:p w14:paraId="627E7939" w14:textId="69DC10F9" w:rsidR="002A7DD5" w:rsidRPr="00E25B02" w:rsidRDefault="00000000" w:rsidP="008B3875">
            <w:pPr>
              <w:spacing w:line="360" w:lineRule="auto"/>
              <w:ind w:firstLine="482"/>
              <w:rPr>
                <w:sz w:val="24"/>
              </w:rPr>
            </w:pPr>
            <w:r w:rsidRPr="00E25B02">
              <w:rPr>
                <w:sz w:val="24"/>
              </w:rPr>
              <w:t>施工期大气污染主要来源于材料运输和堆放、车辆行驶、土石方挖掘等产生的扬尘，施工机械和机动车辆排出的尾气、临时施工场地和柴油发电机废气。</w:t>
            </w:r>
          </w:p>
          <w:p w14:paraId="28FD67EF" w14:textId="77777777" w:rsidR="002A7DD5" w:rsidRPr="00E25B02" w:rsidRDefault="00000000">
            <w:pPr>
              <w:widowControl/>
              <w:spacing w:line="360" w:lineRule="auto"/>
              <w:jc w:val="left"/>
              <w:rPr>
                <w:b/>
                <w:bCs/>
                <w:color w:val="000000"/>
                <w:kern w:val="0"/>
                <w:sz w:val="24"/>
                <w:lang w:bidi="ar"/>
              </w:rPr>
            </w:pPr>
            <w:r w:rsidRPr="00E25B02">
              <w:rPr>
                <w:b/>
                <w:bCs/>
                <w:color w:val="000000"/>
                <w:kern w:val="0"/>
                <w:sz w:val="24"/>
                <w:lang w:bidi="ar"/>
              </w:rPr>
              <w:t>1.1</w:t>
            </w:r>
            <w:r w:rsidRPr="00E25B02">
              <w:rPr>
                <w:b/>
                <w:bCs/>
                <w:color w:val="000000"/>
                <w:kern w:val="0"/>
                <w:sz w:val="24"/>
                <w:lang w:bidi="ar"/>
              </w:rPr>
              <w:t>施工扬尘</w:t>
            </w:r>
          </w:p>
          <w:p w14:paraId="1C8908B4" w14:textId="77777777" w:rsidR="002A7DD5" w:rsidRPr="00E25B02" w:rsidRDefault="00000000" w:rsidP="008B3875">
            <w:pPr>
              <w:widowControl/>
              <w:spacing w:line="360" w:lineRule="auto"/>
              <w:ind w:firstLineChars="200" w:firstLine="480"/>
              <w:rPr>
                <w:color w:val="000000"/>
                <w:sz w:val="24"/>
              </w:rPr>
            </w:pPr>
            <w:r w:rsidRPr="00E25B02">
              <w:rPr>
                <w:color w:val="000000"/>
                <w:sz w:val="24"/>
              </w:rPr>
              <w:t>在施工过程中，扬尘对环境不可避免地要产生一些不良影响。其主要来源于风机基础、箱变基础土方开挖和现场堆放、施工道路、电缆沟开挖后回填土的扬尘、散放的建筑材料的扬尘、施工运输道路的扬尘等。因此，需制定必要的防治措施，以减少施工扬尘对周围环境的影响。</w:t>
            </w:r>
          </w:p>
          <w:p w14:paraId="501FA2CD" w14:textId="77777777" w:rsidR="002A7DD5" w:rsidRPr="00E25B02" w:rsidRDefault="00000000" w:rsidP="008B3875">
            <w:pPr>
              <w:spacing w:line="360" w:lineRule="auto"/>
              <w:ind w:firstLineChars="200" w:firstLine="480"/>
              <w:rPr>
                <w:sz w:val="24"/>
                <w:szCs w:val="32"/>
              </w:rPr>
            </w:pPr>
            <w:r w:rsidRPr="00E25B02">
              <w:rPr>
                <w:sz w:val="24"/>
                <w:szCs w:val="32"/>
              </w:rPr>
              <w:t>1</w:t>
            </w:r>
            <w:r w:rsidRPr="00E25B02">
              <w:rPr>
                <w:sz w:val="24"/>
                <w:szCs w:val="32"/>
              </w:rPr>
              <w:t>）施工方需制定合理的施工计划，避免在大风时节开挖；</w:t>
            </w:r>
          </w:p>
          <w:p w14:paraId="68B58243" w14:textId="77777777" w:rsidR="002A7DD5" w:rsidRPr="00E25B02" w:rsidRDefault="00000000" w:rsidP="008B3875">
            <w:pPr>
              <w:spacing w:line="360" w:lineRule="auto"/>
              <w:ind w:firstLineChars="200" w:firstLine="480"/>
              <w:rPr>
                <w:sz w:val="24"/>
                <w:szCs w:val="32"/>
              </w:rPr>
            </w:pPr>
            <w:r w:rsidRPr="00E25B02">
              <w:rPr>
                <w:sz w:val="24"/>
                <w:szCs w:val="32"/>
              </w:rPr>
              <w:t>2</w:t>
            </w:r>
            <w:r w:rsidRPr="00E25B02">
              <w:rPr>
                <w:sz w:val="24"/>
                <w:szCs w:val="32"/>
              </w:rPr>
              <w:t>）加强对施工中的各类材料运输、堆放的管理，重点是水泥使用的管理；</w:t>
            </w:r>
          </w:p>
          <w:p w14:paraId="165344D8" w14:textId="77777777" w:rsidR="002A7DD5" w:rsidRPr="00E25B02" w:rsidRDefault="00000000" w:rsidP="008B3875">
            <w:pPr>
              <w:spacing w:line="360" w:lineRule="auto"/>
              <w:ind w:firstLineChars="200" w:firstLine="480"/>
              <w:rPr>
                <w:sz w:val="24"/>
                <w:szCs w:val="32"/>
              </w:rPr>
            </w:pPr>
            <w:r w:rsidRPr="00E25B02">
              <w:rPr>
                <w:sz w:val="24"/>
                <w:szCs w:val="32"/>
              </w:rPr>
              <w:t>3</w:t>
            </w:r>
            <w:r w:rsidRPr="00E25B02">
              <w:rPr>
                <w:sz w:val="24"/>
                <w:szCs w:val="32"/>
              </w:rPr>
              <w:t>）运输车辆进入施工场地应低速行驶或限速行驶，减少扬尘产生量，所有运输土石方的车辆</w:t>
            </w:r>
            <w:proofErr w:type="gramStart"/>
            <w:r w:rsidRPr="00E25B02">
              <w:rPr>
                <w:sz w:val="24"/>
                <w:szCs w:val="32"/>
              </w:rPr>
              <w:t>均应用</w:t>
            </w:r>
            <w:proofErr w:type="gramEnd"/>
            <w:r w:rsidRPr="00E25B02">
              <w:rPr>
                <w:sz w:val="24"/>
                <w:szCs w:val="32"/>
              </w:rPr>
              <w:t>篷布覆盖；</w:t>
            </w:r>
          </w:p>
          <w:p w14:paraId="1384D9A7" w14:textId="77777777" w:rsidR="002A7DD5" w:rsidRPr="00E25B02" w:rsidRDefault="00000000" w:rsidP="008B3875">
            <w:pPr>
              <w:spacing w:line="360" w:lineRule="auto"/>
              <w:ind w:firstLineChars="200" w:firstLine="480"/>
              <w:rPr>
                <w:sz w:val="24"/>
                <w:szCs w:val="32"/>
              </w:rPr>
            </w:pPr>
            <w:r w:rsidRPr="00E25B02">
              <w:rPr>
                <w:sz w:val="24"/>
                <w:szCs w:val="32"/>
              </w:rPr>
              <w:t>4</w:t>
            </w:r>
            <w:r w:rsidRPr="00E25B02">
              <w:rPr>
                <w:sz w:val="24"/>
                <w:szCs w:val="32"/>
              </w:rPr>
              <w:t>）运入施工现场的石灰、水泥等易起尘的原材料要集中堆放，使用塑料垫布，并盖帆布，避免刮风使粉尘漫天飞扬；</w:t>
            </w:r>
          </w:p>
          <w:p w14:paraId="6A9EA492" w14:textId="77777777" w:rsidR="002A7DD5" w:rsidRPr="00E25B02" w:rsidRDefault="00000000">
            <w:pPr>
              <w:spacing w:line="360" w:lineRule="auto"/>
              <w:ind w:firstLineChars="200" w:firstLine="480"/>
              <w:rPr>
                <w:sz w:val="24"/>
                <w:szCs w:val="32"/>
              </w:rPr>
            </w:pPr>
            <w:r w:rsidRPr="00E25B02">
              <w:rPr>
                <w:sz w:val="24"/>
                <w:szCs w:val="32"/>
              </w:rPr>
              <w:t>5</w:t>
            </w:r>
            <w:r w:rsidRPr="00E25B02">
              <w:rPr>
                <w:sz w:val="24"/>
                <w:szCs w:val="32"/>
              </w:rPr>
              <w:t>）在施工中还要合理组织材料的拉运，对砂石等应根据施工进度，及时拉入现场，并尽快施工；避免砂石在堆放过程中，刮大风使沙子飞扬，影响区域环境质量；</w:t>
            </w:r>
          </w:p>
          <w:p w14:paraId="631C6B20" w14:textId="2FB02418" w:rsidR="002A7DD5" w:rsidRPr="00E25B02" w:rsidRDefault="00000000">
            <w:pPr>
              <w:spacing w:line="360" w:lineRule="auto"/>
              <w:ind w:firstLineChars="200" w:firstLine="480"/>
              <w:rPr>
                <w:sz w:val="24"/>
                <w:szCs w:val="32"/>
              </w:rPr>
            </w:pPr>
            <w:r w:rsidRPr="00E25B02">
              <w:rPr>
                <w:sz w:val="24"/>
                <w:szCs w:val="32"/>
              </w:rPr>
              <w:t>6</w:t>
            </w:r>
            <w:r w:rsidRPr="00E25B02">
              <w:rPr>
                <w:sz w:val="24"/>
                <w:szCs w:val="32"/>
              </w:rPr>
              <w:t>）在施工期对施工道路也要定期洒水降尘。</w:t>
            </w:r>
          </w:p>
          <w:p w14:paraId="54468EA7" w14:textId="77D13A35" w:rsidR="002A7DD5" w:rsidRPr="00E25B02" w:rsidRDefault="00000000">
            <w:pPr>
              <w:spacing w:line="360" w:lineRule="auto"/>
              <w:ind w:firstLineChars="200" w:firstLine="480"/>
              <w:rPr>
                <w:sz w:val="24"/>
                <w:szCs w:val="32"/>
              </w:rPr>
            </w:pPr>
            <w:r w:rsidRPr="00E25B02">
              <w:rPr>
                <w:sz w:val="24"/>
                <w:szCs w:val="32"/>
              </w:rPr>
              <w:t>通过采取上述措施，可以有效抑制施工区扬尘的产生和溢散，项目施工期间对环境空气的影响较小，而且随着施工活动的结束，这些污染也将消失，对周边空气环境影响较小。</w:t>
            </w:r>
          </w:p>
          <w:p w14:paraId="31DB8951" w14:textId="77777777" w:rsidR="002A7DD5" w:rsidRPr="00E25B02" w:rsidRDefault="00000000">
            <w:pPr>
              <w:wordWrap w:val="0"/>
              <w:spacing w:line="360" w:lineRule="auto"/>
              <w:jc w:val="left"/>
              <w:rPr>
                <w:b/>
                <w:bCs/>
                <w:sz w:val="24"/>
              </w:rPr>
            </w:pPr>
            <w:r w:rsidRPr="00F22A3F">
              <w:rPr>
                <w:b/>
                <w:bCs/>
                <w:sz w:val="24"/>
                <w:szCs w:val="32"/>
              </w:rPr>
              <w:t>1.2</w:t>
            </w:r>
            <w:r w:rsidRPr="00F22A3F">
              <w:rPr>
                <w:b/>
                <w:bCs/>
                <w:sz w:val="24"/>
              </w:rPr>
              <w:t>设备</w:t>
            </w:r>
            <w:r w:rsidRPr="00E25B02">
              <w:rPr>
                <w:b/>
                <w:bCs/>
                <w:sz w:val="24"/>
              </w:rPr>
              <w:t>燃油废气及柴油发电机废气防治措施</w:t>
            </w:r>
          </w:p>
          <w:p w14:paraId="4E2FAA70" w14:textId="3F3E8A3D" w:rsidR="002A7DD5" w:rsidRPr="00E25B02" w:rsidRDefault="00000000" w:rsidP="008B3875">
            <w:pPr>
              <w:spacing w:line="360" w:lineRule="auto"/>
              <w:ind w:firstLine="482"/>
              <w:rPr>
                <w:sz w:val="24"/>
              </w:rPr>
            </w:pPr>
            <w:r w:rsidRPr="00E25B02">
              <w:rPr>
                <w:sz w:val="24"/>
              </w:rPr>
              <w:t>施工过程中应加强施工机械和车辆的维护保养，由于施工机械和运输车辆等排放的废气产生量较小，项目拟建地较开阔，空气流动性好，废气扩散快，对当地的空气环境影响较小。</w:t>
            </w:r>
          </w:p>
          <w:p w14:paraId="15AA6581" w14:textId="7CFD1139" w:rsidR="002A7DD5" w:rsidRPr="00E25B02" w:rsidRDefault="00000000" w:rsidP="008B3875">
            <w:pPr>
              <w:wordWrap w:val="0"/>
              <w:spacing w:line="360" w:lineRule="auto"/>
              <w:ind w:firstLineChars="200" w:firstLine="480"/>
              <w:rPr>
                <w:sz w:val="24"/>
              </w:rPr>
            </w:pPr>
            <w:r w:rsidRPr="00E25B02">
              <w:rPr>
                <w:sz w:val="24"/>
              </w:rPr>
              <w:t>此外，为最大限度的减少施工机械及车辆废气对大气环境的影响，施工期采取围挡、篷布遮盖料场和运输车辆、及时喷洒和清扫道路、绿化等措施减</w:t>
            </w:r>
            <w:proofErr w:type="gramStart"/>
            <w:r w:rsidRPr="00E25B02">
              <w:rPr>
                <w:sz w:val="24"/>
              </w:rPr>
              <w:t>轻扬尘对环境</w:t>
            </w:r>
            <w:proofErr w:type="gramEnd"/>
            <w:r w:rsidRPr="00E25B02">
              <w:rPr>
                <w:sz w:val="24"/>
              </w:rPr>
              <w:t>的影响；加强施工车辆运行管理与维护保养，使用满足《车用柴油》（</w:t>
            </w:r>
            <w:r w:rsidRPr="00E25B02">
              <w:rPr>
                <w:sz w:val="24"/>
              </w:rPr>
              <w:t>G</w:t>
            </w:r>
            <w:r w:rsidRPr="00E25B02">
              <w:rPr>
                <w:sz w:val="24"/>
              </w:rPr>
              <w:lastRenderedPageBreak/>
              <w:t>B19147-2016</w:t>
            </w:r>
            <w:r w:rsidRPr="00E25B02">
              <w:rPr>
                <w:sz w:val="24"/>
              </w:rPr>
              <w:t>）标准的柴油。随着施工的结束，污染及其影响随之结束。</w:t>
            </w:r>
          </w:p>
          <w:p w14:paraId="316DA1B6" w14:textId="77777777" w:rsidR="002A7DD5" w:rsidRPr="00E25B02" w:rsidRDefault="00000000">
            <w:pPr>
              <w:wordWrap w:val="0"/>
              <w:spacing w:line="360" w:lineRule="auto"/>
              <w:jc w:val="left"/>
              <w:rPr>
                <w:b/>
                <w:bCs/>
                <w:sz w:val="24"/>
              </w:rPr>
            </w:pPr>
            <w:r w:rsidRPr="00E25B02">
              <w:rPr>
                <w:b/>
                <w:bCs/>
                <w:sz w:val="24"/>
              </w:rPr>
              <w:t>2.</w:t>
            </w:r>
            <w:r w:rsidRPr="00E25B02">
              <w:rPr>
                <w:b/>
                <w:bCs/>
                <w:sz w:val="24"/>
              </w:rPr>
              <w:t>施工期噪声防治措施</w:t>
            </w:r>
          </w:p>
          <w:p w14:paraId="55E18FC5" w14:textId="3D17482B" w:rsidR="002A7DD5" w:rsidRPr="00E25B02" w:rsidRDefault="00000000" w:rsidP="00070C0E">
            <w:pPr>
              <w:widowControl/>
              <w:spacing w:line="360" w:lineRule="auto"/>
              <w:ind w:firstLineChars="200" w:firstLine="480"/>
              <w:rPr>
                <w:sz w:val="24"/>
              </w:rPr>
            </w:pPr>
            <w:r w:rsidRPr="00E25B02">
              <w:rPr>
                <w:sz w:val="24"/>
              </w:rPr>
              <w:t>施工过程中会产生施工机械设备运行噪声，施工期的噪声具有阶段性、临时性和不固定性等特点。</w:t>
            </w:r>
            <w:r w:rsidRPr="00E25B02">
              <w:rPr>
                <w:color w:val="000000"/>
                <w:kern w:val="0"/>
                <w:sz w:val="24"/>
                <w:lang w:bidi="ar"/>
              </w:rPr>
              <w:t>但为减小施工噪声对周围环境的影响，建设单位必做好施工期间的环境保护工作。</w:t>
            </w:r>
          </w:p>
          <w:p w14:paraId="49554B70" w14:textId="77777777" w:rsidR="002A7DD5" w:rsidRPr="00E25B02" w:rsidRDefault="00000000" w:rsidP="00070C0E">
            <w:pPr>
              <w:wordWrap w:val="0"/>
              <w:spacing w:line="360" w:lineRule="auto"/>
              <w:ind w:firstLine="482"/>
              <w:rPr>
                <w:sz w:val="24"/>
              </w:rPr>
            </w:pPr>
            <w:r w:rsidRPr="00E25B02">
              <w:rPr>
                <w:sz w:val="24"/>
              </w:rPr>
              <w:t>本项目采取的噪声污染防治措施如下所示：</w:t>
            </w:r>
          </w:p>
          <w:p w14:paraId="683BDD7A" w14:textId="77777777" w:rsidR="002A7DD5" w:rsidRPr="00E25B02" w:rsidRDefault="00000000" w:rsidP="00070C0E">
            <w:pPr>
              <w:widowControl/>
              <w:spacing w:line="360" w:lineRule="auto"/>
              <w:ind w:firstLineChars="200" w:firstLine="480"/>
              <w:rPr>
                <w:sz w:val="24"/>
              </w:rPr>
            </w:pPr>
            <w:r w:rsidRPr="00E25B02">
              <w:rPr>
                <w:color w:val="000000"/>
                <w:kern w:val="0"/>
                <w:sz w:val="24"/>
                <w:lang w:bidi="ar"/>
              </w:rPr>
              <w:t>（</w:t>
            </w:r>
            <w:r w:rsidRPr="00E25B02">
              <w:rPr>
                <w:color w:val="000000"/>
                <w:kern w:val="0"/>
                <w:sz w:val="24"/>
                <w:lang w:bidi="ar"/>
              </w:rPr>
              <w:t>1</w:t>
            </w:r>
            <w:r w:rsidRPr="00E25B02">
              <w:rPr>
                <w:color w:val="000000"/>
                <w:kern w:val="0"/>
                <w:sz w:val="24"/>
                <w:lang w:bidi="ar"/>
              </w:rPr>
              <w:t>）建设招标单位将投标方的低噪声、低振动施工设备和相应技术作为中标的重要内容考虑，将施工过程使用的各类机械及噪声值列入招标文件中。</w:t>
            </w:r>
            <w:r w:rsidRPr="00E25B02">
              <w:rPr>
                <w:color w:val="000000"/>
                <w:kern w:val="0"/>
                <w:sz w:val="24"/>
                <w:lang w:bidi="ar"/>
              </w:rPr>
              <w:t xml:space="preserve"> </w:t>
            </w:r>
          </w:p>
          <w:p w14:paraId="5BAC90B2" w14:textId="77777777" w:rsidR="002A7DD5" w:rsidRPr="00E25B02" w:rsidRDefault="00000000" w:rsidP="00070C0E">
            <w:pPr>
              <w:widowControl/>
              <w:spacing w:line="360" w:lineRule="auto"/>
              <w:ind w:firstLineChars="200" w:firstLine="480"/>
              <w:rPr>
                <w:sz w:val="24"/>
              </w:rPr>
            </w:pPr>
            <w:r w:rsidRPr="00E25B02">
              <w:rPr>
                <w:color w:val="000000"/>
                <w:kern w:val="0"/>
                <w:sz w:val="24"/>
                <w:lang w:bidi="ar"/>
              </w:rPr>
              <w:t>（</w:t>
            </w:r>
            <w:r w:rsidRPr="00E25B02">
              <w:rPr>
                <w:color w:val="000000"/>
                <w:kern w:val="0"/>
                <w:sz w:val="24"/>
                <w:lang w:bidi="ar"/>
              </w:rPr>
              <w:t>2</w:t>
            </w:r>
            <w:r w:rsidRPr="00E25B02">
              <w:rPr>
                <w:color w:val="000000"/>
                <w:kern w:val="0"/>
                <w:sz w:val="24"/>
                <w:lang w:bidi="ar"/>
              </w:rPr>
              <w:t>）施工单位应设专人对施工设备进行定期保养和维护，并负责对现场工作人员进行培训，以便使每个员工严格按操作规范使用各类机械，减少由于施工机械维护不当而产生的噪声。</w:t>
            </w:r>
            <w:r w:rsidRPr="00E25B02">
              <w:rPr>
                <w:color w:val="000000"/>
                <w:kern w:val="0"/>
                <w:sz w:val="24"/>
                <w:lang w:bidi="ar"/>
              </w:rPr>
              <w:t xml:space="preserve"> </w:t>
            </w:r>
          </w:p>
          <w:p w14:paraId="0637F4C7" w14:textId="77777777" w:rsidR="002A7DD5" w:rsidRPr="00E25B02" w:rsidRDefault="00000000" w:rsidP="00070C0E">
            <w:pPr>
              <w:widowControl/>
              <w:spacing w:line="360" w:lineRule="auto"/>
              <w:ind w:firstLineChars="200" w:firstLine="480"/>
              <w:rPr>
                <w:sz w:val="24"/>
              </w:rPr>
            </w:pPr>
            <w:r w:rsidRPr="00E25B02">
              <w:rPr>
                <w:color w:val="000000"/>
                <w:kern w:val="0"/>
                <w:sz w:val="24"/>
                <w:lang w:bidi="ar"/>
              </w:rPr>
              <w:t>（</w:t>
            </w:r>
            <w:r w:rsidRPr="00E25B02">
              <w:rPr>
                <w:color w:val="000000"/>
                <w:kern w:val="0"/>
                <w:sz w:val="24"/>
                <w:lang w:bidi="ar"/>
              </w:rPr>
              <w:t>3</w:t>
            </w:r>
            <w:r w:rsidRPr="00E25B02">
              <w:rPr>
                <w:color w:val="000000"/>
                <w:kern w:val="0"/>
                <w:sz w:val="24"/>
                <w:lang w:bidi="ar"/>
              </w:rPr>
              <w:t>）施工尽量安排在白天进行，尽量缩短工期。</w:t>
            </w:r>
            <w:r w:rsidRPr="00E25B02">
              <w:rPr>
                <w:color w:val="000000"/>
                <w:kern w:val="0"/>
                <w:sz w:val="24"/>
                <w:lang w:bidi="ar"/>
              </w:rPr>
              <w:t xml:space="preserve"> </w:t>
            </w:r>
          </w:p>
          <w:p w14:paraId="2BB6304A" w14:textId="77777777" w:rsidR="002A7DD5" w:rsidRPr="00E25B02" w:rsidRDefault="00000000" w:rsidP="00070C0E">
            <w:pPr>
              <w:widowControl/>
              <w:spacing w:line="360" w:lineRule="auto"/>
              <w:ind w:firstLineChars="200" w:firstLine="480"/>
              <w:rPr>
                <w:sz w:val="24"/>
              </w:rPr>
            </w:pPr>
            <w:r w:rsidRPr="00E25B02">
              <w:rPr>
                <w:color w:val="000000"/>
                <w:kern w:val="0"/>
                <w:sz w:val="24"/>
                <w:lang w:bidi="ar"/>
              </w:rPr>
              <w:t>（</w:t>
            </w:r>
            <w:r w:rsidRPr="00E25B02">
              <w:rPr>
                <w:color w:val="000000"/>
                <w:kern w:val="0"/>
                <w:sz w:val="24"/>
                <w:lang w:bidi="ar"/>
              </w:rPr>
              <w:t>4</w:t>
            </w:r>
            <w:r w:rsidRPr="00E25B02">
              <w:rPr>
                <w:color w:val="000000"/>
                <w:kern w:val="0"/>
                <w:sz w:val="24"/>
                <w:lang w:bidi="ar"/>
              </w:rPr>
              <w:t>）严格施工现场管理，降低人为噪声。</w:t>
            </w:r>
            <w:r w:rsidRPr="00E25B02">
              <w:rPr>
                <w:color w:val="000000"/>
                <w:kern w:val="0"/>
                <w:sz w:val="24"/>
                <w:lang w:bidi="ar"/>
              </w:rPr>
              <w:t xml:space="preserve"> </w:t>
            </w:r>
          </w:p>
          <w:p w14:paraId="076750FE" w14:textId="77777777" w:rsidR="002A7DD5" w:rsidRPr="00E25B02" w:rsidRDefault="00000000" w:rsidP="00070C0E">
            <w:pPr>
              <w:widowControl/>
              <w:spacing w:line="360" w:lineRule="auto"/>
              <w:ind w:firstLineChars="200" w:firstLine="480"/>
              <w:rPr>
                <w:sz w:val="24"/>
              </w:rPr>
            </w:pPr>
            <w:r w:rsidRPr="00E25B02">
              <w:rPr>
                <w:color w:val="000000"/>
                <w:kern w:val="0"/>
                <w:sz w:val="24"/>
                <w:lang w:bidi="ar"/>
              </w:rPr>
              <w:t>（</w:t>
            </w:r>
            <w:r w:rsidRPr="00E25B02">
              <w:rPr>
                <w:color w:val="000000"/>
                <w:kern w:val="0"/>
                <w:sz w:val="24"/>
                <w:lang w:bidi="ar"/>
              </w:rPr>
              <w:t>5</w:t>
            </w:r>
            <w:r w:rsidRPr="00E25B02">
              <w:rPr>
                <w:color w:val="000000"/>
                <w:kern w:val="0"/>
                <w:sz w:val="24"/>
                <w:lang w:bidi="ar"/>
              </w:rPr>
              <w:t>）基坑开挖严禁大爆破，以减少粉尘及震动对周围环境的影响。</w:t>
            </w:r>
            <w:r w:rsidRPr="00E25B02">
              <w:rPr>
                <w:color w:val="000000"/>
                <w:kern w:val="0"/>
                <w:sz w:val="24"/>
                <w:lang w:bidi="ar"/>
              </w:rPr>
              <w:t xml:space="preserve"> </w:t>
            </w:r>
          </w:p>
          <w:p w14:paraId="219AC60A" w14:textId="77777777" w:rsidR="002A7DD5" w:rsidRPr="00E25B02" w:rsidRDefault="00000000" w:rsidP="00070C0E">
            <w:pPr>
              <w:widowControl/>
              <w:spacing w:line="360" w:lineRule="auto"/>
              <w:ind w:firstLineChars="200" w:firstLine="480"/>
              <w:rPr>
                <w:color w:val="000000"/>
                <w:kern w:val="0"/>
                <w:sz w:val="24"/>
                <w:lang w:bidi="ar"/>
              </w:rPr>
            </w:pPr>
            <w:r w:rsidRPr="00E25B02">
              <w:rPr>
                <w:color w:val="000000"/>
                <w:kern w:val="0"/>
                <w:sz w:val="24"/>
                <w:lang w:bidi="ar"/>
              </w:rPr>
              <w:t>（</w:t>
            </w:r>
            <w:r w:rsidRPr="00E25B02">
              <w:rPr>
                <w:color w:val="000000"/>
                <w:kern w:val="0"/>
                <w:sz w:val="24"/>
                <w:lang w:bidi="ar"/>
              </w:rPr>
              <w:t>6</w:t>
            </w:r>
            <w:r w:rsidRPr="00E25B02">
              <w:rPr>
                <w:color w:val="000000"/>
                <w:kern w:val="0"/>
                <w:sz w:val="24"/>
                <w:lang w:bidi="ar"/>
              </w:rPr>
              <w:t>）运输车辆经过居民区等环境敏感点时，要减速行驶，禁止使用高音喇叭，减少夜间运输。</w:t>
            </w:r>
          </w:p>
          <w:p w14:paraId="49AC3617" w14:textId="77777777" w:rsidR="002A7DD5" w:rsidRPr="00E25B02" w:rsidRDefault="00000000" w:rsidP="00070C0E">
            <w:pPr>
              <w:widowControl/>
              <w:spacing w:line="360" w:lineRule="auto"/>
              <w:ind w:firstLineChars="200" w:firstLine="480"/>
              <w:rPr>
                <w:sz w:val="24"/>
              </w:rPr>
            </w:pPr>
            <w:r w:rsidRPr="00E25B02">
              <w:rPr>
                <w:color w:val="000000"/>
                <w:kern w:val="0"/>
                <w:sz w:val="24"/>
                <w:lang w:bidi="ar"/>
              </w:rPr>
              <w:t>项目施工区域</w:t>
            </w:r>
            <w:proofErr w:type="gramStart"/>
            <w:r w:rsidRPr="00E25B02">
              <w:rPr>
                <w:color w:val="000000"/>
                <w:kern w:val="0"/>
                <w:sz w:val="24"/>
                <w:lang w:bidi="ar"/>
              </w:rPr>
              <w:t>距离声</w:t>
            </w:r>
            <w:proofErr w:type="gramEnd"/>
            <w:r w:rsidRPr="00E25B02">
              <w:rPr>
                <w:color w:val="000000"/>
                <w:kern w:val="0"/>
                <w:sz w:val="24"/>
                <w:lang w:bidi="ar"/>
              </w:rPr>
              <w:t>环境敏感目标较远，采取上述措施，可避免施工噪声对周边环境的影响，满足</w:t>
            </w:r>
            <w:r w:rsidRPr="00E25B02">
              <w:rPr>
                <w:sz w:val="24"/>
              </w:rPr>
              <w:t>《建筑施工场界环境噪声排放标准》（</w:t>
            </w:r>
            <w:r w:rsidRPr="00E25B02">
              <w:rPr>
                <w:sz w:val="24"/>
              </w:rPr>
              <w:t>GB12523-2011</w:t>
            </w:r>
            <w:r w:rsidRPr="00E25B02">
              <w:rPr>
                <w:sz w:val="24"/>
              </w:rPr>
              <w:t>）</w:t>
            </w:r>
            <w:r w:rsidRPr="00E25B02">
              <w:rPr>
                <w:color w:val="000000"/>
                <w:kern w:val="0"/>
                <w:sz w:val="24"/>
                <w:lang w:bidi="ar"/>
              </w:rPr>
              <w:t>的要求。</w:t>
            </w:r>
          </w:p>
          <w:p w14:paraId="6EA3DCA1" w14:textId="77777777" w:rsidR="002A7DD5" w:rsidRPr="00E25B02" w:rsidRDefault="00000000" w:rsidP="00070C0E">
            <w:pPr>
              <w:wordWrap w:val="0"/>
              <w:spacing w:line="360" w:lineRule="auto"/>
              <w:ind w:firstLineChars="200" w:firstLine="480"/>
              <w:rPr>
                <w:sz w:val="24"/>
              </w:rPr>
            </w:pPr>
            <w:r w:rsidRPr="00E25B02">
              <w:rPr>
                <w:sz w:val="24"/>
              </w:rPr>
              <w:t>施工期环境噪声影响是短期的，随着施工期的结束而消失，受人为和自然条件的影响较大，因此应加强对施工现场管理，并采取有效的防护措施，则项目施工期噪声对环境影响较小。</w:t>
            </w:r>
          </w:p>
          <w:p w14:paraId="1F54093F" w14:textId="77777777" w:rsidR="002A7DD5" w:rsidRPr="00E25B02" w:rsidRDefault="00000000">
            <w:pPr>
              <w:wordWrap w:val="0"/>
              <w:spacing w:line="360" w:lineRule="auto"/>
              <w:jc w:val="left"/>
              <w:rPr>
                <w:b/>
                <w:bCs/>
                <w:sz w:val="24"/>
              </w:rPr>
            </w:pPr>
            <w:r w:rsidRPr="00E25B02">
              <w:rPr>
                <w:b/>
                <w:bCs/>
                <w:sz w:val="24"/>
              </w:rPr>
              <w:t>3.</w:t>
            </w:r>
            <w:r w:rsidRPr="00E25B02">
              <w:rPr>
                <w:b/>
                <w:bCs/>
                <w:sz w:val="24"/>
              </w:rPr>
              <w:t>施工期废水防治措施</w:t>
            </w:r>
          </w:p>
          <w:p w14:paraId="75F379FE" w14:textId="77777777" w:rsidR="002A7DD5" w:rsidRPr="00E25B02" w:rsidRDefault="00000000">
            <w:pPr>
              <w:adjustRightInd w:val="0"/>
              <w:snapToGrid w:val="0"/>
              <w:spacing w:line="360" w:lineRule="auto"/>
              <w:rPr>
                <w:b/>
                <w:bCs/>
                <w:sz w:val="24"/>
              </w:rPr>
            </w:pPr>
            <w:r w:rsidRPr="00E25B02">
              <w:rPr>
                <w:b/>
                <w:bCs/>
                <w:sz w:val="24"/>
              </w:rPr>
              <w:t>3.1</w:t>
            </w:r>
            <w:r w:rsidRPr="00E25B02">
              <w:rPr>
                <w:b/>
                <w:bCs/>
                <w:sz w:val="24"/>
              </w:rPr>
              <w:t>生产废水</w:t>
            </w:r>
          </w:p>
          <w:p w14:paraId="189C09C0" w14:textId="71A1E099" w:rsidR="002A7DD5" w:rsidRPr="00E25B02" w:rsidRDefault="00000000">
            <w:pPr>
              <w:adjustRightInd w:val="0"/>
              <w:snapToGrid w:val="0"/>
              <w:spacing w:line="360" w:lineRule="auto"/>
              <w:ind w:firstLineChars="200" w:firstLine="480"/>
              <w:rPr>
                <w:sz w:val="24"/>
                <w:lang w:bidi="zh-CN"/>
              </w:rPr>
            </w:pPr>
            <w:r w:rsidRPr="00E25B02">
              <w:rPr>
                <w:color w:val="000000"/>
                <w:sz w:val="24"/>
              </w:rPr>
              <w:t>生产废水主要是由混凝土运输车、搅拌机和施工机械的冲洗等产生，且废水产生的时间也是不连续的；加之水中污染因子较少，</w:t>
            </w:r>
            <w:r w:rsidRPr="00E25B02">
              <w:rPr>
                <w:sz w:val="24"/>
                <w:lang w:bidi="zh-CN"/>
              </w:rPr>
              <w:t>主要成分是含泥沙废水，且总量很小，主要集中在施工前期基础施工时段，经防渗污水收集池收集沉淀后，</w:t>
            </w:r>
            <w:r w:rsidR="00070C0E">
              <w:rPr>
                <w:rFonts w:hint="eastAsia"/>
                <w:sz w:val="24"/>
                <w:lang w:bidi="zh-CN"/>
              </w:rPr>
              <w:t>用于洒水降尘</w:t>
            </w:r>
            <w:r w:rsidRPr="00E25B02">
              <w:rPr>
                <w:sz w:val="24"/>
                <w:lang w:bidi="zh-CN"/>
              </w:rPr>
              <w:t>。</w:t>
            </w:r>
          </w:p>
          <w:p w14:paraId="352EC39F" w14:textId="77777777" w:rsidR="002A7DD5" w:rsidRPr="00E25B02" w:rsidRDefault="00000000">
            <w:pPr>
              <w:adjustRightInd w:val="0"/>
              <w:snapToGrid w:val="0"/>
              <w:spacing w:line="360" w:lineRule="auto"/>
              <w:rPr>
                <w:b/>
                <w:bCs/>
                <w:sz w:val="24"/>
              </w:rPr>
            </w:pPr>
            <w:r w:rsidRPr="00E25B02">
              <w:rPr>
                <w:b/>
                <w:bCs/>
                <w:sz w:val="24"/>
              </w:rPr>
              <w:t>3.2</w:t>
            </w:r>
            <w:r w:rsidRPr="00E25B02">
              <w:rPr>
                <w:b/>
                <w:bCs/>
                <w:sz w:val="24"/>
              </w:rPr>
              <w:t>生活污水</w:t>
            </w:r>
          </w:p>
          <w:p w14:paraId="5E137F6E" w14:textId="1088CD0F" w:rsidR="002A7DD5" w:rsidRPr="00E25B02" w:rsidRDefault="00070C0E">
            <w:pPr>
              <w:adjustRightInd w:val="0"/>
              <w:snapToGrid w:val="0"/>
              <w:spacing w:line="360" w:lineRule="auto"/>
              <w:ind w:firstLineChars="200" w:firstLine="480"/>
              <w:rPr>
                <w:sz w:val="24"/>
                <w:lang w:bidi="zh-CN"/>
              </w:rPr>
            </w:pPr>
            <w:r w:rsidRPr="00070C0E">
              <w:rPr>
                <w:rFonts w:hint="eastAsia"/>
                <w:color w:val="000000"/>
                <w:sz w:val="24"/>
              </w:rPr>
              <w:lastRenderedPageBreak/>
              <w:t>施工营地内设置移动环保公厕用于解决施工人员生活排污，定期交由环卫部门拉运。</w:t>
            </w:r>
          </w:p>
          <w:p w14:paraId="2D0C828B" w14:textId="77777777" w:rsidR="002A7DD5" w:rsidRPr="00E25B02" w:rsidRDefault="00000000">
            <w:pPr>
              <w:adjustRightInd w:val="0"/>
              <w:snapToGrid w:val="0"/>
              <w:spacing w:line="360" w:lineRule="auto"/>
              <w:ind w:firstLineChars="200" w:firstLine="480"/>
              <w:rPr>
                <w:sz w:val="24"/>
              </w:rPr>
            </w:pPr>
            <w:r w:rsidRPr="00E25B02">
              <w:rPr>
                <w:sz w:val="24"/>
                <w:lang w:bidi="zh-CN"/>
              </w:rPr>
              <w:t>项目施工场地周围不涉及天然地表水体，项目的施工对地表水体无影响。施工期无废污水外排，通过严格实施各项污染防治措施后，本项目施工对当地水环境影响较小。</w:t>
            </w:r>
          </w:p>
          <w:p w14:paraId="53F8D155" w14:textId="77777777" w:rsidR="002A7DD5" w:rsidRPr="00E25B02" w:rsidRDefault="00000000">
            <w:pPr>
              <w:wordWrap w:val="0"/>
              <w:spacing w:line="360" w:lineRule="auto"/>
              <w:jc w:val="left"/>
              <w:rPr>
                <w:b/>
                <w:bCs/>
                <w:sz w:val="24"/>
              </w:rPr>
            </w:pPr>
            <w:r w:rsidRPr="00E25B02">
              <w:rPr>
                <w:b/>
                <w:bCs/>
                <w:sz w:val="24"/>
              </w:rPr>
              <w:t>4.</w:t>
            </w:r>
            <w:r w:rsidRPr="00E25B02">
              <w:rPr>
                <w:b/>
                <w:bCs/>
                <w:sz w:val="24"/>
              </w:rPr>
              <w:t>施工期固体废物防治措施</w:t>
            </w:r>
          </w:p>
          <w:p w14:paraId="0B83849F" w14:textId="77777777" w:rsidR="002A7DD5" w:rsidRPr="00E25B02" w:rsidRDefault="00000000" w:rsidP="00070C0E">
            <w:pPr>
              <w:widowControl/>
              <w:spacing w:line="360" w:lineRule="auto"/>
              <w:ind w:firstLineChars="200" w:firstLine="480"/>
              <w:rPr>
                <w:color w:val="000000"/>
                <w:kern w:val="0"/>
                <w:sz w:val="24"/>
                <w:lang w:bidi="ar"/>
              </w:rPr>
            </w:pPr>
            <w:r w:rsidRPr="00E25B02">
              <w:rPr>
                <w:color w:val="000000"/>
                <w:kern w:val="0"/>
                <w:sz w:val="24"/>
                <w:lang w:bidi="ar"/>
              </w:rPr>
              <w:t>对于施工过程中产生的土石处理：</w:t>
            </w:r>
          </w:p>
          <w:p w14:paraId="4F8379F7"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①</w:t>
            </w:r>
            <w:r w:rsidRPr="00E25B02">
              <w:rPr>
                <w:color w:val="000000"/>
                <w:kern w:val="0"/>
                <w:sz w:val="24"/>
                <w:lang w:bidi="ar"/>
              </w:rPr>
              <w:t>首先工程开挖土石方时，开挖断面洒水降尘，注意土石方的临时堆放，采取一定的遮挡措施；</w:t>
            </w:r>
          </w:p>
          <w:p w14:paraId="01EAC709"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②</w:t>
            </w:r>
            <w:r w:rsidRPr="00E25B02">
              <w:rPr>
                <w:color w:val="000000"/>
                <w:kern w:val="0"/>
                <w:sz w:val="24"/>
                <w:lang w:bidi="ar"/>
              </w:rPr>
              <w:t>工程土石方开挖并回填后剩余的弃土可作为场区附近低洼地段的填土，回填摊平后，既避免了水土流失，又有利于地表的恢复和生态环境的保护；</w:t>
            </w:r>
          </w:p>
          <w:p w14:paraId="26E250A1"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③</w:t>
            </w:r>
            <w:r w:rsidRPr="00E25B02">
              <w:rPr>
                <w:color w:val="000000"/>
                <w:kern w:val="0"/>
                <w:sz w:val="24"/>
                <w:lang w:bidi="ar"/>
              </w:rPr>
              <w:t>此外对于少量建筑垃圾和开挖块石弃土，其中有部分建筑材料可回收利用，剩余部分均用汽车运走。</w:t>
            </w:r>
          </w:p>
          <w:p w14:paraId="533BF859" w14:textId="77777777" w:rsidR="002A7DD5" w:rsidRPr="00E25B02" w:rsidRDefault="00000000" w:rsidP="00070C0E">
            <w:pPr>
              <w:wordWrap w:val="0"/>
              <w:spacing w:line="360" w:lineRule="auto"/>
              <w:ind w:firstLine="482"/>
              <w:rPr>
                <w:sz w:val="24"/>
              </w:rPr>
            </w:pPr>
            <w:r w:rsidRPr="00E25B02">
              <w:rPr>
                <w:color w:val="000000"/>
                <w:kern w:val="0"/>
                <w:sz w:val="24"/>
                <w:lang w:bidi="ar"/>
              </w:rPr>
              <w:t>施工期生活垃圾建议施工生活区设垃圾桶，</w:t>
            </w:r>
            <w:r w:rsidRPr="00E25B02">
              <w:rPr>
                <w:sz w:val="24"/>
              </w:rPr>
              <w:t>生活垃圾统一收集后，由环卫部门拉运至木垒县生活垃圾填埋场处理。</w:t>
            </w:r>
          </w:p>
          <w:p w14:paraId="3EB3403B" w14:textId="77777777" w:rsidR="002A7DD5" w:rsidRPr="00E25B02" w:rsidRDefault="00000000">
            <w:pPr>
              <w:wordWrap w:val="0"/>
              <w:spacing w:line="360" w:lineRule="auto"/>
              <w:jc w:val="left"/>
              <w:rPr>
                <w:b/>
                <w:bCs/>
                <w:sz w:val="24"/>
              </w:rPr>
            </w:pPr>
            <w:r w:rsidRPr="00E25B02">
              <w:rPr>
                <w:b/>
                <w:bCs/>
                <w:sz w:val="24"/>
              </w:rPr>
              <w:t>5.</w:t>
            </w:r>
            <w:r w:rsidRPr="00E25B02">
              <w:rPr>
                <w:b/>
                <w:bCs/>
                <w:sz w:val="24"/>
              </w:rPr>
              <w:t>土壤环境保护与恢复措施</w:t>
            </w:r>
          </w:p>
          <w:p w14:paraId="7DB3DF5C" w14:textId="77777777" w:rsidR="002A7DD5" w:rsidRPr="00E25B02" w:rsidRDefault="00000000">
            <w:pPr>
              <w:autoSpaceDE w:val="0"/>
              <w:autoSpaceDN w:val="0"/>
              <w:adjustRightInd w:val="0"/>
              <w:spacing w:line="360" w:lineRule="auto"/>
              <w:ind w:firstLineChars="200" w:firstLine="480"/>
              <w:rPr>
                <w:sz w:val="24"/>
              </w:rPr>
            </w:pPr>
            <w:r w:rsidRPr="00E25B02">
              <w:rPr>
                <w:sz w:val="24"/>
              </w:rPr>
              <w:t>（</w:t>
            </w:r>
            <w:r w:rsidRPr="00E25B02">
              <w:rPr>
                <w:sz w:val="24"/>
              </w:rPr>
              <w:t>1</w:t>
            </w:r>
            <w:r w:rsidRPr="00E25B02">
              <w:rPr>
                <w:sz w:val="24"/>
              </w:rPr>
              <w:t>）在施工前，先进行清除表土工作，移除地表的植被、树根、石砾等杂物后用自卸车运至集中堆放场所进行堆放，堆放场地四周略高且具有排水的坡度。</w:t>
            </w:r>
          </w:p>
          <w:p w14:paraId="788CDB02" w14:textId="77777777" w:rsidR="002A7DD5" w:rsidRPr="00E25B02" w:rsidRDefault="00000000">
            <w:pPr>
              <w:autoSpaceDE w:val="0"/>
              <w:autoSpaceDN w:val="0"/>
              <w:adjustRightInd w:val="0"/>
              <w:spacing w:line="360" w:lineRule="auto"/>
              <w:ind w:firstLineChars="200" w:firstLine="480"/>
              <w:rPr>
                <w:sz w:val="24"/>
              </w:rPr>
            </w:pPr>
            <w:r w:rsidRPr="00E25B02">
              <w:rPr>
                <w:sz w:val="24"/>
              </w:rPr>
              <w:t>（</w:t>
            </w:r>
            <w:r w:rsidRPr="00E25B02">
              <w:rPr>
                <w:sz w:val="24"/>
              </w:rPr>
              <w:t>2</w:t>
            </w:r>
            <w:r w:rsidRPr="00E25B02">
              <w:rPr>
                <w:sz w:val="24"/>
              </w:rPr>
              <w:t>）堆放场堆置高度不超过</w:t>
            </w:r>
            <w:r w:rsidRPr="00E25B02">
              <w:rPr>
                <w:sz w:val="24"/>
              </w:rPr>
              <w:t>2m</w:t>
            </w:r>
            <w:r w:rsidRPr="00E25B02">
              <w:rPr>
                <w:sz w:val="24"/>
              </w:rPr>
              <w:t>，并略夯实整形，顶部保持缓坡度以利于排水，为避免破坏表土特性，机械操作时，避免过度碾压。</w:t>
            </w:r>
          </w:p>
          <w:p w14:paraId="4EBACF0A" w14:textId="77777777" w:rsidR="002A7DD5" w:rsidRPr="00E25B02" w:rsidRDefault="00000000">
            <w:pPr>
              <w:autoSpaceDE w:val="0"/>
              <w:autoSpaceDN w:val="0"/>
              <w:adjustRightInd w:val="0"/>
              <w:spacing w:line="360" w:lineRule="auto"/>
              <w:ind w:firstLineChars="200" w:firstLine="480"/>
              <w:rPr>
                <w:sz w:val="24"/>
              </w:rPr>
            </w:pPr>
            <w:r w:rsidRPr="00E25B02">
              <w:rPr>
                <w:sz w:val="24"/>
              </w:rPr>
              <w:t>（</w:t>
            </w:r>
            <w:r w:rsidRPr="00E25B02">
              <w:rPr>
                <w:sz w:val="24"/>
              </w:rPr>
              <w:t>3</w:t>
            </w:r>
            <w:r w:rsidRPr="00E25B02">
              <w:rPr>
                <w:sz w:val="24"/>
              </w:rPr>
              <w:t>）表土堆放好后，在其上覆盖防尘网。</w:t>
            </w:r>
          </w:p>
          <w:p w14:paraId="6FA5A173" w14:textId="77777777" w:rsidR="002A7DD5" w:rsidRPr="00E25B02" w:rsidRDefault="00000000">
            <w:pPr>
              <w:autoSpaceDE w:val="0"/>
              <w:autoSpaceDN w:val="0"/>
              <w:adjustRightInd w:val="0"/>
              <w:spacing w:line="360" w:lineRule="auto"/>
              <w:ind w:firstLineChars="200" w:firstLine="480"/>
            </w:pPr>
            <w:r w:rsidRPr="00E25B02">
              <w:rPr>
                <w:sz w:val="24"/>
              </w:rPr>
              <w:t>（</w:t>
            </w:r>
            <w:r w:rsidRPr="00E25B02">
              <w:rPr>
                <w:sz w:val="24"/>
              </w:rPr>
              <w:t>4</w:t>
            </w:r>
            <w:r w:rsidRPr="00E25B02">
              <w:rPr>
                <w:sz w:val="24"/>
              </w:rPr>
              <w:t>）必要时沿堆放场地四周设置挡墙，防止表土与原地表土混合散落。</w:t>
            </w:r>
          </w:p>
          <w:p w14:paraId="402FAB6B" w14:textId="77777777" w:rsidR="002A7DD5" w:rsidRPr="00E25B02" w:rsidRDefault="00000000">
            <w:pPr>
              <w:wordWrap w:val="0"/>
              <w:spacing w:line="360" w:lineRule="auto"/>
              <w:jc w:val="left"/>
              <w:rPr>
                <w:b/>
                <w:bCs/>
                <w:sz w:val="24"/>
              </w:rPr>
            </w:pPr>
            <w:r w:rsidRPr="00E25B02">
              <w:rPr>
                <w:b/>
                <w:bCs/>
                <w:sz w:val="24"/>
              </w:rPr>
              <w:t>6.</w:t>
            </w:r>
            <w:r w:rsidRPr="00E25B02">
              <w:rPr>
                <w:b/>
                <w:bCs/>
                <w:sz w:val="24"/>
              </w:rPr>
              <w:t>施工期生态环境保护措施</w:t>
            </w:r>
            <w:r w:rsidRPr="00E25B02">
              <w:rPr>
                <w:b/>
                <w:bCs/>
                <w:sz w:val="24"/>
              </w:rPr>
              <w:t xml:space="preserve"> </w:t>
            </w:r>
          </w:p>
          <w:p w14:paraId="7FCFFE69" w14:textId="77777777" w:rsidR="002A7DD5" w:rsidRPr="00E25B02" w:rsidRDefault="00000000">
            <w:pPr>
              <w:wordWrap w:val="0"/>
              <w:spacing w:line="360" w:lineRule="auto"/>
              <w:jc w:val="left"/>
              <w:rPr>
                <w:b/>
                <w:bCs/>
                <w:sz w:val="24"/>
              </w:rPr>
            </w:pPr>
            <w:r w:rsidRPr="00E25B02">
              <w:rPr>
                <w:b/>
                <w:bCs/>
                <w:sz w:val="24"/>
              </w:rPr>
              <w:t>6.1</w:t>
            </w:r>
            <w:r w:rsidRPr="00E25B02">
              <w:rPr>
                <w:b/>
                <w:bCs/>
                <w:sz w:val="24"/>
              </w:rPr>
              <w:t>生态影响减缓措施</w:t>
            </w:r>
          </w:p>
          <w:p w14:paraId="695FFA7A" w14:textId="77777777" w:rsidR="002A7DD5" w:rsidRPr="00E25B02" w:rsidRDefault="00000000" w:rsidP="00070C0E">
            <w:pPr>
              <w:widowControl/>
              <w:spacing w:line="360" w:lineRule="auto"/>
              <w:ind w:firstLineChars="200" w:firstLine="480"/>
              <w:rPr>
                <w:color w:val="000000"/>
                <w:kern w:val="0"/>
                <w:sz w:val="24"/>
                <w:lang w:bidi="ar"/>
              </w:rPr>
            </w:pPr>
            <w:r w:rsidRPr="00E25B02">
              <w:rPr>
                <w:color w:val="000000"/>
                <w:kern w:val="0"/>
                <w:sz w:val="24"/>
                <w:lang w:bidi="ar"/>
              </w:rPr>
              <w:t>施工过程中的占压、开挖、回填等施工活动都会造成生态破坏和水土流失。施工过程中的水土流失，不但会影响工程进度和工程质量，而且产生的泥沙作为一种废物或污染物往外排放，会对周围环境产生较为严重的影响。故施工期的水</w:t>
            </w:r>
            <w:r w:rsidRPr="00E25B02">
              <w:rPr>
                <w:color w:val="000000"/>
                <w:kern w:val="0"/>
                <w:sz w:val="24"/>
                <w:lang w:bidi="ar"/>
              </w:rPr>
              <w:lastRenderedPageBreak/>
              <w:t>土流失问题值得注意，应采取必要的措施加以控制。为了减轻施工造成的水土流失、占用土地以及植被、草场破坏等影响，本次环评要求：</w:t>
            </w:r>
          </w:p>
          <w:p w14:paraId="22190FBC"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①</w:t>
            </w:r>
            <w:r w:rsidRPr="00E25B02">
              <w:rPr>
                <w:color w:val="000000"/>
                <w:kern w:val="0"/>
                <w:sz w:val="24"/>
                <w:lang w:bidi="ar"/>
              </w:rPr>
              <w:t>优化场内道路的布设，场内道路应尽量利用已有简易道路进行建设，从而减少土地的占用，场内施工道路，尽量以</w:t>
            </w:r>
            <w:proofErr w:type="gramStart"/>
            <w:r w:rsidRPr="00E25B02">
              <w:rPr>
                <w:color w:val="000000"/>
                <w:kern w:val="0"/>
                <w:sz w:val="24"/>
                <w:lang w:bidi="ar"/>
              </w:rPr>
              <w:t>半挖半</w:t>
            </w:r>
            <w:proofErr w:type="gramEnd"/>
            <w:r w:rsidRPr="00E25B02">
              <w:rPr>
                <w:color w:val="000000"/>
                <w:kern w:val="0"/>
                <w:sz w:val="24"/>
                <w:lang w:bidi="ar"/>
              </w:rPr>
              <w:t>填方式施工，减少施工土石方量和弃土量，从而减少地面扰动面积。</w:t>
            </w:r>
          </w:p>
          <w:p w14:paraId="367D6AFA"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②</w:t>
            </w:r>
            <w:r w:rsidRPr="00E25B02">
              <w:rPr>
                <w:color w:val="000000"/>
                <w:kern w:val="0"/>
                <w:sz w:val="24"/>
                <w:lang w:bidi="ar"/>
              </w:rPr>
              <w:t>优化临时占地区的选址，临时占地区选址应尽量选择没有植被覆盖的裸地，对临时占地区采取</w:t>
            </w:r>
            <w:r w:rsidRPr="00E25B02">
              <w:rPr>
                <w:color w:val="000000"/>
                <w:kern w:val="0"/>
                <w:sz w:val="24"/>
                <w:lang w:bidi="ar"/>
              </w:rPr>
              <w:t>“</w:t>
            </w:r>
            <w:r w:rsidRPr="00E25B02">
              <w:rPr>
                <w:color w:val="000000"/>
                <w:kern w:val="0"/>
                <w:sz w:val="24"/>
                <w:lang w:bidi="ar"/>
              </w:rPr>
              <w:t>永临结合</w:t>
            </w:r>
            <w:r w:rsidRPr="00E25B02">
              <w:rPr>
                <w:color w:val="000000"/>
                <w:kern w:val="0"/>
                <w:sz w:val="24"/>
                <w:lang w:bidi="ar"/>
              </w:rPr>
              <w:t>”</w:t>
            </w:r>
            <w:r w:rsidRPr="00E25B02">
              <w:rPr>
                <w:color w:val="000000"/>
                <w:kern w:val="0"/>
                <w:sz w:val="24"/>
                <w:lang w:bidi="ar"/>
              </w:rPr>
              <w:t>的方式，尽量减小本工程对占用区植被的影响。施工结束后，应及时对临时占地区域采取平整压实处理，避免水土流失等对植被、草场的破坏。</w:t>
            </w:r>
          </w:p>
          <w:p w14:paraId="047DBDD5"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③</w:t>
            </w:r>
            <w:r w:rsidRPr="00E25B02">
              <w:rPr>
                <w:color w:val="000000"/>
                <w:kern w:val="0"/>
                <w:sz w:val="24"/>
                <w:lang w:bidi="ar"/>
              </w:rPr>
              <w:t>加强施工人员生态保护教育，施工过程中尽量减少植被破坏，各种施工活动应严格控制在施工区域内，并将临时占地面积控制在最低限度，以免造成植被不必要的破坏。</w:t>
            </w:r>
          </w:p>
          <w:p w14:paraId="66E85304"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④</w:t>
            </w:r>
            <w:r w:rsidRPr="00E25B02">
              <w:rPr>
                <w:color w:val="000000"/>
                <w:kern w:val="0"/>
                <w:sz w:val="24"/>
                <w:lang w:bidi="ar"/>
              </w:rPr>
              <w:t>将分散堆放的表土集中堆放在指定区域，并对表土进行遮盖，防止大风天气产生扬尘。确定的堆场面积范围，严禁将堆放在堆场范围外的地方，加强对占地区域</w:t>
            </w:r>
            <w:proofErr w:type="gramStart"/>
            <w:r w:rsidRPr="00E25B02">
              <w:rPr>
                <w:color w:val="000000"/>
                <w:kern w:val="0"/>
                <w:sz w:val="24"/>
                <w:lang w:bidi="ar"/>
              </w:rPr>
              <w:t>砾幕层</w:t>
            </w:r>
            <w:proofErr w:type="gramEnd"/>
            <w:r w:rsidRPr="00E25B02">
              <w:rPr>
                <w:color w:val="000000"/>
                <w:kern w:val="0"/>
                <w:sz w:val="24"/>
                <w:lang w:bidi="ar"/>
              </w:rPr>
              <w:t>的保护，</w:t>
            </w:r>
            <w:proofErr w:type="gramStart"/>
            <w:r w:rsidRPr="00E25B02">
              <w:rPr>
                <w:color w:val="000000"/>
                <w:kern w:val="0"/>
                <w:sz w:val="24"/>
                <w:lang w:bidi="ar"/>
              </w:rPr>
              <w:t>砾幕层恢复</w:t>
            </w:r>
            <w:proofErr w:type="gramEnd"/>
            <w:r w:rsidRPr="00E25B02">
              <w:rPr>
                <w:color w:val="000000"/>
                <w:kern w:val="0"/>
                <w:sz w:val="24"/>
                <w:lang w:bidi="ar"/>
              </w:rPr>
              <w:t>采用先收集</w:t>
            </w:r>
            <w:proofErr w:type="gramStart"/>
            <w:r w:rsidRPr="00E25B02">
              <w:rPr>
                <w:color w:val="000000"/>
                <w:kern w:val="0"/>
                <w:sz w:val="24"/>
                <w:lang w:bidi="ar"/>
              </w:rPr>
              <w:t>—</w:t>
            </w:r>
            <w:r w:rsidRPr="00E25B02">
              <w:rPr>
                <w:color w:val="000000"/>
                <w:kern w:val="0"/>
                <w:sz w:val="24"/>
                <w:lang w:bidi="ar"/>
              </w:rPr>
              <w:t>临时</w:t>
            </w:r>
            <w:proofErr w:type="gramEnd"/>
            <w:r w:rsidRPr="00E25B02">
              <w:rPr>
                <w:color w:val="000000"/>
                <w:kern w:val="0"/>
                <w:sz w:val="24"/>
                <w:lang w:bidi="ar"/>
              </w:rPr>
              <w:t>存放</w:t>
            </w:r>
            <w:r w:rsidRPr="00E25B02">
              <w:rPr>
                <w:color w:val="000000"/>
                <w:kern w:val="0"/>
                <w:sz w:val="24"/>
                <w:lang w:bidi="ar"/>
              </w:rPr>
              <w:t>—</w:t>
            </w:r>
            <w:r w:rsidRPr="00E25B02">
              <w:rPr>
                <w:color w:val="000000"/>
                <w:kern w:val="0"/>
                <w:sz w:val="24"/>
                <w:lang w:bidi="ar"/>
              </w:rPr>
              <w:t>施工结束后再覆盖</w:t>
            </w:r>
            <w:r w:rsidRPr="00E25B02">
              <w:rPr>
                <w:color w:val="000000"/>
                <w:kern w:val="0"/>
                <w:sz w:val="24"/>
                <w:lang w:bidi="ar"/>
              </w:rPr>
              <w:t>—</w:t>
            </w:r>
            <w:r w:rsidRPr="00E25B02">
              <w:rPr>
                <w:color w:val="000000"/>
                <w:kern w:val="0"/>
                <w:sz w:val="24"/>
                <w:lang w:bidi="ar"/>
              </w:rPr>
              <w:t>洒水的方式。禁止人为破坏风电场区以外的植被。临时开挖土方应该实行分层堆放与分层回填，地表</w:t>
            </w:r>
            <w:r w:rsidRPr="00E25B02">
              <w:rPr>
                <w:color w:val="000000"/>
                <w:kern w:val="0"/>
                <w:sz w:val="24"/>
                <w:lang w:bidi="ar"/>
              </w:rPr>
              <w:t>30cm</w:t>
            </w:r>
            <w:r w:rsidRPr="00E25B02">
              <w:rPr>
                <w:color w:val="000000"/>
                <w:kern w:val="0"/>
                <w:sz w:val="24"/>
                <w:lang w:bidi="ar"/>
              </w:rPr>
              <w:t>厚的表土层堆放在下层，用无纺布进行隔离，其他土方需采用无纺布进行苫盖，并设置草袋装土进行拦挡压盖，同时采取洒水降尘措施。平整填埋时，也应分层回填，尽可能保持原有的生长环境、土壤肥力和生产能力不变，以利于运行期植被的恢复。</w:t>
            </w:r>
          </w:p>
          <w:p w14:paraId="79C5BAF5"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⑤</w:t>
            </w:r>
            <w:r w:rsidRPr="00E25B02">
              <w:rPr>
                <w:color w:val="000000"/>
                <w:kern w:val="0"/>
                <w:sz w:val="24"/>
                <w:lang w:bidi="ar"/>
              </w:rPr>
              <w:t>严格控制临时占地，控制在基础外扩范围之内，尽量不占或少占土地，以减少对植被、草皮的损坏。</w:t>
            </w:r>
          </w:p>
          <w:p w14:paraId="31A24888"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⑥</w:t>
            </w:r>
            <w:r w:rsidRPr="00E25B02">
              <w:rPr>
                <w:color w:val="000000"/>
                <w:kern w:val="0"/>
                <w:sz w:val="24"/>
                <w:lang w:bidi="ar"/>
              </w:rPr>
              <w:t>基础开挖应实行分层堆放、分层回填，施工结束应立即恢复。在项目的设计过程中应精心安排规划用地，合理安排施工，尽量减少施工开挖面积和临时占地面积，减少植被的破坏。</w:t>
            </w:r>
          </w:p>
          <w:p w14:paraId="39C5693E"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⑦</w:t>
            </w:r>
            <w:r w:rsidRPr="00E25B02">
              <w:rPr>
                <w:color w:val="000000"/>
                <w:kern w:val="0"/>
                <w:sz w:val="24"/>
                <w:lang w:bidi="ar"/>
              </w:rPr>
              <w:t>优化施工时间，施工期应避免在雨季施工，同时减少土石方的开挖，减少施工垃圾量的产生，及时清除多余的土方和石料，严禁就地倾倒覆压植被，同时采取护坡、挡土墙等防护措施，避免水土流失。</w:t>
            </w:r>
          </w:p>
          <w:p w14:paraId="65632F36" w14:textId="77777777" w:rsidR="002A7DD5" w:rsidRPr="00E25B02" w:rsidRDefault="00000000" w:rsidP="00070C0E">
            <w:pPr>
              <w:widowControl/>
              <w:spacing w:line="360" w:lineRule="auto"/>
              <w:ind w:firstLineChars="200" w:firstLine="480"/>
              <w:rPr>
                <w:color w:val="000000"/>
                <w:kern w:val="0"/>
                <w:sz w:val="24"/>
                <w:lang w:bidi="ar"/>
              </w:rPr>
            </w:pPr>
            <w:r w:rsidRPr="00E25B02">
              <w:rPr>
                <w:rFonts w:ascii="宋体" w:hAnsi="宋体" w:cs="宋体" w:hint="eastAsia"/>
                <w:color w:val="000000"/>
                <w:kern w:val="0"/>
                <w:sz w:val="24"/>
                <w:lang w:bidi="ar"/>
              </w:rPr>
              <w:t>⑧</w:t>
            </w:r>
            <w:r w:rsidRPr="00E25B02">
              <w:rPr>
                <w:color w:val="000000"/>
                <w:kern w:val="0"/>
                <w:sz w:val="24"/>
                <w:lang w:bidi="ar"/>
              </w:rPr>
              <w:t>施工结束后对临时性占地及时采取自然恢复。</w:t>
            </w:r>
          </w:p>
          <w:p w14:paraId="29171398" w14:textId="77777777" w:rsidR="002A7DD5" w:rsidRPr="00E25B02" w:rsidRDefault="00000000">
            <w:pPr>
              <w:widowControl/>
              <w:spacing w:line="360" w:lineRule="auto"/>
              <w:jc w:val="left"/>
              <w:rPr>
                <w:b/>
                <w:bCs/>
                <w:color w:val="000000"/>
                <w:kern w:val="0"/>
                <w:sz w:val="24"/>
                <w:lang w:bidi="ar"/>
              </w:rPr>
            </w:pPr>
            <w:r w:rsidRPr="00E25B02">
              <w:rPr>
                <w:b/>
                <w:bCs/>
                <w:color w:val="000000"/>
                <w:kern w:val="0"/>
                <w:sz w:val="24"/>
                <w:lang w:bidi="ar"/>
              </w:rPr>
              <w:lastRenderedPageBreak/>
              <w:t>对施工单位的要求：</w:t>
            </w:r>
          </w:p>
          <w:p w14:paraId="7557740D"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①</w:t>
            </w:r>
            <w:r w:rsidRPr="00E25B02">
              <w:rPr>
                <w:color w:val="000000"/>
                <w:kern w:val="0"/>
                <w:sz w:val="24"/>
                <w:lang w:bidi="ar"/>
              </w:rPr>
              <w:t>强化施工管理，努力增强施工人员的环境保护意识，杜绝因对施工人员的流动管理不善及作业方式不合理而产生对植被和土地资源的人为影响和破坏。如：施工人员对植被的任意践踏、焚烧；机械、车辆操作驾驶人员超越施工活动范围而对植被造成碾压；施工材料，固体废物任意堆放而埋压植被等。</w:t>
            </w:r>
            <w:r w:rsidRPr="00E25B02">
              <w:rPr>
                <w:color w:val="000000"/>
                <w:kern w:val="0"/>
                <w:sz w:val="24"/>
                <w:lang w:bidi="ar"/>
              </w:rPr>
              <w:t xml:space="preserve"> </w:t>
            </w:r>
          </w:p>
          <w:p w14:paraId="370BFBA7"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②</w:t>
            </w:r>
            <w:r w:rsidRPr="00E25B02">
              <w:rPr>
                <w:color w:val="000000"/>
                <w:kern w:val="0"/>
                <w:sz w:val="24"/>
                <w:lang w:bidi="ar"/>
              </w:rPr>
              <w:t>考虑对进场道路与施工用道路进行一次性规划，施工道路不再单独临时征用土地；道路尽可能在现有道路的基础上布置规划，现有固定路线，不要随意向两边拓展，或单另开道尽量减少对土地的破坏、占用。</w:t>
            </w:r>
            <w:r w:rsidRPr="00E25B02">
              <w:rPr>
                <w:color w:val="000000"/>
                <w:kern w:val="0"/>
                <w:sz w:val="24"/>
                <w:lang w:bidi="ar"/>
              </w:rPr>
              <w:t xml:space="preserve"> </w:t>
            </w:r>
          </w:p>
          <w:p w14:paraId="61C202EB"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③</w:t>
            </w:r>
            <w:r w:rsidRPr="00E25B02">
              <w:rPr>
                <w:color w:val="000000"/>
                <w:kern w:val="0"/>
                <w:sz w:val="24"/>
                <w:lang w:bidi="ar"/>
              </w:rPr>
              <w:t>施工期间，应划定施工区域界限，在保证施工顺利进行的前提下，严格控制施工人员和施工机械的活动范围；尽可能缩小施工作业面和减少破土面积；努力压缩开挖土方量，并尽量做到挖填平衡和减少弃土量，以最大限度地降低工程开挖造成的水土流失。</w:t>
            </w:r>
            <w:r w:rsidRPr="00E25B02">
              <w:rPr>
                <w:color w:val="000000"/>
                <w:kern w:val="0"/>
                <w:sz w:val="24"/>
                <w:lang w:bidi="ar"/>
              </w:rPr>
              <w:t xml:space="preserve"> </w:t>
            </w:r>
          </w:p>
          <w:p w14:paraId="6AF6D59F"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④</w:t>
            </w:r>
            <w:r w:rsidRPr="00E25B02">
              <w:rPr>
                <w:color w:val="000000"/>
                <w:kern w:val="0"/>
                <w:sz w:val="24"/>
                <w:lang w:bidi="ar"/>
              </w:rPr>
              <w:t>合理安排施工时间及工序，基础及缆沟开挖应避开大风天气及雨季，并尽快进行土方回填，弃土及时处置，将土壤受风蚀、水蚀的影响降至最小程度。</w:t>
            </w:r>
            <w:r w:rsidRPr="00E25B02">
              <w:rPr>
                <w:color w:val="000000"/>
                <w:kern w:val="0"/>
                <w:sz w:val="24"/>
                <w:lang w:bidi="ar"/>
              </w:rPr>
              <w:t xml:space="preserve"> </w:t>
            </w:r>
          </w:p>
          <w:p w14:paraId="1A6E3651"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⑤</w:t>
            </w:r>
            <w:r w:rsidRPr="00E25B02">
              <w:rPr>
                <w:color w:val="000000"/>
                <w:kern w:val="0"/>
                <w:sz w:val="24"/>
                <w:lang w:bidi="ar"/>
              </w:rPr>
              <w:t>戈壁荒漠是风力、水力侵蚀和气候变迁的结果，其砂砾石层现阶段对于减轻戈壁风蚀有重要作用，故以施工后在作业带内恢复砾石层为主要治理措施，防治因</w:t>
            </w:r>
            <w:proofErr w:type="gramStart"/>
            <w:r w:rsidRPr="00E25B02">
              <w:rPr>
                <w:color w:val="000000"/>
                <w:kern w:val="0"/>
                <w:sz w:val="24"/>
                <w:lang w:bidi="ar"/>
              </w:rPr>
              <w:t>开挖挠动引起</w:t>
            </w:r>
            <w:proofErr w:type="gramEnd"/>
            <w:r w:rsidRPr="00E25B02">
              <w:rPr>
                <w:color w:val="000000"/>
                <w:kern w:val="0"/>
                <w:sz w:val="24"/>
                <w:lang w:bidi="ar"/>
              </w:rPr>
              <w:t>的风沙危害。可采取基础及缆沟开挖过程中，将表面及开挖出的砾石另行堆置，作为铺压材料，回填时采用机械或人工对填土表面平整夯实后铺压砾石层。</w:t>
            </w:r>
            <w:r w:rsidRPr="00E25B02">
              <w:rPr>
                <w:color w:val="000000"/>
                <w:kern w:val="0"/>
                <w:sz w:val="24"/>
                <w:lang w:bidi="ar"/>
              </w:rPr>
              <w:t xml:space="preserve"> </w:t>
            </w:r>
          </w:p>
          <w:p w14:paraId="11267727"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⑥</w:t>
            </w:r>
            <w:r w:rsidRPr="00E25B02">
              <w:rPr>
                <w:color w:val="000000"/>
                <w:kern w:val="0"/>
                <w:sz w:val="24"/>
                <w:lang w:bidi="ar"/>
              </w:rPr>
              <w:t>废弃渣土要集中放在低凹、坑地，及时用于施工道路的修筑。</w:t>
            </w:r>
            <w:r w:rsidRPr="00E25B02">
              <w:rPr>
                <w:color w:val="000000"/>
                <w:kern w:val="0"/>
                <w:sz w:val="24"/>
                <w:lang w:bidi="ar"/>
              </w:rPr>
              <w:t xml:space="preserve"> </w:t>
            </w:r>
          </w:p>
          <w:p w14:paraId="0BB5CFB7"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⑦</w:t>
            </w:r>
            <w:r w:rsidRPr="00E25B02">
              <w:rPr>
                <w:color w:val="000000"/>
                <w:kern w:val="0"/>
                <w:sz w:val="24"/>
                <w:lang w:bidi="ar"/>
              </w:rPr>
              <w:t>施工期内人员、机械、营地等应严格按设计集中在有限范围内，严禁随意</w:t>
            </w:r>
            <w:proofErr w:type="gramStart"/>
            <w:r w:rsidRPr="00E25B02">
              <w:rPr>
                <w:color w:val="000000"/>
                <w:kern w:val="0"/>
                <w:sz w:val="24"/>
                <w:lang w:bidi="ar"/>
              </w:rPr>
              <w:t>扩大挠动范围</w:t>
            </w:r>
            <w:proofErr w:type="gramEnd"/>
            <w:r w:rsidRPr="00E25B02">
              <w:rPr>
                <w:color w:val="000000"/>
                <w:kern w:val="0"/>
                <w:sz w:val="24"/>
                <w:lang w:bidi="ar"/>
              </w:rPr>
              <w:t>，将对植被和土体结构的影响降至最低程度。</w:t>
            </w:r>
            <w:r w:rsidRPr="00E25B02">
              <w:rPr>
                <w:color w:val="000000"/>
                <w:kern w:val="0"/>
                <w:sz w:val="24"/>
                <w:lang w:bidi="ar"/>
              </w:rPr>
              <w:t xml:space="preserve"> </w:t>
            </w:r>
          </w:p>
          <w:p w14:paraId="58EE49F7"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⑧</w:t>
            </w:r>
            <w:r w:rsidRPr="00E25B02">
              <w:rPr>
                <w:color w:val="000000"/>
                <w:kern w:val="0"/>
                <w:sz w:val="24"/>
                <w:lang w:bidi="ar"/>
              </w:rPr>
              <w:t>尽量减少大型机械施工，基坑开挖后，尽快浇筑混凝土，并及时回填，对其表层进行碾压，缩短裸露时间，减少扬尘发生。基坑开挖严禁大爆破，以减少粉尘及震动对周围环境的影响。</w:t>
            </w:r>
            <w:r w:rsidRPr="00E25B02">
              <w:rPr>
                <w:color w:val="000000"/>
                <w:kern w:val="0"/>
                <w:sz w:val="24"/>
                <w:lang w:bidi="ar"/>
              </w:rPr>
              <w:t xml:space="preserve"> </w:t>
            </w:r>
          </w:p>
          <w:p w14:paraId="48986232" w14:textId="77777777"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⑨</w:t>
            </w:r>
            <w:r w:rsidRPr="00E25B02">
              <w:rPr>
                <w:color w:val="000000"/>
                <w:kern w:val="0"/>
                <w:sz w:val="24"/>
                <w:lang w:bidi="ar"/>
              </w:rPr>
              <w:t>电缆沟施工后应及时回填，并恢复原有地貌，禁止在电缆沟恢复后的土地上开垦耕地。</w:t>
            </w:r>
            <w:r w:rsidRPr="00E25B02">
              <w:rPr>
                <w:color w:val="000000"/>
                <w:kern w:val="0"/>
                <w:sz w:val="24"/>
                <w:lang w:bidi="ar"/>
              </w:rPr>
              <w:t xml:space="preserve"> </w:t>
            </w:r>
          </w:p>
          <w:p w14:paraId="18FBED5C" w14:textId="16DEA2AB" w:rsidR="002A7DD5" w:rsidRPr="00E25B02" w:rsidRDefault="00000000" w:rsidP="00070C0E">
            <w:pPr>
              <w:widowControl/>
              <w:spacing w:line="360" w:lineRule="auto"/>
              <w:ind w:firstLineChars="200" w:firstLine="480"/>
              <w:rPr>
                <w:sz w:val="24"/>
              </w:rPr>
            </w:pPr>
            <w:r w:rsidRPr="00E25B02">
              <w:rPr>
                <w:rFonts w:ascii="宋体" w:hAnsi="宋体" w:cs="宋体" w:hint="eastAsia"/>
                <w:color w:val="000000"/>
                <w:kern w:val="0"/>
                <w:sz w:val="24"/>
                <w:lang w:bidi="ar"/>
              </w:rPr>
              <w:t>⑩</w:t>
            </w:r>
            <w:r w:rsidRPr="00E25B02">
              <w:rPr>
                <w:color w:val="000000"/>
                <w:kern w:val="0"/>
                <w:sz w:val="24"/>
                <w:lang w:bidi="ar"/>
              </w:rPr>
              <w:t>大量沙</w:t>
            </w:r>
            <w:proofErr w:type="gramStart"/>
            <w:r w:rsidRPr="00E25B02">
              <w:rPr>
                <w:color w:val="000000"/>
                <w:kern w:val="0"/>
                <w:sz w:val="24"/>
                <w:lang w:bidi="ar"/>
              </w:rPr>
              <w:t>生植</w:t>
            </w:r>
            <w:proofErr w:type="gramEnd"/>
            <w:r w:rsidRPr="00E25B02">
              <w:rPr>
                <w:color w:val="000000"/>
                <w:kern w:val="0"/>
                <w:sz w:val="24"/>
                <w:lang w:bidi="ar"/>
              </w:rPr>
              <w:t>被在防风固沙，减轻地表风蚀和水土流失等方面起着重要的作用，是当地生态环境和农业生产条件不被恶化的主要原因，应考虑根据因地制</w:t>
            </w:r>
            <w:r w:rsidRPr="00E25B02">
              <w:rPr>
                <w:color w:val="000000"/>
                <w:kern w:val="0"/>
                <w:sz w:val="24"/>
                <w:lang w:bidi="ar"/>
              </w:rPr>
              <w:lastRenderedPageBreak/>
              <w:t>宜，适地栽种的原则配合适宜的绿化工程建设，可根据项目施工前植被生长情况以及地形地貌和当地自然气候等，种植适应当地自然条件生长的梭梭、</w:t>
            </w:r>
            <w:r w:rsidR="00070C0E">
              <w:rPr>
                <w:rFonts w:hint="eastAsia"/>
                <w:color w:val="000000"/>
                <w:kern w:val="0"/>
                <w:sz w:val="24"/>
                <w:lang w:bidi="ar"/>
              </w:rPr>
              <w:t>假木贼</w:t>
            </w:r>
            <w:r w:rsidRPr="00E25B02">
              <w:rPr>
                <w:color w:val="000000"/>
                <w:kern w:val="0"/>
                <w:sz w:val="24"/>
                <w:lang w:bidi="ar"/>
              </w:rPr>
              <w:t>等，以达到防治项目区水土流失和改善周边生态环境的目的。</w:t>
            </w:r>
          </w:p>
          <w:p w14:paraId="13CDAA0E" w14:textId="77777777" w:rsidR="002A7DD5" w:rsidRPr="00E25B02" w:rsidRDefault="00000000">
            <w:pPr>
              <w:wordWrap w:val="0"/>
              <w:spacing w:line="360" w:lineRule="auto"/>
              <w:jc w:val="left"/>
              <w:rPr>
                <w:b/>
                <w:bCs/>
                <w:sz w:val="24"/>
              </w:rPr>
            </w:pPr>
            <w:r w:rsidRPr="00E25B02">
              <w:rPr>
                <w:b/>
                <w:bCs/>
                <w:sz w:val="24"/>
              </w:rPr>
              <w:t>6.2</w:t>
            </w:r>
            <w:r w:rsidRPr="00E25B02">
              <w:rPr>
                <w:b/>
                <w:bCs/>
                <w:sz w:val="24"/>
              </w:rPr>
              <w:t>生态保护措施</w:t>
            </w:r>
          </w:p>
          <w:p w14:paraId="5401A770" w14:textId="77777777" w:rsidR="002A7DD5" w:rsidRPr="00F13C40" w:rsidRDefault="00000000">
            <w:pPr>
              <w:autoSpaceDE w:val="0"/>
              <w:autoSpaceDN w:val="0"/>
              <w:adjustRightInd w:val="0"/>
              <w:spacing w:line="360" w:lineRule="auto"/>
              <w:ind w:firstLineChars="200" w:firstLine="480"/>
              <w:rPr>
                <w:sz w:val="24"/>
              </w:rPr>
            </w:pPr>
            <w:r w:rsidRPr="00F13C40">
              <w:rPr>
                <w:sz w:val="24"/>
              </w:rPr>
              <w:t>（</w:t>
            </w:r>
            <w:r w:rsidRPr="00F13C40">
              <w:rPr>
                <w:sz w:val="24"/>
              </w:rPr>
              <w:t>1</w:t>
            </w:r>
            <w:r w:rsidRPr="00F13C40">
              <w:rPr>
                <w:sz w:val="24"/>
              </w:rPr>
              <w:t>）植物保护措施</w:t>
            </w:r>
          </w:p>
          <w:p w14:paraId="5E81510C"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①</w:t>
            </w:r>
            <w:r w:rsidRPr="00E25B02">
              <w:rPr>
                <w:sz w:val="24"/>
              </w:rPr>
              <w:t>施工期主要采取尽量减少占地、设置彩带控制施工范围、减少扰动面积、分层开挖分层回填、减少地表开挖裸露时间，施工中要严格控制临时占地，减少原地貌、植被的破坏。基坑开挖尽量保持坑壁成型完好，并做好临时</w:t>
            </w:r>
            <w:proofErr w:type="gramStart"/>
            <w:r w:rsidRPr="00E25B02">
              <w:rPr>
                <w:sz w:val="24"/>
              </w:rPr>
              <w:t>堆土地</w:t>
            </w:r>
            <w:proofErr w:type="gramEnd"/>
            <w:r w:rsidRPr="00E25B02">
              <w:rPr>
                <w:sz w:val="24"/>
              </w:rPr>
              <w:t>挡护及苫盖，基础坑开挖好后应尽快浇筑混凝土，以减少本项目施工对生态环境及水土流失的影响。</w:t>
            </w:r>
          </w:p>
          <w:p w14:paraId="220F1FA3"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②</w:t>
            </w:r>
            <w:r w:rsidRPr="00E25B02">
              <w:rPr>
                <w:sz w:val="24"/>
              </w:rPr>
              <w:t>材料运输过程中对施工道路合理的选择，尽量避免过多扰动原地貌，避免在植被完好的地段进行道路修筑工作，严格控制施工范围，应尽量控制作业面，施工后期对各类站场及除留作检修道路的施工便道予以土地整治。</w:t>
            </w:r>
          </w:p>
          <w:p w14:paraId="393D87BB"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③</w:t>
            </w:r>
            <w:r w:rsidRPr="00E25B02">
              <w:rPr>
                <w:sz w:val="24"/>
              </w:rPr>
              <w:t>施工时应在工期安排上合理有序，先设置围栏措施，后进行工程建设，尽量减少对地表和植被的破坏，除施工必须不得不铲除或碾压植被外，不允许以其他任何理由铲除植被，以减少对生态环境的破坏。</w:t>
            </w:r>
          </w:p>
          <w:p w14:paraId="088CF0C5"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④</w:t>
            </w:r>
            <w:r w:rsidRPr="00E25B02">
              <w:rPr>
                <w:sz w:val="24"/>
              </w:rPr>
              <w:t>在施工完毕后，应按设计要求立即对电缆沟周边开挖部分进行覆土，并进行平整夯实，以减少水土流失；对作业区场等施工扰动区地表进行平整。</w:t>
            </w:r>
          </w:p>
          <w:p w14:paraId="21FD7542" w14:textId="77777777" w:rsidR="002A7DD5" w:rsidRPr="00F13C40" w:rsidRDefault="00000000">
            <w:pPr>
              <w:autoSpaceDE w:val="0"/>
              <w:autoSpaceDN w:val="0"/>
              <w:adjustRightInd w:val="0"/>
              <w:spacing w:line="360" w:lineRule="auto"/>
              <w:ind w:firstLineChars="200" w:firstLine="480"/>
              <w:rPr>
                <w:sz w:val="24"/>
              </w:rPr>
            </w:pPr>
            <w:r w:rsidRPr="00F13C40">
              <w:rPr>
                <w:sz w:val="24"/>
              </w:rPr>
              <w:t>（</w:t>
            </w:r>
            <w:r w:rsidRPr="00F13C40">
              <w:rPr>
                <w:sz w:val="24"/>
              </w:rPr>
              <w:t>2</w:t>
            </w:r>
            <w:r w:rsidRPr="00F13C40">
              <w:rPr>
                <w:sz w:val="24"/>
              </w:rPr>
              <w:t>）野生动物保护措施</w:t>
            </w:r>
          </w:p>
          <w:p w14:paraId="13882797"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①</w:t>
            </w:r>
            <w:r w:rsidRPr="00E25B02">
              <w:rPr>
                <w:sz w:val="24"/>
              </w:rPr>
              <w:t>施工前对施工人员进行宣传和教育，严禁发生捕捉伤害野生动物的行为，提高保护野生动的意识。</w:t>
            </w:r>
          </w:p>
          <w:p w14:paraId="696391B0"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②</w:t>
            </w:r>
            <w:r w:rsidRPr="00E25B02">
              <w:rPr>
                <w:sz w:val="24"/>
              </w:rPr>
              <w:t>选用低噪声的施工设备及工艺，施工活动主要集中在白天进行，减少夜间作业，避免灯光、噪声对夜间动物活动的惊扰。在施工过程中若发现野生动物的活动处，应进行避让和保护，以防影响野生动物的栖息。</w:t>
            </w:r>
          </w:p>
          <w:p w14:paraId="2BD8F1DE"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③</w:t>
            </w:r>
            <w:r w:rsidRPr="00E25B02">
              <w:rPr>
                <w:sz w:val="24"/>
              </w:rPr>
              <w:t>施工期如发现野生保护动物应采取妥善措施进行保护，不得杀害和损伤保护动物。对受伤的动物应及时联系野生动物保护部门，及时救治。</w:t>
            </w:r>
          </w:p>
          <w:p w14:paraId="3CC39ED3" w14:textId="77777777" w:rsidR="002A7DD5" w:rsidRPr="00E25B02" w:rsidRDefault="00000000">
            <w:pPr>
              <w:autoSpaceDE w:val="0"/>
              <w:autoSpaceDN w:val="0"/>
              <w:adjustRightInd w:val="0"/>
              <w:spacing w:line="360" w:lineRule="auto"/>
              <w:ind w:firstLineChars="200" w:firstLine="480"/>
              <w:rPr>
                <w:sz w:val="24"/>
              </w:rPr>
            </w:pPr>
            <w:r w:rsidRPr="00E25B02">
              <w:rPr>
                <w:rFonts w:ascii="宋体" w:hAnsi="宋体" w:cs="宋体" w:hint="eastAsia"/>
                <w:sz w:val="24"/>
              </w:rPr>
              <w:t>④</w:t>
            </w:r>
            <w:r w:rsidRPr="00E25B02">
              <w:rPr>
                <w:sz w:val="24"/>
              </w:rPr>
              <w:t>在施工车辆进入施工区过程中，采取控制车速和禁止鸣笛等措施，避免对过路的野生动物造成伤害。施工期间加强堆料场防护，加强施工人员的各类卫生管理，避免生活垃圾、生活污水的直接排放，减少污染，最大限度保护动物生境。</w:t>
            </w:r>
          </w:p>
          <w:p w14:paraId="37B0E1F0" w14:textId="77777777" w:rsidR="002A7DD5" w:rsidRPr="00FC7E74" w:rsidRDefault="00000000">
            <w:pPr>
              <w:autoSpaceDE w:val="0"/>
              <w:autoSpaceDN w:val="0"/>
              <w:adjustRightInd w:val="0"/>
              <w:spacing w:line="360" w:lineRule="auto"/>
              <w:ind w:firstLineChars="200" w:firstLine="480"/>
              <w:rPr>
                <w:sz w:val="24"/>
              </w:rPr>
            </w:pPr>
            <w:r w:rsidRPr="00FC7E74">
              <w:rPr>
                <w:sz w:val="24"/>
              </w:rPr>
              <w:lastRenderedPageBreak/>
              <w:t>（</w:t>
            </w:r>
            <w:r w:rsidRPr="00FC7E74">
              <w:rPr>
                <w:sz w:val="24"/>
              </w:rPr>
              <w:t>3</w:t>
            </w:r>
            <w:r w:rsidRPr="00FC7E74">
              <w:rPr>
                <w:sz w:val="24"/>
              </w:rPr>
              <w:t>）表土堆存及管理措施</w:t>
            </w:r>
          </w:p>
          <w:p w14:paraId="17D89380" w14:textId="77777777" w:rsidR="002A7DD5" w:rsidRPr="00E25B02" w:rsidRDefault="00000000">
            <w:pPr>
              <w:autoSpaceDE w:val="0"/>
              <w:autoSpaceDN w:val="0"/>
              <w:adjustRightInd w:val="0"/>
              <w:spacing w:line="360" w:lineRule="auto"/>
              <w:ind w:firstLineChars="200" w:firstLine="480"/>
              <w:rPr>
                <w:sz w:val="24"/>
              </w:rPr>
            </w:pPr>
            <w:r w:rsidRPr="00E25B02">
              <w:rPr>
                <w:sz w:val="24"/>
              </w:rPr>
              <w:t>将分散堆放的表土集中堆放在指定区域，并对表土进行遮盖，防止大风天气产生扬尘。确定的堆场面积范围，严禁将堆放在堆场范围外的地方，加强对占地区域土层的保护，采用先收集</w:t>
            </w:r>
            <w:proofErr w:type="gramStart"/>
            <w:r w:rsidRPr="00E25B02">
              <w:rPr>
                <w:sz w:val="24"/>
              </w:rPr>
              <w:t>—</w:t>
            </w:r>
            <w:r w:rsidRPr="00E25B02">
              <w:rPr>
                <w:sz w:val="24"/>
              </w:rPr>
              <w:t>临时</w:t>
            </w:r>
            <w:proofErr w:type="gramEnd"/>
            <w:r w:rsidRPr="00E25B02">
              <w:rPr>
                <w:sz w:val="24"/>
              </w:rPr>
              <w:t>存放</w:t>
            </w:r>
            <w:r w:rsidRPr="00E25B02">
              <w:rPr>
                <w:sz w:val="24"/>
              </w:rPr>
              <w:t>—</w:t>
            </w:r>
            <w:r w:rsidRPr="00E25B02">
              <w:rPr>
                <w:sz w:val="24"/>
              </w:rPr>
              <w:t>施工结束后再覆盖</w:t>
            </w:r>
            <w:r w:rsidRPr="00E25B02">
              <w:rPr>
                <w:sz w:val="24"/>
              </w:rPr>
              <w:t>—</w:t>
            </w:r>
            <w:r w:rsidRPr="00E25B02">
              <w:rPr>
                <w:sz w:val="24"/>
              </w:rPr>
              <w:t>洒水的方式，禁止人为破坏</w:t>
            </w:r>
            <w:r w:rsidRPr="00E25B02">
              <w:rPr>
                <w:color w:val="000000"/>
                <w:kern w:val="0"/>
                <w:sz w:val="24"/>
                <w:lang w:bidi="ar"/>
              </w:rPr>
              <w:t>风电场区</w:t>
            </w:r>
            <w:r w:rsidRPr="00E25B02">
              <w:rPr>
                <w:sz w:val="24"/>
              </w:rPr>
              <w:t>以外的植被。</w:t>
            </w:r>
          </w:p>
          <w:p w14:paraId="6A9F4AC6" w14:textId="77777777" w:rsidR="002A7DD5" w:rsidRPr="00E25B02" w:rsidRDefault="00000000">
            <w:pPr>
              <w:autoSpaceDE w:val="0"/>
              <w:autoSpaceDN w:val="0"/>
              <w:adjustRightInd w:val="0"/>
              <w:spacing w:line="360" w:lineRule="auto"/>
              <w:ind w:firstLineChars="200" w:firstLine="480"/>
              <w:jc w:val="left"/>
              <w:rPr>
                <w:sz w:val="24"/>
              </w:rPr>
            </w:pPr>
            <w:r w:rsidRPr="00E25B02">
              <w:rPr>
                <w:sz w:val="24"/>
              </w:rPr>
              <w:t>临时开挖土方应该实行分层堆放与分层回填，地表</w:t>
            </w:r>
            <w:r w:rsidRPr="00E25B02">
              <w:rPr>
                <w:sz w:val="24"/>
              </w:rPr>
              <w:t>30cm</w:t>
            </w:r>
            <w:r w:rsidRPr="00E25B02">
              <w:rPr>
                <w:sz w:val="24"/>
              </w:rPr>
              <w:t>厚的表土层堆放在下层，用无纺布进行隔离，其他土方需采用无纺布进行苫盖，并设置草袋装土进行拦挡压盖，同时采取洒水降尘措施。平整填埋时，也应分层回填，尽可能保持原有的生长环境、土壤肥力和生产能力不变，以利于运行期植被的恢复。</w:t>
            </w:r>
          </w:p>
          <w:p w14:paraId="57A23D4F" w14:textId="36AA3EF3" w:rsidR="002A7DD5" w:rsidRPr="00FC7E74" w:rsidRDefault="00000000" w:rsidP="00FC7E74">
            <w:pPr>
              <w:autoSpaceDE w:val="0"/>
              <w:autoSpaceDN w:val="0"/>
              <w:adjustRightInd w:val="0"/>
              <w:spacing w:line="360" w:lineRule="auto"/>
              <w:ind w:firstLineChars="200" w:firstLine="480"/>
              <w:jc w:val="left"/>
              <w:rPr>
                <w:sz w:val="24"/>
              </w:rPr>
            </w:pPr>
            <w:r w:rsidRPr="00FC7E74">
              <w:rPr>
                <w:sz w:val="24"/>
              </w:rPr>
              <w:t>（</w:t>
            </w:r>
            <w:r w:rsidRPr="00FC7E74">
              <w:rPr>
                <w:sz w:val="24"/>
              </w:rPr>
              <w:t>4</w:t>
            </w:r>
            <w:r w:rsidRPr="00FC7E74">
              <w:rPr>
                <w:sz w:val="24"/>
              </w:rPr>
              <w:t>）水土流失防治措施</w:t>
            </w:r>
          </w:p>
          <w:p w14:paraId="0616D19A" w14:textId="189E64F6" w:rsidR="002A7DD5" w:rsidRPr="00E25B02" w:rsidRDefault="00000000" w:rsidP="00FC7E74">
            <w:pPr>
              <w:widowControl/>
              <w:spacing w:line="360" w:lineRule="auto"/>
              <w:ind w:firstLineChars="200" w:firstLine="480"/>
            </w:pPr>
            <w:r w:rsidRPr="00E25B02">
              <w:rPr>
                <w:color w:val="000000"/>
                <w:kern w:val="0"/>
                <w:sz w:val="24"/>
                <w:lang w:bidi="ar"/>
              </w:rPr>
              <w:t>工程场地建构筑物基础开挖前进行表土剥离，剥离厚度</w:t>
            </w:r>
            <w:r w:rsidRPr="00E25B02">
              <w:rPr>
                <w:color w:val="000000"/>
                <w:kern w:val="0"/>
                <w:sz w:val="24"/>
                <w:lang w:bidi="ar"/>
              </w:rPr>
              <w:t>0.2</w:t>
            </w:r>
            <w:r w:rsidRPr="00E25B02">
              <w:rPr>
                <w:color w:val="000000"/>
                <w:kern w:val="0"/>
                <w:sz w:val="24"/>
                <w:lang w:bidi="ar"/>
              </w:rPr>
              <w:t>～</w:t>
            </w:r>
            <w:r w:rsidRPr="00E25B02">
              <w:rPr>
                <w:color w:val="000000"/>
                <w:kern w:val="0"/>
                <w:sz w:val="24"/>
                <w:lang w:bidi="ar"/>
              </w:rPr>
              <w:t>0.3m</w:t>
            </w:r>
            <w:r w:rsidRPr="00E25B02">
              <w:rPr>
                <w:color w:val="000000"/>
                <w:kern w:val="0"/>
                <w:sz w:val="24"/>
                <w:lang w:bidi="ar"/>
              </w:rPr>
              <w:t>，堆置在场区空地，用于场区后期绿化覆土。表土全部用于后期绿化恢复覆土。对表土剥离、堆放及防护应采取以下措施：</w:t>
            </w:r>
          </w:p>
          <w:p w14:paraId="3473A284" w14:textId="0F93F6C1" w:rsidR="002A7DD5" w:rsidRPr="00E25B02" w:rsidRDefault="00000000" w:rsidP="00FC7E74">
            <w:pPr>
              <w:widowControl/>
              <w:spacing w:line="360" w:lineRule="auto"/>
              <w:ind w:firstLineChars="200" w:firstLine="480"/>
            </w:pPr>
            <w:r w:rsidRPr="00E25B02">
              <w:rPr>
                <w:rFonts w:ascii="宋体" w:hAnsi="宋体" w:cs="宋体" w:hint="eastAsia"/>
                <w:color w:val="000000"/>
                <w:kern w:val="0"/>
                <w:sz w:val="24"/>
                <w:lang w:bidi="ar"/>
              </w:rPr>
              <w:t>①</w:t>
            </w:r>
            <w:r w:rsidRPr="00E25B02">
              <w:rPr>
                <w:color w:val="000000"/>
                <w:kern w:val="0"/>
                <w:sz w:val="24"/>
                <w:lang w:bidi="ar"/>
              </w:rPr>
              <w:t>对风机机组</w:t>
            </w:r>
            <w:proofErr w:type="gramStart"/>
            <w:r w:rsidRPr="00E25B02">
              <w:rPr>
                <w:color w:val="000000"/>
                <w:kern w:val="0"/>
                <w:sz w:val="24"/>
                <w:lang w:bidi="ar"/>
              </w:rPr>
              <w:t>及箱变区</w:t>
            </w:r>
            <w:proofErr w:type="gramEnd"/>
            <w:r w:rsidRPr="00E25B02">
              <w:rPr>
                <w:color w:val="000000"/>
                <w:kern w:val="0"/>
                <w:sz w:val="24"/>
                <w:lang w:bidi="ar"/>
              </w:rPr>
              <w:t>等点</w:t>
            </w:r>
            <w:proofErr w:type="gramStart"/>
            <w:r w:rsidRPr="00E25B02">
              <w:rPr>
                <w:color w:val="000000"/>
                <w:kern w:val="0"/>
                <w:sz w:val="24"/>
                <w:lang w:bidi="ar"/>
              </w:rPr>
              <w:t>状工</w:t>
            </w:r>
            <w:proofErr w:type="gramEnd"/>
            <w:r w:rsidRPr="00E25B02">
              <w:rPr>
                <w:color w:val="000000"/>
                <w:kern w:val="0"/>
                <w:sz w:val="24"/>
                <w:lang w:bidi="ar"/>
              </w:rPr>
              <w:t>程区域，对表土剥离后集中堆放在本区占地范围内某个区域（不影响施工），采用覆盖等临时防护措施，工程结束后进行覆土绿化。</w:t>
            </w:r>
          </w:p>
          <w:p w14:paraId="532E63D0" w14:textId="77777777" w:rsidR="002A7DD5" w:rsidRPr="00E25B02" w:rsidRDefault="00000000" w:rsidP="00FC7E74">
            <w:pPr>
              <w:widowControl/>
              <w:spacing w:line="360" w:lineRule="auto"/>
              <w:ind w:firstLineChars="200" w:firstLine="480"/>
            </w:pPr>
            <w:r w:rsidRPr="00E25B02">
              <w:rPr>
                <w:rFonts w:ascii="宋体" w:hAnsi="宋体" w:cs="宋体" w:hint="eastAsia"/>
                <w:color w:val="000000"/>
                <w:kern w:val="0"/>
                <w:sz w:val="24"/>
                <w:lang w:bidi="ar"/>
              </w:rPr>
              <w:t>②</w:t>
            </w:r>
            <w:r w:rsidRPr="00E25B02">
              <w:rPr>
                <w:color w:val="000000"/>
                <w:kern w:val="0"/>
                <w:sz w:val="24"/>
                <w:lang w:bidi="ar"/>
              </w:rPr>
              <w:t>施工道路开挖时，需将表土剥离后集中堆放在道路的一侧沿边堆放，采取覆盖的防护措施，边坡开挖完成后进行覆土绿化。</w:t>
            </w:r>
            <w:r w:rsidRPr="00E25B02">
              <w:rPr>
                <w:color w:val="000000"/>
                <w:kern w:val="0"/>
                <w:sz w:val="24"/>
                <w:lang w:bidi="ar"/>
              </w:rPr>
              <w:t xml:space="preserve"> </w:t>
            </w:r>
          </w:p>
          <w:p w14:paraId="35B815CE" w14:textId="77777777" w:rsidR="002A7DD5" w:rsidRPr="00E25B02" w:rsidRDefault="00000000" w:rsidP="00FC7E74">
            <w:pPr>
              <w:widowControl/>
              <w:spacing w:line="360" w:lineRule="auto"/>
              <w:ind w:firstLineChars="200" w:firstLine="480"/>
            </w:pPr>
            <w:r w:rsidRPr="00E25B02">
              <w:rPr>
                <w:color w:val="000000"/>
                <w:kern w:val="0"/>
                <w:sz w:val="24"/>
                <w:lang w:bidi="ar"/>
              </w:rPr>
              <w:t>以上提出的表土堆放的方式方法及防护措施，可确保表土有序集中、</w:t>
            </w:r>
            <w:proofErr w:type="gramStart"/>
            <w:r w:rsidRPr="00E25B02">
              <w:rPr>
                <w:color w:val="000000"/>
                <w:kern w:val="0"/>
                <w:sz w:val="24"/>
                <w:lang w:bidi="ar"/>
              </w:rPr>
              <w:t>堆护稳定</w:t>
            </w:r>
            <w:proofErr w:type="gramEnd"/>
            <w:r w:rsidRPr="00E25B02">
              <w:rPr>
                <w:color w:val="000000"/>
                <w:kern w:val="0"/>
                <w:sz w:val="24"/>
                <w:lang w:bidi="ar"/>
              </w:rPr>
              <w:t>，防止出现新的水土流失。待绿化工程施工时回填覆土使用，保证后期绿化植被成活率，达到绿化预期效果。</w:t>
            </w:r>
          </w:p>
          <w:p w14:paraId="7229413F" w14:textId="6907AE21" w:rsidR="002A7DD5" w:rsidRPr="00E25B02" w:rsidRDefault="00000000" w:rsidP="00FC7E74">
            <w:pPr>
              <w:widowControl/>
              <w:spacing w:line="360" w:lineRule="auto"/>
              <w:ind w:firstLineChars="200" w:firstLine="480"/>
              <w:rPr>
                <w:sz w:val="24"/>
              </w:rPr>
            </w:pPr>
            <w:r w:rsidRPr="00E25B02">
              <w:rPr>
                <w:color w:val="000000"/>
                <w:kern w:val="0"/>
                <w:sz w:val="24"/>
                <w:lang w:bidi="ar"/>
              </w:rPr>
              <w:t>水土流失防治措施主要采用工程措施、植物措施、临时措施、管理措施相结合的综合防护措施，在时间上、空间上形成水土保持措施体系。</w:t>
            </w:r>
          </w:p>
          <w:p w14:paraId="33B8FDAE" w14:textId="0A188089" w:rsidR="002A7DD5" w:rsidRPr="00E25B02" w:rsidRDefault="00000000" w:rsidP="00FC7E74">
            <w:pPr>
              <w:widowControl/>
              <w:spacing w:line="360" w:lineRule="auto"/>
              <w:ind w:firstLineChars="200" w:firstLine="480"/>
              <w:rPr>
                <w:sz w:val="24"/>
              </w:rPr>
            </w:pPr>
            <w:r w:rsidRPr="00E25B02">
              <w:rPr>
                <w:rFonts w:ascii="宋体" w:hAnsi="宋体" w:cs="宋体" w:hint="eastAsia"/>
                <w:color w:val="000000"/>
                <w:kern w:val="0"/>
                <w:sz w:val="24"/>
                <w:lang w:bidi="ar"/>
              </w:rPr>
              <w:t>①</w:t>
            </w:r>
            <w:r w:rsidRPr="00E25B02">
              <w:rPr>
                <w:color w:val="000000"/>
                <w:kern w:val="0"/>
                <w:sz w:val="24"/>
                <w:lang w:bidi="ar"/>
              </w:rPr>
              <w:t>工程措施。对风机区、施工生产生活区、弃土场进行了覆土清理，施工结束后进行覆土平整。弃土场采用拦挡工程。风机区和道路区采取土地整治措施，以利于地表恢复。</w:t>
            </w:r>
          </w:p>
          <w:p w14:paraId="5AE8D659" w14:textId="28CE36C9" w:rsidR="002A7DD5" w:rsidRPr="00E25B02" w:rsidRDefault="00000000" w:rsidP="00FC7E74">
            <w:pPr>
              <w:widowControl/>
              <w:spacing w:line="360" w:lineRule="auto"/>
              <w:ind w:firstLineChars="200" w:firstLine="480"/>
              <w:rPr>
                <w:sz w:val="24"/>
              </w:rPr>
            </w:pPr>
            <w:r w:rsidRPr="00E25B02">
              <w:rPr>
                <w:rFonts w:ascii="宋体" w:hAnsi="宋体" w:cs="宋体" w:hint="eastAsia"/>
                <w:color w:val="000000"/>
                <w:kern w:val="0"/>
                <w:sz w:val="24"/>
                <w:lang w:bidi="ar"/>
              </w:rPr>
              <w:t>②</w:t>
            </w:r>
            <w:r w:rsidRPr="00E25B02">
              <w:rPr>
                <w:color w:val="000000"/>
                <w:kern w:val="0"/>
                <w:sz w:val="24"/>
                <w:lang w:bidi="ar"/>
              </w:rPr>
              <w:t>植物措施。</w:t>
            </w:r>
            <w:proofErr w:type="gramStart"/>
            <w:r w:rsidRPr="00E25B02">
              <w:rPr>
                <w:color w:val="000000"/>
                <w:kern w:val="0"/>
                <w:sz w:val="24"/>
                <w:lang w:bidi="ar"/>
              </w:rPr>
              <w:t>待施工</w:t>
            </w:r>
            <w:proofErr w:type="gramEnd"/>
            <w:r w:rsidRPr="00E25B02">
              <w:rPr>
                <w:color w:val="000000"/>
                <w:kern w:val="0"/>
                <w:sz w:val="24"/>
                <w:lang w:bidi="ar"/>
              </w:rPr>
              <w:t>结束后进行场区的绿化，坚持</w:t>
            </w:r>
            <w:r w:rsidRPr="00E25B02">
              <w:rPr>
                <w:color w:val="000000"/>
                <w:kern w:val="0"/>
                <w:sz w:val="24"/>
                <w:lang w:bidi="ar"/>
              </w:rPr>
              <w:t>“</w:t>
            </w:r>
            <w:r w:rsidRPr="00E25B02">
              <w:rPr>
                <w:color w:val="000000"/>
                <w:kern w:val="0"/>
                <w:sz w:val="24"/>
                <w:lang w:bidi="ar"/>
              </w:rPr>
              <w:t>适地适树，适地适草</w:t>
            </w:r>
            <w:r w:rsidRPr="00E25B02">
              <w:rPr>
                <w:color w:val="000000"/>
                <w:kern w:val="0"/>
                <w:sz w:val="24"/>
                <w:lang w:bidi="ar"/>
              </w:rPr>
              <w:t>”</w:t>
            </w:r>
            <w:r w:rsidRPr="00E25B02">
              <w:rPr>
                <w:color w:val="000000"/>
                <w:kern w:val="0"/>
                <w:sz w:val="24"/>
                <w:lang w:bidi="ar"/>
              </w:rPr>
              <w:t>原则，种植的植被以梭梭、</w:t>
            </w:r>
            <w:r w:rsidR="00FC7E74">
              <w:rPr>
                <w:rFonts w:hint="eastAsia"/>
                <w:color w:val="000000"/>
                <w:kern w:val="0"/>
                <w:sz w:val="24"/>
                <w:lang w:bidi="ar"/>
              </w:rPr>
              <w:t>假木贼</w:t>
            </w:r>
            <w:r w:rsidRPr="00E25B02">
              <w:rPr>
                <w:color w:val="000000"/>
                <w:kern w:val="0"/>
                <w:sz w:val="24"/>
                <w:lang w:bidi="ar"/>
              </w:rPr>
              <w:t>等为主。</w:t>
            </w:r>
          </w:p>
          <w:p w14:paraId="317401E1" w14:textId="77777777" w:rsidR="002A7DD5" w:rsidRPr="00E25B02" w:rsidRDefault="00000000" w:rsidP="00FC7E74">
            <w:pPr>
              <w:widowControl/>
              <w:spacing w:line="360" w:lineRule="auto"/>
              <w:ind w:firstLineChars="200" w:firstLine="480"/>
              <w:rPr>
                <w:sz w:val="24"/>
              </w:rPr>
            </w:pPr>
            <w:r w:rsidRPr="00E25B02">
              <w:rPr>
                <w:rFonts w:ascii="宋体" w:hAnsi="宋体" w:cs="宋体" w:hint="eastAsia"/>
                <w:color w:val="000000"/>
                <w:kern w:val="0"/>
                <w:sz w:val="24"/>
                <w:lang w:bidi="ar"/>
              </w:rPr>
              <w:lastRenderedPageBreak/>
              <w:t>③</w:t>
            </w:r>
            <w:r w:rsidRPr="00E25B02">
              <w:rPr>
                <w:color w:val="000000"/>
                <w:kern w:val="0"/>
                <w:sz w:val="24"/>
                <w:lang w:bidi="ar"/>
              </w:rPr>
              <w:t>临时措施。主体施工过程中，特别是汛期或刮风</w:t>
            </w:r>
            <w:proofErr w:type="gramStart"/>
            <w:r w:rsidRPr="00E25B02">
              <w:rPr>
                <w:color w:val="000000"/>
                <w:kern w:val="0"/>
                <w:sz w:val="24"/>
                <w:lang w:bidi="ar"/>
              </w:rPr>
              <w:t>期施工</w:t>
            </w:r>
            <w:proofErr w:type="gramEnd"/>
            <w:r w:rsidRPr="00E25B02">
              <w:rPr>
                <w:color w:val="000000"/>
                <w:kern w:val="0"/>
                <w:sz w:val="24"/>
                <w:lang w:bidi="ar"/>
              </w:rPr>
              <w:t>时，为防止开挖填垫后的场地水蚀和风蚀，对风机区、施工生产生活区和弃土场等部位布设排水、拦挡和遮盖等临时防护措施，考虑临时工程的短时效性，选择有效、简单易行、易于拆除且投资小的措施。</w:t>
            </w:r>
            <w:r w:rsidRPr="00E25B02">
              <w:rPr>
                <w:color w:val="000000"/>
                <w:kern w:val="0"/>
                <w:sz w:val="24"/>
                <w:lang w:bidi="ar"/>
              </w:rPr>
              <w:t xml:space="preserve"> </w:t>
            </w:r>
          </w:p>
          <w:p w14:paraId="4A78DDA5" w14:textId="77777777" w:rsidR="002A7DD5" w:rsidRPr="00E25B02" w:rsidRDefault="00000000" w:rsidP="00FC7E74">
            <w:pPr>
              <w:widowControl/>
              <w:spacing w:line="360" w:lineRule="auto"/>
              <w:ind w:firstLineChars="200" w:firstLine="480"/>
              <w:rPr>
                <w:sz w:val="24"/>
              </w:rPr>
            </w:pPr>
            <w:r w:rsidRPr="00E25B02">
              <w:rPr>
                <w:rFonts w:ascii="宋体" w:hAnsi="宋体" w:cs="宋体" w:hint="eastAsia"/>
                <w:color w:val="000000"/>
                <w:kern w:val="0"/>
                <w:sz w:val="24"/>
                <w:lang w:bidi="ar"/>
              </w:rPr>
              <w:t>④</w:t>
            </w:r>
            <w:r w:rsidRPr="00E25B02">
              <w:rPr>
                <w:color w:val="000000"/>
                <w:kern w:val="0"/>
                <w:sz w:val="24"/>
                <w:lang w:bidi="ar"/>
              </w:rPr>
              <w:t>管理措施。工程施工时序和施工安排对水土保持工程防治水土流失的效果影响很大。</w:t>
            </w:r>
            <w:proofErr w:type="gramStart"/>
            <w:r w:rsidRPr="00E25B02">
              <w:rPr>
                <w:color w:val="000000"/>
                <w:kern w:val="0"/>
                <w:sz w:val="24"/>
                <w:lang w:bidi="ar"/>
              </w:rPr>
              <w:t>若施工</w:t>
            </w:r>
            <w:proofErr w:type="gramEnd"/>
            <w:r w:rsidRPr="00E25B02">
              <w:rPr>
                <w:color w:val="000000"/>
                <w:kern w:val="0"/>
                <w:sz w:val="24"/>
                <w:lang w:bidi="ar"/>
              </w:rPr>
              <w:t>时序和施工安排不当，不但不能有效预防施工中产生的水土流失，而且造成施工中的水土流失无从治理，失去预防优先的意义。弃土场应</w:t>
            </w:r>
            <w:r w:rsidRPr="00E25B02">
              <w:rPr>
                <w:color w:val="000000"/>
                <w:kern w:val="0"/>
                <w:sz w:val="24"/>
                <w:lang w:bidi="ar"/>
              </w:rPr>
              <w:t>“</w:t>
            </w:r>
            <w:r w:rsidRPr="00E25B02">
              <w:rPr>
                <w:color w:val="000000"/>
                <w:kern w:val="0"/>
                <w:sz w:val="24"/>
                <w:lang w:bidi="ar"/>
              </w:rPr>
              <w:t>先挡后弃</w:t>
            </w:r>
            <w:r w:rsidRPr="00E25B02">
              <w:rPr>
                <w:color w:val="000000"/>
                <w:kern w:val="0"/>
                <w:sz w:val="24"/>
                <w:lang w:bidi="ar"/>
              </w:rPr>
              <w:t>”</w:t>
            </w:r>
            <w:r w:rsidRPr="00E25B02">
              <w:rPr>
                <w:color w:val="000000"/>
                <w:kern w:val="0"/>
                <w:sz w:val="24"/>
                <w:lang w:bidi="ar"/>
              </w:rPr>
              <w:t>，并考虑综合利用，减少占地；道路路面要定期洒水，临时堆放的土石料和运输车辆应遮盖；定期对施工生产生活区空地洒水降尘等。</w:t>
            </w:r>
          </w:p>
          <w:p w14:paraId="19DBD2AB" w14:textId="77777777" w:rsidR="002A7DD5" w:rsidRPr="00E25B02" w:rsidRDefault="00000000" w:rsidP="00FC7E74">
            <w:pPr>
              <w:autoSpaceDE w:val="0"/>
              <w:autoSpaceDN w:val="0"/>
              <w:adjustRightInd w:val="0"/>
              <w:spacing w:line="360" w:lineRule="auto"/>
              <w:ind w:firstLineChars="200" w:firstLine="480"/>
              <w:rPr>
                <w:sz w:val="24"/>
              </w:rPr>
            </w:pPr>
            <w:r w:rsidRPr="00E25B02">
              <w:rPr>
                <w:sz w:val="24"/>
              </w:rPr>
              <w:t>通过落实上述措施，本项目对周边生态环境影响和项目建设所带来的水土流失可得到有效减缓。</w:t>
            </w:r>
          </w:p>
          <w:p w14:paraId="212DA7CA" w14:textId="77777777" w:rsidR="002A7DD5" w:rsidRPr="00E25B02" w:rsidRDefault="00000000">
            <w:pPr>
              <w:wordWrap w:val="0"/>
              <w:spacing w:line="360" w:lineRule="auto"/>
              <w:jc w:val="left"/>
              <w:rPr>
                <w:b/>
                <w:bCs/>
                <w:sz w:val="24"/>
              </w:rPr>
            </w:pPr>
            <w:r w:rsidRPr="00E25B02">
              <w:rPr>
                <w:b/>
                <w:bCs/>
                <w:sz w:val="24"/>
              </w:rPr>
              <w:t>6.3</w:t>
            </w:r>
            <w:r w:rsidRPr="00E25B02">
              <w:rPr>
                <w:b/>
                <w:bCs/>
                <w:sz w:val="24"/>
              </w:rPr>
              <w:t>管理措施</w:t>
            </w:r>
          </w:p>
          <w:p w14:paraId="6F8AB6AA" w14:textId="77777777" w:rsidR="002A7DD5" w:rsidRPr="00E25B02" w:rsidRDefault="00000000" w:rsidP="00B066EC">
            <w:pPr>
              <w:spacing w:line="360" w:lineRule="auto"/>
              <w:ind w:firstLine="482"/>
              <w:rPr>
                <w:sz w:val="24"/>
              </w:rPr>
            </w:pPr>
            <w:r w:rsidRPr="00E25B02">
              <w:rPr>
                <w:sz w:val="24"/>
              </w:rPr>
              <w:t>（</w:t>
            </w:r>
            <w:r w:rsidRPr="00E25B02">
              <w:rPr>
                <w:sz w:val="24"/>
              </w:rPr>
              <w:t>1</w:t>
            </w:r>
            <w:r w:rsidRPr="00E25B02">
              <w:rPr>
                <w:sz w:val="24"/>
              </w:rPr>
              <w:t>）对施工单位提出要求，督促施工单位在施工过程中将作业场地面积控制在一定的范围内，尽量缩小施工作业面和减少破土面积。</w:t>
            </w:r>
          </w:p>
          <w:p w14:paraId="378E8022" w14:textId="77777777" w:rsidR="002A7DD5" w:rsidRPr="00E25B02" w:rsidRDefault="00000000" w:rsidP="00B066EC">
            <w:pPr>
              <w:wordWrap w:val="0"/>
              <w:spacing w:line="360" w:lineRule="auto"/>
              <w:ind w:firstLine="482"/>
              <w:rPr>
                <w:sz w:val="24"/>
              </w:rPr>
            </w:pPr>
            <w:r w:rsidRPr="00E25B02">
              <w:rPr>
                <w:sz w:val="24"/>
              </w:rPr>
              <w:t>（</w:t>
            </w:r>
            <w:r w:rsidRPr="00E25B02">
              <w:rPr>
                <w:sz w:val="24"/>
              </w:rPr>
              <w:t>2</w:t>
            </w:r>
            <w:r w:rsidRPr="00E25B02">
              <w:rPr>
                <w:sz w:val="24"/>
              </w:rPr>
              <w:t>）定期检查，督促施工单位按要求收集和处理施工垃圾和生活垃圾。</w:t>
            </w:r>
          </w:p>
          <w:p w14:paraId="70D6733D" w14:textId="77777777" w:rsidR="002A7DD5" w:rsidRPr="00E25B02" w:rsidRDefault="00000000" w:rsidP="00B066EC">
            <w:pPr>
              <w:wordWrap w:val="0"/>
              <w:spacing w:line="360" w:lineRule="auto"/>
              <w:ind w:firstLine="482"/>
              <w:rPr>
                <w:sz w:val="24"/>
              </w:rPr>
            </w:pPr>
            <w:r w:rsidRPr="00E25B02">
              <w:rPr>
                <w:sz w:val="24"/>
              </w:rPr>
              <w:t>（</w:t>
            </w:r>
            <w:r w:rsidRPr="00E25B02">
              <w:rPr>
                <w:sz w:val="24"/>
              </w:rPr>
              <w:t>3</w:t>
            </w:r>
            <w:r w:rsidRPr="00E25B02">
              <w:rPr>
                <w:sz w:val="24"/>
              </w:rPr>
              <w:t>）建设单位要保证生态恢复资金的保障，以免影响生态恢复措施的执行。</w:t>
            </w:r>
          </w:p>
          <w:p w14:paraId="6E0FD1A9" w14:textId="77777777" w:rsidR="002A7DD5" w:rsidRPr="00E25B02" w:rsidRDefault="00000000" w:rsidP="00B066EC">
            <w:pPr>
              <w:wordWrap w:val="0"/>
              <w:spacing w:line="360" w:lineRule="auto"/>
              <w:ind w:firstLine="482"/>
              <w:rPr>
                <w:sz w:val="24"/>
              </w:rPr>
            </w:pPr>
            <w:r w:rsidRPr="00E25B02">
              <w:rPr>
                <w:sz w:val="24"/>
              </w:rPr>
              <w:t>（</w:t>
            </w:r>
            <w:r w:rsidRPr="00E25B02">
              <w:rPr>
                <w:sz w:val="24"/>
              </w:rPr>
              <w:t>4</w:t>
            </w:r>
            <w:r w:rsidRPr="00E25B02">
              <w:rPr>
                <w:sz w:val="24"/>
              </w:rPr>
              <w:t>）绿化方案实施；绿化实施遵循立地条件，建设单位应检查绿化的执行情况，要求按照植被恢复方案落实。</w:t>
            </w:r>
          </w:p>
          <w:p w14:paraId="6FEB2CD0" w14:textId="77777777" w:rsidR="002A7DD5" w:rsidRPr="00E25B02" w:rsidRDefault="00000000" w:rsidP="00B066EC">
            <w:pPr>
              <w:wordWrap w:val="0"/>
              <w:spacing w:line="360" w:lineRule="auto"/>
              <w:ind w:firstLine="482"/>
              <w:rPr>
                <w:sz w:val="24"/>
              </w:rPr>
            </w:pPr>
            <w:r w:rsidRPr="00E25B02">
              <w:rPr>
                <w:sz w:val="24"/>
              </w:rPr>
              <w:t>（</w:t>
            </w:r>
            <w:r w:rsidRPr="00E25B02">
              <w:rPr>
                <w:sz w:val="24"/>
              </w:rPr>
              <w:t>5</w:t>
            </w:r>
            <w:r w:rsidRPr="00E25B02">
              <w:rPr>
                <w:sz w:val="24"/>
              </w:rPr>
              <w:t>）实施时间；应按照边施工建设边恢复植被的原则进行，并考虑工程竣工环境保护验收的要求，抓紧进行，</w:t>
            </w:r>
            <w:proofErr w:type="gramStart"/>
            <w:r w:rsidRPr="00E25B02">
              <w:rPr>
                <w:sz w:val="24"/>
              </w:rPr>
              <w:t>于试运营</w:t>
            </w:r>
            <w:proofErr w:type="gramEnd"/>
            <w:r w:rsidRPr="00E25B02">
              <w:rPr>
                <w:sz w:val="24"/>
              </w:rPr>
              <w:t>期前完成场内全部</w:t>
            </w:r>
            <w:proofErr w:type="gramStart"/>
            <w:r w:rsidRPr="00E25B02">
              <w:rPr>
                <w:sz w:val="24"/>
              </w:rPr>
              <w:t>植恢复</w:t>
            </w:r>
            <w:proofErr w:type="gramEnd"/>
            <w:r w:rsidRPr="00E25B02">
              <w:rPr>
                <w:sz w:val="24"/>
              </w:rPr>
              <w:t>被。</w:t>
            </w:r>
          </w:p>
          <w:p w14:paraId="2C232179" w14:textId="77777777" w:rsidR="002A7DD5" w:rsidRPr="00E25B02" w:rsidRDefault="00000000">
            <w:pPr>
              <w:autoSpaceDE w:val="0"/>
              <w:autoSpaceDN w:val="0"/>
              <w:adjustRightInd w:val="0"/>
              <w:spacing w:line="360" w:lineRule="auto"/>
              <w:rPr>
                <w:b/>
                <w:bCs/>
                <w:sz w:val="24"/>
              </w:rPr>
            </w:pPr>
            <w:r w:rsidRPr="00E25B02">
              <w:rPr>
                <w:b/>
                <w:bCs/>
                <w:sz w:val="24"/>
              </w:rPr>
              <w:t>7.</w:t>
            </w:r>
            <w:r w:rsidRPr="00E25B02">
              <w:rPr>
                <w:b/>
                <w:bCs/>
                <w:sz w:val="24"/>
              </w:rPr>
              <w:t>防沙治沙措施</w:t>
            </w:r>
          </w:p>
          <w:p w14:paraId="5AC7E6D0" w14:textId="77777777" w:rsidR="002A7DD5" w:rsidRPr="00E25B02" w:rsidRDefault="00000000">
            <w:pPr>
              <w:pStyle w:val="a6"/>
              <w:spacing w:before="0" w:after="0" w:line="360" w:lineRule="auto"/>
              <w:ind w:right="0" w:firstLineChars="200" w:firstLine="480"/>
              <w:rPr>
                <w:bCs/>
                <w:kern w:val="2"/>
                <w:sz w:val="24"/>
                <w:szCs w:val="24"/>
              </w:rPr>
            </w:pPr>
            <w:r w:rsidRPr="00E25B02">
              <w:rPr>
                <w:bCs/>
                <w:kern w:val="2"/>
                <w:sz w:val="24"/>
                <w:szCs w:val="24"/>
              </w:rPr>
              <w:t>本次评价要求建设单位严格按照《中华人民共和国防沙治沙法》（</w:t>
            </w:r>
            <w:r w:rsidRPr="00E25B02">
              <w:rPr>
                <w:bCs/>
                <w:kern w:val="2"/>
                <w:sz w:val="24"/>
                <w:szCs w:val="24"/>
              </w:rPr>
              <w:t>2018</w:t>
            </w:r>
            <w:r w:rsidRPr="00E25B02">
              <w:rPr>
                <w:bCs/>
                <w:kern w:val="2"/>
                <w:sz w:val="24"/>
                <w:szCs w:val="24"/>
              </w:rPr>
              <w:t>）及《关于加强沙区建设项目环境影响评价工作的通知》（新环评发〔</w:t>
            </w:r>
            <w:r w:rsidRPr="00E25B02">
              <w:rPr>
                <w:bCs/>
                <w:kern w:val="2"/>
                <w:sz w:val="24"/>
                <w:szCs w:val="24"/>
              </w:rPr>
              <w:t>2020</w:t>
            </w:r>
            <w:r w:rsidRPr="00E25B02">
              <w:rPr>
                <w:bCs/>
                <w:kern w:val="2"/>
                <w:sz w:val="24"/>
                <w:szCs w:val="24"/>
              </w:rPr>
              <w:t>〕</w:t>
            </w:r>
            <w:r w:rsidRPr="00E25B02">
              <w:rPr>
                <w:bCs/>
                <w:kern w:val="2"/>
                <w:sz w:val="24"/>
                <w:szCs w:val="24"/>
              </w:rPr>
              <w:t>138</w:t>
            </w:r>
            <w:r w:rsidRPr="00E25B02">
              <w:rPr>
                <w:bCs/>
                <w:kern w:val="2"/>
                <w:sz w:val="24"/>
                <w:szCs w:val="24"/>
              </w:rPr>
              <w:t>号）中有关规定，执行以下井场防沙治沙措施：</w:t>
            </w:r>
          </w:p>
          <w:p w14:paraId="41EE9AD2" w14:textId="77777777" w:rsidR="002A7DD5" w:rsidRPr="00E25B02" w:rsidRDefault="00000000">
            <w:pPr>
              <w:pStyle w:val="ZQL"/>
              <w:spacing w:line="360" w:lineRule="auto"/>
              <w:ind w:firstLine="480"/>
              <w:rPr>
                <w:rFonts w:ascii="Times New Roman" w:hAnsi="Times New Roman"/>
                <w:bCs/>
                <w:sz w:val="24"/>
              </w:rPr>
            </w:pPr>
            <w:r w:rsidRPr="00E25B02">
              <w:rPr>
                <w:rFonts w:ascii="宋体" w:hAnsi="宋体" w:cs="宋体" w:hint="eastAsia"/>
                <w:bCs/>
                <w:sz w:val="24"/>
              </w:rPr>
              <w:t>①</w:t>
            </w:r>
            <w:r w:rsidRPr="00E25B02">
              <w:rPr>
                <w:rFonts w:ascii="Times New Roman" w:hAnsi="Times New Roman"/>
                <w:bCs/>
                <w:sz w:val="24"/>
              </w:rPr>
              <w:t>大力宣传《防沙治沙法》，使施工人员知法、懂法、守法，自觉保护林草植被，自觉履行防治义务。禁止在沙化土地上砍挖灌木、药材及其他固沙植物。</w:t>
            </w:r>
          </w:p>
          <w:p w14:paraId="79B63B49" w14:textId="7A237C73" w:rsidR="002A7DD5" w:rsidRPr="00E25B02" w:rsidRDefault="00000000">
            <w:pPr>
              <w:spacing w:line="360" w:lineRule="auto"/>
              <w:ind w:firstLineChars="200" w:firstLine="480"/>
              <w:rPr>
                <w:bCs/>
                <w:sz w:val="24"/>
              </w:rPr>
            </w:pPr>
            <w:r w:rsidRPr="00E25B02">
              <w:rPr>
                <w:rFonts w:ascii="宋体" w:hAnsi="宋体" w:cs="宋体" w:hint="eastAsia"/>
                <w:bCs/>
                <w:sz w:val="24"/>
              </w:rPr>
              <w:t>②</w:t>
            </w:r>
            <w:r w:rsidRPr="00E25B02">
              <w:rPr>
                <w:bCs/>
                <w:sz w:val="24"/>
              </w:rPr>
              <w:t>植被覆盖度高的区域，施工结束及时采取撒播草籽等措施，恢复原地貌；</w:t>
            </w:r>
          </w:p>
          <w:p w14:paraId="5F0D46EB" w14:textId="77777777" w:rsidR="002A7DD5" w:rsidRPr="00E25B02" w:rsidRDefault="00000000">
            <w:pPr>
              <w:spacing w:line="360" w:lineRule="auto"/>
              <w:ind w:firstLineChars="200" w:firstLine="480"/>
              <w:rPr>
                <w:bCs/>
                <w:sz w:val="24"/>
              </w:rPr>
            </w:pPr>
            <w:r w:rsidRPr="00E25B02">
              <w:rPr>
                <w:rFonts w:ascii="宋体" w:hAnsi="宋体" w:cs="宋体" w:hint="eastAsia"/>
                <w:bCs/>
                <w:sz w:val="24"/>
              </w:rPr>
              <w:t>③</w:t>
            </w:r>
            <w:r w:rsidRPr="00E25B02">
              <w:rPr>
                <w:bCs/>
                <w:sz w:val="24"/>
              </w:rPr>
              <w:t>施工过程中，尽可能在植被覆盖度高的地段采取人工开挖，局部降低作业带宽度，减少对植被的破坏；</w:t>
            </w:r>
          </w:p>
          <w:p w14:paraId="1B6698B0" w14:textId="77777777" w:rsidR="002A7DD5" w:rsidRPr="00E25B02" w:rsidRDefault="00000000">
            <w:pPr>
              <w:pStyle w:val="ZQL"/>
              <w:spacing w:line="360" w:lineRule="auto"/>
              <w:ind w:firstLine="480"/>
              <w:rPr>
                <w:rFonts w:ascii="Times New Roman" w:hAnsi="Times New Roman"/>
                <w:bCs/>
                <w:sz w:val="24"/>
              </w:rPr>
            </w:pPr>
            <w:r w:rsidRPr="00E25B02">
              <w:rPr>
                <w:rFonts w:ascii="宋体" w:hAnsi="宋体" w:cs="宋体" w:hint="eastAsia"/>
                <w:bCs/>
                <w:sz w:val="24"/>
              </w:rPr>
              <w:lastRenderedPageBreak/>
              <w:t>④</w:t>
            </w:r>
            <w:r w:rsidRPr="00E25B02">
              <w:rPr>
                <w:rFonts w:ascii="Times New Roman" w:hAnsi="Times New Roman"/>
                <w:bCs/>
                <w:sz w:val="24"/>
              </w:rPr>
              <w:t>严格控制施工活动范围，严禁乱</w:t>
            </w:r>
            <w:proofErr w:type="gramStart"/>
            <w:r w:rsidRPr="00E25B02">
              <w:rPr>
                <w:rFonts w:ascii="Times New Roman" w:hAnsi="Times New Roman"/>
                <w:bCs/>
                <w:sz w:val="24"/>
              </w:rPr>
              <w:t>碾乱轧</w:t>
            </w:r>
            <w:proofErr w:type="gramEnd"/>
            <w:r w:rsidRPr="00E25B02">
              <w:rPr>
                <w:rFonts w:ascii="Times New Roman" w:hAnsi="Times New Roman"/>
                <w:bCs/>
                <w:sz w:val="24"/>
              </w:rPr>
              <w:t>，避免对项目占地范围外的区域造成扰动。针对施工机械及运输车辆，提出如下措施：施工期间应划定施工活动范围，严格控制和管理运输车辆及重型机械的运行线路和范围，不得离开运输道路及随意行驶，由专人负责，以防破坏土壤和植被，加剧土地荒漠化。</w:t>
            </w:r>
          </w:p>
          <w:p w14:paraId="49FC6051" w14:textId="77777777" w:rsidR="002A7DD5" w:rsidRPr="00E25B02" w:rsidRDefault="00000000">
            <w:pPr>
              <w:spacing w:line="360" w:lineRule="auto"/>
              <w:ind w:firstLineChars="200" w:firstLine="480"/>
              <w:rPr>
                <w:bCs/>
                <w:sz w:val="24"/>
              </w:rPr>
            </w:pPr>
            <w:r w:rsidRPr="00E25B02">
              <w:rPr>
                <w:rFonts w:ascii="宋体" w:hAnsi="宋体" w:cs="宋体" w:hint="eastAsia"/>
                <w:bCs/>
                <w:sz w:val="24"/>
              </w:rPr>
              <w:t>⑤</w:t>
            </w:r>
            <w:r w:rsidRPr="00E25B02">
              <w:rPr>
                <w:bCs/>
                <w:sz w:val="24"/>
              </w:rPr>
              <w:t>优化施工组织，缩短施工时间，以免造成土壤风蚀影响，优化工程措施、植被措施及其他措施，要求在道路建设完成投入运行之前完成，严禁防沙治沙措施未完成即投入运行。</w:t>
            </w:r>
          </w:p>
          <w:p w14:paraId="7207EF18" w14:textId="77777777" w:rsidR="002A7DD5" w:rsidRPr="00E25B02" w:rsidRDefault="00000000">
            <w:pPr>
              <w:spacing w:line="360" w:lineRule="auto"/>
              <w:ind w:firstLineChars="200" w:firstLine="480"/>
              <w:rPr>
                <w:bCs/>
                <w:sz w:val="24"/>
              </w:rPr>
            </w:pPr>
            <w:r w:rsidRPr="00E25B02">
              <w:rPr>
                <w:rFonts w:ascii="宋体" w:hAnsi="宋体" w:cs="宋体" w:hint="eastAsia"/>
                <w:bCs/>
                <w:sz w:val="24"/>
              </w:rPr>
              <w:t>⑥</w:t>
            </w:r>
            <w:r w:rsidRPr="00E25B02">
              <w:rPr>
                <w:bCs/>
                <w:sz w:val="24"/>
              </w:rPr>
              <w:t>严格依法坚持封禁保护，加强管理，严禁不合理利用土地、草地等资源行为，避免沙区植被资源遭到破坏。为了提高场区植被的覆盖率，选择乔、灌、草相结合，且抗旱能力强的植被进行人工封沙种草。</w:t>
            </w:r>
          </w:p>
          <w:p w14:paraId="356C6C99" w14:textId="77777777" w:rsidR="002A7DD5" w:rsidRPr="00E25B02" w:rsidRDefault="00000000">
            <w:pPr>
              <w:spacing w:line="360" w:lineRule="auto"/>
              <w:ind w:firstLineChars="200" w:firstLine="480"/>
              <w:rPr>
                <w:bCs/>
                <w:sz w:val="24"/>
              </w:rPr>
            </w:pPr>
            <w:r w:rsidRPr="00E25B02">
              <w:rPr>
                <w:rFonts w:ascii="宋体" w:hAnsi="宋体" w:cs="宋体" w:hint="eastAsia"/>
                <w:bCs/>
                <w:sz w:val="24"/>
              </w:rPr>
              <w:t>⑦</w:t>
            </w:r>
            <w:r w:rsidRPr="00E25B02">
              <w:rPr>
                <w:bCs/>
                <w:sz w:val="24"/>
              </w:rPr>
              <w:t>由于冬季风力较强，加上干燥的气候条件以及地表覆盖的植被较少，风沙较大。建设单位要重视防沙固沙工作，有效利用周围的环境条件，如在风沙区域增设沙障、固定沙丘，避免沙丘随大风肆意扩散，减少沙土的扩散范围。</w:t>
            </w:r>
          </w:p>
          <w:p w14:paraId="1B8EED3F" w14:textId="3E6A3626" w:rsidR="002A7DD5" w:rsidRPr="00E25B02" w:rsidRDefault="00000000">
            <w:pPr>
              <w:spacing w:line="360" w:lineRule="auto"/>
              <w:ind w:firstLineChars="200" w:firstLine="480"/>
              <w:rPr>
                <w:bCs/>
                <w:sz w:val="24"/>
              </w:rPr>
            </w:pPr>
            <w:r w:rsidRPr="00E25B02">
              <w:rPr>
                <w:rFonts w:ascii="宋体" w:hAnsi="宋体" w:cs="宋体" w:hint="eastAsia"/>
                <w:bCs/>
                <w:sz w:val="24"/>
              </w:rPr>
              <w:t>⑧</w:t>
            </w:r>
            <w:r w:rsidRPr="00E25B02">
              <w:rPr>
                <w:bCs/>
                <w:sz w:val="24"/>
              </w:rPr>
              <w:t>对现有植被加大保护力度。对现有植被资源加强保护，将其作为土壤沙化治理工作的重中之重。原</w:t>
            </w:r>
            <w:proofErr w:type="gramStart"/>
            <w:r w:rsidRPr="00E25B02">
              <w:rPr>
                <w:bCs/>
                <w:sz w:val="24"/>
              </w:rPr>
              <w:t>生植</w:t>
            </w:r>
            <w:proofErr w:type="gramEnd"/>
            <w:r w:rsidRPr="00E25B02">
              <w:rPr>
                <w:bCs/>
                <w:sz w:val="24"/>
              </w:rPr>
              <w:t>被具有较强的防风固沙作用，必须加大保护力度。</w:t>
            </w:r>
          </w:p>
          <w:p w14:paraId="55303E30" w14:textId="77777777" w:rsidR="002A7DD5" w:rsidRPr="00E25B02" w:rsidRDefault="00000000">
            <w:pPr>
              <w:pStyle w:val="aa"/>
              <w:spacing w:line="360" w:lineRule="auto"/>
              <w:ind w:left="0" w:right="0" w:firstLineChars="200" w:firstLine="480"/>
              <w:rPr>
                <w:sz w:val="24"/>
              </w:rPr>
            </w:pPr>
            <w:r w:rsidRPr="00E25B02">
              <w:rPr>
                <w:rFonts w:ascii="宋体" w:hAnsi="宋体" w:cs="宋体" w:hint="eastAsia"/>
                <w:bCs/>
                <w:sz w:val="24"/>
              </w:rPr>
              <w:t>⑨</w:t>
            </w:r>
            <w:r w:rsidRPr="00E25B02">
              <w:rPr>
                <w:bCs/>
                <w:sz w:val="24"/>
              </w:rPr>
              <w:t>施工结束后对场地进行清理、平整并压实，避免水土流失影响。</w:t>
            </w:r>
          </w:p>
          <w:p w14:paraId="36CE8909" w14:textId="77777777" w:rsidR="002A7DD5" w:rsidRPr="00E25B02" w:rsidRDefault="00000000">
            <w:pPr>
              <w:pStyle w:val="a6"/>
              <w:spacing w:before="0" w:after="0" w:line="360" w:lineRule="auto"/>
              <w:ind w:right="0" w:firstLineChars="200" w:firstLine="480"/>
              <w:rPr>
                <w:bCs/>
                <w:kern w:val="2"/>
                <w:sz w:val="24"/>
                <w:szCs w:val="24"/>
              </w:rPr>
            </w:pPr>
            <w:r w:rsidRPr="00E25B02">
              <w:rPr>
                <w:bCs/>
                <w:kern w:val="2"/>
                <w:sz w:val="24"/>
                <w:szCs w:val="24"/>
              </w:rPr>
              <w:t>通过落实上述措施，本项目对周边生态环境影响可得到有效减缓。</w:t>
            </w:r>
          </w:p>
          <w:p w14:paraId="2C6BF0B1" w14:textId="77777777" w:rsidR="002A7DD5" w:rsidRPr="00E25B02" w:rsidRDefault="00000000">
            <w:pPr>
              <w:wordWrap w:val="0"/>
              <w:spacing w:line="360" w:lineRule="auto"/>
              <w:jc w:val="left"/>
              <w:rPr>
                <w:b/>
                <w:bCs/>
                <w:sz w:val="24"/>
              </w:rPr>
            </w:pPr>
            <w:r w:rsidRPr="00E25B02">
              <w:rPr>
                <w:b/>
                <w:bCs/>
                <w:sz w:val="24"/>
              </w:rPr>
              <w:t>8.</w:t>
            </w:r>
            <w:r w:rsidRPr="00E25B02">
              <w:rPr>
                <w:b/>
                <w:bCs/>
                <w:sz w:val="24"/>
              </w:rPr>
              <w:t>施工期生态环境保护措施及预期效果</w:t>
            </w:r>
          </w:p>
          <w:p w14:paraId="43FD88A6" w14:textId="77777777" w:rsidR="002A7DD5" w:rsidRPr="00E25B02" w:rsidRDefault="00000000">
            <w:pPr>
              <w:wordWrap w:val="0"/>
              <w:spacing w:line="360" w:lineRule="auto"/>
              <w:ind w:firstLine="482"/>
              <w:jc w:val="left"/>
              <w:rPr>
                <w:sz w:val="24"/>
              </w:rPr>
            </w:pPr>
            <w:r w:rsidRPr="00E25B02">
              <w:rPr>
                <w:sz w:val="24"/>
              </w:rPr>
              <w:t>本项目施工期主要生态环境保护措施及预期效果详见表</w:t>
            </w:r>
            <w:r w:rsidRPr="00E25B02">
              <w:rPr>
                <w:sz w:val="24"/>
              </w:rPr>
              <w:t>5-1</w:t>
            </w:r>
            <w:r w:rsidRPr="00E25B02">
              <w:rPr>
                <w:sz w:val="24"/>
              </w:rPr>
              <w:t>。</w:t>
            </w:r>
          </w:p>
          <w:p w14:paraId="707013AE" w14:textId="77777777" w:rsidR="002A7DD5" w:rsidRPr="00E25B02" w:rsidRDefault="00000000">
            <w:pPr>
              <w:pStyle w:val="aff0"/>
              <w:ind w:firstLine="422"/>
              <w:rPr>
                <w:rFonts w:hint="default"/>
              </w:rPr>
            </w:pPr>
            <w:r w:rsidRPr="00E25B02">
              <w:rPr>
                <w:rFonts w:hint="default"/>
              </w:rPr>
              <w:t>表</w:t>
            </w:r>
            <w:r w:rsidRPr="00E25B02">
              <w:rPr>
                <w:rFonts w:hint="default"/>
              </w:rPr>
              <w:t xml:space="preserve">5-1      </w:t>
            </w:r>
            <w:r w:rsidRPr="00E25B02">
              <w:rPr>
                <w:rFonts w:hint="default"/>
              </w:rPr>
              <w:t>施工期生态环境保护措施及预期效果一览表</w:t>
            </w:r>
          </w:p>
          <w:tbl>
            <w:tblPr>
              <w:tblW w:w="8296"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78"/>
              <w:gridCol w:w="2482"/>
              <w:gridCol w:w="925"/>
              <w:gridCol w:w="646"/>
              <w:gridCol w:w="715"/>
              <w:gridCol w:w="1129"/>
              <w:gridCol w:w="1721"/>
            </w:tblGrid>
            <w:tr w:rsidR="002A7DD5" w:rsidRPr="00E25B02" w14:paraId="3847F6DE" w14:textId="77777777">
              <w:trPr>
                <w:jc w:val="center"/>
              </w:trPr>
              <w:tc>
                <w:tcPr>
                  <w:tcW w:w="678" w:type="dxa"/>
                  <w:tcBorders>
                    <w:bottom w:val="single" w:sz="12" w:space="0" w:color="auto"/>
                  </w:tcBorders>
                  <w:vAlign w:val="center"/>
                </w:tcPr>
                <w:p w14:paraId="16AFF013" w14:textId="77777777" w:rsidR="002A7DD5" w:rsidRPr="00E25B02" w:rsidRDefault="00000000">
                  <w:pPr>
                    <w:adjustRightInd w:val="0"/>
                    <w:snapToGrid w:val="0"/>
                    <w:jc w:val="center"/>
                    <w:rPr>
                      <w:b/>
                      <w:kern w:val="0"/>
                      <w:szCs w:val="21"/>
                    </w:rPr>
                  </w:pPr>
                  <w:r w:rsidRPr="00E25B02">
                    <w:rPr>
                      <w:b/>
                      <w:kern w:val="0"/>
                      <w:szCs w:val="21"/>
                    </w:rPr>
                    <w:t>序号</w:t>
                  </w:r>
                </w:p>
              </w:tc>
              <w:tc>
                <w:tcPr>
                  <w:tcW w:w="2482" w:type="dxa"/>
                  <w:tcBorders>
                    <w:bottom w:val="single" w:sz="12" w:space="0" w:color="auto"/>
                  </w:tcBorders>
                  <w:vAlign w:val="center"/>
                </w:tcPr>
                <w:p w14:paraId="7699D819" w14:textId="77777777" w:rsidR="002A7DD5" w:rsidRPr="00E25B02" w:rsidRDefault="00000000">
                  <w:pPr>
                    <w:adjustRightInd w:val="0"/>
                    <w:snapToGrid w:val="0"/>
                    <w:jc w:val="center"/>
                    <w:rPr>
                      <w:b/>
                      <w:kern w:val="0"/>
                      <w:szCs w:val="21"/>
                    </w:rPr>
                  </w:pPr>
                  <w:r w:rsidRPr="00E25B02">
                    <w:rPr>
                      <w:b/>
                      <w:kern w:val="0"/>
                      <w:szCs w:val="21"/>
                    </w:rPr>
                    <w:t>生态保护措施要求</w:t>
                  </w:r>
                </w:p>
              </w:tc>
              <w:tc>
                <w:tcPr>
                  <w:tcW w:w="925" w:type="dxa"/>
                  <w:tcBorders>
                    <w:bottom w:val="single" w:sz="12" w:space="0" w:color="auto"/>
                  </w:tcBorders>
                  <w:vAlign w:val="center"/>
                </w:tcPr>
                <w:p w14:paraId="07043710" w14:textId="77777777" w:rsidR="002A7DD5" w:rsidRPr="00E25B02" w:rsidRDefault="00000000">
                  <w:pPr>
                    <w:adjustRightInd w:val="0"/>
                    <w:snapToGrid w:val="0"/>
                    <w:jc w:val="center"/>
                    <w:rPr>
                      <w:b/>
                      <w:kern w:val="0"/>
                      <w:szCs w:val="21"/>
                    </w:rPr>
                  </w:pPr>
                  <w:r w:rsidRPr="00E25B02">
                    <w:rPr>
                      <w:b/>
                      <w:kern w:val="0"/>
                      <w:szCs w:val="21"/>
                    </w:rPr>
                    <w:t>实施部位</w:t>
                  </w:r>
                </w:p>
              </w:tc>
              <w:tc>
                <w:tcPr>
                  <w:tcW w:w="646" w:type="dxa"/>
                  <w:tcBorders>
                    <w:bottom w:val="single" w:sz="12" w:space="0" w:color="auto"/>
                  </w:tcBorders>
                  <w:vAlign w:val="center"/>
                </w:tcPr>
                <w:p w14:paraId="47C11D94" w14:textId="77777777" w:rsidR="002A7DD5" w:rsidRPr="00E25B02" w:rsidRDefault="00000000">
                  <w:pPr>
                    <w:adjustRightInd w:val="0"/>
                    <w:snapToGrid w:val="0"/>
                    <w:jc w:val="center"/>
                    <w:rPr>
                      <w:b/>
                      <w:kern w:val="0"/>
                      <w:szCs w:val="21"/>
                    </w:rPr>
                  </w:pPr>
                  <w:r w:rsidRPr="00E25B02">
                    <w:rPr>
                      <w:b/>
                      <w:kern w:val="0"/>
                      <w:szCs w:val="21"/>
                    </w:rPr>
                    <w:t>实施时间</w:t>
                  </w:r>
                </w:p>
              </w:tc>
              <w:tc>
                <w:tcPr>
                  <w:tcW w:w="715" w:type="dxa"/>
                  <w:tcBorders>
                    <w:bottom w:val="single" w:sz="12" w:space="0" w:color="auto"/>
                  </w:tcBorders>
                  <w:vAlign w:val="center"/>
                </w:tcPr>
                <w:p w14:paraId="56989C84" w14:textId="77777777" w:rsidR="002A7DD5" w:rsidRPr="00E25B02" w:rsidRDefault="00000000">
                  <w:pPr>
                    <w:adjustRightInd w:val="0"/>
                    <w:snapToGrid w:val="0"/>
                    <w:jc w:val="center"/>
                    <w:rPr>
                      <w:b/>
                      <w:kern w:val="0"/>
                      <w:szCs w:val="21"/>
                    </w:rPr>
                  </w:pPr>
                  <w:r w:rsidRPr="00E25B02">
                    <w:rPr>
                      <w:b/>
                      <w:kern w:val="0"/>
                      <w:szCs w:val="21"/>
                    </w:rPr>
                    <w:t>责任主体</w:t>
                  </w:r>
                </w:p>
              </w:tc>
              <w:tc>
                <w:tcPr>
                  <w:tcW w:w="1129" w:type="dxa"/>
                  <w:tcBorders>
                    <w:bottom w:val="single" w:sz="12" w:space="0" w:color="auto"/>
                  </w:tcBorders>
                  <w:vAlign w:val="center"/>
                </w:tcPr>
                <w:p w14:paraId="37B9676B" w14:textId="77777777" w:rsidR="002A7DD5" w:rsidRPr="00E25B02" w:rsidRDefault="00000000">
                  <w:pPr>
                    <w:adjustRightInd w:val="0"/>
                    <w:snapToGrid w:val="0"/>
                    <w:jc w:val="center"/>
                    <w:rPr>
                      <w:b/>
                      <w:kern w:val="0"/>
                      <w:szCs w:val="21"/>
                    </w:rPr>
                  </w:pPr>
                  <w:r w:rsidRPr="00E25B02">
                    <w:rPr>
                      <w:b/>
                      <w:kern w:val="0"/>
                      <w:szCs w:val="21"/>
                    </w:rPr>
                    <w:t>实施保障</w:t>
                  </w:r>
                </w:p>
              </w:tc>
              <w:tc>
                <w:tcPr>
                  <w:tcW w:w="1721" w:type="dxa"/>
                  <w:tcBorders>
                    <w:bottom w:val="single" w:sz="12" w:space="0" w:color="auto"/>
                  </w:tcBorders>
                  <w:vAlign w:val="center"/>
                </w:tcPr>
                <w:p w14:paraId="5EC14A30" w14:textId="77777777" w:rsidR="002A7DD5" w:rsidRPr="00E25B02" w:rsidRDefault="00000000">
                  <w:pPr>
                    <w:adjustRightInd w:val="0"/>
                    <w:snapToGrid w:val="0"/>
                    <w:jc w:val="center"/>
                    <w:rPr>
                      <w:b/>
                      <w:kern w:val="0"/>
                      <w:szCs w:val="21"/>
                    </w:rPr>
                  </w:pPr>
                  <w:r w:rsidRPr="00E25B02">
                    <w:rPr>
                      <w:b/>
                      <w:kern w:val="0"/>
                      <w:szCs w:val="21"/>
                    </w:rPr>
                    <w:t>实施效果</w:t>
                  </w:r>
                </w:p>
              </w:tc>
            </w:tr>
            <w:tr w:rsidR="002A7DD5" w:rsidRPr="00E25B02" w14:paraId="753282BE" w14:textId="77777777">
              <w:trPr>
                <w:jc w:val="center"/>
              </w:trPr>
              <w:tc>
                <w:tcPr>
                  <w:tcW w:w="678" w:type="dxa"/>
                  <w:tcBorders>
                    <w:top w:val="single" w:sz="12" w:space="0" w:color="auto"/>
                    <w:tl2br w:val="nil"/>
                    <w:tr2bl w:val="nil"/>
                  </w:tcBorders>
                  <w:vAlign w:val="center"/>
                </w:tcPr>
                <w:p w14:paraId="3BD67DE9" w14:textId="77777777" w:rsidR="002A7DD5" w:rsidRPr="00E25B02" w:rsidRDefault="00000000">
                  <w:pPr>
                    <w:adjustRightInd w:val="0"/>
                    <w:snapToGrid w:val="0"/>
                    <w:jc w:val="center"/>
                    <w:rPr>
                      <w:kern w:val="0"/>
                      <w:szCs w:val="21"/>
                    </w:rPr>
                  </w:pPr>
                  <w:r w:rsidRPr="00E25B02">
                    <w:rPr>
                      <w:kern w:val="0"/>
                      <w:szCs w:val="21"/>
                    </w:rPr>
                    <w:t>1</w:t>
                  </w:r>
                </w:p>
              </w:tc>
              <w:tc>
                <w:tcPr>
                  <w:tcW w:w="2482" w:type="dxa"/>
                  <w:tcBorders>
                    <w:top w:val="single" w:sz="12" w:space="0" w:color="auto"/>
                    <w:tl2br w:val="nil"/>
                    <w:tr2bl w:val="nil"/>
                  </w:tcBorders>
                  <w:vAlign w:val="center"/>
                </w:tcPr>
                <w:p w14:paraId="2EA936A0" w14:textId="77777777" w:rsidR="002A7DD5" w:rsidRPr="00E25B02" w:rsidRDefault="00000000">
                  <w:pPr>
                    <w:adjustRightInd w:val="0"/>
                    <w:snapToGrid w:val="0"/>
                    <w:jc w:val="center"/>
                    <w:rPr>
                      <w:kern w:val="0"/>
                      <w:szCs w:val="21"/>
                    </w:rPr>
                  </w:pPr>
                  <w:r w:rsidRPr="00E25B02">
                    <w:rPr>
                      <w:szCs w:val="21"/>
                    </w:rPr>
                    <w:t>对占用土地应在施工前及时办理土地征用手续</w:t>
                  </w:r>
                </w:p>
              </w:tc>
              <w:tc>
                <w:tcPr>
                  <w:tcW w:w="925" w:type="dxa"/>
                  <w:vMerge w:val="restart"/>
                  <w:tcBorders>
                    <w:top w:val="single" w:sz="12" w:space="0" w:color="auto"/>
                    <w:tl2br w:val="nil"/>
                    <w:tr2bl w:val="nil"/>
                  </w:tcBorders>
                  <w:vAlign w:val="center"/>
                </w:tcPr>
                <w:p w14:paraId="2CA16FF1" w14:textId="77777777" w:rsidR="002A7DD5" w:rsidRPr="00E25B02" w:rsidRDefault="00000000">
                  <w:pPr>
                    <w:adjustRightInd w:val="0"/>
                    <w:snapToGrid w:val="0"/>
                    <w:jc w:val="center"/>
                    <w:rPr>
                      <w:kern w:val="0"/>
                      <w:szCs w:val="21"/>
                    </w:rPr>
                  </w:pPr>
                  <w:r w:rsidRPr="00E25B02">
                    <w:rPr>
                      <w:kern w:val="0"/>
                      <w:szCs w:val="21"/>
                    </w:rPr>
                    <w:t>项目施工区域</w:t>
                  </w:r>
                </w:p>
              </w:tc>
              <w:tc>
                <w:tcPr>
                  <w:tcW w:w="646" w:type="dxa"/>
                  <w:tcBorders>
                    <w:top w:val="single" w:sz="12" w:space="0" w:color="auto"/>
                    <w:tl2br w:val="nil"/>
                    <w:tr2bl w:val="nil"/>
                  </w:tcBorders>
                  <w:vAlign w:val="center"/>
                </w:tcPr>
                <w:p w14:paraId="485045E5" w14:textId="77777777" w:rsidR="002A7DD5" w:rsidRPr="00E25B02" w:rsidRDefault="00000000">
                  <w:pPr>
                    <w:adjustRightInd w:val="0"/>
                    <w:snapToGrid w:val="0"/>
                    <w:jc w:val="center"/>
                    <w:rPr>
                      <w:kern w:val="0"/>
                      <w:szCs w:val="21"/>
                    </w:rPr>
                  </w:pPr>
                  <w:r w:rsidRPr="00E25B02">
                    <w:rPr>
                      <w:kern w:val="0"/>
                      <w:szCs w:val="21"/>
                    </w:rPr>
                    <w:t>开工前</w:t>
                  </w:r>
                </w:p>
              </w:tc>
              <w:tc>
                <w:tcPr>
                  <w:tcW w:w="715" w:type="dxa"/>
                  <w:vMerge w:val="restart"/>
                  <w:tcBorders>
                    <w:top w:val="single" w:sz="12" w:space="0" w:color="auto"/>
                    <w:tl2br w:val="nil"/>
                    <w:tr2bl w:val="nil"/>
                  </w:tcBorders>
                  <w:vAlign w:val="center"/>
                </w:tcPr>
                <w:p w14:paraId="4A9637C2" w14:textId="77777777" w:rsidR="002A7DD5" w:rsidRPr="00E25B02" w:rsidRDefault="00000000">
                  <w:pPr>
                    <w:adjustRightInd w:val="0"/>
                    <w:snapToGrid w:val="0"/>
                    <w:jc w:val="center"/>
                    <w:rPr>
                      <w:kern w:val="0"/>
                      <w:szCs w:val="21"/>
                    </w:rPr>
                  </w:pPr>
                  <w:r w:rsidRPr="00E25B02">
                    <w:rPr>
                      <w:kern w:val="0"/>
                      <w:szCs w:val="21"/>
                    </w:rPr>
                    <w:t>建设单位</w:t>
                  </w:r>
                </w:p>
              </w:tc>
              <w:tc>
                <w:tcPr>
                  <w:tcW w:w="1129" w:type="dxa"/>
                  <w:vMerge w:val="restart"/>
                  <w:tcBorders>
                    <w:top w:val="single" w:sz="12" w:space="0" w:color="auto"/>
                    <w:tl2br w:val="nil"/>
                    <w:tr2bl w:val="nil"/>
                  </w:tcBorders>
                  <w:vAlign w:val="center"/>
                </w:tcPr>
                <w:p w14:paraId="7FE5F7F2" w14:textId="77777777" w:rsidR="002A7DD5" w:rsidRPr="00E25B02" w:rsidRDefault="00000000">
                  <w:pPr>
                    <w:adjustRightInd w:val="0"/>
                    <w:snapToGrid w:val="0"/>
                    <w:jc w:val="center"/>
                    <w:rPr>
                      <w:kern w:val="0"/>
                      <w:szCs w:val="21"/>
                    </w:rPr>
                  </w:pPr>
                  <w:r w:rsidRPr="00E25B02">
                    <w:rPr>
                      <w:rFonts w:ascii="宋体" w:hAnsi="宋体" w:cs="宋体" w:hint="eastAsia"/>
                      <w:kern w:val="0"/>
                      <w:szCs w:val="21"/>
                    </w:rPr>
                    <w:t>①</w:t>
                  </w:r>
                  <w:r w:rsidRPr="00E25B02">
                    <w:rPr>
                      <w:kern w:val="0"/>
                      <w:szCs w:val="21"/>
                    </w:rPr>
                    <w:t>建立环境管理机构，配备专职或兼职环保管理人员；</w:t>
                  </w:r>
                </w:p>
                <w:p w14:paraId="34660363" w14:textId="77777777" w:rsidR="002A7DD5" w:rsidRPr="00E25B02" w:rsidRDefault="00000000">
                  <w:pPr>
                    <w:adjustRightInd w:val="0"/>
                    <w:snapToGrid w:val="0"/>
                    <w:jc w:val="center"/>
                    <w:rPr>
                      <w:kern w:val="0"/>
                      <w:szCs w:val="21"/>
                    </w:rPr>
                  </w:pPr>
                  <w:r w:rsidRPr="00E25B02">
                    <w:rPr>
                      <w:rFonts w:ascii="宋体" w:hAnsi="宋体" w:cs="宋体" w:hint="eastAsia"/>
                      <w:kern w:val="0"/>
                      <w:szCs w:val="21"/>
                    </w:rPr>
                    <w:t>②</w:t>
                  </w:r>
                  <w:r w:rsidRPr="00E25B02">
                    <w:rPr>
                      <w:kern w:val="0"/>
                      <w:szCs w:val="21"/>
                    </w:rPr>
                    <w:t>制定相关方环境管理条例、质量管理规定及环境监理制度；</w:t>
                  </w:r>
                </w:p>
                <w:p w14:paraId="489CCC33" w14:textId="77777777" w:rsidR="002A7DD5" w:rsidRPr="00E25B02" w:rsidRDefault="002A7DD5">
                  <w:pPr>
                    <w:adjustRightInd w:val="0"/>
                    <w:snapToGrid w:val="0"/>
                    <w:jc w:val="center"/>
                    <w:rPr>
                      <w:kern w:val="0"/>
                      <w:szCs w:val="21"/>
                    </w:rPr>
                  </w:pPr>
                </w:p>
              </w:tc>
              <w:tc>
                <w:tcPr>
                  <w:tcW w:w="1721" w:type="dxa"/>
                  <w:tcBorders>
                    <w:top w:val="single" w:sz="12" w:space="0" w:color="auto"/>
                    <w:tl2br w:val="nil"/>
                    <w:tr2bl w:val="nil"/>
                  </w:tcBorders>
                  <w:vAlign w:val="center"/>
                </w:tcPr>
                <w:p w14:paraId="42529532" w14:textId="77777777" w:rsidR="002A7DD5" w:rsidRPr="00E25B02" w:rsidRDefault="00000000">
                  <w:pPr>
                    <w:adjustRightInd w:val="0"/>
                    <w:snapToGrid w:val="0"/>
                    <w:jc w:val="center"/>
                    <w:rPr>
                      <w:kern w:val="0"/>
                      <w:szCs w:val="21"/>
                    </w:rPr>
                  </w:pPr>
                  <w:r w:rsidRPr="00E25B02">
                    <w:rPr>
                      <w:kern w:val="0"/>
                      <w:szCs w:val="21"/>
                    </w:rPr>
                    <w:lastRenderedPageBreak/>
                    <w:t>取得征地手续</w:t>
                  </w:r>
                </w:p>
              </w:tc>
            </w:tr>
            <w:tr w:rsidR="002A7DD5" w:rsidRPr="00E25B02" w14:paraId="06D86435" w14:textId="77777777">
              <w:trPr>
                <w:jc w:val="center"/>
              </w:trPr>
              <w:tc>
                <w:tcPr>
                  <w:tcW w:w="678" w:type="dxa"/>
                  <w:tcBorders>
                    <w:tl2br w:val="nil"/>
                    <w:tr2bl w:val="nil"/>
                  </w:tcBorders>
                  <w:vAlign w:val="center"/>
                </w:tcPr>
                <w:p w14:paraId="2DCE9C39" w14:textId="77777777" w:rsidR="002A7DD5" w:rsidRPr="00E25B02" w:rsidRDefault="00000000">
                  <w:pPr>
                    <w:adjustRightInd w:val="0"/>
                    <w:snapToGrid w:val="0"/>
                    <w:jc w:val="center"/>
                    <w:rPr>
                      <w:kern w:val="0"/>
                      <w:szCs w:val="21"/>
                    </w:rPr>
                  </w:pPr>
                  <w:r w:rsidRPr="00E25B02">
                    <w:rPr>
                      <w:kern w:val="0"/>
                      <w:szCs w:val="21"/>
                    </w:rPr>
                    <w:t>2</w:t>
                  </w:r>
                </w:p>
              </w:tc>
              <w:tc>
                <w:tcPr>
                  <w:tcW w:w="2482" w:type="dxa"/>
                  <w:tcBorders>
                    <w:tl2br w:val="nil"/>
                    <w:tr2bl w:val="nil"/>
                  </w:tcBorders>
                  <w:vAlign w:val="center"/>
                </w:tcPr>
                <w:p w14:paraId="6A4C1171" w14:textId="77777777" w:rsidR="002A7DD5" w:rsidRPr="00E25B02" w:rsidRDefault="00000000">
                  <w:pPr>
                    <w:adjustRightInd w:val="0"/>
                    <w:snapToGrid w:val="0"/>
                    <w:jc w:val="center"/>
                    <w:rPr>
                      <w:szCs w:val="21"/>
                    </w:rPr>
                  </w:pPr>
                  <w:r w:rsidRPr="00E25B02">
                    <w:rPr>
                      <w:kern w:val="0"/>
                      <w:szCs w:val="21"/>
                    </w:rPr>
                    <w:t>加强环保宣传教育，设置环保宣传牌</w:t>
                  </w:r>
                </w:p>
              </w:tc>
              <w:tc>
                <w:tcPr>
                  <w:tcW w:w="925" w:type="dxa"/>
                  <w:vMerge/>
                  <w:tcBorders>
                    <w:tl2br w:val="nil"/>
                    <w:tr2bl w:val="nil"/>
                  </w:tcBorders>
                  <w:vAlign w:val="center"/>
                </w:tcPr>
                <w:p w14:paraId="03461AFC" w14:textId="77777777" w:rsidR="002A7DD5" w:rsidRPr="00E25B02" w:rsidRDefault="002A7DD5">
                  <w:pPr>
                    <w:adjustRightInd w:val="0"/>
                    <w:snapToGrid w:val="0"/>
                    <w:jc w:val="center"/>
                    <w:rPr>
                      <w:kern w:val="0"/>
                      <w:szCs w:val="21"/>
                    </w:rPr>
                  </w:pPr>
                </w:p>
              </w:tc>
              <w:tc>
                <w:tcPr>
                  <w:tcW w:w="646" w:type="dxa"/>
                  <w:vMerge w:val="restart"/>
                  <w:tcBorders>
                    <w:tl2br w:val="nil"/>
                    <w:tr2bl w:val="nil"/>
                  </w:tcBorders>
                  <w:vAlign w:val="center"/>
                </w:tcPr>
                <w:p w14:paraId="3385DD7C" w14:textId="77777777" w:rsidR="002A7DD5" w:rsidRPr="00E25B02" w:rsidRDefault="00000000">
                  <w:pPr>
                    <w:adjustRightInd w:val="0"/>
                    <w:snapToGrid w:val="0"/>
                    <w:jc w:val="center"/>
                    <w:rPr>
                      <w:kern w:val="0"/>
                      <w:szCs w:val="21"/>
                    </w:rPr>
                  </w:pPr>
                  <w:r w:rsidRPr="00E25B02">
                    <w:rPr>
                      <w:kern w:val="0"/>
                      <w:szCs w:val="21"/>
                    </w:rPr>
                    <w:t>施工期</w:t>
                  </w:r>
                </w:p>
              </w:tc>
              <w:tc>
                <w:tcPr>
                  <w:tcW w:w="715" w:type="dxa"/>
                  <w:vMerge/>
                  <w:tcBorders>
                    <w:tl2br w:val="nil"/>
                    <w:tr2bl w:val="nil"/>
                  </w:tcBorders>
                  <w:vAlign w:val="center"/>
                </w:tcPr>
                <w:p w14:paraId="318EB0C5" w14:textId="77777777" w:rsidR="002A7DD5" w:rsidRPr="00E25B02" w:rsidRDefault="002A7DD5">
                  <w:pPr>
                    <w:adjustRightInd w:val="0"/>
                    <w:snapToGrid w:val="0"/>
                    <w:jc w:val="center"/>
                    <w:rPr>
                      <w:kern w:val="0"/>
                      <w:szCs w:val="21"/>
                    </w:rPr>
                  </w:pPr>
                </w:p>
              </w:tc>
              <w:tc>
                <w:tcPr>
                  <w:tcW w:w="1129" w:type="dxa"/>
                  <w:vMerge/>
                  <w:tcBorders>
                    <w:tl2br w:val="nil"/>
                    <w:tr2bl w:val="nil"/>
                  </w:tcBorders>
                  <w:vAlign w:val="center"/>
                </w:tcPr>
                <w:p w14:paraId="4A20546D" w14:textId="77777777" w:rsidR="002A7DD5" w:rsidRPr="00E25B02" w:rsidRDefault="002A7DD5">
                  <w:pPr>
                    <w:adjustRightInd w:val="0"/>
                    <w:snapToGrid w:val="0"/>
                    <w:jc w:val="center"/>
                    <w:rPr>
                      <w:kern w:val="0"/>
                      <w:szCs w:val="21"/>
                    </w:rPr>
                  </w:pPr>
                </w:p>
              </w:tc>
              <w:tc>
                <w:tcPr>
                  <w:tcW w:w="1721" w:type="dxa"/>
                  <w:tcBorders>
                    <w:tl2br w:val="nil"/>
                    <w:tr2bl w:val="nil"/>
                  </w:tcBorders>
                  <w:vAlign w:val="center"/>
                </w:tcPr>
                <w:p w14:paraId="5553B1CA" w14:textId="77777777" w:rsidR="002A7DD5" w:rsidRPr="00E25B02" w:rsidRDefault="00000000">
                  <w:pPr>
                    <w:adjustRightInd w:val="0"/>
                    <w:snapToGrid w:val="0"/>
                    <w:jc w:val="center"/>
                    <w:rPr>
                      <w:kern w:val="0"/>
                      <w:szCs w:val="21"/>
                    </w:rPr>
                  </w:pPr>
                  <w:r w:rsidRPr="00E25B02">
                    <w:rPr>
                      <w:kern w:val="0"/>
                      <w:szCs w:val="21"/>
                    </w:rPr>
                    <w:t>强化职工环保教育</w:t>
                  </w:r>
                </w:p>
              </w:tc>
            </w:tr>
            <w:tr w:rsidR="002A7DD5" w:rsidRPr="00E25B02" w14:paraId="312BAC1E" w14:textId="77777777">
              <w:trPr>
                <w:jc w:val="center"/>
              </w:trPr>
              <w:tc>
                <w:tcPr>
                  <w:tcW w:w="678" w:type="dxa"/>
                  <w:tcBorders>
                    <w:tl2br w:val="nil"/>
                    <w:tr2bl w:val="nil"/>
                  </w:tcBorders>
                  <w:vAlign w:val="center"/>
                </w:tcPr>
                <w:p w14:paraId="36890638" w14:textId="77777777" w:rsidR="002A7DD5" w:rsidRPr="00E25B02" w:rsidRDefault="00000000">
                  <w:pPr>
                    <w:adjustRightInd w:val="0"/>
                    <w:snapToGrid w:val="0"/>
                    <w:jc w:val="center"/>
                    <w:rPr>
                      <w:kern w:val="0"/>
                      <w:szCs w:val="21"/>
                    </w:rPr>
                  </w:pPr>
                  <w:r w:rsidRPr="00E25B02">
                    <w:rPr>
                      <w:kern w:val="0"/>
                      <w:szCs w:val="21"/>
                    </w:rPr>
                    <w:t>3</w:t>
                  </w:r>
                </w:p>
              </w:tc>
              <w:tc>
                <w:tcPr>
                  <w:tcW w:w="2482" w:type="dxa"/>
                  <w:tcBorders>
                    <w:tl2br w:val="nil"/>
                    <w:tr2bl w:val="nil"/>
                  </w:tcBorders>
                  <w:vAlign w:val="center"/>
                </w:tcPr>
                <w:p w14:paraId="41C05854" w14:textId="77777777" w:rsidR="002A7DD5" w:rsidRPr="00E25B02" w:rsidRDefault="00000000">
                  <w:pPr>
                    <w:adjustRightInd w:val="0"/>
                    <w:snapToGrid w:val="0"/>
                    <w:jc w:val="center"/>
                    <w:rPr>
                      <w:kern w:val="0"/>
                      <w:szCs w:val="21"/>
                    </w:rPr>
                  </w:pPr>
                  <w:r w:rsidRPr="00E25B02">
                    <w:rPr>
                      <w:szCs w:val="21"/>
                    </w:rPr>
                    <w:t>尽量减少占地、控制施工范围、减少扰动面积</w:t>
                  </w:r>
                </w:p>
              </w:tc>
              <w:tc>
                <w:tcPr>
                  <w:tcW w:w="925" w:type="dxa"/>
                  <w:vMerge/>
                  <w:tcBorders>
                    <w:tl2br w:val="nil"/>
                    <w:tr2bl w:val="nil"/>
                  </w:tcBorders>
                  <w:vAlign w:val="center"/>
                </w:tcPr>
                <w:p w14:paraId="0B095B05" w14:textId="77777777" w:rsidR="002A7DD5" w:rsidRPr="00E25B02" w:rsidRDefault="002A7DD5">
                  <w:pPr>
                    <w:widowControl/>
                    <w:jc w:val="left"/>
                    <w:rPr>
                      <w:kern w:val="0"/>
                      <w:szCs w:val="21"/>
                    </w:rPr>
                  </w:pPr>
                </w:p>
              </w:tc>
              <w:tc>
                <w:tcPr>
                  <w:tcW w:w="646" w:type="dxa"/>
                  <w:vMerge/>
                  <w:tcBorders>
                    <w:tl2br w:val="nil"/>
                    <w:tr2bl w:val="nil"/>
                  </w:tcBorders>
                  <w:vAlign w:val="center"/>
                </w:tcPr>
                <w:p w14:paraId="00F593C1" w14:textId="77777777" w:rsidR="002A7DD5" w:rsidRPr="00E25B02" w:rsidRDefault="002A7DD5">
                  <w:pPr>
                    <w:adjustRightInd w:val="0"/>
                    <w:snapToGrid w:val="0"/>
                    <w:jc w:val="center"/>
                    <w:rPr>
                      <w:kern w:val="0"/>
                      <w:szCs w:val="21"/>
                    </w:rPr>
                  </w:pPr>
                </w:p>
              </w:tc>
              <w:tc>
                <w:tcPr>
                  <w:tcW w:w="715" w:type="dxa"/>
                  <w:vMerge w:val="restart"/>
                  <w:tcBorders>
                    <w:tl2br w:val="nil"/>
                    <w:tr2bl w:val="nil"/>
                  </w:tcBorders>
                  <w:vAlign w:val="center"/>
                </w:tcPr>
                <w:p w14:paraId="68320AC8" w14:textId="77777777" w:rsidR="002A7DD5" w:rsidRPr="00E25B02" w:rsidRDefault="00000000">
                  <w:pPr>
                    <w:adjustRightInd w:val="0"/>
                    <w:snapToGrid w:val="0"/>
                    <w:jc w:val="center"/>
                    <w:rPr>
                      <w:kern w:val="0"/>
                      <w:szCs w:val="21"/>
                    </w:rPr>
                  </w:pPr>
                  <w:r w:rsidRPr="00E25B02">
                    <w:rPr>
                      <w:kern w:val="0"/>
                      <w:szCs w:val="21"/>
                    </w:rPr>
                    <w:t>施工单位</w:t>
                  </w:r>
                </w:p>
              </w:tc>
              <w:tc>
                <w:tcPr>
                  <w:tcW w:w="1129" w:type="dxa"/>
                  <w:vMerge/>
                  <w:tcBorders>
                    <w:tl2br w:val="nil"/>
                    <w:tr2bl w:val="nil"/>
                  </w:tcBorders>
                  <w:vAlign w:val="center"/>
                </w:tcPr>
                <w:p w14:paraId="62D49949" w14:textId="77777777" w:rsidR="002A7DD5" w:rsidRPr="00E25B02" w:rsidRDefault="002A7DD5">
                  <w:pPr>
                    <w:widowControl/>
                    <w:jc w:val="left"/>
                    <w:rPr>
                      <w:kern w:val="0"/>
                      <w:szCs w:val="21"/>
                    </w:rPr>
                  </w:pPr>
                </w:p>
              </w:tc>
              <w:tc>
                <w:tcPr>
                  <w:tcW w:w="1721" w:type="dxa"/>
                  <w:tcBorders>
                    <w:tl2br w:val="nil"/>
                    <w:tr2bl w:val="nil"/>
                  </w:tcBorders>
                  <w:vAlign w:val="center"/>
                </w:tcPr>
                <w:p w14:paraId="110969C7" w14:textId="77777777" w:rsidR="002A7DD5" w:rsidRPr="00E25B02" w:rsidRDefault="00000000">
                  <w:pPr>
                    <w:adjustRightInd w:val="0"/>
                    <w:snapToGrid w:val="0"/>
                    <w:jc w:val="center"/>
                    <w:rPr>
                      <w:kern w:val="0"/>
                      <w:szCs w:val="21"/>
                    </w:rPr>
                  </w:pPr>
                  <w:r w:rsidRPr="00E25B02">
                    <w:rPr>
                      <w:kern w:val="0"/>
                      <w:szCs w:val="21"/>
                    </w:rPr>
                    <w:t>划定施工作业范围，将施工占地控制在最小范围</w:t>
                  </w:r>
                </w:p>
              </w:tc>
            </w:tr>
            <w:tr w:rsidR="002A7DD5" w:rsidRPr="00E25B02" w14:paraId="6CBC09C5" w14:textId="77777777">
              <w:trPr>
                <w:jc w:val="center"/>
              </w:trPr>
              <w:tc>
                <w:tcPr>
                  <w:tcW w:w="678" w:type="dxa"/>
                  <w:tcBorders>
                    <w:tl2br w:val="nil"/>
                    <w:tr2bl w:val="nil"/>
                  </w:tcBorders>
                  <w:vAlign w:val="center"/>
                </w:tcPr>
                <w:p w14:paraId="7376D6E8" w14:textId="77777777" w:rsidR="002A7DD5" w:rsidRPr="00E25B02" w:rsidRDefault="00000000">
                  <w:pPr>
                    <w:adjustRightInd w:val="0"/>
                    <w:snapToGrid w:val="0"/>
                    <w:jc w:val="center"/>
                    <w:rPr>
                      <w:kern w:val="0"/>
                      <w:szCs w:val="21"/>
                    </w:rPr>
                  </w:pPr>
                  <w:r w:rsidRPr="00E25B02">
                    <w:rPr>
                      <w:kern w:val="0"/>
                      <w:szCs w:val="21"/>
                    </w:rPr>
                    <w:t>4</w:t>
                  </w:r>
                </w:p>
              </w:tc>
              <w:tc>
                <w:tcPr>
                  <w:tcW w:w="2482" w:type="dxa"/>
                  <w:tcBorders>
                    <w:tl2br w:val="nil"/>
                    <w:tr2bl w:val="nil"/>
                  </w:tcBorders>
                  <w:vAlign w:val="center"/>
                </w:tcPr>
                <w:p w14:paraId="311F8495" w14:textId="77777777" w:rsidR="002A7DD5" w:rsidRPr="00E25B02" w:rsidRDefault="00000000">
                  <w:pPr>
                    <w:adjustRightInd w:val="0"/>
                    <w:snapToGrid w:val="0"/>
                    <w:jc w:val="center"/>
                    <w:rPr>
                      <w:kern w:val="0"/>
                      <w:szCs w:val="21"/>
                    </w:rPr>
                  </w:pPr>
                  <w:r w:rsidRPr="00E25B02">
                    <w:rPr>
                      <w:szCs w:val="21"/>
                    </w:rPr>
                    <w:t>分层开挖分层回填、</w:t>
                  </w:r>
                  <w:r w:rsidRPr="00E25B02">
                    <w:rPr>
                      <w:kern w:val="0"/>
                      <w:szCs w:val="21"/>
                    </w:rPr>
                    <w:t>对表层土壤进行分层剥离与堆放，同时采取拦护等措施</w:t>
                  </w:r>
                </w:p>
              </w:tc>
              <w:tc>
                <w:tcPr>
                  <w:tcW w:w="925" w:type="dxa"/>
                  <w:vMerge/>
                  <w:tcBorders>
                    <w:tl2br w:val="nil"/>
                    <w:tr2bl w:val="nil"/>
                  </w:tcBorders>
                  <w:vAlign w:val="center"/>
                </w:tcPr>
                <w:p w14:paraId="212E1D2D" w14:textId="77777777" w:rsidR="002A7DD5" w:rsidRPr="00E25B02" w:rsidRDefault="002A7DD5">
                  <w:pPr>
                    <w:widowControl/>
                    <w:jc w:val="left"/>
                    <w:rPr>
                      <w:kern w:val="0"/>
                      <w:szCs w:val="21"/>
                    </w:rPr>
                  </w:pPr>
                </w:p>
              </w:tc>
              <w:tc>
                <w:tcPr>
                  <w:tcW w:w="646" w:type="dxa"/>
                  <w:vMerge/>
                  <w:tcBorders>
                    <w:tl2br w:val="nil"/>
                    <w:tr2bl w:val="nil"/>
                  </w:tcBorders>
                  <w:vAlign w:val="center"/>
                </w:tcPr>
                <w:p w14:paraId="0122010C" w14:textId="77777777" w:rsidR="002A7DD5" w:rsidRPr="00E25B02" w:rsidRDefault="002A7DD5">
                  <w:pPr>
                    <w:widowControl/>
                    <w:jc w:val="left"/>
                    <w:rPr>
                      <w:kern w:val="0"/>
                      <w:szCs w:val="21"/>
                    </w:rPr>
                  </w:pPr>
                </w:p>
              </w:tc>
              <w:tc>
                <w:tcPr>
                  <w:tcW w:w="715" w:type="dxa"/>
                  <w:vMerge/>
                  <w:tcBorders>
                    <w:tl2br w:val="nil"/>
                    <w:tr2bl w:val="nil"/>
                  </w:tcBorders>
                  <w:vAlign w:val="center"/>
                </w:tcPr>
                <w:p w14:paraId="108ED798" w14:textId="77777777" w:rsidR="002A7DD5" w:rsidRPr="00E25B02" w:rsidRDefault="002A7DD5">
                  <w:pPr>
                    <w:widowControl/>
                    <w:jc w:val="left"/>
                    <w:rPr>
                      <w:kern w:val="0"/>
                      <w:szCs w:val="21"/>
                    </w:rPr>
                  </w:pPr>
                </w:p>
              </w:tc>
              <w:tc>
                <w:tcPr>
                  <w:tcW w:w="1129" w:type="dxa"/>
                  <w:vMerge/>
                  <w:tcBorders>
                    <w:tl2br w:val="nil"/>
                    <w:tr2bl w:val="nil"/>
                  </w:tcBorders>
                  <w:vAlign w:val="center"/>
                </w:tcPr>
                <w:p w14:paraId="52F19878" w14:textId="77777777" w:rsidR="002A7DD5" w:rsidRPr="00E25B02" w:rsidRDefault="002A7DD5">
                  <w:pPr>
                    <w:widowControl/>
                    <w:jc w:val="left"/>
                    <w:rPr>
                      <w:kern w:val="0"/>
                      <w:szCs w:val="21"/>
                    </w:rPr>
                  </w:pPr>
                </w:p>
              </w:tc>
              <w:tc>
                <w:tcPr>
                  <w:tcW w:w="1721" w:type="dxa"/>
                  <w:tcBorders>
                    <w:tl2br w:val="nil"/>
                    <w:tr2bl w:val="nil"/>
                  </w:tcBorders>
                  <w:vAlign w:val="center"/>
                </w:tcPr>
                <w:p w14:paraId="1973060E" w14:textId="77777777" w:rsidR="002A7DD5" w:rsidRPr="00E25B02" w:rsidRDefault="00000000">
                  <w:pPr>
                    <w:adjustRightInd w:val="0"/>
                    <w:snapToGrid w:val="0"/>
                    <w:jc w:val="center"/>
                    <w:rPr>
                      <w:kern w:val="0"/>
                      <w:szCs w:val="21"/>
                    </w:rPr>
                  </w:pPr>
                  <w:r w:rsidRPr="00E25B02">
                    <w:rPr>
                      <w:kern w:val="0"/>
                      <w:szCs w:val="21"/>
                    </w:rPr>
                    <w:t>减少土壤养分的流失，恢复土壤肥力和土壤理化性质，使土壤、植被受影响程度最低</w:t>
                  </w:r>
                </w:p>
              </w:tc>
            </w:tr>
            <w:tr w:rsidR="002A7DD5" w:rsidRPr="00E25B02" w14:paraId="447BD21A" w14:textId="77777777">
              <w:trPr>
                <w:jc w:val="center"/>
              </w:trPr>
              <w:tc>
                <w:tcPr>
                  <w:tcW w:w="678" w:type="dxa"/>
                  <w:tcBorders>
                    <w:tl2br w:val="nil"/>
                    <w:tr2bl w:val="nil"/>
                  </w:tcBorders>
                  <w:vAlign w:val="center"/>
                </w:tcPr>
                <w:p w14:paraId="04CFBDBC" w14:textId="77777777" w:rsidR="002A7DD5" w:rsidRPr="00E25B02" w:rsidRDefault="00000000">
                  <w:pPr>
                    <w:adjustRightInd w:val="0"/>
                    <w:snapToGrid w:val="0"/>
                    <w:jc w:val="center"/>
                    <w:rPr>
                      <w:kern w:val="0"/>
                      <w:szCs w:val="21"/>
                    </w:rPr>
                  </w:pPr>
                  <w:r w:rsidRPr="00E25B02">
                    <w:rPr>
                      <w:kern w:val="0"/>
                      <w:szCs w:val="21"/>
                    </w:rPr>
                    <w:lastRenderedPageBreak/>
                    <w:t>5</w:t>
                  </w:r>
                </w:p>
              </w:tc>
              <w:tc>
                <w:tcPr>
                  <w:tcW w:w="2482" w:type="dxa"/>
                  <w:tcBorders>
                    <w:tl2br w:val="nil"/>
                    <w:tr2bl w:val="nil"/>
                  </w:tcBorders>
                  <w:vAlign w:val="center"/>
                </w:tcPr>
                <w:p w14:paraId="30AE8FD1" w14:textId="77777777" w:rsidR="002A7DD5" w:rsidRPr="00E25B02" w:rsidRDefault="00000000">
                  <w:pPr>
                    <w:adjustRightInd w:val="0"/>
                    <w:snapToGrid w:val="0"/>
                    <w:jc w:val="center"/>
                    <w:rPr>
                      <w:kern w:val="0"/>
                      <w:szCs w:val="21"/>
                    </w:rPr>
                  </w:pPr>
                  <w:r w:rsidRPr="00E25B02">
                    <w:rPr>
                      <w:szCs w:val="21"/>
                    </w:rPr>
                    <w:t>减少地表开挖裸露时间、避开雨季及大风天气施工、及时进行迹地恢复等</w:t>
                  </w:r>
                </w:p>
              </w:tc>
              <w:tc>
                <w:tcPr>
                  <w:tcW w:w="925" w:type="dxa"/>
                  <w:vMerge/>
                  <w:tcBorders>
                    <w:tl2br w:val="nil"/>
                    <w:tr2bl w:val="nil"/>
                  </w:tcBorders>
                  <w:vAlign w:val="center"/>
                </w:tcPr>
                <w:p w14:paraId="33D01972" w14:textId="77777777" w:rsidR="002A7DD5" w:rsidRPr="00E25B02" w:rsidRDefault="002A7DD5">
                  <w:pPr>
                    <w:widowControl/>
                    <w:jc w:val="left"/>
                    <w:rPr>
                      <w:kern w:val="0"/>
                      <w:szCs w:val="21"/>
                    </w:rPr>
                  </w:pPr>
                </w:p>
              </w:tc>
              <w:tc>
                <w:tcPr>
                  <w:tcW w:w="646" w:type="dxa"/>
                  <w:vMerge/>
                  <w:tcBorders>
                    <w:tl2br w:val="nil"/>
                    <w:tr2bl w:val="nil"/>
                  </w:tcBorders>
                  <w:vAlign w:val="center"/>
                </w:tcPr>
                <w:p w14:paraId="516D000E" w14:textId="77777777" w:rsidR="002A7DD5" w:rsidRPr="00E25B02" w:rsidRDefault="002A7DD5">
                  <w:pPr>
                    <w:widowControl/>
                    <w:jc w:val="left"/>
                    <w:rPr>
                      <w:kern w:val="0"/>
                      <w:szCs w:val="21"/>
                    </w:rPr>
                  </w:pPr>
                </w:p>
              </w:tc>
              <w:tc>
                <w:tcPr>
                  <w:tcW w:w="715" w:type="dxa"/>
                  <w:vMerge/>
                  <w:tcBorders>
                    <w:tl2br w:val="nil"/>
                    <w:tr2bl w:val="nil"/>
                  </w:tcBorders>
                  <w:vAlign w:val="center"/>
                </w:tcPr>
                <w:p w14:paraId="5DA80A87" w14:textId="77777777" w:rsidR="002A7DD5" w:rsidRPr="00E25B02" w:rsidRDefault="002A7DD5">
                  <w:pPr>
                    <w:widowControl/>
                    <w:jc w:val="left"/>
                    <w:rPr>
                      <w:kern w:val="0"/>
                      <w:szCs w:val="21"/>
                    </w:rPr>
                  </w:pPr>
                </w:p>
              </w:tc>
              <w:tc>
                <w:tcPr>
                  <w:tcW w:w="1129" w:type="dxa"/>
                  <w:vMerge/>
                  <w:tcBorders>
                    <w:tl2br w:val="nil"/>
                    <w:tr2bl w:val="nil"/>
                  </w:tcBorders>
                  <w:vAlign w:val="center"/>
                </w:tcPr>
                <w:p w14:paraId="12A8B709" w14:textId="77777777" w:rsidR="002A7DD5" w:rsidRPr="00E25B02" w:rsidRDefault="002A7DD5">
                  <w:pPr>
                    <w:widowControl/>
                    <w:jc w:val="left"/>
                    <w:rPr>
                      <w:kern w:val="0"/>
                      <w:szCs w:val="21"/>
                    </w:rPr>
                  </w:pPr>
                </w:p>
              </w:tc>
              <w:tc>
                <w:tcPr>
                  <w:tcW w:w="1721" w:type="dxa"/>
                  <w:tcBorders>
                    <w:tl2br w:val="nil"/>
                    <w:tr2bl w:val="nil"/>
                  </w:tcBorders>
                  <w:vAlign w:val="center"/>
                </w:tcPr>
                <w:p w14:paraId="6D828D83" w14:textId="77777777" w:rsidR="002A7DD5" w:rsidRPr="00E25B02" w:rsidRDefault="00000000">
                  <w:pPr>
                    <w:widowControl/>
                    <w:jc w:val="left"/>
                    <w:rPr>
                      <w:kern w:val="0"/>
                      <w:szCs w:val="21"/>
                    </w:rPr>
                  </w:pPr>
                  <w:r w:rsidRPr="00E25B02">
                    <w:rPr>
                      <w:kern w:val="0"/>
                      <w:szCs w:val="21"/>
                    </w:rPr>
                    <w:t>减少因项目施工造成得水土流失</w:t>
                  </w:r>
                </w:p>
              </w:tc>
            </w:tr>
            <w:tr w:rsidR="002A7DD5" w:rsidRPr="00E25B02" w14:paraId="6715328A" w14:textId="77777777">
              <w:trPr>
                <w:jc w:val="center"/>
              </w:trPr>
              <w:tc>
                <w:tcPr>
                  <w:tcW w:w="678" w:type="dxa"/>
                  <w:tcBorders>
                    <w:tl2br w:val="nil"/>
                    <w:tr2bl w:val="nil"/>
                  </w:tcBorders>
                  <w:vAlign w:val="center"/>
                </w:tcPr>
                <w:p w14:paraId="5D37FE7E" w14:textId="77777777" w:rsidR="002A7DD5" w:rsidRPr="00E25B02" w:rsidRDefault="00000000">
                  <w:pPr>
                    <w:adjustRightInd w:val="0"/>
                    <w:snapToGrid w:val="0"/>
                    <w:jc w:val="center"/>
                    <w:rPr>
                      <w:kern w:val="0"/>
                      <w:szCs w:val="21"/>
                    </w:rPr>
                  </w:pPr>
                  <w:r w:rsidRPr="00E25B02">
                    <w:rPr>
                      <w:kern w:val="0"/>
                      <w:szCs w:val="21"/>
                    </w:rPr>
                    <w:t>6</w:t>
                  </w:r>
                </w:p>
              </w:tc>
              <w:tc>
                <w:tcPr>
                  <w:tcW w:w="2482" w:type="dxa"/>
                  <w:tcBorders>
                    <w:tl2br w:val="nil"/>
                    <w:tr2bl w:val="nil"/>
                  </w:tcBorders>
                  <w:vAlign w:val="center"/>
                </w:tcPr>
                <w:p w14:paraId="482B19D0" w14:textId="77777777" w:rsidR="002A7DD5" w:rsidRPr="00E25B02" w:rsidRDefault="00000000">
                  <w:pPr>
                    <w:adjustRightInd w:val="0"/>
                    <w:snapToGrid w:val="0"/>
                    <w:jc w:val="center"/>
                    <w:rPr>
                      <w:kern w:val="0"/>
                      <w:szCs w:val="21"/>
                    </w:rPr>
                  </w:pPr>
                  <w:r w:rsidRPr="00E25B02">
                    <w:rPr>
                      <w:kern w:val="0"/>
                      <w:szCs w:val="21"/>
                    </w:rPr>
                    <w:t>对本项目临时占地清理平整，恢复地貌</w:t>
                  </w:r>
                </w:p>
              </w:tc>
              <w:tc>
                <w:tcPr>
                  <w:tcW w:w="925" w:type="dxa"/>
                  <w:tcBorders>
                    <w:tl2br w:val="nil"/>
                    <w:tr2bl w:val="nil"/>
                  </w:tcBorders>
                  <w:vAlign w:val="center"/>
                </w:tcPr>
                <w:p w14:paraId="388A2BEF" w14:textId="77777777" w:rsidR="002A7DD5" w:rsidRPr="00E25B02" w:rsidRDefault="00000000">
                  <w:pPr>
                    <w:widowControl/>
                    <w:jc w:val="left"/>
                    <w:rPr>
                      <w:kern w:val="0"/>
                      <w:szCs w:val="21"/>
                    </w:rPr>
                  </w:pPr>
                  <w:r w:rsidRPr="00E25B02">
                    <w:rPr>
                      <w:kern w:val="0"/>
                      <w:szCs w:val="21"/>
                    </w:rPr>
                    <w:t>项目临时占地区域</w:t>
                  </w:r>
                </w:p>
              </w:tc>
              <w:tc>
                <w:tcPr>
                  <w:tcW w:w="646" w:type="dxa"/>
                  <w:tcBorders>
                    <w:tl2br w:val="nil"/>
                    <w:tr2bl w:val="nil"/>
                  </w:tcBorders>
                  <w:vAlign w:val="center"/>
                </w:tcPr>
                <w:p w14:paraId="27C454D4" w14:textId="77777777" w:rsidR="002A7DD5" w:rsidRPr="00E25B02" w:rsidRDefault="00000000">
                  <w:pPr>
                    <w:adjustRightInd w:val="0"/>
                    <w:snapToGrid w:val="0"/>
                    <w:jc w:val="center"/>
                    <w:rPr>
                      <w:kern w:val="0"/>
                      <w:szCs w:val="21"/>
                    </w:rPr>
                  </w:pPr>
                  <w:r w:rsidRPr="00E25B02">
                    <w:rPr>
                      <w:kern w:val="0"/>
                      <w:szCs w:val="21"/>
                    </w:rPr>
                    <w:t>施工后期</w:t>
                  </w:r>
                </w:p>
              </w:tc>
              <w:tc>
                <w:tcPr>
                  <w:tcW w:w="715" w:type="dxa"/>
                  <w:tcBorders>
                    <w:tl2br w:val="nil"/>
                    <w:tr2bl w:val="nil"/>
                  </w:tcBorders>
                  <w:vAlign w:val="center"/>
                </w:tcPr>
                <w:p w14:paraId="31F71D29" w14:textId="77777777" w:rsidR="002A7DD5" w:rsidRPr="00E25B02" w:rsidRDefault="00000000">
                  <w:pPr>
                    <w:adjustRightInd w:val="0"/>
                    <w:snapToGrid w:val="0"/>
                    <w:jc w:val="center"/>
                    <w:rPr>
                      <w:kern w:val="0"/>
                      <w:szCs w:val="21"/>
                    </w:rPr>
                  </w:pPr>
                  <w:r w:rsidRPr="00E25B02">
                    <w:rPr>
                      <w:kern w:val="0"/>
                      <w:szCs w:val="21"/>
                    </w:rPr>
                    <w:t>建设单位</w:t>
                  </w:r>
                </w:p>
              </w:tc>
              <w:tc>
                <w:tcPr>
                  <w:tcW w:w="1129" w:type="dxa"/>
                  <w:vMerge/>
                  <w:tcBorders>
                    <w:tl2br w:val="nil"/>
                    <w:tr2bl w:val="nil"/>
                  </w:tcBorders>
                  <w:vAlign w:val="center"/>
                </w:tcPr>
                <w:p w14:paraId="7026870E" w14:textId="77777777" w:rsidR="002A7DD5" w:rsidRPr="00E25B02" w:rsidRDefault="002A7DD5">
                  <w:pPr>
                    <w:widowControl/>
                    <w:jc w:val="left"/>
                    <w:rPr>
                      <w:kern w:val="0"/>
                      <w:szCs w:val="21"/>
                    </w:rPr>
                  </w:pPr>
                </w:p>
              </w:tc>
              <w:tc>
                <w:tcPr>
                  <w:tcW w:w="1721" w:type="dxa"/>
                  <w:tcBorders>
                    <w:tl2br w:val="nil"/>
                    <w:tr2bl w:val="nil"/>
                  </w:tcBorders>
                  <w:vAlign w:val="center"/>
                </w:tcPr>
                <w:p w14:paraId="11182A23" w14:textId="77777777" w:rsidR="002A7DD5" w:rsidRPr="00E25B02" w:rsidRDefault="00000000">
                  <w:pPr>
                    <w:adjustRightInd w:val="0"/>
                    <w:snapToGrid w:val="0"/>
                    <w:jc w:val="center"/>
                    <w:rPr>
                      <w:kern w:val="0"/>
                      <w:szCs w:val="21"/>
                    </w:rPr>
                  </w:pPr>
                  <w:r w:rsidRPr="00E25B02">
                    <w:rPr>
                      <w:kern w:val="0"/>
                      <w:szCs w:val="21"/>
                    </w:rPr>
                    <w:t>施工后做到</w:t>
                  </w:r>
                  <w:proofErr w:type="gramStart"/>
                  <w:r w:rsidRPr="00E25B02">
                    <w:rPr>
                      <w:kern w:val="0"/>
                      <w:szCs w:val="21"/>
                    </w:rPr>
                    <w:t>工完料净</w:t>
                  </w:r>
                  <w:proofErr w:type="gramEnd"/>
                  <w:r w:rsidRPr="00E25B02">
                    <w:rPr>
                      <w:kern w:val="0"/>
                      <w:szCs w:val="21"/>
                    </w:rPr>
                    <w:t>场地清，并恢复原貌</w:t>
                  </w:r>
                </w:p>
              </w:tc>
            </w:tr>
            <w:tr w:rsidR="002A7DD5" w:rsidRPr="00E25B02" w14:paraId="1409E9C9" w14:textId="77777777">
              <w:trPr>
                <w:trHeight w:val="807"/>
                <w:jc w:val="center"/>
              </w:trPr>
              <w:tc>
                <w:tcPr>
                  <w:tcW w:w="678" w:type="dxa"/>
                  <w:tcBorders>
                    <w:tl2br w:val="nil"/>
                    <w:tr2bl w:val="nil"/>
                  </w:tcBorders>
                  <w:vAlign w:val="center"/>
                </w:tcPr>
                <w:p w14:paraId="3340D052" w14:textId="77777777" w:rsidR="002A7DD5" w:rsidRPr="00E25B02" w:rsidRDefault="00000000">
                  <w:pPr>
                    <w:adjustRightInd w:val="0"/>
                    <w:snapToGrid w:val="0"/>
                    <w:jc w:val="center"/>
                    <w:rPr>
                      <w:kern w:val="0"/>
                      <w:szCs w:val="21"/>
                    </w:rPr>
                  </w:pPr>
                  <w:r w:rsidRPr="00E25B02">
                    <w:rPr>
                      <w:kern w:val="0"/>
                      <w:szCs w:val="21"/>
                    </w:rPr>
                    <w:t>7</w:t>
                  </w:r>
                </w:p>
              </w:tc>
              <w:tc>
                <w:tcPr>
                  <w:tcW w:w="2482" w:type="dxa"/>
                  <w:tcBorders>
                    <w:tl2br w:val="nil"/>
                    <w:tr2bl w:val="nil"/>
                  </w:tcBorders>
                  <w:vAlign w:val="center"/>
                </w:tcPr>
                <w:p w14:paraId="58849AC0" w14:textId="77777777" w:rsidR="002A7DD5" w:rsidRPr="00E25B02" w:rsidRDefault="00000000">
                  <w:pPr>
                    <w:pStyle w:val="B"/>
                    <w:adjustRightInd w:val="0"/>
                    <w:snapToGrid w:val="0"/>
                    <w:spacing w:line="240" w:lineRule="auto"/>
                    <w:ind w:firstLineChars="0" w:firstLine="0"/>
                    <w:jc w:val="both"/>
                    <w:rPr>
                      <w:sz w:val="21"/>
                      <w:szCs w:val="21"/>
                    </w:rPr>
                  </w:pPr>
                  <w:r w:rsidRPr="00E25B02">
                    <w:rPr>
                      <w:sz w:val="21"/>
                      <w:szCs w:val="21"/>
                    </w:rPr>
                    <w:t>施工区设置一处防渗污水收集池，施工营地内设置移动环保公厕，垃圾收集箱</w:t>
                  </w:r>
                </w:p>
              </w:tc>
              <w:tc>
                <w:tcPr>
                  <w:tcW w:w="925" w:type="dxa"/>
                  <w:tcBorders>
                    <w:tl2br w:val="nil"/>
                    <w:tr2bl w:val="nil"/>
                  </w:tcBorders>
                  <w:vAlign w:val="center"/>
                </w:tcPr>
                <w:p w14:paraId="7231A418" w14:textId="77777777" w:rsidR="002A7DD5" w:rsidRPr="00E25B02" w:rsidRDefault="00000000">
                  <w:pPr>
                    <w:widowControl/>
                    <w:jc w:val="left"/>
                    <w:rPr>
                      <w:kern w:val="0"/>
                      <w:szCs w:val="21"/>
                    </w:rPr>
                  </w:pPr>
                  <w:r w:rsidRPr="00E25B02">
                    <w:rPr>
                      <w:kern w:val="0"/>
                      <w:szCs w:val="21"/>
                    </w:rPr>
                    <w:t>项目施工场所、区域</w:t>
                  </w:r>
                </w:p>
              </w:tc>
              <w:tc>
                <w:tcPr>
                  <w:tcW w:w="646" w:type="dxa"/>
                  <w:tcBorders>
                    <w:tl2br w:val="nil"/>
                    <w:tr2bl w:val="nil"/>
                  </w:tcBorders>
                  <w:vAlign w:val="center"/>
                </w:tcPr>
                <w:p w14:paraId="75711F95" w14:textId="77777777" w:rsidR="002A7DD5" w:rsidRPr="00E25B02" w:rsidRDefault="00000000">
                  <w:pPr>
                    <w:adjustRightInd w:val="0"/>
                    <w:snapToGrid w:val="0"/>
                    <w:jc w:val="center"/>
                    <w:rPr>
                      <w:kern w:val="0"/>
                      <w:szCs w:val="21"/>
                    </w:rPr>
                  </w:pPr>
                  <w:r w:rsidRPr="00E25B02">
                    <w:rPr>
                      <w:kern w:val="0"/>
                      <w:szCs w:val="21"/>
                    </w:rPr>
                    <w:t>全部施工期</w:t>
                  </w:r>
                </w:p>
              </w:tc>
              <w:tc>
                <w:tcPr>
                  <w:tcW w:w="715" w:type="dxa"/>
                  <w:tcBorders>
                    <w:tl2br w:val="nil"/>
                    <w:tr2bl w:val="nil"/>
                  </w:tcBorders>
                  <w:vAlign w:val="center"/>
                </w:tcPr>
                <w:p w14:paraId="0FD58281" w14:textId="77777777" w:rsidR="002A7DD5" w:rsidRPr="00E25B02" w:rsidRDefault="00000000">
                  <w:pPr>
                    <w:widowControl/>
                    <w:jc w:val="left"/>
                    <w:rPr>
                      <w:kern w:val="0"/>
                      <w:szCs w:val="21"/>
                    </w:rPr>
                  </w:pPr>
                  <w:r w:rsidRPr="00E25B02">
                    <w:rPr>
                      <w:kern w:val="0"/>
                      <w:szCs w:val="21"/>
                    </w:rPr>
                    <w:t>施工单位</w:t>
                  </w:r>
                </w:p>
              </w:tc>
              <w:tc>
                <w:tcPr>
                  <w:tcW w:w="1129" w:type="dxa"/>
                  <w:vMerge/>
                  <w:tcBorders>
                    <w:tl2br w:val="nil"/>
                    <w:tr2bl w:val="nil"/>
                  </w:tcBorders>
                  <w:vAlign w:val="center"/>
                </w:tcPr>
                <w:p w14:paraId="0CFC4D95" w14:textId="77777777" w:rsidR="002A7DD5" w:rsidRPr="00E25B02" w:rsidRDefault="002A7DD5">
                  <w:pPr>
                    <w:widowControl/>
                    <w:jc w:val="left"/>
                    <w:rPr>
                      <w:kern w:val="0"/>
                      <w:szCs w:val="21"/>
                    </w:rPr>
                  </w:pPr>
                </w:p>
              </w:tc>
              <w:tc>
                <w:tcPr>
                  <w:tcW w:w="1721" w:type="dxa"/>
                  <w:tcBorders>
                    <w:tl2br w:val="nil"/>
                    <w:tr2bl w:val="nil"/>
                  </w:tcBorders>
                  <w:vAlign w:val="center"/>
                </w:tcPr>
                <w:p w14:paraId="463901E1" w14:textId="77777777" w:rsidR="002A7DD5" w:rsidRPr="00E25B02" w:rsidRDefault="00000000">
                  <w:pPr>
                    <w:adjustRightInd w:val="0"/>
                    <w:snapToGrid w:val="0"/>
                    <w:jc w:val="center"/>
                    <w:rPr>
                      <w:kern w:val="0"/>
                      <w:szCs w:val="21"/>
                    </w:rPr>
                  </w:pPr>
                  <w:r w:rsidRPr="00E25B02">
                    <w:rPr>
                      <w:szCs w:val="21"/>
                    </w:rPr>
                    <w:t>无废水外排、垃圾集中收集</w:t>
                  </w:r>
                </w:p>
              </w:tc>
            </w:tr>
          </w:tbl>
          <w:p w14:paraId="5B5A7DB7" w14:textId="77777777" w:rsidR="002A7DD5" w:rsidRPr="00E25B02" w:rsidRDefault="002A7DD5">
            <w:pPr>
              <w:wordWrap w:val="0"/>
              <w:spacing w:line="360" w:lineRule="auto"/>
              <w:jc w:val="left"/>
              <w:rPr>
                <w:bCs/>
                <w:spacing w:val="10"/>
                <w:szCs w:val="21"/>
              </w:rPr>
            </w:pPr>
          </w:p>
        </w:tc>
      </w:tr>
      <w:tr w:rsidR="002A7DD5" w:rsidRPr="00E25B02" w14:paraId="27361908" w14:textId="77777777">
        <w:trPr>
          <w:trHeight w:val="1032"/>
          <w:jc w:val="center"/>
        </w:trPr>
        <w:tc>
          <w:tcPr>
            <w:tcW w:w="753" w:type="dxa"/>
            <w:tcMar>
              <w:left w:w="28" w:type="dxa"/>
              <w:right w:w="28" w:type="dxa"/>
            </w:tcMar>
            <w:vAlign w:val="center"/>
          </w:tcPr>
          <w:p w14:paraId="3DAA7784" w14:textId="77777777" w:rsidR="002A7DD5" w:rsidRPr="00E25B02" w:rsidRDefault="00000000">
            <w:pPr>
              <w:adjustRightInd w:val="0"/>
              <w:snapToGrid w:val="0"/>
              <w:jc w:val="center"/>
              <w:rPr>
                <w:bCs/>
                <w:spacing w:val="10"/>
                <w:sz w:val="24"/>
              </w:rPr>
            </w:pPr>
            <w:r w:rsidRPr="00E25B02">
              <w:rPr>
                <w:bCs/>
                <w:spacing w:val="10"/>
                <w:sz w:val="24"/>
              </w:rPr>
              <w:lastRenderedPageBreak/>
              <w:t>运营期生态环境保护措施</w:t>
            </w:r>
          </w:p>
        </w:tc>
        <w:tc>
          <w:tcPr>
            <w:tcW w:w="8475" w:type="dxa"/>
          </w:tcPr>
          <w:p w14:paraId="4FB7C9E9" w14:textId="77777777" w:rsidR="002A7DD5" w:rsidRPr="00E25B02" w:rsidRDefault="00000000">
            <w:pPr>
              <w:wordWrap w:val="0"/>
              <w:spacing w:line="360" w:lineRule="auto"/>
              <w:jc w:val="left"/>
              <w:rPr>
                <w:b/>
                <w:bCs/>
                <w:sz w:val="24"/>
              </w:rPr>
            </w:pPr>
            <w:r w:rsidRPr="00E25B02">
              <w:rPr>
                <w:b/>
                <w:bCs/>
                <w:sz w:val="24"/>
              </w:rPr>
              <w:t>1.</w:t>
            </w:r>
            <w:r w:rsidRPr="00E25B02">
              <w:rPr>
                <w:b/>
                <w:bCs/>
                <w:sz w:val="24"/>
              </w:rPr>
              <w:t>运营期废气防治措施</w:t>
            </w:r>
          </w:p>
          <w:p w14:paraId="58C9CA02" w14:textId="77777777" w:rsidR="002A7DD5" w:rsidRPr="00E25B02" w:rsidRDefault="00000000">
            <w:pPr>
              <w:wordWrap w:val="0"/>
              <w:spacing w:line="360" w:lineRule="auto"/>
              <w:ind w:firstLine="482"/>
              <w:jc w:val="left"/>
              <w:rPr>
                <w:sz w:val="24"/>
              </w:rPr>
            </w:pPr>
            <w:r w:rsidRPr="00E25B02">
              <w:rPr>
                <w:sz w:val="24"/>
              </w:rPr>
              <w:t>运营期无废气产生。</w:t>
            </w:r>
          </w:p>
          <w:p w14:paraId="50578AD0" w14:textId="77777777" w:rsidR="002A7DD5" w:rsidRPr="00E25B02" w:rsidRDefault="00000000">
            <w:pPr>
              <w:wordWrap w:val="0"/>
              <w:spacing w:line="360" w:lineRule="auto"/>
              <w:jc w:val="left"/>
              <w:rPr>
                <w:b/>
                <w:bCs/>
                <w:sz w:val="24"/>
              </w:rPr>
            </w:pPr>
            <w:r w:rsidRPr="00E25B02">
              <w:rPr>
                <w:b/>
                <w:bCs/>
                <w:sz w:val="24"/>
              </w:rPr>
              <w:t>2.</w:t>
            </w:r>
            <w:r w:rsidRPr="00E25B02">
              <w:rPr>
                <w:b/>
                <w:bCs/>
                <w:sz w:val="24"/>
              </w:rPr>
              <w:t>运营期废水防治措施</w:t>
            </w:r>
          </w:p>
          <w:p w14:paraId="49753078" w14:textId="6C4972BB" w:rsidR="002A7DD5" w:rsidRPr="00E25B02" w:rsidRDefault="00000000" w:rsidP="00B066EC">
            <w:pPr>
              <w:widowControl/>
              <w:spacing w:line="360" w:lineRule="auto"/>
              <w:ind w:firstLineChars="200" w:firstLine="480"/>
              <w:rPr>
                <w:color w:val="000000"/>
                <w:kern w:val="0"/>
                <w:sz w:val="24"/>
                <w:lang w:bidi="ar"/>
              </w:rPr>
            </w:pPr>
            <w:r w:rsidRPr="00E25B02">
              <w:rPr>
                <w:color w:val="000000"/>
                <w:kern w:val="0"/>
                <w:sz w:val="24"/>
                <w:lang w:bidi="ar"/>
              </w:rPr>
              <w:t>本项目运行期废水为职工人员生活废水，</w:t>
            </w:r>
            <w:r w:rsidRPr="00E25B02">
              <w:rPr>
                <w:color w:val="000000"/>
                <w:sz w:val="24"/>
              </w:rPr>
              <w:t>项目营运期间管理人员</w:t>
            </w:r>
            <w:r w:rsidRPr="00E25B02">
              <w:rPr>
                <w:color w:val="000000"/>
                <w:sz w:val="24"/>
              </w:rPr>
              <w:t>15</w:t>
            </w:r>
            <w:r w:rsidRPr="00E25B02">
              <w:rPr>
                <w:color w:val="000000"/>
                <w:sz w:val="24"/>
              </w:rPr>
              <w:t>人，</w:t>
            </w:r>
            <w:r w:rsidRPr="00E25B02">
              <w:rPr>
                <w:sz w:val="24"/>
                <w:lang w:bidi="zh-CN"/>
              </w:rPr>
              <w:t>每人每日的生活用水量以</w:t>
            </w:r>
            <w:r w:rsidRPr="00E25B02">
              <w:rPr>
                <w:sz w:val="24"/>
                <w:lang w:bidi="zh-CN"/>
              </w:rPr>
              <w:t>50L</w:t>
            </w:r>
            <w:r w:rsidRPr="00E25B02">
              <w:rPr>
                <w:sz w:val="24"/>
                <w:lang w:bidi="zh-CN"/>
              </w:rPr>
              <w:t>进行计算，生活用水量为</w:t>
            </w:r>
            <w:r w:rsidRPr="00E25B02">
              <w:rPr>
                <w:sz w:val="24"/>
                <w:lang w:bidi="zh-CN"/>
              </w:rPr>
              <w:t>0.75m³/d</w:t>
            </w:r>
            <w:r w:rsidRPr="00E25B02">
              <w:rPr>
                <w:sz w:val="24"/>
                <w:lang w:bidi="zh-CN"/>
              </w:rPr>
              <w:t>（</w:t>
            </w:r>
            <w:r w:rsidRPr="00E25B02">
              <w:rPr>
                <w:sz w:val="24"/>
                <w:lang w:bidi="zh-CN"/>
              </w:rPr>
              <w:t>273.8m³/a</w:t>
            </w:r>
            <w:r w:rsidRPr="00E25B02">
              <w:rPr>
                <w:sz w:val="24"/>
                <w:lang w:bidi="zh-CN"/>
              </w:rPr>
              <w:t>），排污系数取</w:t>
            </w:r>
            <w:r w:rsidRPr="00E25B02">
              <w:rPr>
                <w:sz w:val="24"/>
                <w:lang w:bidi="zh-CN"/>
              </w:rPr>
              <w:t>0.8</w:t>
            </w:r>
            <w:r w:rsidRPr="00E25B02">
              <w:rPr>
                <w:sz w:val="24"/>
                <w:lang w:bidi="zh-CN"/>
              </w:rPr>
              <w:t>，生活污水产生量约</w:t>
            </w:r>
            <w:r w:rsidRPr="00E25B02">
              <w:rPr>
                <w:sz w:val="24"/>
                <w:lang w:bidi="zh-CN"/>
              </w:rPr>
              <w:t>0.6m³/d</w:t>
            </w:r>
            <w:r w:rsidRPr="00E25B02">
              <w:rPr>
                <w:sz w:val="24"/>
                <w:lang w:bidi="zh-CN"/>
              </w:rPr>
              <w:t>（</w:t>
            </w:r>
            <w:r w:rsidRPr="00E25B02">
              <w:rPr>
                <w:sz w:val="24"/>
                <w:lang w:bidi="zh-CN"/>
              </w:rPr>
              <w:t>219m³/a</w:t>
            </w:r>
            <w:r w:rsidRPr="00E25B02">
              <w:rPr>
                <w:sz w:val="24"/>
                <w:lang w:bidi="zh-CN"/>
              </w:rPr>
              <w:t>）。</w:t>
            </w:r>
            <w:r w:rsidR="00B066EC" w:rsidRPr="00B066EC">
              <w:rPr>
                <w:rFonts w:hint="eastAsia"/>
                <w:sz w:val="24"/>
                <w:lang w:bidi="zh-CN"/>
              </w:rPr>
              <w:t>生活污水依托配套</w:t>
            </w:r>
            <w:proofErr w:type="gramStart"/>
            <w:r w:rsidR="00B066EC" w:rsidRPr="00B066EC">
              <w:rPr>
                <w:rFonts w:hint="eastAsia"/>
                <w:sz w:val="24"/>
                <w:lang w:bidi="zh-CN"/>
              </w:rPr>
              <w:t>升压站内地埋</w:t>
            </w:r>
            <w:proofErr w:type="gramEnd"/>
            <w:r w:rsidR="00B066EC" w:rsidRPr="00B066EC">
              <w:rPr>
                <w:rFonts w:hint="eastAsia"/>
                <w:sz w:val="24"/>
                <w:lang w:bidi="zh-CN"/>
              </w:rPr>
              <w:t>式污水处理装置，生活污水冬储夏灌，不外排</w:t>
            </w:r>
            <w:r w:rsidR="00B066EC">
              <w:rPr>
                <w:rFonts w:hint="eastAsia"/>
                <w:sz w:val="24"/>
                <w:lang w:bidi="zh-CN"/>
              </w:rPr>
              <w:t>，</w:t>
            </w:r>
            <w:r w:rsidRPr="00E25B02">
              <w:rPr>
                <w:color w:val="000000"/>
                <w:kern w:val="0"/>
                <w:sz w:val="24"/>
                <w:lang w:bidi="ar"/>
              </w:rPr>
              <w:t>因此不会对水环境造成影响。</w:t>
            </w:r>
          </w:p>
          <w:p w14:paraId="29366126" w14:textId="77777777" w:rsidR="002A7DD5" w:rsidRPr="00E25B02" w:rsidRDefault="00000000">
            <w:pPr>
              <w:wordWrap w:val="0"/>
              <w:spacing w:line="360" w:lineRule="auto"/>
              <w:jc w:val="left"/>
              <w:rPr>
                <w:b/>
                <w:bCs/>
                <w:sz w:val="24"/>
              </w:rPr>
            </w:pPr>
            <w:r w:rsidRPr="00E25B02">
              <w:rPr>
                <w:b/>
                <w:bCs/>
                <w:sz w:val="24"/>
              </w:rPr>
              <w:t>3.</w:t>
            </w:r>
            <w:r w:rsidRPr="00E25B02">
              <w:rPr>
                <w:b/>
                <w:bCs/>
                <w:sz w:val="24"/>
              </w:rPr>
              <w:t>运营期噪声防治措施</w:t>
            </w:r>
          </w:p>
          <w:p w14:paraId="2639B670" w14:textId="77777777" w:rsidR="002A7DD5" w:rsidRPr="00E25B02" w:rsidRDefault="00000000" w:rsidP="00B066EC">
            <w:pPr>
              <w:spacing w:line="360" w:lineRule="auto"/>
              <w:ind w:firstLine="482"/>
              <w:rPr>
                <w:sz w:val="24"/>
              </w:rPr>
            </w:pPr>
            <w:r w:rsidRPr="00E25B02">
              <w:rPr>
                <w:sz w:val="24"/>
              </w:rPr>
              <w:t>本项目在选购设备时，选用低噪声设备，如风电机选用隔音防震型、变速齿轮箱为减噪型、叶片选用减速叶片等，变压器符合噪声要求的合格设备，加强运行期风机及开关站的机械维护和管理工作，减少相关机械因素产生的噪声；定期对设备进行维护，保证设备正常运行。</w:t>
            </w:r>
          </w:p>
          <w:p w14:paraId="0F18B30B" w14:textId="77777777" w:rsidR="002A7DD5" w:rsidRPr="00E25B02" w:rsidRDefault="00000000" w:rsidP="00B066EC">
            <w:pPr>
              <w:wordWrap w:val="0"/>
              <w:spacing w:line="360" w:lineRule="auto"/>
              <w:ind w:firstLine="482"/>
              <w:rPr>
                <w:sz w:val="24"/>
              </w:rPr>
            </w:pPr>
            <w:r w:rsidRPr="00E25B02">
              <w:rPr>
                <w:sz w:val="24"/>
              </w:rPr>
              <w:t>由于风机运行噪声与风速、风叶转速、风机功率、环境特征等多方面因素有关，因此，项目建成后应定期对风电场四周噪声情况进行监测。</w:t>
            </w:r>
          </w:p>
          <w:p w14:paraId="419963FE" w14:textId="08D9E0A7" w:rsidR="002A7DD5" w:rsidRPr="00E25B02" w:rsidRDefault="00000000" w:rsidP="00B066EC">
            <w:pPr>
              <w:wordWrap w:val="0"/>
              <w:spacing w:line="360" w:lineRule="auto"/>
              <w:ind w:firstLine="482"/>
              <w:rPr>
                <w:kern w:val="0"/>
                <w:sz w:val="24"/>
              </w:rPr>
            </w:pPr>
            <w:r w:rsidRPr="00E25B02">
              <w:rPr>
                <w:sz w:val="24"/>
              </w:rPr>
              <w:t>本项目区较为空旷，噪声源经过建筑物的隔声降噪处理及距离衰减后，届时厂界噪声可满足</w:t>
            </w:r>
            <w:r w:rsidR="00B066EC" w:rsidRPr="00B066EC">
              <w:rPr>
                <w:rFonts w:hint="eastAsia"/>
                <w:color w:val="000000"/>
                <w:sz w:val="24"/>
              </w:rPr>
              <w:t>《工业企业厂界环境噪声排放标准》</w:t>
            </w:r>
            <w:r w:rsidR="00B066EC" w:rsidRPr="00B066EC">
              <w:rPr>
                <w:rFonts w:hint="eastAsia"/>
                <w:color w:val="000000"/>
                <w:sz w:val="24"/>
              </w:rPr>
              <w:t>(GB12348-2008)2</w:t>
            </w:r>
            <w:r w:rsidR="00B066EC" w:rsidRPr="00B066EC">
              <w:rPr>
                <w:rFonts w:hint="eastAsia"/>
                <w:color w:val="000000"/>
                <w:sz w:val="24"/>
              </w:rPr>
              <w:t>类标准</w:t>
            </w:r>
            <w:r w:rsidRPr="00E25B02">
              <w:rPr>
                <w:sz w:val="24"/>
              </w:rPr>
              <w:t>，对</w:t>
            </w:r>
            <w:proofErr w:type="gramStart"/>
            <w:r w:rsidRPr="00E25B02">
              <w:rPr>
                <w:sz w:val="24"/>
              </w:rPr>
              <w:t>区域声</w:t>
            </w:r>
            <w:proofErr w:type="gramEnd"/>
            <w:r w:rsidRPr="00E25B02">
              <w:rPr>
                <w:sz w:val="24"/>
              </w:rPr>
              <w:t>环境影响较小。</w:t>
            </w:r>
          </w:p>
          <w:p w14:paraId="349DED8D" w14:textId="77777777" w:rsidR="002A7DD5" w:rsidRPr="00E25B02" w:rsidRDefault="00000000">
            <w:pPr>
              <w:wordWrap w:val="0"/>
              <w:spacing w:line="360" w:lineRule="auto"/>
              <w:jc w:val="left"/>
              <w:rPr>
                <w:b/>
                <w:bCs/>
                <w:sz w:val="24"/>
              </w:rPr>
            </w:pPr>
            <w:r w:rsidRPr="00E25B02">
              <w:rPr>
                <w:b/>
                <w:bCs/>
                <w:sz w:val="24"/>
              </w:rPr>
              <w:lastRenderedPageBreak/>
              <w:t>4.</w:t>
            </w:r>
            <w:r w:rsidRPr="00E25B02">
              <w:rPr>
                <w:b/>
                <w:bCs/>
                <w:sz w:val="24"/>
              </w:rPr>
              <w:t>运营期固体废物防治措施</w:t>
            </w:r>
          </w:p>
          <w:p w14:paraId="29AF11BE" w14:textId="0D645875" w:rsidR="002A7DD5" w:rsidRPr="00E25B02" w:rsidRDefault="00000000" w:rsidP="00B066EC">
            <w:pPr>
              <w:spacing w:line="360" w:lineRule="auto"/>
              <w:ind w:firstLine="482"/>
              <w:rPr>
                <w:sz w:val="24"/>
              </w:rPr>
            </w:pPr>
            <w:r w:rsidRPr="00E25B02">
              <w:rPr>
                <w:color w:val="000000"/>
                <w:kern w:val="0"/>
                <w:sz w:val="24"/>
                <w:lang w:bidi="ar"/>
              </w:rPr>
              <w:t>项目运营过程中，固体废物</w:t>
            </w:r>
            <w:r w:rsidR="0081649B">
              <w:rPr>
                <w:rFonts w:hint="eastAsia"/>
                <w:color w:val="000000"/>
                <w:kern w:val="0"/>
                <w:sz w:val="24"/>
                <w:lang w:bidi="ar"/>
              </w:rPr>
              <w:t>为</w:t>
            </w:r>
            <w:proofErr w:type="gramStart"/>
            <w:r w:rsidRPr="00E25B02">
              <w:rPr>
                <w:sz w:val="24"/>
              </w:rPr>
              <w:t>废设备</w:t>
            </w:r>
            <w:proofErr w:type="gramEnd"/>
            <w:r w:rsidRPr="00E25B02">
              <w:rPr>
                <w:sz w:val="24"/>
              </w:rPr>
              <w:t>配件、废磷酸铁锂电池、废润滑油、废变压器油。</w:t>
            </w:r>
          </w:p>
          <w:p w14:paraId="3F844AD3" w14:textId="360F4F0F" w:rsidR="002A7DD5" w:rsidRPr="00E25B02" w:rsidRDefault="0081649B" w:rsidP="00B066EC">
            <w:pPr>
              <w:pStyle w:val="a8"/>
              <w:tabs>
                <w:tab w:val="left" w:pos="6105"/>
              </w:tabs>
              <w:snapToGrid w:val="0"/>
              <w:spacing w:after="0" w:line="360" w:lineRule="auto"/>
              <w:ind w:leftChars="0" w:left="0" w:firstLineChars="200" w:firstLine="480"/>
              <w:rPr>
                <w:sz w:val="24"/>
              </w:rPr>
            </w:pPr>
            <w:r>
              <w:rPr>
                <w:rFonts w:hint="eastAsia"/>
                <w:sz w:val="24"/>
              </w:rPr>
              <w:t>（</w:t>
            </w:r>
            <w:r>
              <w:rPr>
                <w:rFonts w:hint="eastAsia"/>
                <w:sz w:val="24"/>
              </w:rPr>
              <w:t>1</w:t>
            </w:r>
            <w:r>
              <w:rPr>
                <w:rFonts w:hint="eastAsia"/>
                <w:sz w:val="24"/>
              </w:rPr>
              <w:t>）</w:t>
            </w:r>
            <w:proofErr w:type="gramStart"/>
            <w:r w:rsidRPr="00E25B02">
              <w:rPr>
                <w:sz w:val="24"/>
              </w:rPr>
              <w:t>废设备</w:t>
            </w:r>
            <w:proofErr w:type="gramEnd"/>
            <w:r w:rsidRPr="00E25B02">
              <w:rPr>
                <w:sz w:val="24"/>
              </w:rPr>
              <w:t>配件：风电机组运</w:t>
            </w:r>
            <w:proofErr w:type="gramStart"/>
            <w:r w:rsidRPr="00E25B02">
              <w:rPr>
                <w:sz w:val="24"/>
              </w:rPr>
              <w:t>维过程</w:t>
            </w:r>
            <w:proofErr w:type="gramEnd"/>
            <w:r w:rsidRPr="00E25B02">
              <w:rPr>
                <w:sz w:val="24"/>
              </w:rPr>
              <w:t>中会产生</w:t>
            </w:r>
            <w:proofErr w:type="gramStart"/>
            <w:r w:rsidRPr="00E25B02">
              <w:rPr>
                <w:sz w:val="24"/>
              </w:rPr>
              <w:t>废设备</w:t>
            </w:r>
            <w:proofErr w:type="gramEnd"/>
            <w:r w:rsidRPr="00E25B02">
              <w:rPr>
                <w:sz w:val="24"/>
              </w:rPr>
              <w:t>配件，</w:t>
            </w:r>
            <w:proofErr w:type="gramStart"/>
            <w:r w:rsidRPr="00E25B02">
              <w:rPr>
                <w:sz w:val="24"/>
              </w:rPr>
              <w:t>废设备</w:t>
            </w:r>
            <w:proofErr w:type="gramEnd"/>
            <w:r w:rsidRPr="00E25B02">
              <w:rPr>
                <w:sz w:val="24"/>
              </w:rPr>
              <w:t>配件年产生量约为</w:t>
            </w:r>
            <w:r w:rsidR="000E73FB">
              <w:rPr>
                <w:rFonts w:hint="eastAsia"/>
                <w:sz w:val="24"/>
              </w:rPr>
              <w:t>2</w:t>
            </w:r>
            <w:r w:rsidRPr="00E25B02">
              <w:rPr>
                <w:sz w:val="24"/>
              </w:rPr>
              <w:t>t/a</w:t>
            </w:r>
            <w:r w:rsidRPr="00E25B02">
              <w:rPr>
                <w:sz w:val="24"/>
              </w:rPr>
              <w:t>，由厂家回收处置，不在项目所在地进行暂存，不会对外环境造成不利影响。</w:t>
            </w:r>
          </w:p>
          <w:p w14:paraId="513769A0" w14:textId="5C435455" w:rsidR="002A7DD5" w:rsidRPr="00E25B02" w:rsidRDefault="0081649B" w:rsidP="00B066EC">
            <w:pPr>
              <w:pStyle w:val="a8"/>
              <w:tabs>
                <w:tab w:val="left" w:pos="6105"/>
              </w:tabs>
              <w:snapToGrid w:val="0"/>
              <w:spacing w:after="0" w:line="360" w:lineRule="auto"/>
              <w:ind w:leftChars="0" w:left="0" w:firstLineChars="200" w:firstLine="480"/>
              <w:rPr>
                <w:sz w:val="24"/>
              </w:rPr>
            </w:pPr>
            <w:r>
              <w:rPr>
                <w:rFonts w:hint="eastAsia"/>
                <w:sz w:val="24"/>
              </w:rPr>
              <w:t>（</w:t>
            </w:r>
            <w:r>
              <w:rPr>
                <w:rFonts w:hint="eastAsia"/>
                <w:sz w:val="24"/>
              </w:rPr>
              <w:t>2</w:t>
            </w:r>
            <w:r>
              <w:rPr>
                <w:rFonts w:hint="eastAsia"/>
                <w:sz w:val="24"/>
              </w:rPr>
              <w:t>）</w:t>
            </w:r>
            <w:r w:rsidRPr="00E25B02">
              <w:rPr>
                <w:sz w:val="24"/>
              </w:rPr>
              <w:t>废磷酸铁锂电池：本项目储能系统运行过程中会产生废磷酸铁锂电池，磷酸铁锂电池的使用寿命一般在</w:t>
            </w:r>
            <w:r w:rsidRPr="00E25B02">
              <w:rPr>
                <w:sz w:val="24"/>
              </w:rPr>
              <w:t>5-8</w:t>
            </w:r>
            <w:r w:rsidRPr="00E25B02">
              <w:rPr>
                <w:sz w:val="24"/>
              </w:rPr>
              <w:t>年左右，每</w:t>
            </w:r>
            <w:r w:rsidRPr="00E25B02">
              <w:rPr>
                <w:sz w:val="24"/>
              </w:rPr>
              <w:t>5</w:t>
            </w:r>
            <w:r w:rsidRPr="00E25B02">
              <w:rPr>
                <w:sz w:val="24"/>
              </w:rPr>
              <w:t>年更换</w:t>
            </w:r>
            <w:r w:rsidRPr="00E25B02">
              <w:rPr>
                <w:sz w:val="24"/>
              </w:rPr>
              <w:t>1</w:t>
            </w:r>
            <w:r w:rsidRPr="00E25B02">
              <w:rPr>
                <w:sz w:val="24"/>
              </w:rPr>
              <w:t>次，废磷酸铁锂电池的产生量约为</w:t>
            </w:r>
            <w:r w:rsidRPr="00E25B02">
              <w:rPr>
                <w:sz w:val="24"/>
              </w:rPr>
              <w:t>0.</w:t>
            </w:r>
            <w:r w:rsidR="000E73FB">
              <w:rPr>
                <w:rFonts w:hint="eastAsia"/>
                <w:sz w:val="24"/>
              </w:rPr>
              <w:t>5</w:t>
            </w:r>
            <w:r w:rsidRPr="00E25B02">
              <w:rPr>
                <w:sz w:val="24"/>
              </w:rPr>
              <w:t>t/a</w:t>
            </w:r>
            <w:r w:rsidRPr="00E25B02">
              <w:rPr>
                <w:sz w:val="24"/>
              </w:rPr>
              <w:t>，</w:t>
            </w:r>
            <w:r w:rsidRPr="00E25B02">
              <w:rPr>
                <w:color w:val="000000"/>
                <w:sz w:val="24"/>
              </w:rPr>
              <w:t>集中收集后</w:t>
            </w:r>
            <w:r w:rsidRPr="00E25B02">
              <w:rPr>
                <w:sz w:val="24"/>
              </w:rPr>
              <w:t>由厂家回收处置，不在项目所在地进行暂存，不会对外环境造成不利影响。</w:t>
            </w:r>
          </w:p>
          <w:p w14:paraId="75AB2DB7" w14:textId="1222D050" w:rsidR="002A7DD5" w:rsidRPr="00E25B02" w:rsidRDefault="0081649B">
            <w:pPr>
              <w:pStyle w:val="ab"/>
              <w:snapToGrid w:val="0"/>
              <w:spacing w:line="360" w:lineRule="auto"/>
              <w:ind w:firstLineChars="200" w:firstLine="480"/>
              <w:rPr>
                <w:rFonts w:ascii="Times New Roman" w:hAnsi="Times New Roman"/>
                <w:color w:val="000000"/>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sidRPr="00E25B02">
              <w:rPr>
                <w:rFonts w:ascii="Times New Roman" w:hAnsi="Times New Roman"/>
                <w:sz w:val="24"/>
                <w:szCs w:val="24"/>
              </w:rPr>
              <w:t>废润滑油：</w:t>
            </w:r>
            <w:r w:rsidRPr="00E25B02">
              <w:rPr>
                <w:rFonts w:ascii="Times New Roman" w:hAnsi="Times New Roman"/>
                <w:color w:val="000000"/>
                <w:sz w:val="24"/>
                <w:szCs w:val="24"/>
              </w:rPr>
              <w:t>风机和齿轮检修过程会产生废润滑油，</w:t>
            </w:r>
            <w:r w:rsidRPr="00E25B02">
              <w:rPr>
                <w:rFonts w:ascii="Times New Roman" w:eastAsia="TimesNewRomanPSMT" w:hAnsi="Times New Roman"/>
                <w:color w:val="000000"/>
                <w:sz w:val="24"/>
                <w:szCs w:val="24"/>
              </w:rPr>
              <w:t>4-5</w:t>
            </w:r>
            <w:r w:rsidRPr="00E25B02">
              <w:rPr>
                <w:rFonts w:ascii="Times New Roman" w:hAnsi="Times New Roman"/>
                <w:color w:val="000000"/>
                <w:sz w:val="24"/>
                <w:szCs w:val="24"/>
              </w:rPr>
              <w:t>年更换一次，一般只有检修情况下才会产生废润滑油，废润滑油的产生量约为</w:t>
            </w:r>
            <w:r w:rsidRPr="00E25B02">
              <w:rPr>
                <w:rFonts w:ascii="Times New Roman" w:hAnsi="Times New Roman"/>
                <w:color w:val="000000"/>
                <w:sz w:val="24"/>
                <w:szCs w:val="24"/>
              </w:rPr>
              <w:t>0.</w:t>
            </w:r>
            <w:r w:rsidR="000E73FB">
              <w:rPr>
                <w:rFonts w:ascii="Times New Roman" w:hAnsi="Times New Roman" w:hint="eastAsia"/>
                <w:color w:val="000000"/>
                <w:sz w:val="24"/>
                <w:szCs w:val="24"/>
              </w:rPr>
              <w:t>5</w:t>
            </w:r>
            <w:r w:rsidRPr="00E25B02">
              <w:rPr>
                <w:rFonts w:ascii="Times New Roman" w:hAnsi="Times New Roman"/>
                <w:color w:val="000000"/>
                <w:sz w:val="24"/>
                <w:szCs w:val="24"/>
              </w:rPr>
              <w:t>t/a</w:t>
            </w:r>
            <w:r w:rsidRPr="00E25B02">
              <w:rPr>
                <w:rFonts w:ascii="Times New Roman" w:hAnsi="Times New Roman"/>
                <w:color w:val="000000"/>
                <w:sz w:val="24"/>
                <w:szCs w:val="24"/>
              </w:rPr>
              <w:t>，根据《国家危险废物名录》（</w:t>
            </w:r>
            <w:r w:rsidRPr="00E25B02">
              <w:rPr>
                <w:rFonts w:ascii="Times New Roman" w:eastAsia="TimesNewRomanPSMT" w:hAnsi="Times New Roman"/>
                <w:color w:val="000000"/>
                <w:sz w:val="24"/>
                <w:szCs w:val="24"/>
              </w:rPr>
              <w:t xml:space="preserve">2021 </w:t>
            </w:r>
            <w:r w:rsidRPr="00E25B02">
              <w:rPr>
                <w:rFonts w:ascii="Times New Roman" w:hAnsi="Times New Roman"/>
                <w:color w:val="000000"/>
                <w:sz w:val="24"/>
                <w:szCs w:val="24"/>
              </w:rPr>
              <w:t>年版），废润滑油属于危险废物，危险废物代码为：</w:t>
            </w:r>
            <w:r w:rsidRPr="00E25B02">
              <w:rPr>
                <w:rFonts w:ascii="Times New Roman" w:hAnsi="Times New Roman"/>
                <w:color w:val="000000"/>
                <w:sz w:val="24"/>
                <w:szCs w:val="24"/>
              </w:rPr>
              <w:t>900-214-08</w:t>
            </w:r>
            <w:r w:rsidRPr="00E25B02">
              <w:rPr>
                <w:rFonts w:ascii="Times New Roman" w:hAnsi="Times New Roman"/>
                <w:color w:val="000000"/>
                <w:sz w:val="24"/>
                <w:szCs w:val="24"/>
              </w:rPr>
              <w:t>，废润滑油集中收集后</w:t>
            </w:r>
            <w:r w:rsidR="0088217E">
              <w:rPr>
                <w:rFonts w:ascii="Times New Roman" w:hAnsi="Times New Roman" w:hint="eastAsia"/>
                <w:color w:val="000000"/>
                <w:sz w:val="24"/>
                <w:szCs w:val="24"/>
              </w:rPr>
              <w:t>依托</w:t>
            </w:r>
            <w:proofErr w:type="gramStart"/>
            <w:r w:rsidR="0088217E">
              <w:rPr>
                <w:rFonts w:ascii="Times New Roman" w:hAnsi="Times New Roman" w:hint="eastAsia"/>
                <w:color w:val="000000"/>
                <w:sz w:val="24"/>
                <w:szCs w:val="24"/>
              </w:rPr>
              <w:t>升压站的危废间</w:t>
            </w:r>
            <w:proofErr w:type="gramEnd"/>
            <w:r w:rsidR="0088217E">
              <w:rPr>
                <w:rFonts w:ascii="Times New Roman" w:hAnsi="Times New Roman" w:hint="eastAsia"/>
                <w:color w:val="000000"/>
                <w:sz w:val="24"/>
                <w:szCs w:val="24"/>
              </w:rPr>
              <w:t>进行</w:t>
            </w:r>
            <w:r w:rsidRPr="00E25B02">
              <w:rPr>
                <w:rFonts w:ascii="Times New Roman" w:hAnsi="Times New Roman"/>
                <w:color w:val="000000"/>
                <w:sz w:val="24"/>
                <w:szCs w:val="24"/>
              </w:rPr>
              <w:t>暂存，定期委托</w:t>
            </w:r>
            <w:proofErr w:type="gramStart"/>
            <w:r w:rsidRPr="00E25B02">
              <w:rPr>
                <w:rFonts w:ascii="Times New Roman" w:hAnsi="Times New Roman"/>
                <w:color w:val="000000"/>
                <w:sz w:val="24"/>
                <w:szCs w:val="24"/>
              </w:rPr>
              <w:t>有危废处置</w:t>
            </w:r>
            <w:proofErr w:type="gramEnd"/>
            <w:r w:rsidRPr="00E25B02">
              <w:rPr>
                <w:rFonts w:ascii="Times New Roman" w:hAnsi="Times New Roman"/>
                <w:color w:val="000000"/>
                <w:sz w:val="24"/>
                <w:szCs w:val="24"/>
              </w:rPr>
              <w:t>资质的单位进行处理。</w:t>
            </w:r>
          </w:p>
          <w:p w14:paraId="4305B905" w14:textId="3D278AED" w:rsidR="002A7DD5" w:rsidRPr="00E25B02" w:rsidRDefault="0081649B" w:rsidP="0088217E">
            <w:pPr>
              <w:pStyle w:val="ab"/>
              <w:snapToGrid w:val="0"/>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4</w:t>
            </w:r>
            <w:r>
              <w:rPr>
                <w:rFonts w:ascii="Times New Roman" w:hAnsi="Times New Roman" w:hint="eastAsia"/>
                <w:color w:val="000000"/>
                <w:sz w:val="24"/>
                <w:szCs w:val="24"/>
              </w:rPr>
              <w:t>）</w:t>
            </w:r>
            <w:r w:rsidR="0088217E" w:rsidRPr="0088217E">
              <w:rPr>
                <w:rFonts w:ascii="Times New Roman" w:hAnsi="Times New Roman" w:hint="eastAsia"/>
                <w:color w:val="000000"/>
                <w:sz w:val="24"/>
                <w:szCs w:val="24"/>
              </w:rPr>
              <w:t>废变压器油：废变压器油主要为风机配套的箱变产生。本项目箱</w:t>
            </w:r>
            <w:proofErr w:type="gramStart"/>
            <w:r w:rsidR="0088217E" w:rsidRPr="0088217E">
              <w:rPr>
                <w:rFonts w:ascii="Times New Roman" w:hAnsi="Times New Roman" w:hint="eastAsia"/>
                <w:color w:val="000000"/>
                <w:sz w:val="24"/>
                <w:szCs w:val="24"/>
              </w:rPr>
              <w:t>变采用</w:t>
            </w:r>
            <w:proofErr w:type="gramEnd"/>
            <w:r w:rsidR="0088217E" w:rsidRPr="0088217E">
              <w:rPr>
                <w:rFonts w:ascii="Times New Roman" w:hAnsi="Times New Roman" w:hint="eastAsia"/>
                <w:color w:val="000000"/>
                <w:sz w:val="24"/>
                <w:szCs w:val="24"/>
              </w:rPr>
              <w:t>油浸式变压器，检修时会产生少量废变压器油。箱</w:t>
            </w:r>
            <w:proofErr w:type="gramStart"/>
            <w:r w:rsidR="0088217E" w:rsidRPr="0088217E">
              <w:rPr>
                <w:rFonts w:ascii="Times New Roman" w:hAnsi="Times New Roman" w:hint="eastAsia"/>
                <w:color w:val="000000"/>
                <w:sz w:val="24"/>
                <w:szCs w:val="24"/>
              </w:rPr>
              <w:t>变平均</w:t>
            </w:r>
            <w:proofErr w:type="gramEnd"/>
            <w:r w:rsidR="0088217E" w:rsidRPr="0088217E">
              <w:rPr>
                <w:rFonts w:ascii="Times New Roman" w:hAnsi="Times New Roman" w:hint="eastAsia"/>
                <w:color w:val="000000"/>
                <w:sz w:val="24"/>
                <w:szCs w:val="24"/>
              </w:rPr>
              <w:t>每</w:t>
            </w:r>
            <w:r w:rsidR="0088217E" w:rsidRPr="0088217E">
              <w:rPr>
                <w:rFonts w:ascii="Times New Roman" w:hAnsi="Times New Roman" w:hint="eastAsia"/>
                <w:color w:val="000000"/>
                <w:sz w:val="24"/>
                <w:szCs w:val="24"/>
              </w:rPr>
              <w:t>5</w:t>
            </w:r>
            <w:r w:rsidR="0088217E" w:rsidRPr="0088217E">
              <w:rPr>
                <w:rFonts w:ascii="Times New Roman" w:hAnsi="Times New Roman" w:hint="eastAsia"/>
                <w:color w:val="000000"/>
                <w:sz w:val="24"/>
                <w:szCs w:val="24"/>
              </w:rPr>
              <w:t>年检修一次，产生量约</w:t>
            </w:r>
            <w:r w:rsidR="0088217E" w:rsidRPr="0088217E">
              <w:rPr>
                <w:rFonts w:ascii="Times New Roman" w:hAnsi="Times New Roman" w:hint="eastAsia"/>
                <w:color w:val="000000"/>
                <w:sz w:val="24"/>
                <w:szCs w:val="24"/>
              </w:rPr>
              <w:t>0.4t/a</w:t>
            </w:r>
            <w:r w:rsidR="0088217E" w:rsidRPr="0088217E">
              <w:rPr>
                <w:rFonts w:ascii="Times New Roman" w:hAnsi="Times New Roman" w:hint="eastAsia"/>
                <w:color w:val="000000"/>
                <w:sz w:val="24"/>
                <w:szCs w:val="24"/>
              </w:rPr>
              <w:t>，根据《国家危险废物名录》</w:t>
            </w:r>
            <w:r w:rsidR="0088217E" w:rsidRPr="0088217E">
              <w:rPr>
                <w:rFonts w:ascii="Times New Roman" w:hAnsi="Times New Roman" w:hint="eastAsia"/>
                <w:color w:val="000000"/>
                <w:sz w:val="24"/>
                <w:szCs w:val="24"/>
              </w:rPr>
              <w:t xml:space="preserve">(2021 </w:t>
            </w:r>
            <w:r w:rsidR="0088217E" w:rsidRPr="0088217E">
              <w:rPr>
                <w:rFonts w:ascii="Times New Roman" w:hAnsi="Times New Roman" w:hint="eastAsia"/>
                <w:color w:val="000000"/>
                <w:sz w:val="24"/>
                <w:szCs w:val="24"/>
              </w:rPr>
              <w:t>年版</w:t>
            </w:r>
            <w:r w:rsidR="0088217E" w:rsidRPr="0088217E">
              <w:rPr>
                <w:rFonts w:ascii="Times New Roman" w:hAnsi="Times New Roman" w:hint="eastAsia"/>
                <w:color w:val="000000"/>
                <w:sz w:val="24"/>
                <w:szCs w:val="24"/>
              </w:rPr>
              <w:t>)</w:t>
            </w:r>
            <w:r w:rsidR="0088217E" w:rsidRPr="0088217E">
              <w:rPr>
                <w:rFonts w:ascii="Times New Roman" w:hAnsi="Times New Roman" w:hint="eastAsia"/>
                <w:color w:val="000000"/>
                <w:sz w:val="24"/>
                <w:szCs w:val="24"/>
              </w:rPr>
              <w:t>，箱变事故废油属于危险废物“</w:t>
            </w:r>
            <w:r w:rsidR="0088217E" w:rsidRPr="0088217E">
              <w:rPr>
                <w:rFonts w:ascii="Times New Roman" w:hAnsi="Times New Roman" w:hint="eastAsia"/>
                <w:color w:val="000000"/>
                <w:sz w:val="24"/>
                <w:szCs w:val="24"/>
              </w:rPr>
              <w:t>HW08</w:t>
            </w:r>
            <w:r w:rsidR="0088217E" w:rsidRPr="0088217E">
              <w:rPr>
                <w:rFonts w:ascii="Times New Roman" w:hAnsi="Times New Roman" w:hint="eastAsia"/>
                <w:color w:val="000000"/>
                <w:sz w:val="24"/>
                <w:szCs w:val="24"/>
              </w:rPr>
              <w:t>类废矿物与含矿物油废物”的“变压器维护、更换和拆解过程中产生的废变压器油”，</w:t>
            </w:r>
            <w:proofErr w:type="gramStart"/>
            <w:r w:rsidR="0088217E" w:rsidRPr="0088217E">
              <w:rPr>
                <w:rFonts w:ascii="Times New Roman" w:hAnsi="Times New Roman" w:hint="eastAsia"/>
                <w:color w:val="000000"/>
                <w:sz w:val="24"/>
                <w:szCs w:val="24"/>
              </w:rPr>
              <w:t>危废代码</w:t>
            </w:r>
            <w:proofErr w:type="gramEnd"/>
            <w:r w:rsidR="0088217E" w:rsidRPr="0088217E">
              <w:rPr>
                <w:rFonts w:ascii="Times New Roman" w:hAnsi="Times New Roman" w:hint="eastAsia"/>
                <w:color w:val="000000"/>
                <w:sz w:val="24"/>
                <w:szCs w:val="24"/>
              </w:rPr>
              <w:t>为“</w:t>
            </w:r>
            <w:r w:rsidR="0088217E" w:rsidRPr="0088217E">
              <w:rPr>
                <w:rFonts w:ascii="Times New Roman" w:hAnsi="Times New Roman" w:hint="eastAsia"/>
                <w:color w:val="000000"/>
                <w:sz w:val="24"/>
                <w:szCs w:val="24"/>
              </w:rPr>
              <w:t>900-220-08</w:t>
            </w:r>
            <w:r w:rsidR="0088217E" w:rsidRPr="0088217E">
              <w:rPr>
                <w:rFonts w:ascii="Times New Roman" w:hAnsi="Times New Roman" w:hint="eastAsia"/>
                <w:color w:val="000000"/>
                <w:sz w:val="24"/>
                <w:szCs w:val="24"/>
              </w:rPr>
              <w:t>”，其贮存应满足《危险废物贮存污染控制标准》</w:t>
            </w:r>
            <w:r w:rsidR="0088217E" w:rsidRPr="0088217E">
              <w:rPr>
                <w:rFonts w:ascii="Times New Roman" w:hAnsi="Times New Roman" w:hint="eastAsia"/>
                <w:color w:val="000000"/>
                <w:sz w:val="24"/>
                <w:szCs w:val="24"/>
              </w:rPr>
              <w:t>(GB18597-2023)</w:t>
            </w:r>
            <w:r w:rsidR="0088217E" w:rsidRPr="0088217E">
              <w:rPr>
                <w:rFonts w:ascii="Times New Roman" w:hAnsi="Times New Roman" w:hint="eastAsia"/>
                <w:color w:val="000000"/>
                <w:sz w:val="24"/>
                <w:szCs w:val="24"/>
              </w:rPr>
              <w:t>的要求，本项目每台</w:t>
            </w:r>
            <w:proofErr w:type="gramStart"/>
            <w:r w:rsidR="0088217E" w:rsidRPr="0088217E">
              <w:rPr>
                <w:rFonts w:ascii="Times New Roman" w:hAnsi="Times New Roman" w:hint="eastAsia"/>
                <w:color w:val="000000"/>
                <w:sz w:val="24"/>
                <w:szCs w:val="24"/>
              </w:rPr>
              <w:t>箱变器配套</w:t>
            </w:r>
            <w:proofErr w:type="gramEnd"/>
            <w:r w:rsidR="0088217E" w:rsidRPr="0088217E">
              <w:rPr>
                <w:rFonts w:ascii="Times New Roman" w:hAnsi="Times New Roman" w:hint="eastAsia"/>
                <w:color w:val="000000"/>
                <w:sz w:val="24"/>
                <w:szCs w:val="24"/>
              </w:rPr>
              <w:t>一座</w:t>
            </w:r>
            <w:r w:rsidR="0088217E" w:rsidRPr="0088217E">
              <w:rPr>
                <w:rFonts w:ascii="Times New Roman" w:hAnsi="Times New Roman" w:hint="eastAsia"/>
                <w:color w:val="000000"/>
                <w:sz w:val="24"/>
                <w:szCs w:val="24"/>
              </w:rPr>
              <w:t>3m</w:t>
            </w:r>
            <w:r w:rsidR="0088217E" w:rsidRPr="0088217E">
              <w:rPr>
                <w:rFonts w:ascii="Times New Roman" w:hAnsi="Times New Roman" w:hint="eastAsia"/>
                <w:color w:val="000000"/>
                <w:sz w:val="24"/>
                <w:szCs w:val="24"/>
                <w:vertAlign w:val="superscript"/>
              </w:rPr>
              <w:t>3</w:t>
            </w:r>
            <w:r w:rsidR="0088217E" w:rsidRPr="0088217E">
              <w:rPr>
                <w:rFonts w:ascii="Times New Roman" w:hAnsi="Times New Roman" w:hint="eastAsia"/>
                <w:color w:val="000000"/>
                <w:sz w:val="24"/>
                <w:szCs w:val="24"/>
              </w:rPr>
              <w:t>贮油坑。变压器发生事故状态产生，变压器贮油</w:t>
            </w:r>
            <w:proofErr w:type="gramStart"/>
            <w:r w:rsidR="0088217E" w:rsidRPr="0088217E">
              <w:rPr>
                <w:rFonts w:ascii="Times New Roman" w:hAnsi="Times New Roman" w:hint="eastAsia"/>
                <w:color w:val="000000"/>
                <w:sz w:val="24"/>
                <w:szCs w:val="24"/>
              </w:rPr>
              <w:t>坑主要</w:t>
            </w:r>
            <w:proofErr w:type="gramEnd"/>
            <w:r w:rsidR="0088217E" w:rsidRPr="0088217E">
              <w:rPr>
                <w:rFonts w:ascii="Times New Roman" w:hAnsi="Times New Roman" w:hint="eastAsia"/>
                <w:color w:val="000000"/>
                <w:sz w:val="24"/>
                <w:szCs w:val="24"/>
              </w:rPr>
              <w:t>起临时收集贮存作用，废油产生后将尽快交由有资质</w:t>
            </w:r>
            <w:proofErr w:type="gramStart"/>
            <w:r w:rsidR="0088217E" w:rsidRPr="0088217E">
              <w:rPr>
                <w:rFonts w:ascii="Times New Roman" w:hAnsi="Times New Roman" w:hint="eastAsia"/>
                <w:color w:val="000000"/>
                <w:sz w:val="24"/>
                <w:szCs w:val="24"/>
              </w:rPr>
              <w:t>的危废处置</w:t>
            </w:r>
            <w:proofErr w:type="gramEnd"/>
            <w:r w:rsidR="0088217E" w:rsidRPr="0088217E">
              <w:rPr>
                <w:rFonts w:ascii="Times New Roman" w:hAnsi="Times New Roman" w:hint="eastAsia"/>
                <w:color w:val="000000"/>
                <w:sz w:val="24"/>
                <w:szCs w:val="24"/>
              </w:rPr>
              <w:t>单位进行回收处置，不在厂区内长时间储存。</w:t>
            </w:r>
          </w:p>
          <w:p w14:paraId="4D97D240" w14:textId="77777777" w:rsidR="002A7DD5" w:rsidRPr="00E25B02" w:rsidRDefault="00000000">
            <w:pPr>
              <w:pStyle w:val="ab"/>
              <w:snapToGrid w:val="0"/>
              <w:spacing w:line="360" w:lineRule="auto"/>
              <w:ind w:firstLineChars="200" w:firstLine="480"/>
              <w:rPr>
                <w:rFonts w:ascii="Times New Roman" w:hAnsi="Times New Roman"/>
                <w:color w:val="000000"/>
                <w:sz w:val="24"/>
                <w:szCs w:val="24"/>
              </w:rPr>
            </w:pPr>
            <w:r w:rsidRPr="00E25B02">
              <w:rPr>
                <w:rFonts w:ascii="Times New Roman" w:hAnsi="Times New Roman"/>
                <w:color w:val="000000"/>
                <w:sz w:val="24"/>
                <w:szCs w:val="24"/>
              </w:rPr>
              <w:t>本项目危险废物汇总表见表</w:t>
            </w:r>
            <w:r w:rsidRPr="00E25B02">
              <w:rPr>
                <w:rFonts w:ascii="Times New Roman" w:hAnsi="Times New Roman"/>
                <w:color w:val="000000"/>
                <w:sz w:val="24"/>
                <w:szCs w:val="24"/>
              </w:rPr>
              <w:t>5-2</w:t>
            </w:r>
            <w:r w:rsidRPr="00E25B02">
              <w:rPr>
                <w:rFonts w:ascii="Times New Roman" w:hAnsi="Times New Roman"/>
                <w:color w:val="000000"/>
                <w:sz w:val="24"/>
                <w:szCs w:val="24"/>
              </w:rPr>
              <w:t>：</w:t>
            </w:r>
          </w:p>
          <w:p w14:paraId="5469CE7F" w14:textId="77777777" w:rsidR="002A7DD5" w:rsidRPr="00E25B02" w:rsidRDefault="00000000">
            <w:pPr>
              <w:pStyle w:val="26-521"/>
              <w:spacing w:line="240" w:lineRule="auto"/>
              <w:ind w:firstLineChars="0" w:firstLine="0"/>
              <w:jc w:val="center"/>
              <w:rPr>
                <w:rFonts w:cs="Times New Roman"/>
                <w:b/>
                <w:bCs/>
                <w:sz w:val="21"/>
                <w:szCs w:val="21"/>
              </w:rPr>
            </w:pPr>
            <w:r w:rsidRPr="00E25B02">
              <w:rPr>
                <w:rFonts w:cs="Times New Roman"/>
                <w:b/>
                <w:bCs/>
                <w:sz w:val="21"/>
                <w:szCs w:val="21"/>
              </w:rPr>
              <w:t>表</w:t>
            </w:r>
            <w:r w:rsidRPr="00E25B02">
              <w:rPr>
                <w:rFonts w:cs="Times New Roman"/>
                <w:b/>
                <w:bCs/>
                <w:sz w:val="21"/>
                <w:szCs w:val="21"/>
              </w:rPr>
              <w:t xml:space="preserve">5-2 </w:t>
            </w:r>
            <w:r w:rsidRPr="00E25B02">
              <w:rPr>
                <w:rFonts w:cs="Times New Roman"/>
                <w:b/>
                <w:bCs/>
                <w:sz w:val="21"/>
                <w:szCs w:val="21"/>
              </w:rPr>
              <w:t>项目危险废物汇总表</w:t>
            </w:r>
          </w:p>
          <w:tbl>
            <w:tblPr>
              <w:tblStyle w:val="af9"/>
              <w:tblW w:w="8278" w:type="dxa"/>
              <w:jc w:val="center"/>
              <w:tblBorders>
                <w:left w:val="none" w:sz="0" w:space="0" w:color="auto"/>
                <w:right w:val="none" w:sz="0" w:space="0" w:color="auto"/>
              </w:tblBorders>
              <w:tblLayout w:type="fixed"/>
              <w:tblLook w:val="0000" w:firstRow="0" w:lastRow="0" w:firstColumn="0" w:lastColumn="0" w:noHBand="0" w:noVBand="0"/>
            </w:tblPr>
            <w:tblGrid>
              <w:gridCol w:w="434"/>
              <w:gridCol w:w="470"/>
              <w:gridCol w:w="714"/>
              <w:gridCol w:w="1320"/>
              <w:gridCol w:w="872"/>
              <w:gridCol w:w="688"/>
              <w:gridCol w:w="435"/>
              <w:gridCol w:w="714"/>
              <w:gridCol w:w="697"/>
              <w:gridCol w:w="470"/>
              <w:gridCol w:w="723"/>
              <w:gridCol w:w="741"/>
            </w:tblGrid>
            <w:tr w:rsidR="002A7DD5" w:rsidRPr="00E25B02" w14:paraId="721C816C" w14:textId="77777777" w:rsidTr="004407D5">
              <w:trPr>
                <w:jc w:val="center"/>
              </w:trPr>
              <w:tc>
                <w:tcPr>
                  <w:tcW w:w="434" w:type="dxa"/>
                  <w:vAlign w:val="center"/>
                </w:tcPr>
                <w:p w14:paraId="7A23B187"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序号</w:t>
                  </w:r>
                </w:p>
              </w:tc>
              <w:tc>
                <w:tcPr>
                  <w:tcW w:w="470" w:type="dxa"/>
                  <w:vAlign w:val="center"/>
                </w:tcPr>
                <w:p w14:paraId="465E8E9D"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危险废物名称</w:t>
                  </w:r>
                </w:p>
              </w:tc>
              <w:tc>
                <w:tcPr>
                  <w:tcW w:w="714" w:type="dxa"/>
                  <w:vAlign w:val="center"/>
                </w:tcPr>
                <w:p w14:paraId="3491FF91"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危险废物类别</w:t>
                  </w:r>
                </w:p>
              </w:tc>
              <w:tc>
                <w:tcPr>
                  <w:tcW w:w="1320" w:type="dxa"/>
                  <w:vAlign w:val="center"/>
                </w:tcPr>
                <w:p w14:paraId="6006320B"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危险废物代码</w:t>
                  </w:r>
                </w:p>
              </w:tc>
              <w:tc>
                <w:tcPr>
                  <w:tcW w:w="872" w:type="dxa"/>
                  <w:vAlign w:val="center"/>
                </w:tcPr>
                <w:p w14:paraId="68BABE10"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产生量（</w:t>
                  </w:r>
                  <w:r w:rsidRPr="0081649B">
                    <w:rPr>
                      <w:rFonts w:cs="Times New Roman"/>
                      <w:b/>
                      <w:bCs/>
                      <w:sz w:val="21"/>
                      <w:szCs w:val="21"/>
                    </w:rPr>
                    <w:t>t/a</w:t>
                  </w:r>
                  <w:r w:rsidRPr="0081649B">
                    <w:rPr>
                      <w:rFonts w:cs="Times New Roman"/>
                      <w:b/>
                      <w:bCs/>
                      <w:sz w:val="21"/>
                      <w:szCs w:val="21"/>
                    </w:rPr>
                    <w:t>）</w:t>
                  </w:r>
                </w:p>
              </w:tc>
              <w:tc>
                <w:tcPr>
                  <w:tcW w:w="688" w:type="dxa"/>
                  <w:vAlign w:val="center"/>
                </w:tcPr>
                <w:p w14:paraId="5F1A657F"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产生工序</w:t>
                  </w:r>
                </w:p>
              </w:tc>
              <w:tc>
                <w:tcPr>
                  <w:tcW w:w="435" w:type="dxa"/>
                  <w:vAlign w:val="center"/>
                </w:tcPr>
                <w:p w14:paraId="12B49261"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形态</w:t>
                  </w:r>
                </w:p>
              </w:tc>
              <w:tc>
                <w:tcPr>
                  <w:tcW w:w="714" w:type="dxa"/>
                  <w:vAlign w:val="center"/>
                </w:tcPr>
                <w:p w14:paraId="34605387"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主要成分</w:t>
                  </w:r>
                </w:p>
              </w:tc>
              <w:tc>
                <w:tcPr>
                  <w:tcW w:w="697" w:type="dxa"/>
                  <w:vAlign w:val="center"/>
                </w:tcPr>
                <w:p w14:paraId="6E713609"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有害成分</w:t>
                  </w:r>
                </w:p>
              </w:tc>
              <w:tc>
                <w:tcPr>
                  <w:tcW w:w="470" w:type="dxa"/>
                  <w:vAlign w:val="center"/>
                </w:tcPr>
                <w:p w14:paraId="0832E8DD" w14:textId="77777777" w:rsidR="002A7DD5" w:rsidRPr="0081649B" w:rsidRDefault="00000000">
                  <w:pPr>
                    <w:pStyle w:val="26-521"/>
                    <w:spacing w:line="240" w:lineRule="auto"/>
                    <w:ind w:firstLineChars="0" w:firstLine="0"/>
                    <w:jc w:val="center"/>
                    <w:rPr>
                      <w:rFonts w:cs="Times New Roman"/>
                      <w:b/>
                      <w:bCs/>
                      <w:sz w:val="21"/>
                      <w:szCs w:val="21"/>
                    </w:rPr>
                  </w:pPr>
                  <w:proofErr w:type="gramStart"/>
                  <w:r w:rsidRPr="0081649B">
                    <w:rPr>
                      <w:rFonts w:cs="Times New Roman"/>
                      <w:b/>
                      <w:bCs/>
                      <w:sz w:val="21"/>
                      <w:szCs w:val="21"/>
                    </w:rPr>
                    <w:t>产废周期</w:t>
                  </w:r>
                  <w:proofErr w:type="gramEnd"/>
                </w:p>
              </w:tc>
              <w:tc>
                <w:tcPr>
                  <w:tcW w:w="723" w:type="dxa"/>
                  <w:vAlign w:val="center"/>
                </w:tcPr>
                <w:p w14:paraId="241C27D9"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危险特性</w:t>
                  </w:r>
                </w:p>
              </w:tc>
              <w:tc>
                <w:tcPr>
                  <w:tcW w:w="741" w:type="dxa"/>
                  <w:vAlign w:val="center"/>
                </w:tcPr>
                <w:p w14:paraId="67318732" w14:textId="77777777" w:rsidR="002A7DD5" w:rsidRPr="0081649B" w:rsidRDefault="00000000">
                  <w:pPr>
                    <w:pStyle w:val="26-521"/>
                    <w:spacing w:line="240" w:lineRule="auto"/>
                    <w:ind w:firstLineChars="0" w:firstLine="0"/>
                    <w:jc w:val="center"/>
                    <w:rPr>
                      <w:rFonts w:cs="Times New Roman"/>
                      <w:b/>
                      <w:bCs/>
                      <w:sz w:val="21"/>
                      <w:szCs w:val="21"/>
                    </w:rPr>
                  </w:pPr>
                  <w:r w:rsidRPr="0081649B">
                    <w:rPr>
                      <w:rFonts w:cs="Times New Roman"/>
                      <w:b/>
                      <w:bCs/>
                      <w:sz w:val="21"/>
                      <w:szCs w:val="21"/>
                    </w:rPr>
                    <w:t>污染防治措施</w:t>
                  </w:r>
                </w:p>
              </w:tc>
            </w:tr>
            <w:tr w:rsidR="002A7DD5" w:rsidRPr="00E25B02" w14:paraId="24128DFF" w14:textId="77777777" w:rsidTr="004407D5">
              <w:trPr>
                <w:jc w:val="center"/>
              </w:trPr>
              <w:tc>
                <w:tcPr>
                  <w:tcW w:w="434" w:type="dxa"/>
                  <w:vAlign w:val="center"/>
                </w:tcPr>
                <w:p w14:paraId="4A9DFA87"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1</w:t>
                  </w:r>
                </w:p>
              </w:tc>
              <w:tc>
                <w:tcPr>
                  <w:tcW w:w="470" w:type="dxa"/>
                  <w:vAlign w:val="center"/>
                </w:tcPr>
                <w:p w14:paraId="29A0F545"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废润</w:t>
                  </w:r>
                  <w:r w:rsidRPr="00E25B02">
                    <w:rPr>
                      <w:rFonts w:cs="Times New Roman"/>
                      <w:sz w:val="21"/>
                      <w:szCs w:val="21"/>
                    </w:rPr>
                    <w:lastRenderedPageBreak/>
                    <w:t>滑油</w:t>
                  </w:r>
                </w:p>
              </w:tc>
              <w:tc>
                <w:tcPr>
                  <w:tcW w:w="714" w:type="dxa"/>
                  <w:vAlign w:val="center"/>
                </w:tcPr>
                <w:p w14:paraId="1EEE24F2"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lastRenderedPageBreak/>
                    <w:t>废矿物油</w:t>
                  </w:r>
                  <w:r w:rsidRPr="00E25B02">
                    <w:rPr>
                      <w:rFonts w:cs="Times New Roman"/>
                      <w:sz w:val="21"/>
                      <w:szCs w:val="21"/>
                    </w:rPr>
                    <w:lastRenderedPageBreak/>
                    <w:t>与含矿物油废物</w:t>
                  </w:r>
                </w:p>
              </w:tc>
              <w:tc>
                <w:tcPr>
                  <w:tcW w:w="1320" w:type="dxa"/>
                  <w:vAlign w:val="center"/>
                </w:tcPr>
                <w:p w14:paraId="310C1954" w14:textId="77777777" w:rsidR="002A7DD5" w:rsidRPr="00E25B02" w:rsidRDefault="00000000">
                  <w:pPr>
                    <w:widowControl/>
                    <w:jc w:val="center"/>
                    <w:rPr>
                      <w:szCs w:val="21"/>
                    </w:rPr>
                  </w:pPr>
                  <w:r w:rsidRPr="00E25B02">
                    <w:rPr>
                      <w:szCs w:val="21"/>
                    </w:rPr>
                    <w:lastRenderedPageBreak/>
                    <w:t>HW08</w:t>
                  </w:r>
                </w:p>
                <w:p w14:paraId="383474F2"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900-214-08</w:t>
                  </w:r>
                </w:p>
              </w:tc>
              <w:tc>
                <w:tcPr>
                  <w:tcW w:w="872" w:type="dxa"/>
                  <w:vAlign w:val="center"/>
                </w:tcPr>
                <w:p w14:paraId="4F77420D" w14:textId="75B62BA0"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0.</w:t>
                  </w:r>
                  <w:r w:rsidR="0081649B">
                    <w:rPr>
                      <w:rFonts w:cs="Times New Roman" w:hint="eastAsia"/>
                      <w:sz w:val="21"/>
                      <w:szCs w:val="21"/>
                    </w:rPr>
                    <w:t>5</w:t>
                  </w:r>
                </w:p>
              </w:tc>
              <w:tc>
                <w:tcPr>
                  <w:tcW w:w="688" w:type="dxa"/>
                  <w:vAlign w:val="center"/>
                </w:tcPr>
                <w:p w14:paraId="2D2DDA45"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设备维修</w:t>
                  </w:r>
                  <w:r w:rsidRPr="00E25B02">
                    <w:rPr>
                      <w:rFonts w:cs="Times New Roman"/>
                      <w:sz w:val="21"/>
                      <w:szCs w:val="21"/>
                    </w:rPr>
                    <w:lastRenderedPageBreak/>
                    <w:t>保养</w:t>
                  </w:r>
                </w:p>
              </w:tc>
              <w:tc>
                <w:tcPr>
                  <w:tcW w:w="435" w:type="dxa"/>
                  <w:vAlign w:val="center"/>
                </w:tcPr>
                <w:p w14:paraId="531B51F9"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lastRenderedPageBreak/>
                    <w:t>液态</w:t>
                  </w:r>
                </w:p>
              </w:tc>
              <w:tc>
                <w:tcPr>
                  <w:tcW w:w="714" w:type="dxa"/>
                  <w:vAlign w:val="center"/>
                </w:tcPr>
                <w:p w14:paraId="5A248D2E"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石油烃、</w:t>
                  </w:r>
                  <w:r w:rsidRPr="00E25B02">
                    <w:rPr>
                      <w:rFonts w:cs="Times New Roman"/>
                      <w:sz w:val="21"/>
                      <w:szCs w:val="21"/>
                    </w:rPr>
                    <w:lastRenderedPageBreak/>
                    <w:t>金属污染物</w:t>
                  </w:r>
                </w:p>
              </w:tc>
              <w:tc>
                <w:tcPr>
                  <w:tcW w:w="697" w:type="dxa"/>
                  <w:vAlign w:val="center"/>
                </w:tcPr>
                <w:p w14:paraId="474901BD"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lastRenderedPageBreak/>
                    <w:t>石油烃、</w:t>
                  </w:r>
                  <w:r w:rsidRPr="00E25B02">
                    <w:rPr>
                      <w:rFonts w:cs="Times New Roman"/>
                      <w:sz w:val="21"/>
                      <w:szCs w:val="21"/>
                    </w:rPr>
                    <w:lastRenderedPageBreak/>
                    <w:t>金属污染物</w:t>
                  </w:r>
                </w:p>
              </w:tc>
              <w:tc>
                <w:tcPr>
                  <w:tcW w:w="470" w:type="dxa"/>
                  <w:vAlign w:val="center"/>
                </w:tcPr>
                <w:p w14:paraId="56D49C4E"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lastRenderedPageBreak/>
                    <w:t>每次</w:t>
                  </w:r>
                  <w:r w:rsidRPr="00E25B02">
                    <w:rPr>
                      <w:rFonts w:cs="Times New Roman"/>
                      <w:sz w:val="21"/>
                      <w:szCs w:val="21"/>
                    </w:rPr>
                    <w:lastRenderedPageBreak/>
                    <w:t>设备维修</w:t>
                  </w:r>
                </w:p>
              </w:tc>
              <w:tc>
                <w:tcPr>
                  <w:tcW w:w="723" w:type="dxa"/>
                  <w:vAlign w:val="center"/>
                </w:tcPr>
                <w:p w14:paraId="357D44B6"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lastRenderedPageBreak/>
                    <w:t>易泄露，</w:t>
                  </w:r>
                  <w:r w:rsidRPr="00E25B02">
                    <w:rPr>
                      <w:rFonts w:cs="Times New Roman"/>
                      <w:sz w:val="21"/>
                      <w:szCs w:val="21"/>
                    </w:rPr>
                    <w:lastRenderedPageBreak/>
                    <w:t>对人体、环境有害</w:t>
                  </w:r>
                </w:p>
              </w:tc>
              <w:tc>
                <w:tcPr>
                  <w:tcW w:w="741" w:type="dxa"/>
                  <w:vAlign w:val="center"/>
                </w:tcPr>
                <w:p w14:paraId="21C1D4EF"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lastRenderedPageBreak/>
                    <w:t>在密闭容</w:t>
                  </w:r>
                  <w:r w:rsidRPr="00E25B02">
                    <w:rPr>
                      <w:rFonts w:cs="Times New Roman"/>
                      <w:sz w:val="21"/>
                      <w:szCs w:val="21"/>
                    </w:rPr>
                    <w:lastRenderedPageBreak/>
                    <w:t>器中储存，容器加盖，</w:t>
                  </w:r>
                </w:p>
              </w:tc>
            </w:tr>
            <w:tr w:rsidR="002A7DD5" w:rsidRPr="00E25B02" w14:paraId="75804981" w14:textId="77777777" w:rsidTr="004407D5">
              <w:trPr>
                <w:jc w:val="center"/>
              </w:trPr>
              <w:tc>
                <w:tcPr>
                  <w:tcW w:w="434" w:type="dxa"/>
                  <w:vAlign w:val="center"/>
                </w:tcPr>
                <w:p w14:paraId="76DE39D0"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lastRenderedPageBreak/>
                    <w:t>2</w:t>
                  </w:r>
                </w:p>
              </w:tc>
              <w:tc>
                <w:tcPr>
                  <w:tcW w:w="470" w:type="dxa"/>
                  <w:vAlign w:val="center"/>
                </w:tcPr>
                <w:p w14:paraId="465CDA05"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废变压器油</w:t>
                  </w:r>
                </w:p>
              </w:tc>
              <w:tc>
                <w:tcPr>
                  <w:tcW w:w="714" w:type="dxa"/>
                  <w:vAlign w:val="center"/>
                </w:tcPr>
                <w:p w14:paraId="7324DC96"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废矿物油与含矿物油废物</w:t>
                  </w:r>
                </w:p>
              </w:tc>
              <w:tc>
                <w:tcPr>
                  <w:tcW w:w="1320" w:type="dxa"/>
                  <w:vAlign w:val="center"/>
                </w:tcPr>
                <w:p w14:paraId="682F6079" w14:textId="77777777" w:rsidR="002A7DD5" w:rsidRPr="00E25B02" w:rsidRDefault="00000000">
                  <w:pPr>
                    <w:widowControl/>
                    <w:jc w:val="center"/>
                    <w:rPr>
                      <w:bCs/>
                      <w:szCs w:val="21"/>
                    </w:rPr>
                  </w:pPr>
                  <w:r w:rsidRPr="00E25B02">
                    <w:rPr>
                      <w:bCs/>
                      <w:color w:val="000000"/>
                      <w:kern w:val="0"/>
                      <w:szCs w:val="21"/>
                      <w:lang w:bidi="ar"/>
                    </w:rPr>
                    <w:t>HW08</w:t>
                  </w:r>
                </w:p>
                <w:p w14:paraId="7C94F711"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bCs/>
                      <w:color w:val="000000"/>
                      <w:kern w:val="0"/>
                      <w:sz w:val="21"/>
                      <w:szCs w:val="21"/>
                      <w:lang w:bidi="ar"/>
                    </w:rPr>
                    <w:t>900-220-08</w:t>
                  </w:r>
                </w:p>
              </w:tc>
              <w:tc>
                <w:tcPr>
                  <w:tcW w:w="872" w:type="dxa"/>
                  <w:vAlign w:val="center"/>
                </w:tcPr>
                <w:p w14:paraId="79D743B4"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0.4</w:t>
                  </w:r>
                </w:p>
              </w:tc>
              <w:tc>
                <w:tcPr>
                  <w:tcW w:w="688" w:type="dxa"/>
                  <w:vAlign w:val="center"/>
                </w:tcPr>
                <w:p w14:paraId="524D4C65"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设备维修保养</w:t>
                  </w:r>
                </w:p>
              </w:tc>
              <w:tc>
                <w:tcPr>
                  <w:tcW w:w="435" w:type="dxa"/>
                  <w:vAlign w:val="center"/>
                </w:tcPr>
                <w:p w14:paraId="7A78B034"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液态</w:t>
                  </w:r>
                </w:p>
              </w:tc>
              <w:tc>
                <w:tcPr>
                  <w:tcW w:w="714" w:type="dxa"/>
                  <w:vAlign w:val="center"/>
                </w:tcPr>
                <w:p w14:paraId="030CC237"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石油烃、金属污染物</w:t>
                  </w:r>
                </w:p>
              </w:tc>
              <w:tc>
                <w:tcPr>
                  <w:tcW w:w="697" w:type="dxa"/>
                  <w:vAlign w:val="center"/>
                </w:tcPr>
                <w:p w14:paraId="1B836D42"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石油烃、金属污染物</w:t>
                  </w:r>
                </w:p>
              </w:tc>
              <w:tc>
                <w:tcPr>
                  <w:tcW w:w="470" w:type="dxa"/>
                  <w:vAlign w:val="center"/>
                </w:tcPr>
                <w:p w14:paraId="1C033614"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每次设备维修</w:t>
                  </w:r>
                </w:p>
              </w:tc>
              <w:tc>
                <w:tcPr>
                  <w:tcW w:w="723" w:type="dxa"/>
                  <w:vAlign w:val="center"/>
                </w:tcPr>
                <w:p w14:paraId="423E511E"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对人体及环境有害</w:t>
                  </w:r>
                </w:p>
              </w:tc>
              <w:tc>
                <w:tcPr>
                  <w:tcW w:w="741" w:type="dxa"/>
                  <w:vAlign w:val="center"/>
                </w:tcPr>
                <w:p w14:paraId="6BBABA0C" w14:textId="77777777" w:rsidR="002A7DD5" w:rsidRPr="00E25B02" w:rsidRDefault="00000000">
                  <w:pPr>
                    <w:pStyle w:val="26-521"/>
                    <w:spacing w:line="240" w:lineRule="auto"/>
                    <w:ind w:firstLineChars="0" w:firstLine="0"/>
                    <w:jc w:val="center"/>
                    <w:rPr>
                      <w:rFonts w:cs="Times New Roman"/>
                      <w:sz w:val="21"/>
                      <w:szCs w:val="21"/>
                    </w:rPr>
                  </w:pPr>
                  <w:r w:rsidRPr="00E25B02">
                    <w:rPr>
                      <w:rFonts w:cs="Times New Roman"/>
                      <w:sz w:val="21"/>
                      <w:szCs w:val="21"/>
                    </w:rPr>
                    <w:t>在密闭容器中储存，容器加盖，</w:t>
                  </w:r>
                </w:p>
              </w:tc>
            </w:tr>
          </w:tbl>
          <w:p w14:paraId="256A35B6" w14:textId="77777777" w:rsidR="002A7DD5" w:rsidRPr="00E25B02" w:rsidRDefault="00000000" w:rsidP="004407D5">
            <w:pPr>
              <w:pStyle w:val="a8"/>
              <w:tabs>
                <w:tab w:val="left" w:pos="6105"/>
              </w:tabs>
              <w:snapToGrid w:val="0"/>
              <w:spacing w:after="0" w:line="360" w:lineRule="auto"/>
              <w:ind w:leftChars="0" w:left="0" w:firstLineChars="200" w:firstLine="480"/>
              <w:rPr>
                <w:bCs/>
                <w:sz w:val="24"/>
              </w:rPr>
            </w:pPr>
            <w:r w:rsidRPr="00E25B02">
              <w:rPr>
                <w:bCs/>
                <w:sz w:val="24"/>
              </w:rPr>
              <w:t>对于危险废物的运输和转移，应根据《危险废物收集、贮存运输技术规范》（</w:t>
            </w:r>
            <w:r w:rsidRPr="00E25B02">
              <w:rPr>
                <w:bCs/>
                <w:sz w:val="24"/>
              </w:rPr>
              <w:t>HJ 2025-2012</w:t>
            </w:r>
            <w:r w:rsidRPr="00E25B02">
              <w:rPr>
                <w:bCs/>
                <w:sz w:val="24"/>
              </w:rPr>
              <w:t>）以及《危险废物转移管理办法》（部令</w:t>
            </w:r>
            <w:r w:rsidRPr="00E25B02">
              <w:rPr>
                <w:bCs/>
                <w:sz w:val="24"/>
              </w:rPr>
              <w:t xml:space="preserve"> </w:t>
            </w:r>
            <w:r w:rsidRPr="00E25B02">
              <w:rPr>
                <w:bCs/>
                <w:sz w:val="24"/>
              </w:rPr>
              <w:t>第</w:t>
            </w:r>
            <w:r w:rsidRPr="00E25B02">
              <w:rPr>
                <w:bCs/>
                <w:sz w:val="24"/>
              </w:rPr>
              <w:t>23</w:t>
            </w:r>
            <w:r w:rsidRPr="00E25B02">
              <w:rPr>
                <w:bCs/>
                <w:sz w:val="24"/>
              </w:rPr>
              <w:t>号）等要求做到以下几点：</w:t>
            </w:r>
          </w:p>
          <w:p w14:paraId="769B5317" w14:textId="77777777" w:rsidR="002A7DD5" w:rsidRPr="00E25B02" w:rsidRDefault="00000000" w:rsidP="004407D5">
            <w:pPr>
              <w:pStyle w:val="a8"/>
              <w:tabs>
                <w:tab w:val="left" w:pos="6105"/>
              </w:tabs>
              <w:snapToGrid w:val="0"/>
              <w:spacing w:after="0" w:line="360" w:lineRule="auto"/>
              <w:ind w:leftChars="0" w:left="0" w:firstLineChars="200" w:firstLine="480"/>
              <w:rPr>
                <w:bCs/>
                <w:sz w:val="24"/>
              </w:rPr>
            </w:pPr>
            <w:r w:rsidRPr="00E25B02">
              <w:rPr>
                <w:bCs/>
                <w:sz w:val="24"/>
              </w:rPr>
              <w:fldChar w:fldCharType="begin"/>
            </w:r>
            <w:r w:rsidRPr="00E25B02">
              <w:rPr>
                <w:bCs/>
                <w:sz w:val="24"/>
              </w:rPr>
              <w:instrText xml:space="preserve"> = 1 \* GB3 </w:instrText>
            </w:r>
            <w:r w:rsidRPr="00E25B02">
              <w:rPr>
                <w:bCs/>
                <w:sz w:val="24"/>
              </w:rPr>
              <w:fldChar w:fldCharType="separate"/>
            </w:r>
            <w:r w:rsidRPr="00E25B02">
              <w:rPr>
                <w:rFonts w:ascii="宋体" w:hAnsi="宋体" w:cs="宋体" w:hint="eastAsia"/>
                <w:bCs/>
                <w:sz w:val="24"/>
              </w:rPr>
              <w:t>①</w:t>
            </w:r>
            <w:r w:rsidRPr="00E25B02">
              <w:rPr>
                <w:bCs/>
                <w:sz w:val="24"/>
              </w:rPr>
              <w:fldChar w:fldCharType="end"/>
            </w:r>
            <w:r w:rsidRPr="00E25B02">
              <w:rPr>
                <w:bCs/>
                <w:sz w:val="24"/>
              </w:rPr>
              <w:t>对承运人或者接受人的主体资格和技术能力进行核实，依法签订书面合同，并在合同中约定运输、贮存、利用、处置危险废物的污染防治要求及相关责任。</w:t>
            </w:r>
          </w:p>
          <w:p w14:paraId="3FCFA09A" w14:textId="77777777" w:rsidR="002A7DD5" w:rsidRPr="00E25B02" w:rsidRDefault="00000000" w:rsidP="004407D5">
            <w:pPr>
              <w:pStyle w:val="a8"/>
              <w:tabs>
                <w:tab w:val="left" w:pos="6105"/>
              </w:tabs>
              <w:snapToGrid w:val="0"/>
              <w:spacing w:after="0" w:line="360" w:lineRule="auto"/>
              <w:ind w:leftChars="0" w:left="0" w:firstLineChars="200" w:firstLine="480"/>
              <w:rPr>
                <w:bCs/>
                <w:sz w:val="24"/>
              </w:rPr>
            </w:pPr>
            <w:r w:rsidRPr="00E25B02">
              <w:rPr>
                <w:bCs/>
                <w:sz w:val="24"/>
              </w:rPr>
              <w:fldChar w:fldCharType="begin"/>
            </w:r>
            <w:r w:rsidRPr="00E25B02">
              <w:rPr>
                <w:bCs/>
                <w:sz w:val="24"/>
              </w:rPr>
              <w:instrText xml:space="preserve"> = 2 \* GB3 </w:instrText>
            </w:r>
            <w:r w:rsidRPr="00E25B02">
              <w:rPr>
                <w:bCs/>
                <w:sz w:val="24"/>
              </w:rPr>
              <w:fldChar w:fldCharType="separate"/>
            </w:r>
            <w:r w:rsidRPr="00E25B02">
              <w:rPr>
                <w:rFonts w:ascii="宋体" w:hAnsi="宋体" w:cs="宋体" w:hint="eastAsia"/>
                <w:bCs/>
                <w:sz w:val="24"/>
              </w:rPr>
              <w:t>②</w:t>
            </w:r>
            <w:r w:rsidRPr="00E25B02">
              <w:rPr>
                <w:bCs/>
                <w:sz w:val="24"/>
              </w:rPr>
              <w:fldChar w:fldCharType="end"/>
            </w:r>
            <w:r w:rsidRPr="00E25B02">
              <w:rPr>
                <w:bCs/>
                <w:sz w:val="24"/>
              </w:rPr>
              <w:t>制定危险废物管理计划，</w:t>
            </w:r>
            <w:proofErr w:type="gramStart"/>
            <w:r w:rsidRPr="00E25B02">
              <w:rPr>
                <w:bCs/>
                <w:sz w:val="24"/>
              </w:rPr>
              <w:t>明确拟转移</w:t>
            </w:r>
            <w:proofErr w:type="gramEnd"/>
            <w:r w:rsidRPr="00E25B02">
              <w:rPr>
                <w:bCs/>
                <w:sz w:val="24"/>
              </w:rPr>
              <w:t>危险废物的种类、重量（数量）和流向等信息。</w:t>
            </w:r>
          </w:p>
          <w:p w14:paraId="1B51088B" w14:textId="77777777" w:rsidR="002A7DD5" w:rsidRPr="00E25B02" w:rsidRDefault="00000000" w:rsidP="004407D5">
            <w:pPr>
              <w:pStyle w:val="a8"/>
              <w:tabs>
                <w:tab w:val="left" w:pos="6105"/>
              </w:tabs>
              <w:snapToGrid w:val="0"/>
              <w:spacing w:after="0" w:line="360" w:lineRule="auto"/>
              <w:ind w:leftChars="0" w:left="0" w:firstLineChars="200" w:firstLine="480"/>
              <w:rPr>
                <w:bCs/>
                <w:sz w:val="24"/>
              </w:rPr>
            </w:pPr>
            <w:r w:rsidRPr="00E25B02">
              <w:rPr>
                <w:bCs/>
                <w:sz w:val="24"/>
              </w:rPr>
              <w:fldChar w:fldCharType="begin"/>
            </w:r>
            <w:r w:rsidRPr="00E25B02">
              <w:rPr>
                <w:bCs/>
                <w:sz w:val="24"/>
              </w:rPr>
              <w:instrText xml:space="preserve"> = 3 \* GB3 </w:instrText>
            </w:r>
            <w:r w:rsidRPr="00E25B02">
              <w:rPr>
                <w:bCs/>
                <w:sz w:val="24"/>
              </w:rPr>
              <w:fldChar w:fldCharType="separate"/>
            </w:r>
            <w:r w:rsidRPr="00E25B02">
              <w:rPr>
                <w:rFonts w:ascii="宋体" w:hAnsi="宋体" w:cs="宋体" w:hint="eastAsia"/>
                <w:bCs/>
                <w:sz w:val="24"/>
              </w:rPr>
              <w:t>③</w:t>
            </w:r>
            <w:r w:rsidRPr="00E25B02">
              <w:rPr>
                <w:bCs/>
                <w:sz w:val="24"/>
              </w:rPr>
              <w:fldChar w:fldCharType="end"/>
            </w:r>
            <w:r w:rsidRPr="00E25B02">
              <w:rPr>
                <w:bCs/>
                <w:sz w:val="24"/>
              </w:rPr>
              <w:t>建立危险废物管理台账，对转移的危险废物进行计量称重，如实记录、妥善保管转移危险废物的种类、重量（数量）和接受人等相关信息。</w:t>
            </w:r>
          </w:p>
          <w:p w14:paraId="0EC172BF" w14:textId="77777777" w:rsidR="002A7DD5" w:rsidRPr="00E25B02" w:rsidRDefault="00000000" w:rsidP="004407D5">
            <w:pPr>
              <w:pStyle w:val="a8"/>
              <w:tabs>
                <w:tab w:val="left" w:pos="6105"/>
              </w:tabs>
              <w:snapToGrid w:val="0"/>
              <w:spacing w:after="0" w:line="360" w:lineRule="auto"/>
              <w:ind w:leftChars="0" w:left="0" w:firstLineChars="200" w:firstLine="480"/>
              <w:rPr>
                <w:sz w:val="24"/>
              </w:rPr>
            </w:pPr>
            <w:r w:rsidRPr="00E25B02">
              <w:rPr>
                <w:bCs/>
                <w:sz w:val="24"/>
              </w:rPr>
              <w:fldChar w:fldCharType="begin"/>
            </w:r>
            <w:r w:rsidRPr="00E25B02">
              <w:rPr>
                <w:bCs/>
                <w:sz w:val="24"/>
              </w:rPr>
              <w:instrText xml:space="preserve"> = 4 \* GB3 </w:instrText>
            </w:r>
            <w:r w:rsidRPr="00E25B02">
              <w:rPr>
                <w:bCs/>
                <w:sz w:val="24"/>
              </w:rPr>
              <w:fldChar w:fldCharType="separate"/>
            </w:r>
            <w:r w:rsidRPr="00E25B02">
              <w:rPr>
                <w:rFonts w:ascii="宋体" w:hAnsi="宋体" w:cs="宋体" w:hint="eastAsia"/>
                <w:bCs/>
                <w:sz w:val="24"/>
              </w:rPr>
              <w:t>④</w:t>
            </w:r>
            <w:r w:rsidRPr="00E25B02">
              <w:rPr>
                <w:bCs/>
                <w:sz w:val="24"/>
              </w:rPr>
              <w:fldChar w:fldCharType="end"/>
            </w:r>
            <w:r w:rsidRPr="00E25B02">
              <w:rPr>
                <w:bCs/>
                <w:sz w:val="24"/>
              </w:rPr>
              <w:t>填写、运行危险废物转移联单，在危险废物转移联单中如实填写移出人、承运人、接受人信息，转移危险废物的种类、重量（数量）、危险特性等信息，以及突发环境事件的防范措施等。</w:t>
            </w:r>
          </w:p>
          <w:p w14:paraId="2E5BD058" w14:textId="77777777" w:rsidR="002A7DD5" w:rsidRPr="00E25B02" w:rsidRDefault="00000000" w:rsidP="004407D5">
            <w:pPr>
              <w:pStyle w:val="a8"/>
              <w:tabs>
                <w:tab w:val="left" w:pos="6105"/>
              </w:tabs>
              <w:snapToGrid w:val="0"/>
              <w:spacing w:after="0" w:line="360" w:lineRule="auto"/>
              <w:ind w:leftChars="0" w:left="0" w:firstLineChars="200" w:firstLine="480"/>
              <w:rPr>
                <w:sz w:val="24"/>
              </w:rPr>
            </w:pPr>
            <w:r w:rsidRPr="00E25B02">
              <w:rPr>
                <w:rFonts w:ascii="宋体" w:hAnsi="宋体" w:cs="宋体" w:hint="eastAsia"/>
                <w:sz w:val="24"/>
              </w:rPr>
              <w:t>⑤</w:t>
            </w:r>
            <w:r w:rsidRPr="00E25B02">
              <w:rPr>
                <w:sz w:val="24"/>
              </w:rPr>
              <w:t>及时核实接受人贮存、利用或者处置相关危险废物情况。</w:t>
            </w:r>
          </w:p>
          <w:p w14:paraId="13549A56" w14:textId="77777777" w:rsidR="002A7DD5" w:rsidRPr="00E25B02" w:rsidRDefault="00000000" w:rsidP="004407D5">
            <w:pPr>
              <w:wordWrap w:val="0"/>
              <w:spacing w:line="360" w:lineRule="auto"/>
              <w:ind w:firstLineChars="200" w:firstLine="480"/>
              <w:rPr>
                <w:sz w:val="24"/>
              </w:rPr>
            </w:pPr>
            <w:r w:rsidRPr="00E25B02">
              <w:rPr>
                <w:sz w:val="24"/>
              </w:rPr>
              <w:t>综上，在采取环</w:t>
            </w:r>
            <w:proofErr w:type="gramStart"/>
            <w:r w:rsidRPr="00E25B02">
              <w:rPr>
                <w:sz w:val="24"/>
              </w:rPr>
              <w:t>评提出</w:t>
            </w:r>
            <w:proofErr w:type="gramEnd"/>
            <w:r w:rsidRPr="00E25B02">
              <w:rPr>
                <w:sz w:val="24"/>
              </w:rPr>
              <w:t>措施后，本项目固体废物对环境影响较小。</w:t>
            </w:r>
          </w:p>
          <w:p w14:paraId="2FB18AF8" w14:textId="77777777" w:rsidR="002A7DD5" w:rsidRPr="00E25B02" w:rsidRDefault="00000000">
            <w:pPr>
              <w:wordWrap w:val="0"/>
              <w:spacing w:line="360" w:lineRule="auto"/>
              <w:jc w:val="left"/>
              <w:rPr>
                <w:b/>
                <w:bCs/>
                <w:sz w:val="24"/>
              </w:rPr>
            </w:pPr>
            <w:r w:rsidRPr="00E25B02">
              <w:rPr>
                <w:b/>
                <w:bCs/>
                <w:sz w:val="24"/>
              </w:rPr>
              <w:t>5.</w:t>
            </w:r>
            <w:r w:rsidRPr="00E25B02">
              <w:rPr>
                <w:b/>
                <w:bCs/>
                <w:sz w:val="24"/>
              </w:rPr>
              <w:t>运营期生态保护措施</w:t>
            </w:r>
          </w:p>
          <w:p w14:paraId="492D08A3" w14:textId="77777777" w:rsidR="002A7DD5" w:rsidRPr="00E25B02" w:rsidRDefault="00000000" w:rsidP="004407D5">
            <w:pPr>
              <w:spacing w:line="360" w:lineRule="auto"/>
              <w:ind w:firstLine="482"/>
              <w:rPr>
                <w:sz w:val="24"/>
              </w:rPr>
            </w:pPr>
            <w:r w:rsidRPr="00E25B02">
              <w:rPr>
                <w:sz w:val="24"/>
              </w:rPr>
              <w:t>本项目建设地点位于天然牧草地，等级为三等六级，占用少量林地，经现场踏勘和调查，场址区内未发现受国家保护的动植物，项目周边没有迁徙动物，无生态阻隔影响。本项目在建设过程中将在区域建设绿化地带，可起到防止水土流失的作用，进而改善了场区的生态环境。运营期电站的检修道路需严格控制占地面积，不得随意扩大或变更行车道路的宽度和长度，避免行驶车辆及检修人员的</w:t>
            </w:r>
            <w:r w:rsidRPr="00E25B02">
              <w:rPr>
                <w:sz w:val="24"/>
              </w:rPr>
              <w:lastRenderedPageBreak/>
              <w:t>行走路线对征地范围外地表草地生长及原</w:t>
            </w:r>
            <w:proofErr w:type="gramStart"/>
            <w:r w:rsidRPr="00E25B02">
              <w:rPr>
                <w:sz w:val="24"/>
              </w:rPr>
              <w:t>生植</w:t>
            </w:r>
            <w:proofErr w:type="gramEnd"/>
            <w:r w:rsidRPr="00E25B02">
              <w:rPr>
                <w:sz w:val="24"/>
              </w:rPr>
              <w:t>被的碾压扰动。</w:t>
            </w:r>
          </w:p>
          <w:p w14:paraId="5FB12610" w14:textId="77777777" w:rsidR="002A7DD5" w:rsidRPr="00E25B02" w:rsidRDefault="00000000" w:rsidP="004407D5">
            <w:pPr>
              <w:wordWrap w:val="0"/>
              <w:spacing w:line="360" w:lineRule="auto"/>
              <w:rPr>
                <w:b/>
                <w:bCs/>
                <w:sz w:val="24"/>
              </w:rPr>
            </w:pPr>
            <w:r w:rsidRPr="00E25B02">
              <w:rPr>
                <w:b/>
                <w:bCs/>
                <w:sz w:val="24"/>
              </w:rPr>
              <w:t>5.1</w:t>
            </w:r>
            <w:r w:rsidRPr="00E25B02">
              <w:rPr>
                <w:b/>
                <w:bCs/>
                <w:sz w:val="24"/>
              </w:rPr>
              <w:t>植被保护措施</w:t>
            </w:r>
          </w:p>
          <w:p w14:paraId="2A0E0D47" w14:textId="530D6FC5" w:rsidR="002A7DD5" w:rsidRPr="00E25B02" w:rsidRDefault="00000000" w:rsidP="004407D5">
            <w:pPr>
              <w:autoSpaceDE w:val="0"/>
              <w:autoSpaceDN w:val="0"/>
              <w:adjustRightInd w:val="0"/>
              <w:spacing w:line="360" w:lineRule="auto"/>
              <w:ind w:firstLineChars="200" w:firstLine="480"/>
              <w:rPr>
                <w:sz w:val="24"/>
              </w:rPr>
            </w:pPr>
            <w:r w:rsidRPr="00E25B02">
              <w:rPr>
                <w:sz w:val="24"/>
              </w:rPr>
              <w:t>为减缓工程建设对施工</w:t>
            </w:r>
            <w:proofErr w:type="gramStart"/>
            <w:r w:rsidRPr="00E25B02">
              <w:rPr>
                <w:sz w:val="24"/>
              </w:rPr>
              <w:t>迹地区</w:t>
            </w:r>
            <w:proofErr w:type="gramEnd"/>
            <w:r w:rsidRPr="00E25B02">
              <w:rPr>
                <w:sz w:val="24"/>
              </w:rPr>
              <w:t>植被的影响，施工结束后应严格落实水土保持措施，根据发电区、道路区、施工区植被情况和地质地貌情况等实行不同的恢复方案，主要方案是施工结束后进行土地整治，并种植适应当地自然条件的植被恢复。</w:t>
            </w:r>
          </w:p>
          <w:p w14:paraId="782031FC" w14:textId="77777777" w:rsidR="002A7DD5" w:rsidRPr="00E25B02" w:rsidRDefault="00000000">
            <w:pPr>
              <w:wordWrap w:val="0"/>
              <w:spacing w:line="360" w:lineRule="auto"/>
              <w:jc w:val="left"/>
              <w:rPr>
                <w:b/>
                <w:bCs/>
                <w:sz w:val="24"/>
              </w:rPr>
            </w:pPr>
            <w:r w:rsidRPr="00E25B02">
              <w:rPr>
                <w:b/>
                <w:bCs/>
                <w:sz w:val="24"/>
              </w:rPr>
              <w:t>5.2</w:t>
            </w:r>
            <w:r w:rsidRPr="00E25B02">
              <w:rPr>
                <w:b/>
                <w:bCs/>
                <w:sz w:val="24"/>
              </w:rPr>
              <w:t>野生动物的生态保护措施</w:t>
            </w:r>
          </w:p>
          <w:p w14:paraId="062A7E8C" w14:textId="77777777" w:rsidR="002A7DD5" w:rsidRPr="00E25B02" w:rsidRDefault="00000000" w:rsidP="004407D5">
            <w:pPr>
              <w:autoSpaceDE w:val="0"/>
              <w:autoSpaceDN w:val="0"/>
              <w:adjustRightInd w:val="0"/>
              <w:spacing w:line="360" w:lineRule="auto"/>
              <w:ind w:firstLineChars="200" w:firstLine="480"/>
              <w:rPr>
                <w:sz w:val="24"/>
              </w:rPr>
            </w:pPr>
            <w:r w:rsidRPr="00E25B02">
              <w:rPr>
                <w:sz w:val="24"/>
              </w:rPr>
              <w:t>运营期的野生动物的影响主要是针对鸟类的影响，主要的生态保护措施有以下几点：</w:t>
            </w:r>
          </w:p>
          <w:p w14:paraId="274566DA" w14:textId="77777777" w:rsidR="002A7DD5" w:rsidRPr="00E25B02" w:rsidRDefault="00000000" w:rsidP="004407D5">
            <w:pPr>
              <w:autoSpaceDE w:val="0"/>
              <w:autoSpaceDN w:val="0"/>
              <w:adjustRightInd w:val="0"/>
              <w:spacing w:line="360" w:lineRule="auto"/>
              <w:ind w:firstLineChars="200" w:firstLine="480"/>
              <w:rPr>
                <w:sz w:val="24"/>
              </w:rPr>
            </w:pPr>
            <w:r w:rsidRPr="00E25B02">
              <w:rPr>
                <w:rFonts w:ascii="宋体" w:hAnsi="宋体" w:cs="宋体" w:hint="eastAsia"/>
                <w:sz w:val="24"/>
              </w:rPr>
              <w:t>①</w:t>
            </w:r>
            <w:r w:rsidRPr="00E25B02">
              <w:rPr>
                <w:sz w:val="24"/>
              </w:rPr>
              <w:t>在恶劣天气派专人巡视电场，遇到有撞击受伤的鸟类要及时送到鸟类观测站，由鸟类观测站人员紧急救助。</w:t>
            </w:r>
          </w:p>
          <w:p w14:paraId="2C877032" w14:textId="77777777" w:rsidR="002A7DD5" w:rsidRPr="00E25B02" w:rsidRDefault="00000000" w:rsidP="004407D5">
            <w:pPr>
              <w:autoSpaceDE w:val="0"/>
              <w:autoSpaceDN w:val="0"/>
              <w:adjustRightInd w:val="0"/>
              <w:spacing w:line="360" w:lineRule="auto"/>
              <w:ind w:firstLineChars="200" w:firstLine="480"/>
              <w:rPr>
                <w:sz w:val="24"/>
              </w:rPr>
            </w:pPr>
            <w:r w:rsidRPr="00E25B02">
              <w:rPr>
                <w:rFonts w:ascii="宋体" w:hAnsi="宋体" w:cs="宋体" w:hint="eastAsia"/>
                <w:sz w:val="24"/>
              </w:rPr>
              <w:t>②</w:t>
            </w:r>
            <w:r w:rsidRPr="00E25B02">
              <w:rPr>
                <w:sz w:val="24"/>
              </w:rPr>
              <w:t>加强鸟类观测，进一步监测区域内的鸟类。</w:t>
            </w:r>
          </w:p>
          <w:p w14:paraId="62E7EE13"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③</w:t>
            </w:r>
            <w:r w:rsidRPr="00E25B02">
              <w:rPr>
                <w:sz w:val="24"/>
                <w:szCs w:val="32"/>
              </w:rPr>
              <w:t>采用红色与白色相间的风轮叶片，使鸟类在飞行中能分辨出安全路线，及时规避。</w:t>
            </w:r>
          </w:p>
          <w:p w14:paraId="76A54CC7" w14:textId="77777777" w:rsidR="002A7DD5" w:rsidRPr="00E25B02" w:rsidRDefault="00000000" w:rsidP="004407D5">
            <w:pPr>
              <w:spacing w:line="360" w:lineRule="auto"/>
              <w:ind w:firstLineChars="200" w:firstLine="480"/>
              <w:rPr>
                <w:sz w:val="24"/>
                <w:szCs w:val="32"/>
              </w:rPr>
            </w:pPr>
            <w:r w:rsidRPr="00E25B02">
              <w:rPr>
                <w:rFonts w:ascii="宋体" w:hAnsi="宋体" w:cs="宋体" w:hint="eastAsia"/>
                <w:sz w:val="24"/>
                <w:szCs w:val="32"/>
              </w:rPr>
              <w:t>④</w:t>
            </w:r>
            <w:r w:rsidRPr="00E25B02">
              <w:rPr>
                <w:sz w:val="24"/>
                <w:szCs w:val="32"/>
              </w:rPr>
              <w:t>场内输电线路建议采用电缆直埋，从而进一步减小鸟类撞线的风险。</w:t>
            </w:r>
          </w:p>
          <w:p w14:paraId="3E7F747D" w14:textId="77777777" w:rsidR="002A7DD5" w:rsidRPr="00E25B02" w:rsidRDefault="00000000" w:rsidP="004407D5">
            <w:pPr>
              <w:spacing w:line="360" w:lineRule="auto"/>
              <w:ind w:firstLineChars="200" w:firstLine="480"/>
              <w:rPr>
                <w:sz w:val="24"/>
                <w:szCs w:val="32"/>
              </w:rPr>
            </w:pPr>
            <w:r w:rsidRPr="00E25B02">
              <w:rPr>
                <w:rFonts w:ascii="宋体" w:hAnsi="宋体" w:cs="宋体" w:hint="eastAsia"/>
                <w:sz w:val="24"/>
                <w:szCs w:val="32"/>
              </w:rPr>
              <w:t>⑤</w:t>
            </w:r>
            <w:r w:rsidRPr="00E25B02">
              <w:rPr>
                <w:sz w:val="24"/>
              </w:rPr>
              <w:t>风电场除必要的照明外，减少夜间灯光投射，减少对兽类惊扰影响。</w:t>
            </w:r>
          </w:p>
          <w:p w14:paraId="3AA4C58A"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szCs w:val="32"/>
              </w:rPr>
              <w:t>⑥</w:t>
            </w:r>
            <w:r w:rsidRPr="00E25B02">
              <w:rPr>
                <w:sz w:val="24"/>
              </w:rPr>
              <w:t>防火、禁猎，保护风电场周边植被，保护动物的生存环境。</w:t>
            </w:r>
          </w:p>
          <w:p w14:paraId="5E3B08B6" w14:textId="77777777" w:rsidR="002A7DD5" w:rsidRPr="00E25B02" w:rsidRDefault="00000000">
            <w:pPr>
              <w:wordWrap w:val="0"/>
              <w:spacing w:line="360" w:lineRule="auto"/>
              <w:jc w:val="left"/>
              <w:rPr>
                <w:sz w:val="24"/>
              </w:rPr>
            </w:pPr>
            <w:r w:rsidRPr="00E25B02">
              <w:rPr>
                <w:b/>
                <w:bCs/>
                <w:sz w:val="24"/>
              </w:rPr>
              <w:t>5.3</w:t>
            </w:r>
            <w:r w:rsidRPr="00E25B02">
              <w:rPr>
                <w:b/>
                <w:bCs/>
                <w:sz w:val="24"/>
              </w:rPr>
              <w:t>生态恢复措施</w:t>
            </w:r>
          </w:p>
          <w:p w14:paraId="19CA1632" w14:textId="3681614A" w:rsidR="002A7DD5" w:rsidRPr="00E25B02" w:rsidRDefault="00000000" w:rsidP="004407D5">
            <w:pPr>
              <w:spacing w:line="360" w:lineRule="auto"/>
              <w:ind w:firstLine="482"/>
              <w:rPr>
                <w:sz w:val="24"/>
              </w:rPr>
            </w:pPr>
            <w:r w:rsidRPr="00E25B02">
              <w:rPr>
                <w:sz w:val="24"/>
              </w:rPr>
              <w:t>项目运营期生态恢复措施是根据当地自然条件和有关部门的种植经验制定的植被恢复方案。项目厂界、道路两侧选择种植适应当地自然条件的</w:t>
            </w:r>
            <w:r w:rsidR="004407D5">
              <w:rPr>
                <w:rFonts w:hint="eastAsia"/>
                <w:sz w:val="24"/>
              </w:rPr>
              <w:t>植被</w:t>
            </w:r>
            <w:r w:rsidRPr="00E25B02">
              <w:rPr>
                <w:sz w:val="24"/>
              </w:rPr>
              <w:t>，既能起到防风固沙、水土保持的作用，又不会对风电机组造成遮挡，对绿化区域使用灌溉系统以保证植物成活。这样不仅能够减小风电机组对植被影响，而且能够弥补地表植被损失，提高植被覆盖率。</w:t>
            </w:r>
          </w:p>
          <w:p w14:paraId="78C23B1A" w14:textId="77777777" w:rsidR="002A7DD5" w:rsidRPr="00E25B02" w:rsidRDefault="00000000" w:rsidP="004407D5">
            <w:pPr>
              <w:wordWrap w:val="0"/>
              <w:spacing w:line="360" w:lineRule="auto"/>
              <w:ind w:firstLine="482"/>
              <w:rPr>
                <w:sz w:val="24"/>
              </w:rPr>
            </w:pPr>
            <w:r w:rsidRPr="00E25B02">
              <w:rPr>
                <w:sz w:val="24"/>
              </w:rPr>
              <w:t>根据上述内容可知，项目生态恢复措施选取的植被种类均为价格低廉且具有一定经济价值的耐寒、耐旱植被，能够适应项目所在地区环境稳定生长，生态恢复措施具有运行稳定性。建设单位在认真落实本报告提出的环境保护措施后，可达到生态保护及恢复的效果。</w:t>
            </w:r>
          </w:p>
          <w:p w14:paraId="4E624476" w14:textId="77777777" w:rsidR="002A7DD5" w:rsidRPr="00E25B02" w:rsidRDefault="00000000">
            <w:pPr>
              <w:wordWrap w:val="0"/>
              <w:spacing w:line="360" w:lineRule="auto"/>
              <w:jc w:val="left"/>
              <w:rPr>
                <w:b/>
                <w:bCs/>
                <w:sz w:val="24"/>
              </w:rPr>
            </w:pPr>
            <w:r w:rsidRPr="00E25B02">
              <w:rPr>
                <w:b/>
                <w:bCs/>
                <w:sz w:val="24"/>
              </w:rPr>
              <w:t>6.</w:t>
            </w:r>
            <w:r w:rsidRPr="00E25B02">
              <w:rPr>
                <w:b/>
                <w:bCs/>
                <w:sz w:val="24"/>
              </w:rPr>
              <w:t>运营</w:t>
            </w:r>
            <w:proofErr w:type="gramStart"/>
            <w:r w:rsidRPr="00E25B02">
              <w:rPr>
                <w:b/>
                <w:bCs/>
                <w:sz w:val="24"/>
              </w:rPr>
              <w:t>期环境</w:t>
            </w:r>
            <w:proofErr w:type="gramEnd"/>
            <w:r w:rsidRPr="00E25B02">
              <w:rPr>
                <w:b/>
                <w:bCs/>
                <w:sz w:val="24"/>
              </w:rPr>
              <w:t>风险、地下水、土壤污染防治措施</w:t>
            </w:r>
          </w:p>
          <w:p w14:paraId="2AE951FD" w14:textId="77777777" w:rsidR="002A7DD5" w:rsidRPr="00E25B02" w:rsidRDefault="00000000" w:rsidP="004407D5">
            <w:pPr>
              <w:spacing w:line="360" w:lineRule="auto"/>
              <w:ind w:firstLine="482"/>
              <w:rPr>
                <w:sz w:val="24"/>
              </w:rPr>
            </w:pPr>
            <w:r w:rsidRPr="00E25B02">
              <w:rPr>
                <w:sz w:val="24"/>
              </w:rPr>
              <w:t>本项目涉及的风险物质主要为变压器油，本项目主要事故类型为变压器油</w:t>
            </w:r>
            <w:r w:rsidRPr="00E25B02">
              <w:rPr>
                <w:sz w:val="24"/>
              </w:rPr>
              <w:lastRenderedPageBreak/>
              <w:t>泄露及火灾、爆炸事故，以及由此引发的环境污染事故，具体事故影响如下所示：</w:t>
            </w:r>
          </w:p>
          <w:p w14:paraId="53FB18B2" w14:textId="77777777" w:rsidR="002A7DD5" w:rsidRPr="00E25B02" w:rsidRDefault="00000000">
            <w:pPr>
              <w:wordWrap w:val="0"/>
              <w:spacing w:line="360" w:lineRule="auto"/>
              <w:jc w:val="left"/>
              <w:rPr>
                <w:b/>
                <w:bCs/>
                <w:sz w:val="24"/>
              </w:rPr>
            </w:pPr>
            <w:r w:rsidRPr="00E25B02">
              <w:rPr>
                <w:b/>
                <w:bCs/>
                <w:sz w:val="24"/>
              </w:rPr>
              <w:t>6.1</w:t>
            </w:r>
            <w:r w:rsidRPr="00E25B02">
              <w:rPr>
                <w:b/>
                <w:bCs/>
                <w:sz w:val="24"/>
              </w:rPr>
              <w:t>环境风险分析</w:t>
            </w:r>
          </w:p>
          <w:p w14:paraId="62EF50EF" w14:textId="77777777" w:rsidR="002A7DD5" w:rsidRPr="00E25B02" w:rsidRDefault="00000000" w:rsidP="004407D5">
            <w:pPr>
              <w:spacing w:line="360" w:lineRule="auto"/>
              <w:ind w:firstLine="482"/>
              <w:rPr>
                <w:sz w:val="24"/>
              </w:rPr>
            </w:pPr>
            <w:r w:rsidRPr="00E25B02">
              <w:rPr>
                <w:sz w:val="24"/>
              </w:rPr>
              <w:t>（</w:t>
            </w:r>
            <w:r w:rsidRPr="00E25B02">
              <w:rPr>
                <w:sz w:val="24"/>
              </w:rPr>
              <w:t>1</w:t>
            </w:r>
            <w:r w:rsidRPr="00E25B02">
              <w:rPr>
                <w:sz w:val="24"/>
              </w:rPr>
              <w:t>）火灾、爆炸事故影响分析</w:t>
            </w:r>
          </w:p>
          <w:p w14:paraId="1200CCB9" w14:textId="77777777" w:rsidR="002A7DD5" w:rsidRPr="00E25B02" w:rsidRDefault="00000000" w:rsidP="004407D5">
            <w:pPr>
              <w:wordWrap w:val="0"/>
              <w:spacing w:line="360" w:lineRule="auto"/>
              <w:ind w:firstLine="482"/>
              <w:rPr>
                <w:sz w:val="24"/>
              </w:rPr>
            </w:pPr>
            <w:r w:rsidRPr="00E25B02">
              <w:rPr>
                <w:sz w:val="24"/>
              </w:rPr>
              <w:t>变压器油发生火灾、爆炸事故后对环境空气影响的主要污染物为一氧化碳和非甲烷总烃。一氧化碳可在血中与血红蛋白结合从而造成组织缺氧，轻度中毒者出现头痛、头晕、耳鸣、心悸、恶心、呕吐、无力；中度中毒者除上述症状外，还有脉快、烦躁、步态不稳、意识模糊、昏迷；重度患者昏迷不醒、瞳孔缩小、肌张力增加，频繁抽搐、大小便失禁等；深度中毒可致死。非甲烷总烃是指存在于环境中除甲烷以外</w:t>
            </w:r>
            <w:r w:rsidRPr="00E25B02">
              <w:rPr>
                <w:sz w:val="24"/>
              </w:rPr>
              <w:t>C</w:t>
            </w:r>
            <w:r w:rsidRPr="00E25B02">
              <w:rPr>
                <w:sz w:val="24"/>
                <w:vertAlign w:val="subscript"/>
              </w:rPr>
              <w:t>1</w:t>
            </w:r>
            <w:r w:rsidRPr="00E25B02">
              <w:rPr>
                <w:sz w:val="24"/>
              </w:rPr>
              <w:t>～</w:t>
            </w:r>
            <w:r w:rsidRPr="00E25B02">
              <w:rPr>
                <w:sz w:val="24"/>
              </w:rPr>
              <w:t>C</w:t>
            </w:r>
            <w:r w:rsidRPr="00E25B02">
              <w:rPr>
                <w:sz w:val="24"/>
                <w:vertAlign w:val="subscript"/>
              </w:rPr>
              <w:t>12</w:t>
            </w:r>
            <w:r w:rsidRPr="00E25B02">
              <w:rPr>
                <w:sz w:val="24"/>
              </w:rPr>
              <w:t>碳氢化合物的总称，包括烯烃、芳香烃、炔烃和含氧烃等，其中一些饱和脂肪</w:t>
            </w:r>
            <w:proofErr w:type="gramStart"/>
            <w:r w:rsidRPr="00E25B02">
              <w:rPr>
                <w:sz w:val="24"/>
              </w:rPr>
              <w:t>烃</w:t>
            </w:r>
            <w:proofErr w:type="gramEnd"/>
            <w:r w:rsidRPr="00E25B02">
              <w:rPr>
                <w:sz w:val="24"/>
              </w:rPr>
              <w:t>能够对外围神经系统造成永久性损伤，非甲烷总烃的存在有助于形成光化学烟雾。</w:t>
            </w:r>
          </w:p>
          <w:p w14:paraId="43BA9E43" w14:textId="77777777" w:rsidR="002A7DD5" w:rsidRPr="00E25B02" w:rsidRDefault="00000000" w:rsidP="004407D5">
            <w:pPr>
              <w:wordWrap w:val="0"/>
              <w:spacing w:line="360" w:lineRule="auto"/>
              <w:ind w:firstLine="482"/>
              <w:rPr>
                <w:sz w:val="24"/>
              </w:rPr>
            </w:pPr>
            <w:r w:rsidRPr="00E25B02">
              <w:rPr>
                <w:sz w:val="24"/>
              </w:rPr>
              <w:t>由于变压器油量较小，以及事故发生时及时疏散周围人员并采取其他相关应急处置措施，因此废气对周围环境的影响较小。</w:t>
            </w:r>
          </w:p>
          <w:p w14:paraId="69564DFF" w14:textId="77777777" w:rsidR="002A7DD5" w:rsidRPr="00E25B02" w:rsidRDefault="00000000" w:rsidP="004407D5">
            <w:pPr>
              <w:wordWrap w:val="0"/>
              <w:spacing w:line="360" w:lineRule="auto"/>
              <w:ind w:firstLine="482"/>
              <w:rPr>
                <w:sz w:val="24"/>
              </w:rPr>
            </w:pPr>
            <w:r w:rsidRPr="00E25B02">
              <w:rPr>
                <w:sz w:val="24"/>
              </w:rPr>
              <w:t>（</w:t>
            </w:r>
            <w:r w:rsidRPr="00E25B02">
              <w:rPr>
                <w:sz w:val="24"/>
              </w:rPr>
              <w:t>2</w:t>
            </w:r>
            <w:r w:rsidRPr="00E25B02">
              <w:rPr>
                <w:sz w:val="24"/>
              </w:rPr>
              <w:t>）变压器油泄露影响分析</w:t>
            </w:r>
          </w:p>
          <w:p w14:paraId="2EFB31CA" w14:textId="77777777" w:rsidR="002A7DD5" w:rsidRPr="00E25B02" w:rsidRDefault="00000000" w:rsidP="004407D5">
            <w:pPr>
              <w:wordWrap w:val="0"/>
              <w:spacing w:line="360" w:lineRule="auto"/>
              <w:ind w:firstLine="482"/>
              <w:rPr>
                <w:sz w:val="24"/>
              </w:rPr>
            </w:pPr>
            <w:r w:rsidRPr="00E25B02">
              <w:rPr>
                <w:sz w:val="24"/>
              </w:rPr>
              <w:t>当变压器油发生泄露，变压器油则在土壤内部由于重力作用沿垂直方向</w:t>
            </w:r>
            <w:proofErr w:type="gramStart"/>
            <w:r w:rsidRPr="00E25B02">
              <w:rPr>
                <w:sz w:val="24"/>
              </w:rPr>
              <w:t>向</w:t>
            </w:r>
            <w:proofErr w:type="gramEnd"/>
            <w:r w:rsidRPr="00E25B02">
              <w:rPr>
                <w:sz w:val="24"/>
              </w:rPr>
              <w:t>地下渗透，排除地质灾害等因素外，变压器油一般情况下不会冒出地表形成地面扩散。由于变压器油黏度和凝固点较高，且流动性较差，加上土壤对变压器油具有很强的截流能力，因此泄露的变压器油很难向土壤深层迁移。此时影响变压器油污染范围的因素有泄露量、存留时间及环境温度等。</w:t>
            </w:r>
          </w:p>
          <w:p w14:paraId="75B1D969" w14:textId="77777777" w:rsidR="002A7DD5" w:rsidRPr="00E25B02" w:rsidRDefault="00000000" w:rsidP="004407D5">
            <w:pPr>
              <w:wordWrap w:val="0"/>
              <w:spacing w:line="360" w:lineRule="auto"/>
              <w:ind w:firstLine="482"/>
              <w:rPr>
                <w:sz w:val="24"/>
              </w:rPr>
            </w:pPr>
            <w:r w:rsidRPr="00E25B02">
              <w:rPr>
                <w:sz w:val="24"/>
              </w:rPr>
              <w:t>泄露变压器油对土壤理化性质的影响可以用</w:t>
            </w:r>
            <w:r w:rsidRPr="00E25B02">
              <w:rPr>
                <w:sz w:val="24"/>
              </w:rPr>
              <w:t>pH</w:t>
            </w:r>
            <w:r w:rsidRPr="00E25B02">
              <w:rPr>
                <w:sz w:val="24"/>
              </w:rPr>
              <w:t>值、总盐量、总碱度等三项指标来说明。据已有的试验和监测资料表明，受到污染的土壤中的</w:t>
            </w:r>
            <w:r w:rsidRPr="00E25B02">
              <w:rPr>
                <w:sz w:val="24"/>
              </w:rPr>
              <w:t>pH</w:t>
            </w:r>
            <w:r w:rsidRPr="00E25B02">
              <w:rPr>
                <w:sz w:val="24"/>
              </w:rPr>
              <w:t>值、总盐量、总碱度无明显的差别，即变压器油污染对土壤的理化性质的影响不大，但由于变压器油是</w:t>
            </w:r>
            <w:proofErr w:type="gramStart"/>
            <w:r w:rsidRPr="00E25B02">
              <w:rPr>
                <w:sz w:val="24"/>
              </w:rPr>
              <w:t>黏</w:t>
            </w:r>
            <w:proofErr w:type="gramEnd"/>
            <w:r w:rsidRPr="00E25B02">
              <w:rPr>
                <w:sz w:val="24"/>
              </w:rPr>
              <w:t>稠大分子物质，覆盖表土或渗入土壤后，将堵塞土壤孔隙，使土壤板结，通透性变差，从而造成土壤长期处于缺氧还原状态，土壤养分释放慢，不能满足作物生长发育的需要而致其死亡。</w:t>
            </w:r>
          </w:p>
          <w:p w14:paraId="42EE98D7" w14:textId="77777777" w:rsidR="002A7DD5" w:rsidRPr="00E25B02" w:rsidRDefault="00000000" w:rsidP="004407D5">
            <w:pPr>
              <w:wordWrap w:val="0"/>
              <w:spacing w:line="360" w:lineRule="auto"/>
              <w:ind w:firstLine="482"/>
              <w:rPr>
                <w:sz w:val="24"/>
              </w:rPr>
            </w:pPr>
            <w:r w:rsidRPr="00E25B02">
              <w:rPr>
                <w:sz w:val="24"/>
              </w:rPr>
              <w:t>此外，变压器油一旦泄露进入地下水，会导致地下水中石油类含量严重超标，水质破坏，将使地下水产生严重异味，并具有较强的致</w:t>
            </w:r>
            <w:proofErr w:type="gramStart"/>
            <w:r w:rsidRPr="00E25B02">
              <w:rPr>
                <w:sz w:val="24"/>
              </w:rPr>
              <w:t>畸</w:t>
            </w:r>
            <w:proofErr w:type="gramEnd"/>
            <w:r w:rsidRPr="00E25B02">
              <w:rPr>
                <w:sz w:val="24"/>
              </w:rPr>
              <w:t>致癌性，根本无法饮用。</w:t>
            </w:r>
          </w:p>
          <w:p w14:paraId="566A4825" w14:textId="77777777" w:rsidR="002A7DD5" w:rsidRPr="00E25B02" w:rsidRDefault="00000000" w:rsidP="004407D5">
            <w:pPr>
              <w:wordWrap w:val="0"/>
              <w:spacing w:line="360" w:lineRule="auto"/>
              <w:ind w:firstLine="482"/>
              <w:rPr>
                <w:sz w:val="24"/>
              </w:rPr>
            </w:pPr>
            <w:r w:rsidRPr="00E25B02">
              <w:rPr>
                <w:sz w:val="24"/>
              </w:rPr>
              <w:t>一般情况下，发生事故而泄露于地表的变压器油数量有限，并积极实施紧急</w:t>
            </w:r>
            <w:r w:rsidRPr="00E25B02">
              <w:rPr>
                <w:sz w:val="24"/>
              </w:rPr>
              <w:lastRenderedPageBreak/>
              <w:t>预案，处理得当对周围环境影响可得到有效的控制。</w:t>
            </w:r>
          </w:p>
          <w:p w14:paraId="465E9DB1" w14:textId="77777777" w:rsidR="002A7DD5" w:rsidRPr="00E25B02" w:rsidRDefault="00000000" w:rsidP="004407D5">
            <w:pPr>
              <w:wordWrap w:val="0"/>
              <w:spacing w:line="360" w:lineRule="auto"/>
              <w:rPr>
                <w:b/>
                <w:bCs/>
                <w:sz w:val="24"/>
              </w:rPr>
            </w:pPr>
            <w:r w:rsidRPr="00E25B02">
              <w:rPr>
                <w:b/>
                <w:bCs/>
                <w:sz w:val="24"/>
              </w:rPr>
              <w:t>6.2</w:t>
            </w:r>
            <w:r w:rsidRPr="00E25B02">
              <w:rPr>
                <w:b/>
                <w:bCs/>
                <w:sz w:val="24"/>
              </w:rPr>
              <w:t>环境风险防范措施</w:t>
            </w:r>
          </w:p>
          <w:p w14:paraId="36D45882" w14:textId="77777777" w:rsidR="002A7DD5" w:rsidRPr="00E25B02" w:rsidRDefault="00000000" w:rsidP="004407D5">
            <w:pPr>
              <w:widowControl/>
              <w:spacing w:line="360" w:lineRule="auto"/>
              <w:ind w:firstLineChars="200" w:firstLine="480"/>
              <w:rPr>
                <w:kern w:val="0"/>
                <w:sz w:val="24"/>
                <w:lang w:bidi="ar"/>
              </w:rPr>
            </w:pPr>
            <w:r w:rsidRPr="00E25B02">
              <w:rPr>
                <w:kern w:val="0"/>
                <w:sz w:val="24"/>
                <w:lang w:bidi="ar"/>
              </w:rPr>
              <w:t>由于环境风险具有突发性和破坏性（有时体现为灾难性）的特点，所以必须采取有效措施加以防范，加强控制和管理，杜绝、减轻和避免环境风险。</w:t>
            </w:r>
          </w:p>
          <w:p w14:paraId="0B543877" w14:textId="770E2AA9" w:rsidR="002A7DD5" w:rsidRPr="00E25B02" w:rsidRDefault="004407D5" w:rsidP="004407D5">
            <w:pPr>
              <w:widowControl/>
              <w:spacing w:line="360" w:lineRule="auto"/>
              <w:ind w:firstLineChars="200" w:firstLine="480"/>
              <w:rPr>
                <w:kern w:val="0"/>
                <w:sz w:val="24"/>
                <w:lang w:bidi="ar"/>
              </w:rPr>
            </w:pPr>
            <w:r>
              <w:rPr>
                <w:rFonts w:hint="eastAsia"/>
                <w:kern w:val="0"/>
                <w:sz w:val="24"/>
                <w:lang w:bidi="ar"/>
              </w:rPr>
              <w:t>（</w:t>
            </w:r>
            <w:r>
              <w:rPr>
                <w:rFonts w:hint="eastAsia"/>
                <w:kern w:val="0"/>
                <w:sz w:val="24"/>
                <w:lang w:bidi="ar"/>
              </w:rPr>
              <w:t>1</w:t>
            </w:r>
            <w:r>
              <w:rPr>
                <w:rFonts w:hint="eastAsia"/>
                <w:kern w:val="0"/>
                <w:sz w:val="24"/>
                <w:lang w:bidi="ar"/>
              </w:rPr>
              <w:t>）</w:t>
            </w:r>
            <w:r w:rsidRPr="00E25B02">
              <w:rPr>
                <w:kern w:val="0"/>
                <w:sz w:val="24"/>
                <w:lang w:bidi="ar"/>
              </w:rPr>
              <w:t>防火</w:t>
            </w:r>
          </w:p>
          <w:p w14:paraId="3906DA6A" w14:textId="77777777" w:rsidR="002A7DD5" w:rsidRPr="00E25B02" w:rsidRDefault="00000000" w:rsidP="004407D5">
            <w:pPr>
              <w:widowControl/>
              <w:spacing w:line="360" w:lineRule="auto"/>
              <w:ind w:firstLineChars="200" w:firstLine="480"/>
              <w:rPr>
                <w:kern w:val="0"/>
                <w:sz w:val="24"/>
                <w:lang w:bidi="ar"/>
              </w:rPr>
            </w:pPr>
            <w:r w:rsidRPr="00E25B02">
              <w:rPr>
                <w:rFonts w:ascii="宋体" w:hAnsi="宋体" w:cs="宋体" w:hint="eastAsia"/>
                <w:kern w:val="0"/>
                <w:sz w:val="24"/>
                <w:lang w:bidi="ar"/>
              </w:rPr>
              <w:t>①</w:t>
            </w:r>
            <w:r w:rsidRPr="00E25B02">
              <w:rPr>
                <w:sz w:val="24"/>
              </w:rPr>
              <w:t>制定安全生产方针、政策、计划和各种规范，完善安全管理制度和安全操作规程，建立健全环境管理体系和监测体系，完善各种规章制度标准；</w:t>
            </w:r>
          </w:p>
          <w:p w14:paraId="56F5DC4A" w14:textId="77777777" w:rsidR="002A7DD5" w:rsidRPr="00E25B02" w:rsidRDefault="00000000" w:rsidP="004407D5">
            <w:pPr>
              <w:widowControl/>
              <w:spacing w:line="360" w:lineRule="auto"/>
              <w:ind w:firstLineChars="200" w:firstLine="480"/>
              <w:rPr>
                <w:kern w:val="0"/>
                <w:sz w:val="24"/>
                <w:lang w:bidi="ar"/>
              </w:rPr>
            </w:pPr>
            <w:r w:rsidRPr="00E25B02">
              <w:rPr>
                <w:rFonts w:ascii="宋体" w:hAnsi="宋体" w:cs="宋体" w:hint="eastAsia"/>
                <w:kern w:val="0"/>
                <w:sz w:val="24"/>
                <w:lang w:bidi="ar"/>
              </w:rPr>
              <w:t>②</w:t>
            </w:r>
            <w:r w:rsidRPr="00E25B02">
              <w:rPr>
                <w:kern w:val="0"/>
                <w:sz w:val="24"/>
                <w:lang w:bidi="ar"/>
              </w:rPr>
              <w:t>道路采用混凝土路面，路面宽度设计保证消防车辆顺利通过。通往进站主干道路两侧增设人行道。</w:t>
            </w:r>
          </w:p>
          <w:p w14:paraId="3110DD2C" w14:textId="77777777" w:rsidR="002A7DD5" w:rsidRPr="00E25B02" w:rsidRDefault="00000000" w:rsidP="004407D5">
            <w:pPr>
              <w:widowControl/>
              <w:spacing w:line="360" w:lineRule="auto"/>
              <w:ind w:firstLineChars="200" w:firstLine="480"/>
              <w:rPr>
                <w:kern w:val="0"/>
                <w:sz w:val="24"/>
                <w:lang w:bidi="ar"/>
              </w:rPr>
            </w:pPr>
            <w:r w:rsidRPr="00E25B02">
              <w:rPr>
                <w:rFonts w:ascii="宋体" w:hAnsi="宋体" w:cs="宋体" w:hint="eastAsia"/>
                <w:kern w:val="0"/>
                <w:sz w:val="24"/>
                <w:lang w:bidi="ar"/>
              </w:rPr>
              <w:t>③</w:t>
            </w:r>
            <w:r w:rsidRPr="00E25B02">
              <w:rPr>
                <w:kern w:val="0"/>
                <w:sz w:val="24"/>
                <w:lang w:bidi="ar"/>
              </w:rPr>
              <w:t>在电缆沟工程中的工艺路线设计过程中，考虑相应的技术及安全要求，防止人为因素造成火灾发生。</w:t>
            </w:r>
          </w:p>
          <w:p w14:paraId="6F01B61A" w14:textId="77777777" w:rsidR="002A7DD5" w:rsidRPr="00E25B02" w:rsidRDefault="00000000" w:rsidP="004407D5">
            <w:pPr>
              <w:widowControl/>
              <w:spacing w:line="360" w:lineRule="auto"/>
              <w:ind w:firstLineChars="200" w:firstLine="480"/>
              <w:rPr>
                <w:kern w:val="0"/>
                <w:sz w:val="24"/>
                <w:lang w:bidi="ar"/>
              </w:rPr>
            </w:pPr>
            <w:r w:rsidRPr="00E25B02">
              <w:rPr>
                <w:rFonts w:ascii="宋体" w:hAnsi="宋体" w:cs="宋体" w:hint="eastAsia"/>
                <w:kern w:val="0"/>
                <w:sz w:val="24"/>
                <w:lang w:bidi="ar"/>
              </w:rPr>
              <w:t>④</w:t>
            </w:r>
            <w:r w:rsidRPr="00E25B02">
              <w:rPr>
                <w:kern w:val="0"/>
                <w:sz w:val="24"/>
                <w:lang w:bidi="ar"/>
              </w:rPr>
              <w:t>在各电器控制装置设计中，有火灾危险的场所设置事故照明设施，对防雷建构筑物采取相应的避雷措施防击雷电引发的火灾；按规范要求对有防火防爆要求的生产场所配置相应的电气设备和灯具，并在重要场所设置火灾报警装置。</w:t>
            </w:r>
          </w:p>
          <w:p w14:paraId="2FB3EA79" w14:textId="77777777" w:rsidR="002A7DD5" w:rsidRPr="00E25B02" w:rsidRDefault="00000000" w:rsidP="004407D5">
            <w:pPr>
              <w:widowControl/>
              <w:spacing w:line="360" w:lineRule="auto"/>
              <w:ind w:firstLineChars="200" w:firstLine="480"/>
              <w:rPr>
                <w:sz w:val="24"/>
              </w:rPr>
            </w:pPr>
            <w:r w:rsidRPr="00E25B02">
              <w:rPr>
                <w:rFonts w:ascii="宋体" w:hAnsi="宋体" w:cs="宋体" w:hint="eastAsia"/>
                <w:kern w:val="0"/>
                <w:sz w:val="24"/>
                <w:lang w:bidi="ar"/>
              </w:rPr>
              <w:t>⑤</w:t>
            </w:r>
            <w:r w:rsidRPr="00E25B02">
              <w:rPr>
                <w:kern w:val="0"/>
                <w:sz w:val="24"/>
                <w:lang w:bidi="ar"/>
              </w:rPr>
              <w:t>各防火分区及各主要控制室墙体均采用非燃烧体材料，各重要防火区</w:t>
            </w:r>
            <w:proofErr w:type="gramStart"/>
            <w:r w:rsidRPr="00E25B02">
              <w:rPr>
                <w:kern w:val="0"/>
                <w:sz w:val="24"/>
                <w:lang w:bidi="ar"/>
              </w:rPr>
              <w:t>隔墙门</w:t>
            </w:r>
            <w:proofErr w:type="gramEnd"/>
            <w:r w:rsidRPr="00E25B02">
              <w:rPr>
                <w:kern w:val="0"/>
                <w:sz w:val="24"/>
                <w:lang w:bidi="ar"/>
              </w:rPr>
              <w:t>采用防火门。</w:t>
            </w:r>
          </w:p>
          <w:p w14:paraId="2436F482"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⑥</w:t>
            </w:r>
            <w:r w:rsidRPr="00E25B02">
              <w:rPr>
                <w:sz w:val="24"/>
              </w:rPr>
              <w:t>建立施工质量保证体系，加强监理和检验手段，提高施工检验人员的水平，确保施工质量；</w:t>
            </w:r>
          </w:p>
          <w:p w14:paraId="6B4EDCD1" w14:textId="7587820A" w:rsidR="002A7DD5" w:rsidRPr="00E25B02" w:rsidRDefault="00000000" w:rsidP="004407D5">
            <w:pPr>
              <w:wordWrap w:val="0"/>
              <w:spacing w:line="360" w:lineRule="auto"/>
              <w:ind w:firstLine="482"/>
              <w:rPr>
                <w:sz w:val="24"/>
              </w:rPr>
            </w:pPr>
            <w:r w:rsidRPr="00E25B02">
              <w:rPr>
                <w:rFonts w:ascii="宋体" w:hAnsi="宋体" w:cs="宋体" w:hint="eastAsia"/>
                <w:sz w:val="24"/>
              </w:rPr>
              <w:t>⑦</w:t>
            </w:r>
            <w:r w:rsidRPr="00E25B02">
              <w:rPr>
                <w:sz w:val="24"/>
              </w:rPr>
              <w:t>操作</w:t>
            </w:r>
            <w:proofErr w:type="gramStart"/>
            <w:r w:rsidRPr="00E25B02">
              <w:rPr>
                <w:sz w:val="24"/>
              </w:rPr>
              <w:t>人员管每周</w:t>
            </w:r>
            <w:proofErr w:type="gramEnd"/>
            <w:r w:rsidRPr="00E25B02">
              <w:rPr>
                <w:sz w:val="24"/>
              </w:rPr>
              <w:t>应进行安全活动，提高职工的安全意识，识别事故发生前的异常状态，并采取相应的措施；</w:t>
            </w:r>
          </w:p>
          <w:p w14:paraId="4B7A239A"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⑧</w:t>
            </w:r>
            <w:r w:rsidRPr="00E25B02">
              <w:rPr>
                <w:sz w:val="24"/>
              </w:rPr>
              <w:t>在项目投产运行前，应制定出正常、异常或紧急状态下的操作手册和维修手册，并对操作、维修人员进行培训，持证上岗，避免因严重操作失误而造成的事故；</w:t>
            </w:r>
          </w:p>
          <w:p w14:paraId="27B4B785" w14:textId="77777777" w:rsidR="002A7DD5" w:rsidRPr="00E25B02" w:rsidRDefault="00000000" w:rsidP="004407D5">
            <w:pPr>
              <w:pStyle w:val="21"/>
              <w:spacing w:line="360" w:lineRule="auto"/>
              <w:ind w:firstLineChars="200" w:firstLine="480"/>
              <w:rPr>
                <w:rFonts w:ascii="Times New Roman" w:hAnsi="Times New Roman"/>
                <w:sz w:val="24"/>
              </w:rPr>
            </w:pPr>
            <w:r w:rsidRPr="00E25B02">
              <w:rPr>
                <w:rFonts w:ascii="Times New Roman" w:hAnsi="Times New Roman"/>
                <w:sz w:val="24"/>
              </w:rPr>
              <w:t>（</w:t>
            </w:r>
            <w:r w:rsidRPr="00E25B02">
              <w:rPr>
                <w:rFonts w:ascii="Times New Roman" w:hAnsi="Times New Roman"/>
                <w:sz w:val="24"/>
              </w:rPr>
              <w:t>2</w:t>
            </w:r>
            <w:r w:rsidRPr="00E25B02">
              <w:rPr>
                <w:rFonts w:ascii="Times New Roman" w:hAnsi="Times New Roman"/>
                <w:sz w:val="24"/>
              </w:rPr>
              <w:t>）防变压器油泄露</w:t>
            </w:r>
          </w:p>
          <w:p w14:paraId="5AF1245C" w14:textId="77777777" w:rsidR="002A7DD5" w:rsidRPr="00E25B02" w:rsidRDefault="00000000" w:rsidP="004407D5">
            <w:pPr>
              <w:widowControl/>
              <w:spacing w:line="360" w:lineRule="auto"/>
              <w:ind w:firstLineChars="200" w:firstLine="480"/>
              <w:rPr>
                <w:sz w:val="24"/>
              </w:rPr>
            </w:pPr>
            <w:r w:rsidRPr="00E25B02">
              <w:rPr>
                <w:rFonts w:ascii="宋体" w:hAnsi="宋体" w:cs="宋体" w:hint="eastAsia"/>
                <w:kern w:val="0"/>
                <w:sz w:val="24"/>
                <w:lang w:bidi="ar"/>
              </w:rPr>
              <w:t>①</w:t>
            </w:r>
            <w:r w:rsidRPr="00E25B02">
              <w:rPr>
                <w:kern w:val="0"/>
                <w:sz w:val="24"/>
                <w:lang w:bidi="ar"/>
              </w:rPr>
              <w:t>箱式变压器底部设有贮油坑，</w:t>
            </w:r>
            <w:proofErr w:type="gramStart"/>
            <w:r w:rsidRPr="00E25B02">
              <w:rPr>
                <w:color w:val="000000"/>
                <w:kern w:val="0"/>
                <w:sz w:val="24"/>
                <w:lang w:bidi="ar"/>
              </w:rPr>
              <w:t>贮油坑做防渗</w:t>
            </w:r>
            <w:proofErr w:type="gramEnd"/>
            <w:r w:rsidRPr="00E25B02">
              <w:rPr>
                <w:color w:val="000000"/>
                <w:kern w:val="0"/>
                <w:sz w:val="24"/>
                <w:lang w:bidi="ar"/>
              </w:rPr>
              <w:t>处理，上部用钢筋网支撑，再覆盖上大鹅卵石，其中鹅卵石层起到冷却油的作用，不易发生火灾。</w:t>
            </w:r>
          </w:p>
          <w:p w14:paraId="700CBC5A" w14:textId="6A94A228" w:rsidR="002A7DD5" w:rsidRPr="00E25B02" w:rsidRDefault="00000000" w:rsidP="004407D5">
            <w:pPr>
              <w:widowControl/>
              <w:spacing w:line="360" w:lineRule="auto"/>
              <w:ind w:firstLineChars="200" w:firstLine="480"/>
              <w:rPr>
                <w:sz w:val="24"/>
              </w:rPr>
            </w:pPr>
            <w:r w:rsidRPr="00E25B02">
              <w:rPr>
                <w:rFonts w:ascii="宋体" w:hAnsi="宋体" w:cs="宋体" w:hint="eastAsia"/>
                <w:sz w:val="24"/>
              </w:rPr>
              <w:t>②</w:t>
            </w:r>
            <w:r w:rsidRPr="00E25B02">
              <w:rPr>
                <w:color w:val="000000"/>
                <w:kern w:val="0"/>
                <w:sz w:val="24"/>
                <w:lang w:bidi="ar"/>
              </w:rPr>
              <w:t>贮油</w:t>
            </w:r>
            <w:proofErr w:type="gramStart"/>
            <w:r w:rsidRPr="00E25B02">
              <w:rPr>
                <w:color w:val="000000"/>
                <w:kern w:val="0"/>
                <w:sz w:val="24"/>
                <w:lang w:bidi="ar"/>
              </w:rPr>
              <w:t>坑周围设雨</w:t>
            </w:r>
            <w:proofErr w:type="gramEnd"/>
            <w:r w:rsidRPr="00E25B02">
              <w:rPr>
                <w:color w:val="000000"/>
                <w:kern w:val="0"/>
                <w:sz w:val="24"/>
                <w:lang w:bidi="ar"/>
              </w:rPr>
              <w:t>水沟，拦截雨水进入事故池。事故池池壁高出地面</w:t>
            </w:r>
            <w:r w:rsidRPr="00E25B02">
              <w:rPr>
                <w:color w:val="000000"/>
                <w:kern w:val="0"/>
                <w:sz w:val="24"/>
                <w:lang w:bidi="ar"/>
              </w:rPr>
              <w:t>10cm</w:t>
            </w:r>
            <w:r w:rsidRPr="00E25B02">
              <w:rPr>
                <w:color w:val="000000"/>
                <w:kern w:val="0"/>
                <w:sz w:val="24"/>
                <w:lang w:bidi="ar"/>
              </w:rPr>
              <w:t>以上，防止雨水漫流进入贮油坑。废油排入事故贮油池后，交由具有资质的单位进行回收；确保油水混合物全部收集不外排。</w:t>
            </w:r>
          </w:p>
          <w:p w14:paraId="33A2CE38" w14:textId="77777777" w:rsidR="002A7DD5" w:rsidRPr="00E25B02" w:rsidRDefault="00000000" w:rsidP="004407D5">
            <w:pPr>
              <w:widowControl/>
              <w:spacing w:line="360" w:lineRule="auto"/>
              <w:ind w:firstLineChars="200" w:firstLine="480"/>
              <w:rPr>
                <w:color w:val="000000"/>
                <w:kern w:val="0"/>
                <w:sz w:val="24"/>
                <w:lang w:bidi="ar"/>
              </w:rPr>
            </w:pPr>
            <w:r w:rsidRPr="00E25B02">
              <w:rPr>
                <w:rFonts w:ascii="宋体" w:hAnsi="宋体" w:cs="宋体" w:hint="eastAsia"/>
                <w:sz w:val="24"/>
              </w:rPr>
              <w:lastRenderedPageBreak/>
              <w:t>③</w:t>
            </w:r>
            <w:r w:rsidRPr="00E25B02">
              <w:rPr>
                <w:color w:val="000000"/>
                <w:kern w:val="0"/>
                <w:sz w:val="24"/>
                <w:lang w:bidi="ar"/>
              </w:rPr>
              <w:t>贮油坑容量可以容纳规划容量事故状态下事故油污水的排放量，确保在箱式变压器发生故障时，事故油不会泄漏。</w:t>
            </w:r>
          </w:p>
          <w:p w14:paraId="07CE0833" w14:textId="77777777" w:rsidR="002A7DD5" w:rsidRPr="00E25B02" w:rsidRDefault="00000000" w:rsidP="004407D5">
            <w:pPr>
              <w:widowControl/>
              <w:spacing w:line="360" w:lineRule="auto"/>
              <w:ind w:firstLineChars="200" w:firstLine="480"/>
              <w:rPr>
                <w:color w:val="000000"/>
                <w:kern w:val="0"/>
                <w:sz w:val="24"/>
                <w:lang w:bidi="ar"/>
              </w:rPr>
            </w:pPr>
            <w:r w:rsidRPr="00E25B02">
              <w:rPr>
                <w:color w:val="000000"/>
                <w:kern w:val="0"/>
                <w:sz w:val="24"/>
                <w:lang w:bidi="ar"/>
              </w:rPr>
              <w:t>（</w:t>
            </w:r>
            <w:r w:rsidRPr="00E25B02">
              <w:rPr>
                <w:color w:val="000000"/>
                <w:kern w:val="0"/>
                <w:sz w:val="24"/>
                <w:lang w:bidi="ar"/>
              </w:rPr>
              <w:t>3</w:t>
            </w:r>
            <w:r w:rsidRPr="00E25B02">
              <w:rPr>
                <w:color w:val="000000"/>
                <w:kern w:val="0"/>
                <w:sz w:val="24"/>
                <w:lang w:bidi="ar"/>
              </w:rPr>
              <w:t>）分区防渗方案</w:t>
            </w:r>
          </w:p>
          <w:p w14:paraId="061D3571" w14:textId="078F9E52" w:rsidR="002A7DD5" w:rsidRPr="00E25B02" w:rsidRDefault="00000000" w:rsidP="004407D5">
            <w:pPr>
              <w:adjustRightInd w:val="0"/>
              <w:snapToGrid w:val="0"/>
              <w:spacing w:line="360" w:lineRule="auto"/>
              <w:ind w:firstLineChars="200" w:firstLine="480"/>
              <w:rPr>
                <w:sz w:val="24"/>
              </w:rPr>
            </w:pPr>
            <w:r w:rsidRPr="00E25B02">
              <w:rPr>
                <w:sz w:val="24"/>
              </w:rPr>
              <w:t>根据可能泄漏至地面的污染物的性质和生产单元的构建方式，结合项目总平面布置情况，生活办公区、储能区为一般防渗区，</w:t>
            </w:r>
            <w:proofErr w:type="gramStart"/>
            <w:r w:rsidRPr="00E25B02">
              <w:rPr>
                <w:sz w:val="24"/>
              </w:rPr>
              <w:t>危废暂存</w:t>
            </w:r>
            <w:proofErr w:type="gramEnd"/>
            <w:r w:rsidRPr="00E25B02">
              <w:rPr>
                <w:sz w:val="24"/>
              </w:rPr>
              <w:t>间、贮油坑为重点防渗区。对场区可能泄漏污染物的地面进行防渗处理，可有效防治污染物渗入地下，并及时地将泄漏</w:t>
            </w:r>
            <w:r w:rsidRPr="00E25B02">
              <w:rPr>
                <w:sz w:val="24"/>
              </w:rPr>
              <w:t>/</w:t>
            </w:r>
            <w:r w:rsidRPr="00E25B02">
              <w:rPr>
                <w:sz w:val="24"/>
              </w:rPr>
              <w:t>渗漏的污染物收集并进行集中处理。</w:t>
            </w:r>
          </w:p>
          <w:p w14:paraId="2997EA46" w14:textId="77777777" w:rsidR="002A7DD5" w:rsidRPr="00E25B02" w:rsidRDefault="00000000" w:rsidP="004407D5">
            <w:pPr>
              <w:adjustRightInd w:val="0"/>
              <w:snapToGrid w:val="0"/>
              <w:spacing w:line="360" w:lineRule="auto"/>
              <w:ind w:firstLineChars="200" w:firstLine="480"/>
              <w:rPr>
                <w:sz w:val="24"/>
              </w:rPr>
            </w:pPr>
            <w:r w:rsidRPr="00E25B02">
              <w:rPr>
                <w:sz w:val="24"/>
              </w:rPr>
              <w:t>一般防渗结构区主要为生活办公区、储能区，地面硬化处理，并按照相关要求设置防渗层，可选用天然或人工材料构筑防渗层，防渗层的防渗性能不应低于</w:t>
            </w:r>
            <w:r w:rsidRPr="00E25B02">
              <w:rPr>
                <w:sz w:val="24"/>
              </w:rPr>
              <w:t>1.5m</w:t>
            </w:r>
            <w:r w:rsidRPr="00E25B02">
              <w:rPr>
                <w:sz w:val="24"/>
              </w:rPr>
              <w:t>厚渗透系数为</w:t>
            </w:r>
            <w:r w:rsidRPr="00E25B02">
              <w:rPr>
                <w:sz w:val="24"/>
              </w:rPr>
              <w:t>1.0×10</w:t>
            </w:r>
            <w:r w:rsidRPr="00E25B02">
              <w:rPr>
                <w:sz w:val="24"/>
                <w:vertAlign w:val="superscript"/>
              </w:rPr>
              <w:t>-7</w:t>
            </w:r>
            <w:r w:rsidRPr="00E25B02">
              <w:rPr>
                <w:sz w:val="24"/>
              </w:rPr>
              <w:t>cm/s</w:t>
            </w:r>
            <w:r w:rsidRPr="00E25B02">
              <w:rPr>
                <w:sz w:val="24"/>
              </w:rPr>
              <w:t>的等效黏土层的防渗性能。</w:t>
            </w:r>
          </w:p>
          <w:p w14:paraId="44033813" w14:textId="5ED2A1BD" w:rsidR="002A7DD5" w:rsidRPr="00E25B02" w:rsidRDefault="00000000" w:rsidP="004407D5">
            <w:pPr>
              <w:adjustRightInd w:val="0"/>
              <w:snapToGrid w:val="0"/>
              <w:spacing w:line="360" w:lineRule="auto"/>
              <w:ind w:firstLineChars="200" w:firstLine="480"/>
              <w:rPr>
                <w:sz w:val="24"/>
              </w:rPr>
            </w:pPr>
            <w:proofErr w:type="gramStart"/>
            <w:r w:rsidRPr="00E25B02">
              <w:rPr>
                <w:sz w:val="24"/>
              </w:rPr>
              <w:t>危废暂存</w:t>
            </w:r>
            <w:proofErr w:type="gramEnd"/>
            <w:r w:rsidRPr="00E25B02">
              <w:rPr>
                <w:sz w:val="24"/>
              </w:rPr>
              <w:t>间、贮油坑、防渗污水收集池为重点防渗区，重点防渗区防渗技术要求等效黏土防渗层</w:t>
            </w:r>
            <w:r w:rsidRPr="00E25B02">
              <w:rPr>
                <w:sz w:val="24"/>
              </w:rPr>
              <w:t>Mb≥6.0m</w:t>
            </w:r>
            <w:r w:rsidRPr="00E25B02">
              <w:rPr>
                <w:sz w:val="24"/>
              </w:rPr>
              <w:t>，</w:t>
            </w:r>
            <w:r w:rsidRPr="00E25B02">
              <w:rPr>
                <w:sz w:val="24"/>
              </w:rPr>
              <w:t>K≤1×10</w:t>
            </w:r>
            <w:r w:rsidRPr="00E25B02">
              <w:rPr>
                <w:sz w:val="24"/>
                <w:vertAlign w:val="superscript"/>
              </w:rPr>
              <w:t>-</w:t>
            </w:r>
            <w:r w:rsidR="004407D5">
              <w:rPr>
                <w:rFonts w:hint="eastAsia"/>
                <w:sz w:val="24"/>
                <w:vertAlign w:val="superscript"/>
              </w:rPr>
              <w:t>10</w:t>
            </w:r>
            <w:r w:rsidRPr="00E25B02">
              <w:rPr>
                <w:sz w:val="24"/>
              </w:rPr>
              <w:t>cm/s</w:t>
            </w:r>
            <w:r w:rsidRPr="00E25B02">
              <w:rPr>
                <w:sz w:val="24"/>
              </w:rPr>
              <w:t>。</w:t>
            </w:r>
          </w:p>
          <w:p w14:paraId="4A8B1707" w14:textId="77777777" w:rsidR="002A7DD5" w:rsidRPr="00E25B02" w:rsidRDefault="00000000" w:rsidP="004407D5">
            <w:pPr>
              <w:adjustRightInd w:val="0"/>
              <w:snapToGrid w:val="0"/>
              <w:spacing w:line="360" w:lineRule="auto"/>
              <w:ind w:firstLineChars="200" w:firstLine="480"/>
              <w:rPr>
                <w:sz w:val="24"/>
              </w:rPr>
            </w:pPr>
            <w:r w:rsidRPr="00E25B02">
              <w:rPr>
                <w:sz w:val="24"/>
              </w:rPr>
              <w:t>除上述区域外的场区，按常规建筑结构要求进行地面处理。</w:t>
            </w:r>
          </w:p>
          <w:p w14:paraId="54FF577C" w14:textId="77777777" w:rsidR="002A7DD5" w:rsidRPr="00E25B02" w:rsidRDefault="00000000" w:rsidP="004407D5">
            <w:pPr>
              <w:spacing w:line="360" w:lineRule="auto"/>
              <w:ind w:firstLine="480"/>
              <w:rPr>
                <w:sz w:val="24"/>
              </w:rPr>
            </w:pPr>
            <w:r w:rsidRPr="00E25B02">
              <w:rPr>
                <w:sz w:val="24"/>
              </w:rPr>
              <w:t>此外要加强管理，提高操作人员技术水平，完善管理机制，建立严格的生产管理制度，遵守操作规程。采取以上措施后，能最大限度地减少项目污染物的排放对土壤和地下水的影响。</w:t>
            </w:r>
          </w:p>
          <w:p w14:paraId="62CC181F" w14:textId="77777777" w:rsidR="002A7DD5" w:rsidRPr="00E25B02" w:rsidRDefault="00000000">
            <w:pPr>
              <w:wordWrap w:val="0"/>
              <w:spacing w:line="360" w:lineRule="auto"/>
              <w:jc w:val="left"/>
              <w:rPr>
                <w:b/>
                <w:bCs/>
                <w:sz w:val="24"/>
              </w:rPr>
            </w:pPr>
            <w:r w:rsidRPr="00E25B02">
              <w:rPr>
                <w:b/>
                <w:bCs/>
                <w:sz w:val="24"/>
              </w:rPr>
              <w:t>6.3</w:t>
            </w:r>
            <w:r w:rsidRPr="00E25B02">
              <w:rPr>
                <w:b/>
                <w:bCs/>
                <w:sz w:val="24"/>
              </w:rPr>
              <w:t>环境风险管理要求</w:t>
            </w:r>
          </w:p>
          <w:p w14:paraId="4AC64290" w14:textId="77777777" w:rsidR="002A7DD5" w:rsidRPr="00E25B02" w:rsidRDefault="00000000" w:rsidP="004407D5">
            <w:pPr>
              <w:spacing w:line="360" w:lineRule="auto"/>
              <w:ind w:firstLine="482"/>
              <w:rPr>
                <w:sz w:val="24"/>
              </w:rPr>
            </w:pPr>
            <w:r w:rsidRPr="00E25B02">
              <w:rPr>
                <w:sz w:val="24"/>
              </w:rPr>
              <w:t>（</w:t>
            </w:r>
            <w:r w:rsidRPr="00E25B02">
              <w:rPr>
                <w:sz w:val="24"/>
              </w:rPr>
              <w:t>1</w:t>
            </w:r>
            <w:r w:rsidRPr="00E25B02">
              <w:rPr>
                <w:sz w:val="24"/>
              </w:rPr>
              <w:t>）建立台账，转入及转出（处置、自利用）需要</w:t>
            </w:r>
            <w:proofErr w:type="gramStart"/>
            <w:r w:rsidRPr="00E25B02">
              <w:rPr>
                <w:sz w:val="24"/>
              </w:rPr>
              <w:t>填写危废种类</w:t>
            </w:r>
            <w:proofErr w:type="gramEnd"/>
            <w:r w:rsidRPr="00E25B02">
              <w:rPr>
                <w:sz w:val="24"/>
              </w:rPr>
              <w:t>、数量、时间及负责人员姓名。</w:t>
            </w:r>
          </w:p>
          <w:p w14:paraId="32F47E55" w14:textId="77777777" w:rsidR="002A7DD5" w:rsidRPr="00E25B02" w:rsidRDefault="00000000" w:rsidP="004407D5">
            <w:pPr>
              <w:wordWrap w:val="0"/>
              <w:spacing w:line="360" w:lineRule="auto"/>
              <w:ind w:firstLine="482"/>
              <w:rPr>
                <w:sz w:val="24"/>
              </w:rPr>
            </w:pPr>
            <w:r w:rsidRPr="00E25B02">
              <w:rPr>
                <w:sz w:val="24"/>
              </w:rPr>
              <w:t>（</w:t>
            </w:r>
            <w:r w:rsidRPr="00E25B02">
              <w:rPr>
                <w:sz w:val="24"/>
              </w:rPr>
              <w:t>2</w:t>
            </w:r>
            <w:r w:rsidRPr="00E25B02">
              <w:rPr>
                <w:sz w:val="24"/>
              </w:rPr>
              <w:t>）针对本项目产生的危废，环</w:t>
            </w:r>
            <w:proofErr w:type="gramStart"/>
            <w:r w:rsidRPr="00E25B02">
              <w:rPr>
                <w:sz w:val="24"/>
              </w:rPr>
              <w:t>评要求</w:t>
            </w:r>
            <w:proofErr w:type="gramEnd"/>
            <w:r w:rsidRPr="00E25B02">
              <w:rPr>
                <w:sz w:val="24"/>
              </w:rPr>
              <w:t>严格按照《危险废物贮存污染控制标准》（</w:t>
            </w:r>
            <w:r w:rsidRPr="00E25B02">
              <w:rPr>
                <w:sz w:val="24"/>
              </w:rPr>
              <w:t>GB18597-2023</w:t>
            </w:r>
            <w:r w:rsidRPr="00E25B02">
              <w:rPr>
                <w:sz w:val="24"/>
              </w:rPr>
              <w:t>）和《危险废物转移管理办法》（部令第</w:t>
            </w:r>
            <w:r w:rsidRPr="00E25B02">
              <w:rPr>
                <w:sz w:val="24"/>
              </w:rPr>
              <w:t>23</w:t>
            </w:r>
            <w:r w:rsidRPr="00E25B02">
              <w:rPr>
                <w:sz w:val="24"/>
              </w:rPr>
              <w:t>号）相关要求对其进行贮存及转移。</w:t>
            </w:r>
          </w:p>
          <w:p w14:paraId="689F4B8F" w14:textId="77777777" w:rsidR="002A7DD5" w:rsidRPr="00E25B02" w:rsidRDefault="00000000" w:rsidP="004407D5">
            <w:pPr>
              <w:wordWrap w:val="0"/>
              <w:spacing w:line="360" w:lineRule="auto"/>
              <w:ind w:firstLine="482"/>
              <w:rPr>
                <w:sz w:val="24"/>
              </w:rPr>
            </w:pPr>
            <w:r w:rsidRPr="00E25B02">
              <w:rPr>
                <w:sz w:val="24"/>
              </w:rPr>
              <w:t>（</w:t>
            </w:r>
            <w:r w:rsidRPr="00E25B02">
              <w:rPr>
                <w:sz w:val="24"/>
              </w:rPr>
              <w:t>3</w:t>
            </w:r>
            <w:r w:rsidRPr="00E25B02">
              <w:rPr>
                <w:sz w:val="24"/>
              </w:rPr>
              <w:t>）重大事故时泄露的变压器油以及受污染的土壤需尽快清理完成，防止污染地下水。同时建议更新新鲜土壤，并大量培养植被，不仅能做到对生态的修复，植被可以增加土壤中的有机质含量，促进土壤的恢复。</w:t>
            </w:r>
          </w:p>
          <w:p w14:paraId="42228E22" w14:textId="77777777" w:rsidR="002A7DD5" w:rsidRPr="00E25B02" w:rsidRDefault="00000000" w:rsidP="004407D5">
            <w:pPr>
              <w:wordWrap w:val="0"/>
              <w:spacing w:line="360" w:lineRule="auto"/>
              <w:ind w:firstLine="482"/>
              <w:rPr>
                <w:sz w:val="24"/>
              </w:rPr>
            </w:pPr>
            <w:r w:rsidRPr="00E25B02">
              <w:rPr>
                <w:sz w:val="24"/>
              </w:rPr>
              <w:t>综上分析项目风险事故可控，通过设变压器油泄漏事故池，并防渗处理，不会对周边土壤及地下水产生影响。</w:t>
            </w:r>
          </w:p>
          <w:p w14:paraId="42B37862" w14:textId="77777777" w:rsidR="002A7DD5" w:rsidRPr="00E25B02" w:rsidRDefault="00000000">
            <w:pPr>
              <w:adjustRightInd w:val="0"/>
              <w:snapToGrid w:val="0"/>
              <w:spacing w:line="360" w:lineRule="auto"/>
              <w:rPr>
                <w:b/>
                <w:sz w:val="24"/>
              </w:rPr>
            </w:pPr>
            <w:r w:rsidRPr="00E25B02">
              <w:rPr>
                <w:b/>
                <w:bCs/>
                <w:sz w:val="24"/>
              </w:rPr>
              <w:t>7.</w:t>
            </w:r>
            <w:r w:rsidRPr="00E25B02">
              <w:rPr>
                <w:b/>
                <w:bCs/>
                <w:sz w:val="24"/>
              </w:rPr>
              <w:t>运营期环境保护措施及预期效果</w:t>
            </w:r>
          </w:p>
          <w:p w14:paraId="7A1E0CC2" w14:textId="77777777" w:rsidR="002A7DD5" w:rsidRPr="00E25B02" w:rsidRDefault="00000000">
            <w:pPr>
              <w:adjustRightInd w:val="0"/>
              <w:snapToGrid w:val="0"/>
              <w:spacing w:line="360" w:lineRule="auto"/>
              <w:ind w:firstLineChars="200" w:firstLine="480"/>
              <w:jc w:val="left"/>
              <w:rPr>
                <w:sz w:val="24"/>
              </w:rPr>
            </w:pPr>
            <w:r w:rsidRPr="00E25B02">
              <w:rPr>
                <w:sz w:val="24"/>
              </w:rPr>
              <w:t>运营期主要环境保护措施及预期效果详见表</w:t>
            </w:r>
            <w:r w:rsidRPr="00E25B02">
              <w:rPr>
                <w:sz w:val="24"/>
              </w:rPr>
              <w:t>5-3</w:t>
            </w:r>
            <w:r w:rsidRPr="00E25B02">
              <w:rPr>
                <w:sz w:val="24"/>
              </w:rPr>
              <w:t>。</w:t>
            </w:r>
          </w:p>
          <w:p w14:paraId="2919A254" w14:textId="77777777" w:rsidR="004407D5" w:rsidRDefault="004407D5">
            <w:pPr>
              <w:pStyle w:val="aff0"/>
              <w:ind w:firstLine="422"/>
              <w:rPr>
                <w:rFonts w:hint="default"/>
              </w:rPr>
            </w:pPr>
          </w:p>
          <w:p w14:paraId="6DDC616A" w14:textId="57753BF8" w:rsidR="002A7DD5" w:rsidRPr="00E25B02" w:rsidRDefault="00000000">
            <w:pPr>
              <w:pStyle w:val="aff0"/>
              <w:ind w:firstLine="422"/>
              <w:rPr>
                <w:rFonts w:hint="default"/>
              </w:rPr>
            </w:pPr>
            <w:r w:rsidRPr="00E25B02">
              <w:rPr>
                <w:rFonts w:hint="default"/>
              </w:rPr>
              <w:lastRenderedPageBreak/>
              <w:t>表</w:t>
            </w:r>
            <w:r w:rsidRPr="00E25B02">
              <w:rPr>
                <w:rFonts w:hint="default"/>
              </w:rPr>
              <w:t xml:space="preserve">5-3    </w:t>
            </w:r>
            <w:r w:rsidRPr="00E25B02">
              <w:rPr>
                <w:rFonts w:hint="default"/>
              </w:rPr>
              <w:t>运营期环境保护措施及预期效果一览表</w:t>
            </w:r>
          </w:p>
          <w:tbl>
            <w:tblPr>
              <w:tblW w:w="8532" w:type="dxa"/>
              <w:tblInd w:w="5"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586"/>
              <w:gridCol w:w="2097"/>
              <w:gridCol w:w="678"/>
              <w:gridCol w:w="876"/>
              <w:gridCol w:w="1054"/>
              <w:gridCol w:w="1135"/>
              <w:gridCol w:w="1831"/>
              <w:gridCol w:w="275"/>
            </w:tblGrid>
            <w:tr w:rsidR="002A7DD5" w:rsidRPr="00E25B02" w14:paraId="488667A4" w14:textId="77777777">
              <w:trPr>
                <w:gridAfter w:val="1"/>
                <w:wAfter w:w="236" w:type="dxa"/>
              </w:trPr>
              <w:tc>
                <w:tcPr>
                  <w:tcW w:w="588" w:type="dxa"/>
                  <w:tcBorders>
                    <w:bottom w:val="single" w:sz="12" w:space="0" w:color="auto"/>
                  </w:tcBorders>
                  <w:vAlign w:val="center"/>
                </w:tcPr>
                <w:p w14:paraId="3A9211ED" w14:textId="77777777" w:rsidR="002A7DD5" w:rsidRPr="00E25B02" w:rsidRDefault="00000000">
                  <w:pPr>
                    <w:adjustRightInd w:val="0"/>
                    <w:snapToGrid w:val="0"/>
                    <w:jc w:val="center"/>
                    <w:rPr>
                      <w:b/>
                      <w:kern w:val="0"/>
                      <w:szCs w:val="21"/>
                    </w:rPr>
                  </w:pPr>
                  <w:r w:rsidRPr="00E25B02">
                    <w:rPr>
                      <w:b/>
                      <w:kern w:val="0"/>
                      <w:szCs w:val="21"/>
                    </w:rPr>
                    <w:t>序号</w:t>
                  </w:r>
                </w:p>
              </w:tc>
              <w:tc>
                <w:tcPr>
                  <w:tcW w:w="2111" w:type="dxa"/>
                  <w:tcBorders>
                    <w:bottom w:val="single" w:sz="12" w:space="0" w:color="auto"/>
                  </w:tcBorders>
                  <w:vAlign w:val="center"/>
                </w:tcPr>
                <w:p w14:paraId="10C672AA" w14:textId="77777777" w:rsidR="002A7DD5" w:rsidRPr="00E25B02" w:rsidRDefault="00000000">
                  <w:pPr>
                    <w:adjustRightInd w:val="0"/>
                    <w:snapToGrid w:val="0"/>
                    <w:jc w:val="center"/>
                    <w:rPr>
                      <w:b/>
                      <w:kern w:val="0"/>
                      <w:szCs w:val="21"/>
                    </w:rPr>
                  </w:pPr>
                  <w:r w:rsidRPr="00E25B02">
                    <w:rPr>
                      <w:b/>
                      <w:kern w:val="0"/>
                      <w:szCs w:val="21"/>
                    </w:rPr>
                    <w:t>生态保护措施要求</w:t>
                  </w:r>
                </w:p>
              </w:tc>
              <w:tc>
                <w:tcPr>
                  <w:tcW w:w="680" w:type="dxa"/>
                  <w:tcBorders>
                    <w:bottom w:val="single" w:sz="12" w:space="0" w:color="auto"/>
                  </w:tcBorders>
                  <w:vAlign w:val="center"/>
                </w:tcPr>
                <w:p w14:paraId="282994C3" w14:textId="77777777" w:rsidR="002A7DD5" w:rsidRPr="00E25B02" w:rsidRDefault="00000000">
                  <w:pPr>
                    <w:adjustRightInd w:val="0"/>
                    <w:snapToGrid w:val="0"/>
                    <w:jc w:val="center"/>
                    <w:rPr>
                      <w:b/>
                      <w:kern w:val="0"/>
                      <w:szCs w:val="21"/>
                    </w:rPr>
                  </w:pPr>
                  <w:r w:rsidRPr="00E25B02">
                    <w:rPr>
                      <w:b/>
                      <w:kern w:val="0"/>
                      <w:szCs w:val="21"/>
                    </w:rPr>
                    <w:t>实施部位</w:t>
                  </w:r>
                </w:p>
              </w:tc>
              <w:tc>
                <w:tcPr>
                  <w:tcW w:w="880" w:type="dxa"/>
                  <w:tcBorders>
                    <w:bottom w:val="single" w:sz="12" w:space="0" w:color="auto"/>
                  </w:tcBorders>
                  <w:vAlign w:val="center"/>
                </w:tcPr>
                <w:p w14:paraId="5E3CCEBC" w14:textId="77777777" w:rsidR="002A7DD5" w:rsidRPr="00E25B02" w:rsidRDefault="00000000">
                  <w:pPr>
                    <w:adjustRightInd w:val="0"/>
                    <w:snapToGrid w:val="0"/>
                    <w:jc w:val="center"/>
                    <w:rPr>
                      <w:b/>
                      <w:kern w:val="0"/>
                      <w:szCs w:val="21"/>
                    </w:rPr>
                  </w:pPr>
                  <w:r w:rsidRPr="00E25B02">
                    <w:rPr>
                      <w:b/>
                      <w:kern w:val="0"/>
                      <w:szCs w:val="21"/>
                    </w:rPr>
                    <w:t>实施时间</w:t>
                  </w:r>
                </w:p>
              </w:tc>
              <w:tc>
                <w:tcPr>
                  <w:tcW w:w="1060" w:type="dxa"/>
                  <w:tcBorders>
                    <w:bottom w:val="single" w:sz="12" w:space="0" w:color="auto"/>
                  </w:tcBorders>
                  <w:vAlign w:val="center"/>
                </w:tcPr>
                <w:p w14:paraId="5DD3F097" w14:textId="77777777" w:rsidR="002A7DD5" w:rsidRPr="00E25B02" w:rsidRDefault="00000000">
                  <w:pPr>
                    <w:adjustRightInd w:val="0"/>
                    <w:snapToGrid w:val="0"/>
                    <w:jc w:val="center"/>
                    <w:rPr>
                      <w:b/>
                      <w:kern w:val="0"/>
                      <w:szCs w:val="21"/>
                    </w:rPr>
                  </w:pPr>
                  <w:r w:rsidRPr="00E25B02">
                    <w:rPr>
                      <w:b/>
                      <w:kern w:val="0"/>
                      <w:szCs w:val="21"/>
                    </w:rPr>
                    <w:t>责任主体</w:t>
                  </w:r>
                </w:p>
              </w:tc>
              <w:tc>
                <w:tcPr>
                  <w:tcW w:w="1140" w:type="dxa"/>
                  <w:tcBorders>
                    <w:bottom w:val="single" w:sz="12" w:space="0" w:color="auto"/>
                  </w:tcBorders>
                  <w:vAlign w:val="center"/>
                </w:tcPr>
                <w:p w14:paraId="26C1B915" w14:textId="77777777" w:rsidR="002A7DD5" w:rsidRPr="00E25B02" w:rsidRDefault="00000000">
                  <w:pPr>
                    <w:adjustRightInd w:val="0"/>
                    <w:snapToGrid w:val="0"/>
                    <w:jc w:val="center"/>
                    <w:rPr>
                      <w:b/>
                      <w:kern w:val="0"/>
                      <w:szCs w:val="21"/>
                    </w:rPr>
                  </w:pPr>
                  <w:r w:rsidRPr="00E25B02">
                    <w:rPr>
                      <w:b/>
                      <w:kern w:val="0"/>
                      <w:szCs w:val="21"/>
                    </w:rPr>
                    <w:t>实施保障</w:t>
                  </w:r>
                </w:p>
              </w:tc>
              <w:tc>
                <w:tcPr>
                  <w:tcW w:w="1837" w:type="dxa"/>
                  <w:tcBorders>
                    <w:bottom w:val="single" w:sz="12" w:space="0" w:color="auto"/>
                  </w:tcBorders>
                  <w:vAlign w:val="center"/>
                </w:tcPr>
                <w:p w14:paraId="70E62781" w14:textId="77777777" w:rsidR="002A7DD5" w:rsidRPr="00E25B02" w:rsidRDefault="00000000">
                  <w:pPr>
                    <w:adjustRightInd w:val="0"/>
                    <w:snapToGrid w:val="0"/>
                    <w:jc w:val="center"/>
                    <w:rPr>
                      <w:b/>
                      <w:kern w:val="0"/>
                      <w:szCs w:val="21"/>
                    </w:rPr>
                  </w:pPr>
                  <w:r w:rsidRPr="00E25B02">
                    <w:rPr>
                      <w:b/>
                      <w:kern w:val="0"/>
                      <w:szCs w:val="21"/>
                    </w:rPr>
                    <w:t>实施效果</w:t>
                  </w:r>
                </w:p>
              </w:tc>
            </w:tr>
            <w:tr w:rsidR="002A7DD5" w:rsidRPr="00E25B02" w14:paraId="30F42906" w14:textId="77777777">
              <w:trPr>
                <w:gridAfter w:val="1"/>
                <w:wAfter w:w="236" w:type="dxa"/>
                <w:trHeight w:val="548"/>
              </w:trPr>
              <w:tc>
                <w:tcPr>
                  <w:tcW w:w="588" w:type="dxa"/>
                  <w:tcBorders>
                    <w:top w:val="single" w:sz="12" w:space="0" w:color="auto"/>
                    <w:tl2br w:val="nil"/>
                    <w:tr2bl w:val="nil"/>
                  </w:tcBorders>
                  <w:vAlign w:val="center"/>
                </w:tcPr>
                <w:p w14:paraId="6742C815" w14:textId="77777777" w:rsidR="002A7DD5" w:rsidRPr="00E25B02" w:rsidRDefault="00000000">
                  <w:pPr>
                    <w:adjustRightInd w:val="0"/>
                    <w:snapToGrid w:val="0"/>
                    <w:jc w:val="center"/>
                    <w:rPr>
                      <w:kern w:val="0"/>
                      <w:szCs w:val="21"/>
                    </w:rPr>
                  </w:pPr>
                  <w:r w:rsidRPr="00E25B02">
                    <w:rPr>
                      <w:kern w:val="0"/>
                      <w:szCs w:val="21"/>
                    </w:rPr>
                    <w:t>1</w:t>
                  </w:r>
                </w:p>
              </w:tc>
              <w:tc>
                <w:tcPr>
                  <w:tcW w:w="2111" w:type="dxa"/>
                  <w:tcBorders>
                    <w:top w:val="single" w:sz="12" w:space="0" w:color="auto"/>
                    <w:tl2br w:val="nil"/>
                    <w:tr2bl w:val="nil"/>
                  </w:tcBorders>
                  <w:vAlign w:val="center"/>
                </w:tcPr>
                <w:p w14:paraId="0802AEBD" w14:textId="77777777" w:rsidR="002A7DD5" w:rsidRPr="00E25B02" w:rsidRDefault="00000000">
                  <w:pPr>
                    <w:adjustRightInd w:val="0"/>
                    <w:snapToGrid w:val="0"/>
                    <w:jc w:val="center"/>
                    <w:rPr>
                      <w:kern w:val="0"/>
                      <w:szCs w:val="21"/>
                    </w:rPr>
                  </w:pPr>
                  <w:r w:rsidRPr="00E25B02">
                    <w:rPr>
                      <w:szCs w:val="21"/>
                    </w:rPr>
                    <w:t>在基础施工完毕后，应按设计要求立即对基础周边开挖部分进行平整夯实；施工结束后，及时清理施工现场</w:t>
                  </w:r>
                </w:p>
              </w:tc>
              <w:tc>
                <w:tcPr>
                  <w:tcW w:w="680" w:type="dxa"/>
                  <w:vMerge w:val="restart"/>
                  <w:tcBorders>
                    <w:top w:val="single" w:sz="12" w:space="0" w:color="auto"/>
                    <w:tl2br w:val="nil"/>
                    <w:tr2bl w:val="nil"/>
                  </w:tcBorders>
                  <w:vAlign w:val="center"/>
                </w:tcPr>
                <w:p w14:paraId="69F64BB8" w14:textId="77777777" w:rsidR="002A7DD5" w:rsidRPr="00E25B02" w:rsidRDefault="00000000">
                  <w:pPr>
                    <w:adjustRightInd w:val="0"/>
                    <w:snapToGrid w:val="0"/>
                    <w:jc w:val="center"/>
                    <w:rPr>
                      <w:kern w:val="0"/>
                      <w:szCs w:val="21"/>
                    </w:rPr>
                  </w:pPr>
                  <w:r w:rsidRPr="00E25B02">
                    <w:rPr>
                      <w:kern w:val="0"/>
                      <w:szCs w:val="21"/>
                    </w:rPr>
                    <w:t>项目区域</w:t>
                  </w:r>
                </w:p>
              </w:tc>
              <w:tc>
                <w:tcPr>
                  <w:tcW w:w="880" w:type="dxa"/>
                  <w:vMerge w:val="restart"/>
                  <w:tcBorders>
                    <w:top w:val="single" w:sz="12" w:space="0" w:color="auto"/>
                    <w:tl2br w:val="nil"/>
                    <w:tr2bl w:val="nil"/>
                  </w:tcBorders>
                  <w:vAlign w:val="center"/>
                </w:tcPr>
                <w:p w14:paraId="28C3C17D" w14:textId="77777777" w:rsidR="002A7DD5" w:rsidRPr="00E25B02" w:rsidRDefault="00000000">
                  <w:pPr>
                    <w:adjustRightInd w:val="0"/>
                    <w:snapToGrid w:val="0"/>
                    <w:jc w:val="center"/>
                    <w:rPr>
                      <w:kern w:val="0"/>
                      <w:szCs w:val="21"/>
                    </w:rPr>
                  </w:pPr>
                  <w:r w:rsidRPr="00E25B02">
                    <w:rPr>
                      <w:kern w:val="0"/>
                      <w:szCs w:val="21"/>
                    </w:rPr>
                    <w:t>运营期</w:t>
                  </w:r>
                </w:p>
              </w:tc>
              <w:tc>
                <w:tcPr>
                  <w:tcW w:w="1060" w:type="dxa"/>
                  <w:vMerge w:val="restart"/>
                  <w:tcBorders>
                    <w:top w:val="single" w:sz="12" w:space="0" w:color="auto"/>
                    <w:tl2br w:val="nil"/>
                    <w:tr2bl w:val="nil"/>
                  </w:tcBorders>
                  <w:vAlign w:val="center"/>
                </w:tcPr>
                <w:p w14:paraId="78E2A49C" w14:textId="77777777" w:rsidR="002A7DD5" w:rsidRPr="00E25B02" w:rsidRDefault="00000000">
                  <w:pPr>
                    <w:adjustRightInd w:val="0"/>
                    <w:snapToGrid w:val="0"/>
                    <w:jc w:val="center"/>
                    <w:rPr>
                      <w:kern w:val="0"/>
                      <w:szCs w:val="21"/>
                    </w:rPr>
                  </w:pPr>
                  <w:r w:rsidRPr="00E25B02">
                    <w:rPr>
                      <w:kern w:val="0"/>
                      <w:szCs w:val="21"/>
                    </w:rPr>
                    <w:t>建设单位</w:t>
                  </w:r>
                </w:p>
              </w:tc>
              <w:tc>
                <w:tcPr>
                  <w:tcW w:w="1140" w:type="dxa"/>
                  <w:vMerge w:val="restart"/>
                  <w:tcBorders>
                    <w:top w:val="single" w:sz="12" w:space="0" w:color="auto"/>
                    <w:tl2br w:val="nil"/>
                    <w:tr2bl w:val="nil"/>
                  </w:tcBorders>
                  <w:vAlign w:val="center"/>
                </w:tcPr>
                <w:p w14:paraId="29D1EA76" w14:textId="77777777" w:rsidR="002A7DD5" w:rsidRPr="00E25B02" w:rsidRDefault="00000000">
                  <w:pPr>
                    <w:adjustRightInd w:val="0"/>
                    <w:snapToGrid w:val="0"/>
                    <w:jc w:val="center"/>
                    <w:rPr>
                      <w:kern w:val="0"/>
                      <w:szCs w:val="21"/>
                    </w:rPr>
                  </w:pPr>
                  <w:r w:rsidRPr="00E25B02">
                    <w:rPr>
                      <w:rFonts w:ascii="宋体" w:hAnsi="宋体" w:cs="宋体" w:hint="eastAsia"/>
                      <w:kern w:val="0"/>
                      <w:szCs w:val="21"/>
                    </w:rPr>
                    <w:t>①</w:t>
                  </w:r>
                  <w:r w:rsidRPr="00E25B02">
                    <w:rPr>
                      <w:kern w:val="0"/>
                      <w:szCs w:val="21"/>
                    </w:rPr>
                    <w:t>建立环境管理机构，配备专职或兼职环保管理人员；</w:t>
                  </w:r>
                </w:p>
                <w:p w14:paraId="751C7905" w14:textId="77777777" w:rsidR="002A7DD5" w:rsidRPr="00E25B02" w:rsidRDefault="00000000">
                  <w:pPr>
                    <w:adjustRightInd w:val="0"/>
                    <w:snapToGrid w:val="0"/>
                    <w:jc w:val="center"/>
                    <w:rPr>
                      <w:kern w:val="0"/>
                      <w:szCs w:val="21"/>
                    </w:rPr>
                  </w:pPr>
                  <w:r w:rsidRPr="00E25B02">
                    <w:rPr>
                      <w:rFonts w:ascii="宋体" w:hAnsi="宋体" w:cs="宋体" w:hint="eastAsia"/>
                      <w:kern w:val="0"/>
                      <w:szCs w:val="21"/>
                    </w:rPr>
                    <w:t>②</w:t>
                  </w:r>
                  <w:r w:rsidRPr="00E25B02">
                    <w:rPr>
                      <w:kern w:val="0"/>
                      <w:szCs w:val="21"/>
                    </w:rPr>
                    <w:t>制定相关方环境管理条例、质量管理、环境监理制度；</w:t>
                  </w:r>
                </w:p>
                <w:p w14:paraId="605BB1F2" w14:textId="77777777" w:rsidR="002A7DD5" w:rsidRPr="00E25B02" w:rsidRDefault="002A7DD5">
                  <w:pPr>
                    <w:adjustRightInd w:val="0"/>
                    <w:snapToGrid w:val="0"/>
                    <w:jc w:val="center"/>
                    <w:rPr>
                      <w:kern w:val="0"/>
                      <w:szCs w:val="21"/>
                    </w:rPr>
                  </w:pPr>
                </w:p>
              </w:tc>
              <w:tc>
                <w:tcPr>
                  <w:tcW w:w="1837" w:type="dxa"/>
                  <w:tcBorders>
                    <w:top w:val="single" w:sz="12" w:space="0" w:color="auto"/>
                    <w:tl2br w:val="nil"/>
                    <w:tr2bl w:val="nil"/>
                  </w:tcBorders>
                  <w:vAlign w:val="center"/>
                </w:tcPr>
                <w:p w14:paraId="38C677F1" w14:textId="77777777" w:rsidR="002A7DD5" w:rsidRPr="00E25B02" w:rsidRDefault="00000000">
                  <w:pPr>
                    <w:adjustRightInd w:val="0"/>
                    <w:snapToGrid w:val="0"/>
                    <w:jc w:val="center"/>
                    <w:rPr>
                      <w:kern w:val="0"/>
                      <w:szCs w:val="21"/>
                    </w:rPr>
                  </w:pPr>
                  <w:r w:rsidRPr="00E25B02">
                    <w:rPr>
                      <w:szCs w:val="21"/>
                    </w:rPr>
                    <w:t>建设项目对周边生态环境影响可得到有效减缓。</w:t>
                  </w:r>
                </w:p>
              </w:tc>
            </w:tr>
            <w:tr w:rsidR="002A7DD5" w:rsidRPr="00E25B02" w14:paraId="6BD10A7A" w14:textId="77777777">
              <w:trPr>
                <w:gridAfter w:val="1"/>
                <w:wAfter w:w="236" w:type="dxa"/>
                <w:trHeight w:val="90"/>
              </w:trPr>
              <w:tc>
                <w:tcPr>
                  <w:tcW w:w="588" w:type="dxa"/>
                  <w:tcBorders>
                    <w:tl2br w:val="nil"/>
                    <w:tr2bl w:val="nil"/>
                  </w:tcBorders>
                  <w:vAlign w:val="center"/>
                </w:tcPr>
                <w:p w14:paraId="21D6A82B" w14:textId="77777777" w:rsidR="002A7DD5" w:rsidRPr="00E25B02" w:rsidRDefault="00000000">
                  <w:pPr>
                    <w:adjustRightInd w:val="0"/>
                    <w:snapToGrid w:val="0"/>
                    <w:jc w:val="center"/>
                    <w:rPr>
                      <w:szCs w:val="21"/>
                    </w:rPr>
                  </w:pPr>
                  <w:r w:rsidRPr="00E25B02">
                    <w:rPr>
                      <w:szCs w:val="21"/>
                    </w:rPr>
                    <w:t>2</w:t>
                  </w:r>
                </w:p>
              </w:tc>
              <w:tc>
                <w:tcPr>
                  <w:tcW w:w="2111" w:type="dxa"/>
                  <w:tcBorders>
                    <w:tl2br w:val="nil"/>
                    <w:tr2bl w:val="nil"/>
                  </w:tcBorders>
                  <w:vAlign w:val="center"/>
                </w:tcPr>
                <w:p w14:paraId="42FE3D0F" w14:textId="77777777" w:rsidR="002A7DD5" w:rsidRPr="00E25B02" w:rsidRDefault="00000000">
                  <w:pPr>
                    <w:adjustRightInd w:val="0"/>
                    <w:snapToGrid w:val="0"/>
                    <w:jc w:val="center"/>
                    <w:rPr>
                      <w:szCs w:val="21"/>
                    </w:rPr>
                  </w:pPr>
                  <w:r w:rsidRPr="00E25B02">
                    <w:rPr>
                      <w:szCs w:val="21"/>
                    </w:rPr>
                    <w:t>加</w:t>
                  </w:r>
                  <w:proofErr w:type="gramStart"/>
                  <w:r w:rsidRPr="00E25B02">
                    <w:rPr>
                      <w:szCs w:val="21"/>
                    </w:rPr>
                    <w:t>强风电机组</w:t>
                  </w:r>
                  <w:proofErr w:type="gramEnd"/>
                  <w:r w:rsidRPr="00E25B02">
                    <w:rPr>
                      <w:szCs w:val="21"/>
                    </w:rPr>
                    <w:t>、逆变器及开关站的日常保养和维护</w:t>
                  </w:r>
                </w:p>
              </w:tc>
              <w:tc>
                <w:tcPr>
                  <w:tcW w:w="680" w:type="dxa"/>
                  <w:vMerge/>
                  <w:tcBorders>
                    <w:tl2br w:val="nil"/>
                    <w:tr2bl w:val="nil"/>
                  </w:tcBorders>
                  <w:vAlign w:val="center"/>
                </w:tcPr>
                <w:p w14:paraId="2E792E35" w14:textId="77777777" w:rsidR="002A7DD5" w:rsidRPr="00E25B02" w:rsidRDefault="002A7DD5">
                  <w:pPr>
                    <w:adjustRightInd w:val="0"/>
                    <w:snapToGrid w:val="0"/>
                    <w:jc w:val="center"/>
                    <w:rPr>
                      <w:szCs w:val="21"/>
                    </w:rPr>
                  </w:pPr>
                </w:p>
              </w:tc>
              <w:tc>
                <w:tcPr>
                  <w:tcW w:w="880" w:type="dxa"/>
                  <w:vMerge/>
                  <w:tcBorders>
                    <w:tl2br w:val="nil"/>
                    <w:tr2bl w:val="nil"/>
                  </w:tcBorders>
                  <w:vAlign w:val="center"/>
                </w:tcPr>
                <w:p w14:paraId="79EE8536" w14:textId="77777777" w:rsidR="002A7DD5" w:rsidRPr="00E25B02" w:rsidRDefault="002A7DD5">
                  <w:pPr>
                    <w:adjustRightInd w:val="0"/>
                    <w:snapToGrid w:val="0"/>
                    <w:jc w:val="center"/>
                    <w:rPr>
                      <w:szCs w:val="21"/>
                    </w:rPr>
                  </w:pPr>
                </w:p>
              </w:tc>
              <w:tc>
                <w:tcPr>
                  <w:tcW w:w="1060" w:type="dxa"/>
                  <w:vMerge/>
                  <w:tcBorders>
                    <w:tl2br w:val="nil"/>
                    <w:tr2bl w:val="nil"/>
                  </w:tcBorders>
                  <w:vAlign w:val="center"/>
                </w:tcPr>
                <w:p w14:paraId="4E796047" w14:textId="77777777" w:rsidR="002A7DD5" w:rsidRPr="00E25B02" w:rsidRDefault="002A7DD5">
                  <w:pPr>
                    <w:adjustRightInd w:val="0"/>
                    <w:snapToGrid w:val="0"/>
                    <w:jc w:val="center"/>
                    <w:rPr>
                      <w:szCs w:val="21"/>
                    </w:rPr>
                  </w:pPr>
                </w:p>
              </w:tc>
              <w:tc>
                <w:tcPr>
                  <w:tcW w:w="1140" w:type="dxa"/>
                  <w:vMerge/>
                  <w:tcBorders>
                    <w:tl2br w:val="nil"/>
                    <w:tr2bl w:val="nil"/>
                  </w:tcBorders>
                  <w:vAlign w:val="center"/>
                </w:tcPr>
                <w:p w14:paraId="216F60C8" w14:textId="77777777" w:rsidR="002A7DD5" w:rsidRPr="00E25B02" w:rsidRDefault="002A7DD5">
                  <w:pPr>
                    <w:adjustRightInd w:val="0"/>
                    <w:snapToGrid w:val="0"/>
                    <w:jc w:val="center"/>
                    <w:rPr>
                      <w:szCs w:val="21"/>
                    </w:rPr>
                  </w:pPr>
                </w:p>
              </w:tc>
              <w:tc>
                <w:tcPr>
                  <w:tcW w:w="1837" w:type="dxa"/>
                  <w:tcBorders>
                    <w:tl2br w:val="nil"/>
                    <w:tr2bl w:val="nil"/>
                  </w:tcBorders>
                  <w:vAlign w:val="center"/>
                </w:tcPr>
                <w:p w14:paraId="48E09C17" w14:textId="526C6654" w:rsidR="002A7DD5" w:rsidRPr="00E25B02" w:rsidRDefault="00000000">
                  <w:pPr>
                    <w:adjustRightInd w:val="0"/>
                    <w:snapToGrid w:val="0"/>
                    <w:jc w:val="center"/>
                    <w:rPr>
                      <w:szCs w:val="21"/>
                    </w:rPr>
                  </w:pPr>
                  <w:r w:rsidRPr="00E25B02">
                    <w:rPr>
                      <w:szCs w:val="21"/>
                    </w:rPr>
                    <w:t>运行时厂界声环境符合</w:t>
                  </w:r>
                  <w:r w:rsidR="004407D5" w:rsidRPr="004407D5">
                    <w:rPr>
                      <w:rFonts w:hint="eastAsia"/>
                      <w:szCs w:val="21"/>
                    </w:rPr>
                    <w:t>《工业企业厂界环境噪声排放标准》</w:t>
                  </w:r>
                  <w:r w:rsidR="004407D5" w:rsidRPr="004407D5">
                    <w:rPr>
                      <w:rFonts w:hint="eastAsia"/>
                      <w:szCs w:val="21"/>
                    </w:rPr>
                    <w:t>(GB12348-2008)2</w:t>
                  </w:r>
                  <w:r w:rsidR="004407D5" w:rsidRPr="004407D5">
                    <w:rPr>
                      <w:rFonts w:hint="eastAsia"/>
                      <w:szCs w:val="21"/>
                    </w:rPr>
                    <w:t>类标准</w:t>
                  </w:r>
                  <w:r w:rsidRPr="00E25B02">
                    <w:rPr>
                      <w:szCs w:val="21"/>
                    </w:rPr>
                    <w:t>。</w:t>
                  </w:r>
                </w:p>
              </w:tc>
            </w:tr>
            <w:tr w:rsidR="002A7DD5" w:rsidRPr="00E25B02" w14:paraId="13F792DA" w14:textId="77777777">
              <w:trPr>
                <w:gridAfter w:val="1"/>
                <w:wAfter w:w="236" w:type="dxa"/>
                <w:trHeight w:val="1228"/>
              </w:trPr>
              <w:tc>
                <w:tcPr>
                  <w:tcW w:w="588" w:type="dxa"/>
                  <w:tcBorders>
                    <w:tl2br w:val="nil"/>
                    <w:tr2bl w:val="nil"/>
                  </w:tcBorders>
                  <w:vAlign w:val="center"/>
                </w:tcPr>
                <w:p w14:paraId="4D8BC848" w14:textId="77777777" w:rsidR="002A7DD5" w:rsidRPr="00E25B02" w:rsidRDefault="00000000">
                  <w:pPr>
                    <w:adjustRightInd w:val="0"/>
                    <w:snapToGrid w:val="0"/>
                    <w:jc w:val="center"/>
                    <w:rPr>
                      <w:szCs w:val="21"/>
                    </w:rPr>
                  </w:pPr>
                  <w:r w:rsidRPr="00E25B02">
                    <w:rPr>
                      <w:szCs w:val="21"/>
                    </w:rPr>
                    <w:t>3</w:t>
                  </w:r>
                </w:p>
              </w:tc>
              <w:tc>
                <w:tcPr>
                  <w:tcW w:w="2111" w:type="dxa"/>
                  <w:tcBorders>
                    <w:tl2br w:val="nil"/>
                    <w:tr2bl w:val="nil"/>
                  </w:tcBorders>
                  <w:vAlign w:val="center"/>
                </w:tcPr>
                <w:p w14:paraId="068F439B" w14:textId="77777777" w:rsidR="002A7DD5" w:rsidRPr="00E25B02" w:rsidRDefault="00000000">
                  <w:pPr>
                    <w:adjustRightInd w:val="0"/>
                    <w:snapToGrid w:val="0"/>
                    <w:jc w:val="center"/>
                    <w:rPr>
                      <w:szCs w:val="21"/>
                    </w:rPr>
                  </w:pPr>
                  <w:r w:rsidRPr="00E25B02">
                    <w:rPr>
                      <w:szCs w:val="21"/>
                    </w:rPr>
                    <w:t>建立</w:t>
                  </w:r>
                  <w:proofErr w:type="gramStart"/>
                  <w:r w:rsidRPr="00E25B02">
                    <w:rPr>
                      <w:szCs w:val="21"/>
                    </w:rPr>
                    <w:t>危废管理</w:t>
                  </w:r>
                  <w:proofErr w:type="gramEnd"/>
                  <w:r w:rsidRPr="00E25B02">
                    <w:rPr>
                      <w:szCs w:val="21"/>
                    </w:rPr>
                    <w:t>台账</w:t>
                  </w:r>
                </w:p>
              </w:tc>
              <w:tc>
                <w:tcPr>
                  <w:tcW w:w="680" w:type="dxa"/>
                  <w:vMerge/>
                  <w:tcBorders>
                    <w:tl2br w:val="nil"/>
                    <w:tr2bl w:val="nil"/>
                  </w:tcBorders>
                  <w:vAlign w:val="center"/>
                </w:tcPr>
                <w:p w14:paraId="412155CB" w14:textId="77777777" w:rsidR="002A7DD5" w:rsidRPr="00E25B02" w:rsidRDefault="002A7DD5">
                  <w:pPr>
                    <w:adjustRightInd w:val="0"/>
                    <w:snapToGrid w:val="0"/>
                    <w:jc w:val="center"/>
                    <w:rPr>
                      <w:szCs w:val="21"/>
                    </w:rPr>
                  </w:pPr>
                </w:p>
              </w:tc>
              <w:tc>
                <w:tcPr>
                  <w:tcW w:w="880" w:type="dxa"/>
                  <w:vMerge/>
                  <w:tcBorders>
                    <w:tl2br w:val="nil"/>
                    <w:tr2bl w:val="nil"/>
                  </w:tcBorders>
                  <w:vAlign w:val="center"/>
                </w:tcPr>
                <w:p w14:paraId="36E52756" w14:textId="77777777" w:rsidR="002A7DD5" w:rsidRPr="00E25B02" w:rsidRDefault="002A7DD5">
                  <w:pPr>
                    <w:adjustRightInd w:val="0"/>
                    <w:snapToGrid w:val="0"/>
                    <w:jc w:val="center"/>
                    <w:rPr>
                      <w:szCs w:val="21"/>
                    </w:rPr>
                  </w:pPr>
                </w:p>
              </w:tc>
              <w:tc>
                <w:tcPr>
                  <w:tcW w:w="1060" w:type="dxa"/>
                  <w:vMerge/>
                  <w:tcBorders>
                    <w:tl2br w:val="nil"/>
                    <w:tr2bl w:val="nil"/>
                  </w:tcBorders>
                  <w:vAlign w:val="center"/>
                </w:tcPr>
                <w:p w14:paraId="1022D8E0" w14:textId="77777777" w:rsidR="002A7DD5" w:rsidRPr="00E25B02" w:rsidRDefault="002A7DD5">
                  <w:pPr>
                    <w:adjustRightInd w:val="0"/>
                    <w:snapToGrid w:val="0"/>
                    <w:jc w:val="center"/>
                    <w:rPr>
                      <w:szCs w:val="21"/>
                    </w:rPr>
                  </w:pPr>
                </w:p>
              </w:tc>
              <w:tc>
                <w:tcPr>
                  <w:tcW w:w="1140" w:type="dxa"/>
                  <w:vMerge/>
                  <w:tcBorders>
                    <w:tl2br w:val="nil"/>
                    <w:tr2bl w:val="nil"/>
                  </w:tcBorders>
                  <w:vAlign w:val="center"/>
                </w:tcPr>
                <w:p w14:paraId="23E6B98E" w14:textId="77777777" w:rsidR="002A7DD5" w:rsidRPr="00E25B02" w:rsidRDefault="002A7DD5">
                  <w:pPr>
                    <w:adjustRightInd w:val="0"/>
                    <w:snapToGrid w:val="0"/>
                    <w:jc w:val="center"/>
                    <w:rPr>
                      <w:szCs w:val="21"/>
                    </w:rPr>
                  </w:pPr>
                </w:p>
              </w:tc>
              <w:tc>
                <w:tcPr>
                  <w:tcW w:w="1837" w:type="dxa"/>
                  <w:tcBorders>
                    <w:tl2br w:val="nil"/>
                    <w:tr2bl w:val="nil"/>
                  </w:tcBorders>
                  <w:vAlign w:val="center"/>
                </w:tcPr>
                <w:p w14:paraId="65694E8E" w14:textId="77777777" w:rsidR="002A7DD5" w:rsidRPr="00E25B02" w:rsidRDefault="00000000">
                  <w:pPr>
                    <w:adjustRightInd w:val="0"/>
                    <w:snapToGrid w:val="0"/>
                    <w:jc w:val="center"/>
                    <w:rPr>
                      <w:szCs w:val="21"/>
                    </w:rPr>
                  </w:pPr>
                  <w:r w:rsidRPr="00E25B02">
                    <w:rPr>
                      <w:szCs w:val="21"/>
                    </w:rPr>
                    <w:t>运营</w:t>
                  </w:r>
                  <w:proofErr w:type="gramStart"/>
                  <w:r w:rsidRPr="00E25B02">
                    <w:rPr>
                      <w:szCs w:val="21"/>
                    </w:rPr>
                    <w:t>期危废管理</w:t>
                  </w:r>
                  <w:proofErr w:type="gramEnd"/>
                  <w:r w:rsidRPr="00E25B02">
                    <w:rPr>
                      <w:szCs w:val="21"/>
                    </w:rPr>
                    <w:t>符合《危险废物转移管理办法》（部令第</w:t>
                  </w:r>
                  <w:r w:rsidRPr="00E25B02">
                    <w:rPr>
                      <w:szCs w:val="21"/>
                    </w:rPr>
                    <w:t>23</w:t>
                  </w:r>
                  <w:r w:rsidRPr="00E25B02">
                    <w:rPr>
                      <w:szCs w:val="21"/>
                    </w:rPr>
                    <w:t>号）</w:t>
                  </w:r>
                </w:p>
              </w:tc>
            </w:tr>
            <w:tr w:rsidR="002A7DD5" w:rsidRPr="00E25B02" w14:paraId="07D01CCB" w14:textId="77777777">
              <w:trPr>
                <w:trHeight w:val="865"/>
              </w:trPr>
              <w:tc>
                <w:tcPr>
                  <w:tcW w:w="588" w:type="dxa"/>
                  <w:tcBorders>
                    <w:tl2br w:val="nil"/>
                    <w:tr2bl w:val="nil"/>
                  </w:tcBorders>
                  <w:vAlign w:val="center"/>
                </w:tcPr>
                <w:p w14:paraId="1BC972F0" w14:textId="77777777" w:rsidR="002A7DD5" w:rsidRPr="00E25B02" w:rsidRDefault="00000000">
                  <w:pPr>
                    <w:adjustRightInd w:val="0"/>
                    <w:snapToGrid w:val="0"/>
                    <w:jc w:val="center"/>
                    <w:rPr>
                      <w:szCs w:val="21"/>
                    </w:rPr>
                  </w:pPr>
                  <w:r w:rsidRPr="00E25B02">
                    <w:rPr>
                      <w:szCs w:val="21"/>
                    </w:rPr>
                    <w:t>4</w:t>
                  </w:r>
                </w:p>
              </w:tc>
              <w:tc>
                <w:tcPr>
                  <w:tcW w:w="2111" w:type="dxa"/>
                  <w:tcBorders>
                    <w:tl2br w:val="nil"/>
                    <w:tr2bl w:val="nil"/>
                  </w:tcBorders>
                  <w:vAlign w:val="center"/>
                </w:tcPr>
                <w:p w14:paraId="1A4B2E71" w14:textId="77777777" w:rsidR="002A7DD5" w:rsidRPr="00E25B02" w:rsidRDefault="00000000">
                  <w:pPr>
                    <w:adjustRightInd w:val="0"/>
                    <w:snapToGrid w:val="0"/>
                    <w:jc w:val="center"/>
                    <w:rPr>
                      <w:szCs w:val="21"/>
                    </w:rPr>
                  </w:pPr>
                  <w:r w:rsidRPr="00E25B02">
                    <w:rPr>
                      <w:szCs w:val="21"/>
                    </w:rPr>
                    <w:t>修建贮油坑</w:t>
                  </w:r>
                </w:p>
              </w:tc>
              <w:tc>
                <w:tcPr>
                  <w:tcW w:w="680" w:type="dxa"/>
                  <w:vMerge/>
                  <w:tcBorders>
                    <w:tl2br w:val="nil"/>
                    <w:tr2bl w:val="nil"/>
                  </w:tcBorders>
                  <w:vAlign w:val="center"/>
                </w:tcPr>
                <w:p w14:paraId="514162F1" w14:textId="77777777" w:rsidR="002A7DD5" w:rsidRPr="00E25B02" w:rsidRDefault="002A7DD5">
                  <w:pPr>
                    <w:adjustRightInd w:val="0"/>
                    <w:snapToGrid w:val="0"/>
                    <w:jc w:val="center"/>
                    <w:rPr>
                      <w:szCs w:val="21"/>
                    </w:rPr>
                  </w:pPr>
                </w:p>
              </w:tc>
              <w:tc>
                <w:tcPr>
                  <w:tcW w:w="880" w:type="dxa"/>
                  <w:vMerge/>
                  <w:tcBorders>
                    <w:tl2br w:val="nil"/>
                    <w:tr2bl w:val="nil"/>
                  </w:tcBorders>
                  <w:vAlign w:val="center"/>
                </w:tcPr>
                <w:p w14:paraId="547D92BD" w14:textId="77777777" w:rsidR="002A7DD5" w:rsidRPr="00E25B02" w:rsidRDefault="002A7DD5">
                  <w:pPr>
                    <w:adjustRightInd w:val="0"/>
                    <w:snapToGrid w:val="0"/>
                    <w:jc w:val="center"/>
                    <w:rPr>
                      <w:szCs w:val="21"/>
                    </w:rPr>
                  </w:pPr>
                </w:p>
              </w:tc>
              <w:tc>
                <w:tcPr>
                  <w:tcW w:w="1060" w:type="dxa"/>
                  <w:vMerge/>
                  <w:tcBorders>
                    <w:tl2br w:val="nil"/>
                    <w:tr2bl w:val="nil"/>
                  </w:tcBorders>
                  <w:vAlign w:val="center"/>
                </w:tcPr>
                <w:p w14:paraId="707338AB" w14:textId="77777777" w:rsidR="002A7DD5" w:rsidRPr="00E25B02" w:rsidRDefault="002A7DD5">
                  <w:pPr>
                    <w:adjustRightInd w:val="0"/>
                    <w:snapToGrid w:val="0"/>
                    <w:jc w:val="center"/>
                    <w:rPr>
                      <w:szCs w:val="21"/>
                    </w:rPr>
                  </w:pPr>
                </w:p>
              </w:tc>
              <w:tc>
                <w:tcPr>
                  <w:tcW w:w="1140" w:type="dxa"/>
                  <w:vMerge/>
                  <w:tcBorders>
                    <w:tl2br w:val="nil"/>
                    <w:tr2bl w:val="nil"/>
                  </w:tcBorders>
                  <w:vAlign w:val="center"/>
                </w:tcPr>
                <w:p w14:paraId="0F51FA6D" w14:textId="77777777" w:rsidR="002A7DD5" w:rsidRPr="00E25B02" w:rsidRDefault="002A7DD5">
                  <w:pPr>
                    <w:adjustRightInd w:val="0"/>
                    <w:snapToGrid w:val="0"/>
                    <w:jc w:val="center"/>
                    <w:rPr>
                      <w:szCs w:val="21"/>
                    </w:rPr>
                  </w:pPr>
                </w:p>
              </w:tc>
              <w:tc>
                <w:tcPr>
                  <w:tcW w:w="1837" w:type="dxa"/>
                  <w:tcBorders>
                    <w:tl2br w:val="nil"/>
                    <w:tr2bl w:val="nil"/>
                  </w:tcBorders>
                  <w:vAlign w:val="center"/>
                </w:tcPr>
                <w:p w14:paraId="5700D647" w14:textId="77777777" w:rsidR="002A7DD5" w:rsidRPr="00E25B02" w:rsidRDefault="00000000">
                  <w:pPr>
                    <w:adjustRightInd w:val="0"/>
                    <w:snapToGrid w:val="0"/>
                    <w:jc w:val="center"/>
                    <w:rPr>
                      <w:szCs w:val="21"/>
                    </w:rPr>
                  </w:pPr>
                  <w:r w:rsidRPr="00E25B02">
                    <w:rPr>
                      <w:szCs w:val="21"/>
                    </w:rPr>
                    <w:t>在事故状况下，废变压器油不会下渗污染土壤及地下水</w:t>
                  </w:r>
                </w:p>
              </w:tc>
              <w:tc>
                <w:tcPr>
                  <w:tcW w:w="236" w:type="dxa"/>
                  <w:tcBorders>
                    <w:tl2br w:val="nil"/>
                    <w:tr2bl w:val="nil"/>
                  </w:tcBorders>
                  <w:vAlign w:val="center"/>
                </w:tcPr>
                <w:p w14:paraId="562941DA" w14:textId="77777777" w:rsidR="002A7DD5" w:rsidRPr="00E25B02" w:rsidRDefault="00000000">
                  <w:pPr>
                    <w:adjustRightInd w:val="0"/>
                    <w:snapToGrid w:val="0"/>
                    <w:jc w:val="center"/>
                    <w:rPr>
                      <w:szCs w:val="21"/>
                    </w:rPr>
                  </w:pPr>
                  <w:r w:rsidRPr="00E25B02">
                    <w:rPr>
                      <w:szCs w:val="21"/>
                    </w:rPr>
                    <w:t>/</w:t>
                  </w:r>
                </w:p>
              </w:tc>
            </w:tr>
          </w:tbl>
          <w:p w14:paraId="55ED4DFE" w14:textId="77777777" w:rsidR="002A7DD5" w:rsidRPr="00E25B02" w:rsidRDefault="00000000">
            <w:pPr>
              <w:adjustRightInd w:val="0"/>
              <w:snapToGrid w:val="0"/>
              <w:spacing w:line="360" w:lineRule="auto"/>
              <w:rPr>
                <w:b/>
                <w:bCs/>
                <w:sz w:val="24"/>
              </w:rPr>
            </w:pPr>
            <w:r w:rsidRPr="00E25B02">
              <w:rPr>
                <w:b/>
                <w:bCs/>
                <w:sz w:val="24"/>
              </w:rPr>
              <w:t>8.</w:t>
            </w:r>
            <w:r w:rsidRPr="00E25B02">
              <w:rPr>
                <w:b/>
                <w:bCs/>
                <w:sz w:val="24"/>
              </w:rPr>
              <w:t>环境管理及监测计划</w:t>
            </w:r>
          </w:p>
          <w:p w14:paraId="0BD5F699" w14:textId="77777777" w:rsidR="002A7DD5" w:rsidRPr="00E25B02" w:rsidRDefault="00000000">
            <w:pPr>
              <w:adjustRightInd w:val="0"/>
              <w:snapToGrid w:val="0"/>
              <w:spacing w:line="360" w:lineRule="auto"/>
              <w:rPr>
                <w:b/>
                <w:bCs/>
                <w:sz w:val="24"/>
              </w:rPr>
            </w:pPr>
            <w:r w:rsidRPr="00E25B02">
              <w:rPr>
                <w:b/>
                <w:bCs/>
                <w:sz w:val="24"/>
              </w:rPr>
              <w:t>8.1</w:t>
            </w:r>
            <w:r w:rsidRPr="00E25B02">
              <w:rPr>
                <w:b/>
                <w:bCs/>
                <w:sz w:val="24"/>
              </w:rPr>
              <w:t>环境管理</w:t>
            </w:r>
          </w:p>
          <w:p w14:paraId="2A61FF95" w14:textId="77777777" w:rsidR="002A7DD5" w:rsidRPr="00E25B02" w:rsidRDefault="00000000" w:rsidP="004407D5">
            <w:pPr>
              <w:spacing w:line="360" w:lineRule="auto"/>
              <w:ind w:firstLine="482"/>
              <w:rPr>
                <w:sz w:val="24"/>
              </w:rPr>
            </w:pPr>
            <w:r w:rsidRPr="00E25B02">
              <w:rPr>
                <w:sz w:val="24"/>
              </w:rPr>
              <w:t>（</w:t>
            </w:r>
            <w:r w:rsidRPr="00E25B02">
              <w:rPr>
                <w:sz w:val="24"/>
              </w:rPr>
              <w:t>1</w:t>
            </w:r>
            <w:r w:rsidRPr="00E25B02">
              <w:rPr>
                <w:sz w:val="24"/>
              </w:rPr>
              <w:t>）施工期</w:t>
            </w:r>
          </w:p>
          <w:p w14:paraId="0C96D338" w14:textId="77777777" w:rsidR="002A7DD5" w:rsidRPr="00E25B02" w:rsidRDefault="00000000" w:rsidP="004407D5">
            <w:pPr>
              <w:wordWrap w:val="0"/>
              <w:spacing w:line="360" w:lineRule="auto"/>
              <w:ind w:firstLine="482"/>
              <w:rPr>
                <w:sz w:val="24"/>
              </w:rPr>
            </w:pPr>
            <w:r w:rsidRPr="00E25B02">
              <w:rPr>
                <w:sz w:val="24"/>
              </w:rPr>
              <w:t>在施工设计文件中详细说明施工期应注意的环境保护问题，严格要求施工单位按照设计文件施工，特别是按照环保设计要求施工。环境监理人员对施工中的每一道工序都应该严格检查是否满足环保要求，并不定期对施工点进行抽查。建设期环境保护管理的职责和任务如下：</w:t>
            </w:r>
          </w:p>
          <w:p w14:paraId="1131C7E4"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①</w:t>
            </w:r>
            <w:r w:rsidRPr="00E25B02">
              <w:rPr>
                <w:sz w:val="24"/>
              </w:rPr>
              <w:t>贯彻执行国家的各项环境保护方针、政策法规和章制度。</w:t>
            </w:r>
          </w:p>
          <w:p w14:paraId="3DCE2050"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②</w:t>
            </w:r>
            <w:r w:rsidRPr="00E25B02">
              <w:rPr>
                <w:sz w:val="24"/>
              </w:rPr>
              <w:t>制定本工程施工期的环境保护计划，负责工程施工过程中各项环境保护措施实施的监督和日常管理。</w:t>
            </w:r>
          </w:p>
          <w:p w14:paraId="27BA7687"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③</w:t>
            </w:r>
            <w:r w:rsidRPr="00E25B02">
              <w:rPr>
                <w:sz w:val="24"/>
              </w:rPr>
              <w:t>收集、整理推广和实施工程建设中各项环境保护的先进工作经验技术。</w:t>
            </w:r>
          </w:p>
          <w:p w14:paraId="3761EE3D"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④</w:t>
            </w:r>
            <w:r w:rsidRPr="00E25B02">
              <w:rPr>
                <w:sz w:val="24"/>
              </w:rPr>
              <w:t>组织和开展对施工人员进行活动中应遵循的环保法规、知识培训，提高全体员工文明施工的认识。</w:t>
            </w:r>
          </w:p>
          <w:p w14:paraId="42FD61CB" w14:textId="77777777" w:rsidR="002A7DD5" w:rsidRPr="00E25B02" w:rsidRDefault="00000000" w:rsidP="004407D5">
            <w:pPr>
              <w:wordWrap w:val="0"/>
              <w:spacing w:line="360" w:lineRule="auto"/>
              <w:ind w:firstLine="482"/>
              <w:rPr>
                <w:sz w:val="24"/>
              </w:rPr>
            </w:pPr>
            <w:r w:rsidRPr="00E25B02">
              <w:rPr>
                <w:rFonts w:ascii="宋体" w:hAnsi="宋体" w:cs="宋体" w:hint="eastAsia"/>
                <w:sz w:val="24"/>
              </w:rPr>
              <w:t>⑤</w:t>
            </w:r>
            <w:r w:rsidRPr="00E25B02">
              <w:rPr>
                <w:sz w:val="24"/>
              </w:rPr>
              <w:t>负责日常施工活动中的环境监理，做好工程用地区域的环境特征调查，对于环境保护目标要做到心中有数。</w:t>
            </w:r>
          </w:p>
          <w:p w14:paraId="0D9D751A" w14:textId="77777777" w:rsidR="002A7DD5" w:rsidRPr="00E25B02" w:rsidRDefault="00000000" w:rsidP="001B1F86">
            <w:pPr>
              <w:spacing w:line="360" w:lineRule="auto"/>
              <w:ind w:firstLine="482"/>
              <w:rPr>
                <w:sz w:val="24"/>
              </w:rPr>
            </w:pPr>
            <w:r w:rsidRPr="00E25B02">
              <w:rPr>
                <w:rFonts w:ascii="宋体" w:hAnsi="宋体" w:cs="宋体" w:hint="eastAsia"/>
                <w:sz w:val="24"/>
              </w:rPr>
              <w:lastRenderedPageBreak/>
              <w:t>⑥</w:t>
            </w:r>
            <w:r w:rsidRPr="00E25B02">
              <w:rPr>
                <w:sz w:val="24"/>
              </w:rPr>
              <w:t>在施工计划中应适当计划设备运输道路，以避免影响当地居民生活，施工中应考虑保护生态和避免水土流失，合理组织施工以减少占用临时施工用地。</w:t>
            </w:r>
          </w:p>
          <w:p w14:paraId="6CA21D71"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⑦</w:t>
            </w:r>
            <w:r w:rsidRPr="00E25B02">
              <w:rPr>
                <w:sz w:val="24"/>
              </w:rPr>
              <w:t>做好施工中各种环境问题的收集、记录、建档和处理工作。</w:t>
            </w:r>
          </w:p>
          <w:p w14:paraId="22505E54"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⑧</w:t>
            </w:r>
            <w:r w:rsidRPr="00E25B02">
              <w:rPr>
                <w:sz w:val="24"/>
              </w:rPr>
              <w:t>监督施工单位，使施工工作完成后的土地恢复和补偿，水保设施、环保设施等各项保护工程同时完成。</w:t>
            </w:r>
          </w:p>
          <w:p w14:paraId="003F941C"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⑨</w:t>
            </w:r>
            <w:r w:rsidRPr="00E25B02">
              <w:rPr>
                <w:sz w:val="24"/>
              </w:rPr>
              <w:t>工程竣工后，将各项环保措施落实完成情况上报当地生态环境主管部门和水保主管部门。</w:t>
            </w:r>
          </w:p>
          <w:p w14:paraId="2221B69D" w14:textId="77777777" w:rsidR="002A7DD5" w:rsidRPr="00E25B02" w:rsidRDefault="00000000" w:rsidP="001B1F86">
            <w:pPr>
              <w:wordWrap w:val="0"/>
              <w:spacing w:line="360" w:lineRule="auto"/>
              <w:ind w:firstLine="482"/>
              <w:rPr>
                <w:sz w:val="24"/>
              </w:rPr>
            </w:pPr>
            <w:r w:rsidRPr="00E25B02">
              <w:rPr>
                <w:sz w:val="24"/>
              </w:rPr>
              <w:t>（</w:t>
            </w:r>
            <w:r w:rsidRPr="00E25B02">
              <w:rPr>
                <w:sz w:val="24"/>
              </w:rPr>
              <w:t>2</w:t>
            </w:r>
            <w:r w:rsidRPr="00E25B02">
              <w:rPr>
                <w:sz w:val="24"/>
              </w:rPr>
              <w:t>）运营期</w:t>
            </w:r>
          </w:p>
          <w:p w14:paraId="0267609C" w14:textId="77777777" w:rsidR="002A7DD5" w:rsidRPr="00E25B02" w:rsidRDefault="00000000" w:rsidP="001B1F86">
            <w:pPr>
              <w:wordWrap w:val="0"/>
              <w:spacing w:line="360" w:lineRule="auto"/>
              <w:ind w:firstLine="482"/>
              <w:rPr>
                <w:sz w:val="24"/>
              </w:rPr>
            </w:pPr>
            <w:r w:rsidRPr="00E25B02">
              <w:rPr>
                <w:sz w:val="24"/>
              </w:rPr>
              <w:t>根据项目的环境特点，建设单位宜配备相应的环境管理人员。环保管理人员应在各自的岗位责任制中明确所负的环保责任。监督国家法规、条例的贯彻执行情况，制订和贯彻环保管理制度，监控本工程主要污染源，对各部门、操作岗位进行环境保护监督和考核。环境管理的职能为：</w:t>
            </w:r>
          </w:p>
          <w:p w14:paraId="52F1EBAE"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①</w:t>
            </w:r>
            <w:r w:rsidRPr="00E25B02">
              <w:rPr>
                <w:sz w:val="24"/>
              </w:rPr>
              <w:t>制定和实施各项环境管理计划。</w:t>
            </w:r>
          </w:p>
          <w:p w14:paraId="25EB5618"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②</w:t>
            </w:r>
            <w:r w:rsidRPr="00E25B02">
              <w:rPr>
                <w:sz w:val="24"/>
              </w:rPr>
              <w:t>建立噪声环境监测、生态环境现状数据档案，并定期向当地生态环境行政主管部门申报。</w:t>
            </w:r>
          </w:p>
          <w:p w14:paraId="5052A611"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③</w:t>
            </w:r>
            <w:r w:rsidRPr="00E25B02">
              <w:rPr>
                <w:sz w:val="24"/>
              </w:rPr>
              <w:t>掌握项目所在地周围的环境特征和环境保护目标情况。建立环境管理和环境监测技术文件，做好记录、建档工作。技术文件包括：污染源的监测记录技术文件；污染控制、环境保护设施的设计和运行管理文件；导致严重环境影响事件的分析报告和监测数据资料等。并定期向当地生态环境主管部门申报。</w:t>
            </w:r>
          </w:p>
          <w:p w14:paraId="0DB9C1BB" w14:textId="7F6E7927" w:rsidR="002A7DD5" w:rsidRPr="00E25B02" w:rsidRDefault="00000000" w:rsidP="001B1F86">
            <w:pPr>
              <w:wordWrap w:val="0"/>
              <w:spacing w:line="360" w:lineRule="auto"/>
              <w:ind w:firstLine="482"/>
              <w:rPr>
                <w:sz w:val="24"/>
              </w:rPr>
            </w:pPr>
            <w:r w:rsidRPr="00E25B02">
              <w:rPr>
                <w:rFonts w:ascii="宋体" w:hAnsi="宋体" w:cs="宋体" w:hint="eastAsia"/>
                <w:sz w:val="24"/>
              </w:rPr>
              <w:t>④</w:t>
            </w:r>
            <w:r w:rsidRPr="00E25B02">
              <w:rPr>
                <w:sz w:val="24"/>
              </w:rPr>
              <w:t>检查治理设施运行情况，及时处理出现的问题，保证治理设施正常运行。</w:t>
            </w:r>
          </w:p>
          <w:p w14:paraId="2A49D776"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⑤</w:t>
            </w:r>
            <w:r w:rsidRPr="00E25B02">
              <w:rPr>
                <w:sz w:val="24"/>
              </w:rPr>
              <w:t>不定期地进行巡查，特别是各环境保护对象，保护生态环境不被破坏，保证保护生态与工程运行相协调。</w:t>
            </w:r>
          </w:p>
          <w:p w14:paraId="6DDB8A01" w14:textId="77777777" w:rsidR="002A7DD5" w:rsidRPr="00E25B02" w:rsidRDefault="00000000" w:rsidP="001B1F86">
            <w:pPr>
              <w:wordWrap w:val="0"/>
              <w:spacing w:line="360" w:lineRule="auto"/>
              <w:ind w:firstLine="482"/>
              <w:rPr>
                <w:sz w:val="24"/>
              </w:rPr>
            </w:pPr>
            <w:r w:rsidRPr="00E25B02">
              <w:rPr>
                <w:rFonts w:ascii="宋体" w:hAnsi="宋体" w:cs="宋体" w:hint="eastAsia"/>
                <w:sz w:val="24"/>
              </w:rPr>
              <w:t>⑥</w:t>
            </w:r>
            <w:r w:rsidRPr="00E25B02">
              <w:rPr>
                <w:sz w:val="24"/>
              </w:rPr>
              <w:t>协调配合上级生态环境主管部门所进行的环境调查，生态调查等活动。</w:t>
            </w:r>
          </w:p>
          <w:p w14:paraId="1A4A34CA" w14:textId="77777777" w:rsidR="002A7DD5" w:rsidRPr="00E25B02" w:rsidRDefault="00000000">
            <w:pPr>
              <w:wordWrap w:val="0"/>
              <w:spacing w:line="360" w:lineRule="auto"/>
              <w:rPr>
                <w:b/>
                <w:bCs/>
                <w:sz w:val="24"/>
              </w:rPr>
            </w:pPr>
            <w:r w:rsidRPr="00E25B02">
              <w:rPr>
                <w:b/>
                <w:bCs/>
                <w:sz w:val="24"/>
              </w:rPr>
              <w:t>8.2</w:t>
            </w:r>
            <w:r w:rsidRPr="00E25B02">
              <w:rPr>
                <w:b/>
                <w:bCs/>
                <w:sz w:val="24"/>
              </w:rPr>
              <w:t>监测计划</w:t>
            </w:r>
          </w:p>
          <w:p w14:paraId="2BD7D691" w14:textId="77777777" w:rsidR="002A7DD5" w:rsidRPr="00E25B02" w:rsidRDefault="00000000" w:rsidP="00A10E82">
            <w:pPr>
              <w:spacing w:line="360" w:lineRule="auto"/>
              <w:ind w:firstLine="482"/>
              <w:rPr>
                <w:sz w:val="24"/>
              </w:rPr>
            </w:pPr>
            <w:r w:rsidRPr="00E25B02">
              <w:rPr>
                <w:sz w:val="24"/>
              </w:rPr>
              <w:t>为了有效监控建设项目对环境的影响，应建立环境监测制度，定期委托当地有资质的环境监测单位展开污染源及环境监测，以便及时掌握产排污规律，加强污染治理。项目建成后污染源监测委托有资质单位承担，项目监测计划见下表。</w:t>
            </w:r>
          </w:p>
          <w:p w14:paraId="124F4076" w14:textId="77777777" w:rsidR="002A7DD5" w:rsidRPr="00E25B02" w:rsidRDefault="00000000">
            <w:pPr>
              <w:pStyle w:val="aff0"/>
              <w:ind w:firstLine="422"/>
              <w:rPr>
                <w:rFonts w:hint="default"/>
              </w:rPr>
            </w:pPr>
            <w:r w:rsidRPr="00E25B02">
              <w:rPr>
                <w:rFonts w:hint="default"/>
              </w:rPr>
              <w:t>表</w:t>
            </w:r>
            <w:r w:rsidRPr="00E25B02">
              <w:rPr>
                <w:rFonts w:hint="default"/>
              </w:rPr>
              <w:t xml:space="preserve"> 5-4     </w:t>
            </w:r>
            <w:r w:rsidRPr="00E25B02">
              <w:rPr>
                <w:rFonts w:hint="default"/>
              </w:rPr>
              <w:t>环境监测内容及计划</w:t>
            </w:r>
          </w:p>
          <w:tbl>
            <w:tblPr>
              <w:tblW w:w="497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3"/>
              <w:gridCol w:w="590"/>
              <w:gridCol w:w="868"/>
              <w:gridCol w:w="3916"/>
              <w:gridCol w:w="2219"/>
              <w:gridCol w:w="7"/>
            </w:tblGrid>
            <w:tr w:rsidR="002A7DD5" w:rsidRPr="00E25B02" w14:paraId="02D74CC2" w14:textId="77777777" w:rsidTr="00A10E82">
              <w:trPr>
                <w:trHeight w:val="350"/>
                <w:jc w:val="center"/>
              </w:trPr>
              <w:tc>
                <w:tcPr>
                  <w:tcW w:w="379" w:type="pct"/>
                  <w:tcBorders>
                    <w:top w:val="single" w:sz="4" w:space="0" w:color="000000"/>
                    <w:left w:val="nil"/>
                    <w:bottom w:val="single" w:sz="4" w:space="0" w:color="000000"/>
                    <w:right w:val="single" w:sz="4" w:space="0" w:color="000000"/>
                  </w:tcBorders>
                  <w:vAlign w:val="center"/>
                </w:tcPr>
                <w:p w14:paraId="0568A2CC" w14:textId="77777777" w:rsidR="002A7DD5" w:rsidRPr="00A10E82" w:rsidRDefault="00000000">
                  <w:pPr>
                    <w:pStyle w:val="TableParagraph"/>
                    <w:rPr>
                      <w:rFonts w:eastAsia="宋体"/>
                      <w:b/>
                      <w:bCs/>
                      <w:szCs w:val="21"/>
                    </w:rPr>
                  </w:pPr>
                  <w:r w:rsidRPr="00A10E82">
                    <w:rPr>
                      <w:rFonts w:eastAsia="宋体"/>
                      <w:b/>
                      <w:bCs/>
                      <w:szCs w:val="21"/>
                    </w:rPr>
                    <w:t>序号</w:t>
                  </w:r>
                </w:p>
              </w:tc>
              <w:tc>
                <w:tcPr>
                  <w:tcW w:w="885" w:type="pct"/>
                  <w:gridSpan w:val="2"/>
                  <w:tcBorders>
                    <w:top w:val="single" w:sz="4" w:space="0" w:color="000000"/>
                    <w:left w:val="single" w:sz="4" w:space="0" w:color="000000"/>
                    <w:bottom w:val="single" w:sz="4" w:space="0" w:color="000000"/>
                    <w:right w:val="single" w:sz="4" w:space="0" w:color="000000"/>
                  </w:tcBorders>
                  <w:vAlign w:val="center"/>
                </w:tcPr>
                <w:p w14:paraId="1A3A1ADE" w14:textId="77777777" w:rsidR="002A7DD5" w:rsidRPr="00A10E82" w:rsidRDefault="00000000">
                  <w:pPr>
                    <w:pStyle w:val="TableParagraph"/>
                    <w:rPr>
                      <w:rFonts w:eastAsia="宋体"/>
                      <w:b/>
                      <w:bCs/>
                      <w:szCs w:val="21"/>
                    </w:rPr>
                  </w:pPr>
                  <w:r w:rsidRPr="00A10E82">
                    <w:rPr>
                      <w:rFonts w:eastAsia="宋体"/>
                      <w:b/>
                      <w:bCs/>
                      <w:szCs w:val="21"/>
                    </w:rPr>
                    <w:t>监测内容</w:t>
                  </w:r>
                </w:p>
              </w:tc>
              <w:tc>
                <w:tcPr>
                  <w:tcW w:w="2381" w:type="pct"/>
                  <w:tcBorders>
                    <w:top w:val="single" w:sz="4" w:space="0" w:color="000000"/>
                    <w:left w:val="single" w:sz="4" w:space="0" w:color="000000"/>
                    <w:bottom w:val="single" w:sz="4" w:space="0" w:color="000000"/>
                    <w:right w:val="single" w:sz="4" w:space="0" w:color="000000"/>
                  </w:tcBorders>
                  <w:vAlign w:val="center"/>
                </w:tcPr>
                <w:p w14:paraId="42257750" w14:textId="77777777" w:rsidR="002A7DD5" w:rsidRPr="00A10E82" w:rsidRDefault="00000000">
                  <w:pPr>
                    <w:pStyle w:val="TableParagraph"/>
                    <w:rPr>
                      <w:rFonts w:eastAsia="宋体"/>
                      <w:b/>
                      <w:bCs/>
                      <w:szCs w:val="21"/>
                    </w:rPr>
                  </w:pPr>
                  <w:r w:rsidRPr="00A10E82">
                    <w:rPr>
                      <w:rFonts w:eastAsia="宋体"/>
                      <w:b/>
                      <w:bCs/>
                      <w:szCs w:val="21"/>
                    </w:rPr>
                    <w:t>监测因子、频率</w:t>
                  </w:r>
                </w:p>
              </w:tc>
              <w:tc>
                <w:tcPr>
                  <w:tcW w:w="1353" w:type="pct"/>
                  <w:gridSpan w:val="2"/>
                  <w:tcBorders>
                    <w:top w:val="single" w:sz="4" w:space="0" w:color="000000"/>
                    <w:left w:val="single" w:sz="4" w:space="0" w:color="000000"/>
                    <w:bottom w:val="single" w:sz="4" w:space="0" w:color="000000"/>
                    <w:right w:val="nil"/>
                  </w:tcBorders>
                  <w:vAlign w:val="center"/>
                </w:tcPr>
                <w:p w14:paraId="325F0889" w14:textId="77777777" w:rsidR="002A7DD5" w:rsidRPr="00A10E82" w:rsidRDefault="00000000">
                  <w:pPr>
                    <w:pStyle w:val="TableParagraph"/>
                    <w:rPr>
                      <w:rFonts w:eastAsia="宋体"/>
                      <w:b/>
                      <w:bCs/>
                      <w:szCs w:val="21"/>
                    </w:rPr>
                  </w:pPr>
                  <w:r w:rsidRPr="00A10E82">
                    <w:rPr>
                      <w:rFonts w:eastAsia="宋体"/>
                      <w:b/>
                      <w:bCs/>
                      <w:szCs w:val="21"/>
                    </w:rPr>
                    <w:t>监测点位</w:t>
                  </w:r>
                </w:p>
              </w:tc>
            </w:tr>
            <w:tr w:rsidR="002A7DD5" w:rsidRPr="00E25B02" w14:paraId="12C50042" w14:textId="77777777" w:rsidTr="00A10E82">
              <w:trPr>
                <w:trHeight w:val="825"/>
                <w:jc w:val="center"/>
              </w:trPr>
              <w:tc>
                <w:tcPr>
                  <w:tcW w:w="379" w:type="pct"/>
                  <w:vMerge w:val="restart"/>
                  <w:tcBorders>
                    <w:top w:val="single" w:sz="4" w:space="0" w:color="000000"/>
                    <w:left w:val="nil"/>
                    <w:right w:val="single" w:sz="4" w:space="0" w:color="000000"/>
                  </w:tcBorders>
                  <w:vAlign w:val="center"/>
                </w:tcPr>
                <w:p w14:paraId="18A871EA" w14:textId="77777777" w:rsidR="002A7DD5" w:rsidRPr="00E25B02" w:rsidRDefault="00000000">
                  <w:pPr>
                    <w:pStyle w:val="TableParagraph"/>
                    <w:rPr>
                      <w:rFonts w:eastAsia="宋体"/>
                      <w:szCs w:val="21"/>
                    </w:rPr>
                  </w:pPr>
                  <w:r w:rsidRPr="00E25B02">
                    <w:rPr>
                      <w:rFonts w:eastAsia="宋体"/>
                      <w:w w:val="99"/>
                      <w:szCs w:val="21"/>
                    </w:rPr>
                    <w:lastRenderedPageBreak/>
                    <w:t>1</w:t>
                  </w:r>
                </w:p>
              </w:tc>
              <w:tc>
                <w:tcPr>
                  <w:tcW w:w="359" w:type="pct"/>
                  <w:vMerge w:val="restart"/>
                  <w:tcBorders>
                    <w:top w:val="single" w:sz="4" w:space="0" w:color="000000"/>
                    <w:left w:val="single" w:sz="4" w:space="0" w:color="000000"/>
                    <w:right w:val="single" w:sz="4" w:space="0" w:color="000000"/>
                  </w:tcBorders>
                  <w:vAlign w:val="center"/>
                </w:tcPr>
                <w:p w14:paraId="1126E3C6" w14:textId="77777777" w:rsidR="002A7DD5" w:rsidRPr="00E25B02" w:rsidRDefault="00000000">
                  <w:pPr>
                    <w:pStyle w:val="TableParagraph"/>
                    <w:rPr>
                      <w:rFonts w:eastAsia="宋体"/>
                      <w:szCs w:val="21"/>
                    </w:rPr>
                  </w:pPr>
                  <w:r w:rsidRPr="00E25B02">
                    <w:rPr>
                      <w:rFonts w:eastAsia="宋体"/>
                      <w:szCs w:val="21"/>
                    </w:rPr>
                    <w:t>生态环境质量监控</w:t>
                  </w:r>
                </w:p>
              </w:tc>
              <w:tc>
                <w:tcPr>
                  <w:tcW w:w="525" w:type="pct"/>
                  <w:tcBorders>
                    <w:top w:val="single" w:sz="4" w:space="0" w:color="000000"/>
                    <w:left w:val="single" w:sz="4" w:space="0" w:color="000000"/>
                    <w:bottom w:val="single" w:sz="4" w:space="0" w:color="000000"/>
                    <w:right w:val="single" w:sz="4" w:space="0" w:color="000000"/>
                  </w:tcBorders>
                  <w:vAlign w:val="center"/>
                </w:tcPr>
                <w:p w14:paraId="1BFCCB2B" w14:textId="77777777" w:rsidR="002A7DD5" w:rsidRPr="00E25B02" w:rsidRDefault="00000000">
                  <w:pPr>
                    <w:pStyle w:val="TableParagraph"/>
                    <w:rPr>
                      <w:rFonts w:eastAsia="宋体"/>
                      <w:szCs w:val="21"/>
                    </w:rPr>
                  </w:pPr>
                  <w:r w:rsidRPr="00E25B02">
                    <w:rPr>
                      <w:rFonts w:eastAsia="宋体"/>
                      <w:szCs w:val="21"/>
                    </w:rPr>
                    <w:t>植被</w:t>
                  </w:r>
                </w:p>
              </w:tc>
              <w:tc>
                <w:tcPr>
                  <w:tcW w:w="2381" w:type="pct"/>
                  <w:tcBorders>
                    <w:top w:val="single" w:sz="4" w:space="0" w:color="000000"/>
                    <w:left w:val="single" w:sz="4" w:space="0" w:color="000000"/>
                    <w:bottom w:val="single" w:sz="4" w:space="0" w:color="000000"/>
                    <w:right w:val="single" w:sz="4" w:space="0" w:color="000000"/>
                  </w:tcBorders>
                  <w:vAlign w:val="center"/>
                </w:tcPr>
                <w:p w14:paraId="4C0AF8DA" w14:textId="77777777" w:rsidR="002A7DD5" w:rsidRPr="00E25B02" w:rsidRDefault="00000000">
                  <w:pPr>
                    <w:pStyle w:val="TableParagraph"/>
                    <w:tabs>
                      <w:tab w:val="left" w:pos="199"/>
                    </w:tabs>
                    <w:rPr>
                      <w:rFonts w:eastAsia="宋体"/>
                      <w:szCs w:val="21"/>
                    </w:rPr>
                  </w:pPr>
                  <w:r w:rsidRPr="00E25B02">
                    <w:rPr>
                      <w:rFonts w:eastAsia="宋体"/>
                      <w:w w:val="95"/>
                      <w:szCs w:val="21"/>
                    </w:rPr>
                    <w:t>调查项目：植被类型、植物的种类、</w:t>
                  </w:r>
                  <w:r w:rsidRPr="00E25B02">
                    <w:rPr>
                      <w:rFonts w:eastAsia="宋体"/>
                      <w:szCs w:val="21"/>
                    </w:rPr>
                    <w:t>组成、高度、盖度、产量</w:t>
                  </w:r>
                </w:p>
                <w:p w14:paraId="5BF9A0EE" w14:textId="77777777" w:rsidR="002A7DD5" w:rsidRPr="00E25B02" w:rsidRDefault="00000000">
                  <w:pPr>
                    <w:pStyle w:val="TableParagraph"/>
                    <w:tabs>
                      <w:tab w:val="left" w:pos="199"/>
                    </w:tabs>
                    <w:rPr>
                      <w:rFonts w:eastAsia="宋体"/>
                      <w:szCs w:val="21"/>
                    </w:rPr>
                  </w:pPr>
                  <w:r w:rsidRPr="00E25B02">
                    <w:rPr>
                      <w:rFonts w:eastAsia="宋体"/>
                      <w:szCs w:val="21"/>
                    </w:rPr>
                    <w:t>调查频率：</w:t>
                  </w:r>
                  <w:r w:rsidRPr="00E25B02">
                    <w:rPr>
                      <w:rFonts w:eastAsia="宋体"/>
                      <w:szCs w:val="21"/>
                    </w:rPr>
                    <w:t>1</w:t>
                  </w:r>
                  <w:r w:rsidRPr="00E25B02">
                    <w:rPr>
                      <w:rFonts w:eastAsia="宋体"/>
                      <w:szCs w:val="21"/>
                    </w:rPr>
                    <w:t>次</w:t>
                  </w:r>
                  <w:r w:rsidRPr="00E25B02">
                    <w:rPr>
                      <w:rFonts w:eastAsia="宋体"/>
                      <w:szCs w:val="21"/>
                    </w:rPr>
                    <w:t>/</w:t>
                  </w:r>
                  <w:r w:rsidRPr="00E25B02">
                    <w:rPr>
                      <w:rFonts w:eastAsia="宋体"/>
                      <w:szCs w:val="21"/>
                    </w:rPr>
                    <w:t>年</w:t>
                  </w:r>
                </w:p>
              </w:tc>
              <w:tc>
                <w:tcPr>
                  <w:tcW w:w="1353" w:type="pct"/>
                  <w:gridSpan w:val="2"/>
                  <w:tcBorders>
                    <w:top w:val="single" w:sz="4" w:space="0" w:color="000000"/>
                    <w:left w:val="single" w:sz="4" w:space="0" w:color="000000"/>
                    <w:bottom w:val="single" w:sz="4" w:space="0" w:color="000000"/>
                    <w:right w:val="nil"/>
                  </w:tcBorders>
                  <w:vAlign w:val="center"/>
                </w:tcPr>
                <w:p w14:paraId="129FAD38" w14:textId="77777777" w:rsidR="002A7DD5" w:rsidRPr="00E25B02" w:rsidRDefault="00000000">
                  <w:pPr>
                    <w:pStyle w:val="TableParagraph"/>
                    <w:rPr>
                      <w:rFonts w:eastAsia="宋体"/>
                      <w:szCs w:val="21"/>
                    </w:rPr>
                  </w:pPr>
                  <w:r w:rsidRPr="00E25B02">
                    <w:rPr>
                      <w:rFonts w:eastAsia="宋体"/>
                      <w:szCs w:val="21"/>
                      <w:lang w:val="en-US"/>
                    </w:rPr>
                    <w:t>工程占地范围</w:t>
                  </w:r>
                </w:p>
              </w:tc>
            </w:tr>
            <w:tr w:rsidR="002A7DD5" w:rsidRPr="00E25B02" w14:paraId="229E8333" w14:textId="77777777" w:rsidTr="00A10E82">
              <w:trPr>
                <w:trHeight w:val="342"/>
                <w:jc w:val="center"/>
              </w:trPr>
              <w:tc>
                <w:tcPr>
                  <w:tcW w:w="379" w:type="pct"/>
                  <w:vMerge/>
                  <w:tcBorders>
                    <w:left w:val="nil"/>
                    <w:right w:val="single" w:sz="4" w:space="0" w:color="000000"/>
                  </w:tcBorders>
                  <w:vAlign w:val="center"/>
                </w:tcPr>
                <w:p w14:paraId="2AA79F52" w14:textId="77777777" w:rsidR="002A7DD5" w:rsidRPr="00E25B02" w:rsidRDefault="002A7DD5">
                  <w:pPr>
                    <w:pStyle w:val="TableParagraph"/>
                    <w:rPr>
                      <w:rFonts w:eastAsia="宋体"/>
                      <w:szCs w:val="21"/>
                    </w:rPr>
                  </w:pPr>
                </w:p>
              </w:tc>
              <w:tc>
                <w:tcPr>
                  <w:tcW w:w="359" w:type="pct"/>
                  <w:vMerge/>
                  <w:tcBorders>
                    <w:left w:val="single" w:sz="4" w:space="0" w:color="000000"/>
                    <w:right w:val="single" w:sz="4" w:space="0" w:color="000000"/>
                  </w:tcBorders>
                  <w:vAlign w:val="center"/>
                </w:tcPr>
                <w:p w14:paraId="7B97E13B" w14:textId="77777777" w:rsidR="002A7DD5" w:rsidRPr="00E25B02" w:rsidRDefault="002A7DD5">
                  <w:pPr>
                    <w:pStyle w:val="TableParagraph"/>
                    <w:rPr>
                      <w:rFonts w:eastAsia="宋体"/>
                      <w:szCs w:val="21"/>
                    </w:rPr>
                  </w:pPr>
                </w:p>
              </w:tc>
              <w:tc>
                <w:tcPr>
                  <w:tcW w:w="525" w:type="pct"/>
                  <w:tcBorders>
                    <w:top w:val="single" w:sz="4" w:space="0" w:color="000000"/>
                    <w:left w:val="single" w:sz="4" w:space="0" w:color="000000"/>
                    <w:right w:val="single" w:sz="4" w:space="0" w:color="000000"/>
                  </w:tcBorders>
                  <w:vAlign w:val="center"/>
                </w:tcPr>
                <w:p w14:paraId="0CA8897A" w14:textId="77777777" w:rsidR="002A7DD5" w:rsidRPr="00E25B02" w:rsidRDefault="00000000">
                  <w:pPr>
                    <w:pStyle w:val="TableParagraph"/>
                    <w:rPr>
                      <w:rFonts w:eastAsia="宋体"/>
                      <w:szCs w:val="21"/>
                      <w:lang w:val="en-US"/>
                    </w:rPr>
                  </w:pPr>
                  <w:r w:rsidRPr="00E25B02">
                    <w:rPr>
                      <w:rFonts w:eastAsia="宋体"/>
                      <w:szCs w:val="21"/>
                      <w:lang w:val="en-US"/>
                    </w:rPr>
                    <w:t>野生动物</w:t>
                  </w:r>
                </w:p>
              </w:tc>
              <w:tc>
                <w:tcPr>
                  <w:tcW w:w="2381" w:type="pct"/>
                  <w:tcBorders>
                    <w:top w:val="single" w:sz="4" w:space="0" w:color="000000"/>
                    <w:left w:val="single" w:sz="4" w:space="0" w:color="000000"/>
                    <w:right w:val="single" w:sz="4" w:space="0" w:color="000000"/>
                  </w:tcBorders>
                  <w:vAlign w:val="center"/>
                </w:tcPr>
                <w:p w14:paraId="38AEB64F" w14:textId="77777777" w:rsidR="002A7DD5" w:rsidRPr="00E25B02" w:rsidRDefault="00000000">
                  <w:pPr>
                    <w:pStyle w:val="TableParagraph"/>
                    <w:rPr>
                      <w:rFonts w:eastAsia="宋体"/>
                      <w:szCs w:val="21"/>
                      <w:lang w:val="en-US"/>
                    </w:rPr>
                  </w:pPr>
                  <w:r w:rsidRPr="00E25B02">
                    <w:rPr>
                      <w:rFonts w:eastAsia="宋体"/>
                      <w:szCs w:val="21"/>
                    </w:rPr>
                    <w:t>调查项目：</w:t>
                  </w:r>
                  <w:r w:rsidRPr="00E25B02">
                    <w:rPr>
                      <w:rFonts w:eastAsia="宋体"/>
                      <w:szCs w:val="21"/>
                      <w:lang w:val="en-US"/>
                    </w:rPr>
                    <w:t>种类、</w:t>
                  </w:r>
                  <w:r w:rsidRPr="00E25B02">
                    <w:rPr>
                      <w:rFonts w:eastAsia="宋体"/>
                      <w:szCs w:val="21"/>
                    </w:rPr>
                    <w:t>物种</w:t>
                  </w:r>
                  <w:r w:rsidRPr="00E25B02">
                    <w:rPr>
                      <w:rFonts w:eastAsia="宋体"/>
                      <w:szCs w:val="21"/>
                      <w:lang w:val="en-US"/>
                    </w:rPr>
                    <w:t>量</w:t>
                  </w:r>
                  <w:r w:rsidRPr="00E25B02">
                    <w:rPr>
                      <w:rFonts w:eastAsia="宋体"/>
                      <w:szCs w:val="21"/>
                    </w:rPr>
                    <w:t>、</w:t>
                  </w:r>
                  <w:r w:rsidRPr="00E25B02">
                    <w:rPr>
                      <w:rFonts w:eastAsia="宋体"/>
                      <w:szCs w:val="21"/>
                      <w:lang w:val="en-US"/>
                    </w:rPr>
                    <w:t>组成</w:t>
                  </w:r>
                </w:p>
                <w:p w14:paraId="2194B5E4" w14:textId="77777777" w:rsidR="002A7DD5" w:rsidRPr="00E25B02" w:rsidRDefault="00000000">
                  <w:pPr>
                    <w:pStyle w:val="TableParagraph"/>
                    <w:rPr>
                      <w:rFonts w:eastAsia="宋体"/>
                      <w:szCs w:val="21"/>
                    </w:rPr>
                  </w:pPr>
                  <w:r w:rsidRPr="00E25B02">
                    <w:rPr>
                      <w:rFonts w:eastAsia="宋体"/>
                      <w:szCs w:val="21"/>
                    </w:rPr>
                    <w:t>调查频率：</w:t>
                  </w:r>
                  <w:r w:rsidRPr="00E25B02">
                    <w:rPr>
                      <w:rFonts w:eastAsia="宋体"/>
                      <w:szCs w:val="21"/>
                    </w:rPr>
                    <w:t>1</w:t>
                  </w:r>
                  <w:r w:rsidRPr="00E25B02">
                    <w:rPr>
                      <w:rFonts w:eastAsia="宋体"/>
                      <w:szCs w:val="21"/>
                    </w:rPr>
                    <w:t>次</w:t>
                  </w:r>
                  <w:r w:rsidRPr="00E25B02">
                    <w:rPr>
                      <w:rFonts w:eastAsia="宋体"/>
                      <w:szCs w:val="21"/>
                    </w:rPr>
                    <w:t>/</w:t>
                  </w:r>
                  <w:r w:rsidRPr="00E25B02">
                    <w:rPr>
                      <w:rFonts w:eastAsia="宋体"/>
                      <w:szCs w:val="21"/>
                    </w:rPr>
                    <w:t>年</w:t>
                  </w:r>
                </w:p>
              </w:tc>
              <w:tc>
                <w:tcPr>
                  <w:tcW w:w="1353" w:type="pct"/>
                  <w:gridSpan w:val="2"/>
                  <w:tcBorders>
                    <w:top w:val="single" w:sz="4" w:space="0" w:color="000000"/>
                    <w:left w:val="single" w:sz="4" w:space="0" w:color="000000"/>
                    <w:right w:val="nil"/>
                  </w:tcBorders>
                  <w:vAlign w:val="center"/>
                </w:tcPr>
                <w:p w14:paraId="6112A05A" w14:textId="77777777" w:rsidR="002A7DD5" w:rsidRPr="00E25B02" w:rsidRDefault="00000000">
                  <w:pPr>
                    <w:pStyle w:val="TableParagraph"/>
                    <w:rPr>
                      <w:rFonts w:eastAsia="宋体"/>
                      <w:szCs w:val="21"/>
                    </w:rPr>
                  </w:pPr>
                  <w:r w:rsidRPr="00E25B02">
                    <w:rPr>
                      <w:rFonts w:eastAsia="宋体"/>
                      <w:szCs w:val="21"/>
                      <w:lang w:val="en-US"/>
                    </w:rPr>
                    <w:t>工程占地范围</w:t>
                  </w:r>
                </w:p>
              </w:tc>
            </w:tr>
            <w:tr w:rsidR="002A7DD5" w:rsidRPr="00E25B02" w14:paraId="5DA9A5ED" w14:textId="77777777" w:rsidTr="00A10E82">
              <w:trPr>
                <w:trHeight w:val="342"/>
                <w:jc w:val="center"/>
              </w:trPr>
              <w:tc>
                <w:tcPr>
                  <w:tcW w:w="379" w:type="pct"/>
                  <w:vMerge/>
                  <w:tcBorders>
                    <w:left w:val="nil"/>
                    <w:right w:val="single" w:sz="4" w:space="0" w:color="000000"/>
                  </w:tcBorders>
                  <w:vAlign w:val="center"/>
                </w:tcPr>
                <w:p w14:paraId="361C0196" w14:textId="77777777" w:rsidR="002A7DD5" w:rsidRPr="00E25B02" w:rsidRDefault="002A7DD5">
                  <w:pPr>
                    <w:pStyle w:val="TableParagraph"/>
                    <w:rPr>
                      <w:rFonts w:eastAsia="宋体"/>
                      <w:szCs w:val="21"/>
                    </w:rPr>
                  </w:pPr>
                </w:p>
              </w:tc>
              <w:tc>
                <w:tcPr>
                  <w:tcW w:w="359" w:type="pct"/>
                  <w:vMerge/>
                  <w:tcBorders>
                    <w:left w:val="single" w:sz="4" w:space="0" w:color="000000"/>
                    <w:right w:val="single" w:sz="4" w:space="0" w:color="000000"/>
                  </w:tcBorders>
                  <w:vAlign w:val="center"/>
                </w:tcPr>
                <w:p w14:paraId="6B75AAF6" w14:textId="77777777" w:rsidR="002A7DD5" w:rsidRPr="00E25B02" w:rsidRDefault="002A7DD5">
                  <w:pPr>
                    <w:pStyle w:val="TableParagraph"/>
                    <w:rPr>
                      <w:rFonts w:eastAsia="宋体"/>
                      <w:szCs w:val="21"/>
                    </w:rPr>
                  </w:pPr>
                </w:p>
              </w:tc>
              <w:tc>
                <w:tcPr>
                  <w:tcW w:w="525" w:type="pct"/>
                  <w:tcBorders>
                    <w:top w:val="single" w:sz="4" w:space="0" w:color="000000"/>
                    <w:left w:val="single" w:sz="4" w:space="0" w:color="000000"/>
                    <w:right w:val="single" w:sz="4" w:space="0" w:color="000000"/>
                  </w:tcBorders>
                  <w:vAlign w:val="center"/>
                </w:tcPr>
                <w:p w14:paraId="1C2C868C" w14:textId="77777777" w:rsidR="002A7DD5" w:rsidRPr="00E25B02" w:rsidRDefault="00000000">
                  <w:pPr>
                    <w:pStyle w:val="TableParagraph"/>
                    <w:rPr>
                      <w:rFonts w:eastAsia="宋体"/>
                      <w:szCs w:val="21"/>
                      <w:lang w:val="en-US"/>
                    </w:rPr>
                  </w:pPr>
                  <w:r w:rsidRPr="00E25B02">
                    <w:rPr>
                      <w:rFonts w:eastAsia="宋体"/>
                      <w:szCs w:val="21"/>
                      <w:lang w:val="en-US"/>
                    </w:rPr>
                    <w:t>鸟类</w:t>
                  </w:r>
                </w:p>
              </w:tc>
              <w:tc>
                <w:tcPr>
                  <w:tcW w:w="2381" w:type="pct"/>
                  <w:tcBorders>
                    <w:top w:val="single" w:sz="4" w:space="0" w:color="000000"/>
                    <w:left w:val="single" w:sz="4" w:space="0" w:color="000000"/>
                    <w:right w:val="single" w:sz="4" w:space="0" w:color="000000"/>
                  </w:tcBorders>
                  <w:vAlign w:val="center"/>
                </w:tcPr>
                <w:p w14:paraId="733260FA" w14:textId="77777777" w:rsidR="002A7DD5" w:rsidRPr="00E25B02" w:rsidRDefault="00000000">
                  <w:pPr>
                    <w:pStyle w:val="TableParagraph"/>
                    <w:rPr>
                      <w:rFonts w:eastAsia="宋体"/>
                      <w:szCs w:val="21"/>
                      <w:lang w:val="en-US"/>
                    </w:rPr>
                  </w:pPr>
                  <w:r w:rsidRPr="00E25B02">
                    <w:rPr>
                      <w:rFonts w:eastAsia="宋体"/>
                      <w:szCs w:val="21"/>
                    </w:rPr>
                    <w:t>调查项目：</w:t>
                  </w:r>
                  <w:r w:rsidRPr="00E25B02">
                    <w:rPr>
                      <w:rFonts w:eastAsia="宋体"/>
                      <w:szCs w:val="21"/>
                      <w:lang w:val="en-US"/>
                    </w:rPr>
                    <w:t>种类、</w:t>
                  </w:r>
                  <w:r w:rsidRPr="00E25B02">
                    <w:rPr>
                      <w:rFonts w:eastAsia="宋体"/>
                      <w:szCs w:val="21"/>
                    </w:rPr>
                    <w:t>物种</w:t>
                  </w:r>
                  <w:r w:rsidRPr="00E25B02">
                    <w:rPr>
                      <w:rFonts w:eastAsia="宋体"/>
                      <w:szCs w:val="21"/>
                      <w:lang w:val="en-US"/>
                    </w:rPr>
                    <w:t>量</w:t>
                  </w:r>
                  <w:r w:rsidRPr="00E25B02">
                    <w:rPr>
                      <w:rFonts w:eastAsia="宋体"/>
                      <w:szCs w:val="21"/>
                    </w:rPr>
                    <w:t>、</w:t>
                  </w:r>
                  <w:r w:rsidRPr="00E25B02">
                    <w:rPr>
                      <w:rFonts w:eastAsia="宋体"/>
                      <w:szCs w:val="21"/>
                      <w:lang w:val="en-US"/>
                    </w:rPr>
                    <w:t>组成、迁徙路线</w:t>
                  </w:r>
                </w:p>
                <w:p w14:paraId="6EBF58E5" w14:textId="77777777" w:rsidR="002A7DD5" w:rsidRPr="00E25B02" w:rsidRDefault="00000000">
                  <w:pPr>
                    <w:pStyle w:val="TableParagraph"/>
                    <w:rPr>
                      <w:rFonts w:eastAsia="宋体"/>
                      <w:szCs w:val="21"/>
                    </w:rPr>
                  </w:pPr>
                  <w:r w:rsidRPr="00E25B02">
                    <w:rPr>
                      <w:rFonts w:eastAsia="宋体"/>
                      <w:szCs w:val="21"/>
                    </w:rPr>
                    <w:t>调查频率：</w:t>
                  </w:r>
                  <w:r w:rsidRPr="00E25B02">
                    <w:rPr>
                      <w:rFonts w:eastAsia="宋体"/>
                      <w:szCs w:val="21"/>
                    </w:rPr>
                    <w:t>1</w:t>
                  </w:r>
                  <w:r w:rsidRPr="00E25B02">
                    <w:rPr>
                      <w:rFonts w:eastAsia="宋体"/>
                      <w:szCs w:val="21"/>
                    </w:rPr>
                    <w:t>次</w:t>
                  </w:r>
                  <w:r w:rsidRPr="00E25B02">
                    <w:rPr>
                      <w:rFonts w:eastAsia="宋体"/>
                      <w:szCs w:val="21"/>
                    </w:rPr>
                    <w:t>/</w:t>
                  </w:r>
                  <w:r w:rsidRPr="00E25B02">
                    <w:rPr>
                      <w:rFonts w:eastAsia="宋体"/>
                      <w:szCs w:val="21"/>
                    </w:rPr>
                    <w:t>年</w:t>
                  </w:r>
                </w:p>
              </w:tc>
              <w:tc>
                <w:tcPr>
                  <w:tcW w:w="1353" w:type="pct"/>
                  <w:gridSpan w:val="2"/>
                  <w:tcBorders>
                    <w:top w:val="single" w:sz="4" w:space="0" w:color="000000"/>
                    <w:left w:val="single" w:sz="4" w:space="0" w:color="000000"/>
                    <w:right w:val="nil"/>
                  </w:tcBorders>
                  <w:vAlign w:val="center"/>
                </w:tcPr>
                <w:p w14:paraId="3DC22F9E" w14:textId="77777777" w:rsidR="002A7DD5" w:rsidRPr="00E25B02" w:rsidRDefault="00000000">
                  <w:pPr>
                    <w:pStyle w:val="TableParagraph"/>
                    <w:rPr>
                      <w:rFonts w:eastAsia="宋体"/>
                      <w:szCs w:val="21"/>
                      <w:lang w:val="en-US"/>
                    </w:rPr>
                  </w:pPr>
                  <w:r w:rsidRPr="00E25B02">
                    <w:rPr>
                      <w:rFonts w:eastAsia="宋体"/>
                      <w:szCs w:val="21"/>
                      <w:lang w:val="en-US"/>
                    </w:rPr>
                    <w:t>工程占地范围</w:t>
                  </w:r>
                </w:p>
              </w:tc>
            </w:tr>
            <w:tr w:rsidR="002A7DD5" w:rsidRPr="00E25B02" w14:paraId="5D0AC072" w14:textId="77777777" w:rsidTr="00A10E82">
              <w:trPr>
                <w:gridAfter w:val="1"/>
                <w:wAfter w:w="5" w:type="pct"/>
                <w:trHeight w:val="710"/>
                <w:jc w:val="center"/>
              </w:trPr>
              <w:tc>
                <w:tcPr>
                  <w:tcW w:w="378" w:type="pct"/>
                  <w:tcBorders>
                    <w:top w:val="single" w:sz="4" w:space="0" w:color="000000"/>
                    <w:left w:val="nil"/>
                    <w:bottom w:val="single" w:sz="4" w:space="0" w:color="000000"/>
                    <w:right w:val="single" w:sz="4" w:space="0" w:color="000000"/>
                  </w:tcBorders>
                  <w:vAlign w:val="center"/>
                </w:tcPr>
                <w:p w14:paraId="504F53A8" w14:textId="77777777" w:rsidR="002A7DD5" w:rsidRPr="00E25B02" w:rsidRDefault="00000000">
                  <w:pPr>
                    <w:pStyle w:val="TableParagraph"/>
                    <w:rPr>
                      <w:rFonts w:eastAsia="宋体"/>
                      <w:szCs w:val="21"/>
                    </w:rPr>
                  </w:pPr>
                  <w:r w:rsidRPr="00E25B02">
                    <w:rPr>
                      <w:rFonts w:eastAsia="宋体"/>
                      <w:w w:val="99"/>
                      <w:szCs w:val="21"/>
                      <w:lang w:val="en-US"/>
                    </w:rPr>
                    <w:t>2</w:t>
                  </w:r>
                </w:p>
              </w:tc>
              <w:tc>
                <w:tcPr>
                  <w:tcW w:w="887" w:type="pct"/>
                  <w:gridSpan w:val="2"/>
                  <w:tcBorders>
                    <w:top w:val="single" w:sz="4" w:space="0" w:color="000000"/>
                    <w:left w:val="single" w:sz="4" w:space="0" w:color="000000"/>
                    <w:bottom w:val="single" w:sz="4" w:space="0" w:color="000000"/>
                    <w:right w:val="single" w:sz="4" w:space="0" w:color="000000"/>
                  </w:tcBorders>
                  <w:vAlign w:val="center"/>
                </w:tcPr>
                <w:p w14:paraId="0E4936B7" w14:textId="77777777" w:rsidR="002A7DD5" w:rsidRPr="00E25B02" w:rsidRDefault="00000000">
                  <w:pPr>
                    <w:pStyle w:val="TableParagraph"/>
                    <w:rPr>
                      <w:rFonts w:eastAsia="宋体"/>
                      <w:szCs w:val="21"/>
                    </w:rPr>
                  </w:pPr>
                  <w:r w:rsidRPr="00E25B02">
                    <w:rPr>
                      <w:rFonts w:eastAsia="宋体"/>
                      <w:szCs w:val="21"/>
                    </w:rPr>
                    <w:t>声环境质量监</w:t>
                  </w:r>
                  <w:r w:rsidRPr="00E25B02">
                    <w:rPr>
                      <w:rFonts w:eastAsia="宋体"/>
                      <w:w w:val="99"/>
                      <w:szCs w:val="21"/>
                    </w:rPr>
                    <w:t>测</w:t>
                  </w:r>
                </w:p>
              </w:tc>
              <w:tc>
                <w:tcPr>
                  <w:tcW w:w="2379" w:type="pct"/>
                  <w:tcBorders>
                    <w:top w:val="single" w:sz="4" w:space="0" w:color="000000"/>
                    <w:left w:val="single" w:sz="4" w:space="0" w:color="000000"/>
                    <w:bottom w:val="single" w:sz="4" w:space="0" w:color="000000"/>
                    <w:right w:val="single" w:sz="4" w:space="0" w:color="000000"/>
                  </w:tcBorders>
                  <w:vAlign w:val="center"/>
                </w:tcPr>
                <w:p w14:paraId="29C4C66D" w14:textId="77777777" w:rsidR="002A7DD5" w:rsidRPr="00E25B02" w:rsidRDefault="00000000">
                  <w:pPr>
                    <w:pStyle w:val="TableParagraph"/>
                    <w:tabs>
                      <w:tab w:val="left" w:pos="933"/>
                    </w:tabs>
                    <w:rPr>
                      <w:rFonts w:eastAsia="宋体"/>
                      <w:szCs w:val="21"/>
                    </w:rPr>
                  </w:pPr>
                  <w:r w:rsidRPr="00E25B02">
                    <w:rPr>
                      <w:rFonts w:eastAsia="宋体"/>
                      <w:szCs w:val="21"/>
                    </w:rPr>
                    <w:t>监测项目：厂界噪声</w:t>
                  </w:r>
                </w:p>
                <w:p w14:paraId="7CFD030F" w14:textId="77777777" w:rsidR="002A7DD5" w:rsidRPr="00E25B02" w:rsidRDefault="00000000">
                  <w:pPr>
                    <w:pStyle w:val="TableParagraph"/>
                    <w:tabs>
                      <w:tab w:val="left" w:pos="933"/>
                    </w:tabs>
                    <w:rPr>
                      <w:rFonts w:eastAsia="宋体"/>
                      <w:szCs w:val="21"/>
                    </w:rPr>
                  </w:pPr>
                  <w:r w:rsidRPr="00E25B02">
                    <w:rPr>
                      <w:rFonts w:eastAsia="宋体"/>
                      <w:szCs w:val="21"/>
                    </w:rPr>
                    <w:t>监测频率：</w:t>
                  </w:r>
                  <w:r w:rsidRPr="00E25B02">
                    <w:rPr>
                      <w:rFonts w:eastAsia="宋体"/>
                      <w:szCs w:val="21"/>
                    </w:rPr>
                    <w:t>1~2</w:t>
                  </w:r>
                  <w:r w:rsidRPr="00E25B02">
                    <w:rPr>
                      <w:rFonts w:eastAsia="宋体"/>
                      <w:szCs w:val="21"/>
                    </w:rPr>
                    <w:t>次</w:t>
                  </w:r>
                  <w:r w:rsidRPr="00E25B02">
                    <w:rPr>
                      <w:rFonts w:eastAsia="宋体"/>
                      <w:szCs w:val="21"/>
                    </w:rPr>
                    <w:t>/</w:t>
                  </w:r>
                  <w:r w:rsidRPr="00E25B02">
                    <w:rPr>
                      <w:rFonts w:eastAsia="宋体"/>
                      <w:szCs w:val="21"/>
                    </w:rPr>
                    <w:t>年，昼、</w:t>
                  </w:r>
                  <w:proofErr w:type="gramStart"/>
                  <w:r w:rsidRPr="00E25B02">
                    <w:rPr>
                      <w:rFonts w:eastAsia="宋体"/>
                      <w:szCs w:val="21"/>
                    </w:rPr>
                    <w:t>夜各一次</w:t>
                  </w:r>
                  <w:proofErr w:type="gramEnd"/>
                </w:p>
              </w:tc>
              <w:tc>
                <w:tcPr>
                  <w:tcW w:w="1349" w:type="pct"/>
                  <w:tcBorders>
                    <w:top w:val="single" w:sz="4" w:space="0" w:color="000000"/>
                    <w:left w:val="single" w:sz="4" w:space="0" w:color="000000"/>
                    <w:bottom w:val="single" w:sz="4" w:space="0" w:color="000000"/>
                    <w:right w:val="nil"/>
                  </w:tcBorders>
                  <w:vAlign w:val="center"/>
                </w:tcPr>
                <w:p w14:paraId="116B50E3" w14:textId="77777777" w:rsidR="002A7DD5" w:rsidRPr="00E25B02" w:rsidRDefault="00000000">
                  <w:pPr>
                    <w:pStyle w:val="TableParagraph"/>
                    <w:rPr>
                      <w:rFonts w:eastAsia="宋体"/>
                      <w:szCs w:val="21"/>
                    </w:rPr>
                  </w:pPr>
                  <w:proofErr w:type="gramStart"/>
                  <w:r w:rsidRPr="00E25B02">
                    <w:rPr>
                      <w:rFonts w:eastAsia="宋体"/>
                      <w:szCs w:val="21"/>
                    </w:rPr>
                    <w:t>汇集站</w:t>
                  </w:r>
                  <w:proofErr w:type="gramEnd"/>
                  <w:r w:rsidRPr="00E25B02">
                    <w:rPr>
                      <w:rFonts w:eastAsia="宋体"/>
                      <w:szCs w:val="21"/>
                    </w:rPr>
                    <w:t>四周各布设一个监测点；</w:t>
                  </w:r>
                </w:p>
              </w:tc>
            </w:tr>
          </w:tbl>
          <w:p w14:paraId="0085C729" w14:textId="77777777" w:rsidR="002A7DD5" w:rsidRPr="00E25B02" w:rsidRDefault="00000000" w:rsidP="00A10E82">
            <w:pPr>
              <w:spacing w:line="360" w:lineRule="auto"/>
              <w:ind w:firstLine="482"/>
              <w:rPr>
                <w:bCs/>
                <w:spacing w:val="10"/>
                <w:szCs w:val="21"/>
              </w:rPr>
            </w:pPr>
            <w:r w:rsidRPr="00E25B02">
              <w:rPr>
                <w:sz w:val="24"/>
              </w:rPr>
              <w:t>监测方法应严格按照《污染源统一监测分析方法》和《环境监测技术规范》的要求执行。</w:t>
            </w:r>
          </w:p>
        </w:tc>
      </w:tr>
      <w:tr w:rsidR="002A7DD5" w:rsidRPr="00E25B02" w14:paraId="3FDEDFCB" w14:textId="77777777">
        <w:trPr>
          <w:trHeight w:val="1949"/>
          <w:jc w:val="center"/>
        </w:trPr>
        <w:tc>
          <w:tcPr>
            <w:tcW w:w="753" w:type="dxa"/>
            <w:vAlign w:val="center"/>
          </w:tcPr>
          <w:p w14:paraId="616B1708" w14:textId="77777777" w:rsidR="002A7DD5" w:rsidRPr="00E25B02" w:rsidRDefault="00000000">
            <w:pPr>
              <w:adjustRightInd w:val="0"/>
              <w:snapToGrid w:val="0"/>
              <w:jc w:val="center"/>
              <w:rPr>
                <w:bCs/>
                <w:spacing w:val="10"/>
                <w:sz w:val="24"/>
              </w:rPr>
            </w:pPr>
            <w:r w:rsidRPr="00E25B02">
              <w:rPr>
                <w:bCs/>
                <w:sz w:val="24"/>
              </w:rPr>
              <w:lastRenderedPageBreak/>
              <w:t>其他</w:t>
            </w:r>
          </w:p>
        </w:tc>
        <w:tc>
          <w:tcPr>
            <w:tcW w:w="8475" w:type="dxa"/>
          </w:tcPr>
          <w:p w14:paraId="645F6C0D" w14:textId="77777777" w:rsidR="002A7DD5" w:rsidRPr="00E25B02" w:rsidRDefault="00000000">
            <w:pPr>
              <w:wordWrap w:val="0"/>
              <w:spacing w:line="360" w:lineRule="auto"/>
              <w:jc w:val="left"/>
              <w:rPr>
                <w:b/>
                <w:bCs/>
                <w:sz w:val="24"/>
                <w:szCs w:val="32"/>
              </w:rPr>
            </w:pPr>
            <w:r w:rsidRPr="00E25B02">
              <w:rPr>
                <w:b/>
                <w:bCs/>
                <w:sz w:val="24"/>
                <w:szCs w:val="32"/>
              </w:rPr>
              <w:t>8.3</w:t>
            </w:r>
            <w:r w:rsidRPr="00E25B02">
              <w:rPr>
                <w:b/>
                <w:bCs/>
                <w:sz w:val="24"/>
                <w:szCs w:val="32"/>
              </w:rPr>
              <w:t>退役期生态保护措施</w:t>
            </w:r>
            <w:r w:rsidRPr="00E25B02">
              <w:rPr>
                <w:b/>
                <w:bCs/>
                <w:sz w:val="24"/>
                <w:szCs w:val="32"/>
              </w:rPr>
              <w:t xml:space="preserve"> </w:t>
            </w:r>
          </w:p>
          <w:p w14:paraId="3BC124A9" w14:textId="77777777" w:rsidR="002A7DD5" w:rsidRPr="00E25B02" w:rsidRDefault="00000000" w:rsidP="00A10E82">
            <w:pPr>
              <w:spacing w:line="360" w:lineRule="auto"/>
              <w:ind w:firstLine="482"/>
              <w:rPr>
                <w:sz w:val="24"/>
                <w:szCs w:val="32"/>
              </w:rPr>
            </w:pPr>
            <w:r w:rsidRPr="00E25B02">
              <w:rPr>
                <w:sz w:val="24"/>
                <w:szCs w:val="32"/>
              </w:rPr>
              <w:t>根据</w:t>
            </w:r>
            <w:r w:rsidRPr="00E25B02">
              <w:rPr>
                <w:sz w:val="24"/>
              </w:rPr>
              <w:t>《关于促进退役风电、光伏设备循环利用的指导意见》（</w:t>
            </w:r>
            <w:proofErr w:type="gramStart"/>
            <w:r w:rsidRPr="00E25B02">
              <w:rPr>
                <w:sz w:val="24"/>
              </w:rPr>
              <w:t>发改环</w:t>
            </w:r>
            <w:proofErr w:type="gramEnd"/>
            <w:r w:rsidRPr="00E25B02">
              <w:rPr>
                <w:sz w:val="24"/>
              </w:rPr>
              <w:t>资</w:t>
            </w:r>
            <w:r w:rsidRPr="00E25B02">
              <w:rPr>
                <w:sz w:val="24"/>
              </w:rPr>
              <w:t>[2023]1030</w:t>
            </w:r>
            <w:r w:rsidRPr="00E25B02">
              <w:rPr>
                <w:sz w:val="24"/>
              </w:rPr>
              <w:t>号）的</w:t>
            </w:r>
            <w:r w:rsidRPr="00E25B02">
              <w:rPr>
                <w:sz w:val="24"/>
                <w:szCs w:val="32"/>
              </w:rPr>
              <w:t>相关要求，项目服务期满后，企业要做到以下几点：</w:t>
            </w:r>
          </w:p>
          <w:p w14:paraId="7BA83D7C" w14:textId="77777777" w:rsidR="002A7DD5" w:rsidRPr="00E25B02" w:rsidRDefault="00000000" w:rsidP="00A10E82">
            <w:pPr>
              <w:wordWrap w:val="0"/>
              <w:spacing w:line="360" w:lineRule="auto"/>
              <w:ind w:firstLine="482"/>
              <w:rPr>
                <w:sz w:val="24"/>
                <w:szCs w:val="32"/>
              </w:rPr>
            </w:pPr>
            <w:r w:rsidRPr="00E25B02">
              <w:rPr>
                <w:sz w:val="24"/>
                <w:szCs w:val="32"/>
              </w:rPr>
              <w:t>（</w:t>
            </w:r>
            <w:r w:rsidRPr="00E25B02">
              <w:rPr>
                <w:sz w:val="24"/>
                <w:szCs w:val="32"/>
              </w:rPr>
              <w:t>1</w:t>
            </w:r>
            <w:r w:rsidRPr="00E25B02">
              <w:rPr>
                <w:sz w:val="24"/>
                <w:szCs w:val="32"/>
              </w:rPr>
              <w:t>）项目服务期满后，企业应依法承担退役新能源设备处理责任，不得以擅自填埋、丢弃等方式非法处置退役装备，不得向生活垃圾集中收集设施中投放工业固体废物；</w:t>
            </w:r>
          </w:p>
          <w:p w14:paraId="004BB2F0" w14:textId="77777777" w:rsidR="002A7DD5" w:rsidRPr="00E25B02" w:rsidRDefault="00000000" w:rsidP="00A10E82">
            <w:pPr>
              <w:wordWrap w:val="0"/>
              <w:spacing w:line="360" w:lineRule="auto"/>
              <w:ind w:firstLine="482"/>
              <w:rPr>
                <w:sz w:val="24"/>
                <w:szCs w:val="32"/>
              </w:rPr>
            </w:pPr>
            <w:r w:rsidRPr="00E25B02">
              <w:rPr>
                <w:sz w:val="24"/>
                <w:szCs w:val="32"/>
              </w:rPr>
              <w:t>（</w:t>
            </w:r>
            <w:r w:rsidRPr="00E25B02">
              <w:rPr>
                <w:sz w:val="24"/>
                <w:szCs w:val="32"/>
              </w:rPr>
              <w:t>2</w:t>
            </w:r>
            <w:r w:rsidRPr="00E25B02">
              <w:rPr>
                <w:sz w:val="24"/>
                <w:szCs w:val="32"/>
              </w:rPr>
              <w:t>）拆除过程中尽量减小对土地的扰动，对于项目</w:t>
            </w:r>
            <w:proofErr w:type="gramStart"/>
            <w:r w:rsidRPr="00E25B02">
              <w:rPr>
                <w:sz w:val="24"/>
                <w:szCs w:val="32"/>
              </w:rPr>
              <w:t>厂区原</w:t>
            </w:r>
            <w:proofErr w:type="gramEnd"/>
            <w:r w:rsidRPr="00E25B02">
              <w:rPr>
                <w:sz w:val="24"/>
                <w:szCs w:val="32"/>
              </w:rPr>
              <w:t>绿化土地应保留，拆除后对周边环境进行生态环境修复；</w:t>
            </w:r>
          </w:p>
          <w:p w14:paraId="731C6272" w14:textId="77777777" w:rsidR="002A7DD5" w:rsidRPr="00E25B02" w:rsidRDefault="00000000" w:rsidP="00A10E82">
            <w:pPr>
              <w:wordWrap w:val="0"/>
              <w:spacing w:line="360" w:lineRule="auto"/>
              <w:ind w:firstLine="482"/>
              <w:rPr>
                <w:sz w:val="24"/>
                <w:szCs w:val="32"/>
              </w:rPr>
            </w:pPr>
            <w:r w:rsidRPr="00E25B02">
              <w:rPr>
                <w:sz w:val="24"/>
                <w:szCs w:val="32"/>
              </w:rPr>
              <w:t>（</w:t>
            </w:r>
            <w:r w:rsidRPr="00E25B02">
              <w:rPr>
                <w:sz w:val="24"/>
                <w:szCs w:val="32"/>
              </w:rPr>
              <w:t>3</w:t>
            </w:r>
            <w:r w:rsidRPr="00E25B02">
              <w:rPr>
                <w:sz w:val="24"/>
                <w:szCs w:val="32"/>
              </w:rPr>
              <w:t>）</w:t>
            </w:r>
            <w:proofErr w:type="gramStart"/>
            <w:r w:rsidRPr="00E25B02">
              <w:rPr>
                <w:sz w:val="24"/>
                <w:szCs w:val="32"/>
              </w:rPr>
              <w:t>掘除部分</w:t>
            </w:r>
            <w:proofErr w:type="gramEnd"/>
            <w:r w:rsidRPr="00E25B02">
              <w:rPr>
                <w:sz w:val="24"/>
                <w:szCs w:val="32"/>
              </w:rPr>
              <w:t>场地应进行恢复，恢复后的场地则进行洒水和压实，以固结地表，防止产生扬尘和对土壤的风蚀。</w:t>
            </w:r>
            <w:r w:rsidRPr="00E25B02">
              <w:rPr>
                <w:sz w:val="24"/>
                <w:szCs w:val="32"/>
              </w:rPr>
              <w:t xml:space="preserve"> </w:t>
            </w:r>
          </w:p>
          <w:p w14:paraId="22F9B7A3" w14:textId="47B6E86D" w:rsidR="002A7DD5" w:rsidRPr="00E25B02" w:rsidRDefault="00000000" w:rsidP="00A10E82">
            <w:pPr>
              <w:wordWrap w:val="0"/>
              <w:spacing w:line="360" w:lineRule="auto"/>
              <w:ind w:firstLine="482"/>
              <w:rPr>
                <w:sz w:val="24"/>
                <w:szCs w:val="32"/>
              </w:rPr>
            </w:pPr>
            <w:r w:rsidRPr="00E25B02">
              <w:rPr>
                <w:sz w:val="24"/>
                <w:szCs w:val="32"/>
              </w:rPr>
              <w:t>（</w:t>
            </w:r>
            <w:r w:rsidRPr="00E25B02">
              <w:rPr>
                <w:sz w:val="24"/>
                <w:szCs w:val="32"/>
              </w:rPr>
              <w:t>4</w:t>
            </w:r>
            <w:r w:rsidRPr="00E25B02">
              <w:rPr>
                <w:sz w:val="24"/>
                <w:szCs w:val="32"/>
              </w:rPr>
              <w:t>）</w:t>
            </w:r>
            <w:r w:rsidRPr="00A10E82">
              <w:rPr>
                <w:sz w:val="24"/>
                <w:szCs w:val="32"/>
              </w:rPr>
              <w:t>根据当地自然条件和有关部门的种植经验制定的植被恢复方案。项目厂界、道路两侧选择种植适应当地自然条件的</w:t>
            </w:r>
            <w:r w:rsidR="00A10E82">
              <w:rPr>
                <w:rFonts w:hint="eastAsia"/>
                <w:sz w:val="24"/>
                <w:szCs w:val="32"/>
              </w:rPr>
              <w:t>植被</w:t>
            </w:r>
            <w:r w:rsidRPr="00E25B02">
              <w:rPr>
                <w:sz w:val="24"/>
                <w:szCs w:val="32"/>
              </w:rPr>
              <w:t>。</w:t>
            </w:r>
          </w:p>
          <w:p w14:paraId="6106B29E" w14:textId="77777777" w:rsidR="002A7DD5" w:rsidRPr="00E25B02" w:rsidRDefault="00000000" w:rsidP="00A10E82">
            <w:pPr>
              <w:wordWrap w:val="0"/>
              <w:spacing w:line="360" w:lineRule="auto"/>
              <w:ind w:firstLine="482"/>
              <w:rPr>
                <w:sz w:val="24"/>
                <w:szCs w:val="32"/>
              </w:rPr>
            </w:pPr>
            <w:r w:rsidRPr="00E25B02">
              <w:rPr>
                <w:sz w:val="24"/>
                <w:szCs w:val="32"/>
              </w:rPr>
              <w:t>（</w:t>
            </w:r>
            <w:r w:rsidRPr="00E25B02">
              <w:rPr>
                <w:sz w:val="24"/>
                <w:szCs w:val="32"/>
              </w:rPr>
              <w:t>5</w:t>
            </w:r>
            <w:r w:rsidRPr="00E25B02">
              <w:rPr>
                <w:sz w:val="24"/>
                <w:szCs w:val="32"/>
              </w:rPr>
              <w:t>）建议与回收企业建立长效合作机制，畅通回收利用渠道，加强上下游产业衔接协同；</w:t>
            </w:r>
          </w:p>
          <w:p w14:paraId="58FF3F66" w14:textId="77777777" w:rsidR="002A7DD5" w:rsidRPr="00A10E82" w:rsidRDefault="00000000" w:rsidP="00A10E82">
            <w:pPr>
              <w:wordWrap w:val="0"/>
              <w:spacing w:line="360" w:lineRule="auto"/>
              <w:ind w:firstLine="482"/>
              <w:rPr>
                <w:sz w:val="24"/>
                <w:szCs w:val="32"/>
              </w:rPr>
            </w:pPr>
            <w:r w:rsidRPr="00E25B02">
              <w:rPr>
                <w:sz w:val="24"/>
                <w:szCs w:val="32"/>
              </w:rPr>
              <w:t>（</w:t>
            </w:r>
            <w:r w:rsidRPr="00E25B02">
              <w:rPr>
                <w:sz w:val="24"/>
                <w:szCs w:val="32"/>
              </w:rPr>
              <w:t>6</w:t>
            </w:r>
            <w:r w:rsidRPr="00E25B02">
              <w:rPr>
                <w:sz w:val="24"/>
                <w:szCs w:val="32"/>
              </w:rPr>
              <w:t>）建议风电机组拆除后就地、就近、集中拆解，集中有序规范回收废钢铁、废有色金属等再生资源。</w:t>
            </w:r>
          </w:p>
          <w:p w14:paraId="53300A63" w14:textId="77777777" w:rsidR="002A7DD5" w:rsidRPr="00A10E82" w:rsidRDefault="00000000" w:rsidP="00A10E82">
            <w:pPr>
              <w:wordWrap w:val="0"/>
              <w:spacing w:line="360" w:lineRule="auto"/>
              <w:ind w:firstLine="482"/>
              <w:rPr>
                <w:sz w:val="24"/>
                <w:szCs w:val="32"/>
              </w:rPr>
            </w:pPr>
            <w:r w:rsidRPr="00E25B02">
              <w:rPr>
                <w:sz w:val="24"/>
                <w:szCs w:val="32"/>
              </w:rPr>
              <w:t>综上所述，风电站退役期，企业必须严格采取上述环境保护措施，确保无遗留环保问题：风电站在退役期，除污染源附近较小范围以外地区，均能达到环境质量标准要求。</w:t>
            </w:r>
          </w:p>
          <w:p w14:paraId="750B6C1A" w14:textId="77777777" w:rsidR="002A7DD5" w:rsidRPr="00E25B02" w:rsidRDefault="00000000">
            <w:pPr>
              <w:adjustRightInd w:val="0"/>
              <w:spacing w:line="360" w:lineRule="auto"/>
              <w:rPr>
                <w:b/>
                <w:sz w:val="24"/>
              </w:rPr>
            </w:pPr>
            <w:r w:rsidRPr="00E25B02">
              <w:rPr>
                <w:b/>
                <w:sz w:val="24"/>
              </w:rPr>
              <w:t>2.</w:t>
            </w:r>
            <w:r w:rsidRPr="00E25B02">
              <w:rPr>
                <w:b/>
                <w:sz w:val="24"/>
              </w:rPr>
              <w:t>建设项目环境保护</w:t>
            </w:r>
            <w:r w:rsidRPr="00E25B02">
              <w:rPr>
                <w:b/>
                <w:sz w:val="24"/>
              </w:rPr>
              <w:t>“</w:t>
            </w:r>
            <w:r w:rsidRPr="00E25B02">
              <w:rPr>
                <w:b/>
                <w:sz w:val="24"/>
              </w:rPr>
              <w:t>三同时</w:t>
            </w:r>
            <w:r w:rsidRPr="00E25B02">
              <w:rPr>
                <w:b/>
                <w:sz w:val="24"/>
              </w:rPr>
              <w:t>”</w:t>
            </w:r>
            <w:r w:rsidRPr="00E25B02">
              <w:rPr>
                <w:b/>
                <w:sz w:val="24"/>
              </w:rPr>
              <w:t>验收</w:t>
            </w:r>
          </w:p>
          <w:p w14:paraId="523F101D" w14:textId="77777777" w:rsidR="002A7DD5" w:rsidRPr="00E25B02" w:rsidRDefault="00000000">
            <w:pPr>
              <w:adjustRightInd w:val="0"/>
              <w:spacing w:line="360" w:lineRule="auto"/>
              <w:ind w:firstLineChars="200" w:firstLine="480"/>
              <w:rPr>
                <w:sz w:val="24"/>
              </w:rPr>
            </w:pPr>
            <w:r w:rsidRPr="00E25B02">
              <w:rPr>
                <w:color w:val="000000"/>
                <w:kern w:val="0"/>
                <w:sz w:val="24"/>
                <w:lang w:bidi="ar"/>
              </w:rPr>
              <w:t>根据《建设项目环境保护管理条例》《建设项目竣工环境保护验收管理办</w:t>
            </w:r>
            <w:r w:rsidRPr="00E25B02">
              <w:rPr>
                <w:color w:val="000000"/>
                <w:kern w:val="0"/>
                <w:sz w:val="24"/>
                <w:lang w:bidi="ar"/>
              </w:rPr>
              <w:lastRenderedPageBreak/>
              <w:t>法》，工程建设过程中的污染防治措施必须与建设项目同时设计、同时施工、同时投入运行。建设项目与</w:t>
            </w:r>
            <w:r w:rsidRPr="00E25B02">
              <w:rPr>
                <w:color w:val="000000"/>
                <w:kern w:val="0"/>
                <w:sz w:val="24"/>
                <w:lang w:bidi="ar"/>
              </w:rPr>
              <w:t>“</w:t>
            </w:r>
            <w:r w:rsidRPr="00E25B02">
              <w:rPr>
                <w:color w:val="000000"/>
                <w:kern w:val="0"/>
                <w:sz w:val="24"/>
                <w:lang w:bidi="ar"/>
              </w:rPr>
              <w:t>三同时</w:t>
            </w:r>
            <w:r w:rsidRPr="00E25B02">
              <w:rPr>
                <w:color w:val="000000"/>
                <w:kern w:val="0"/>
                <w:sz w:val="24"/>
                <w:lang w:bidi="ar"/>
              </w:rPr>
              <w:t>”</w:t>
            </w:r>
            <w:r w:rsidRPr="00E25B02">
              <w:rPr>
                <w:color w:val="000000"/>
                <w:kern w:val="0"/>
                <w:sz w:val="24"/>
                <w:lang w:bidi="ar"/>
              </w:rPr>
              <w:t>污染防治措施业主必须自主验收合格后才能正式投入运行。防治污染的设施不得擅自拆除或闲置。环保</w:t>
            </w:r>
            <w:r w:rsidRPr="00E25B02">
              <w:rPr>
                <w:color w:val="000000"/>
                <w:kern w:val="0"/>
                <w:sz w:val="24"/>
                <w:lang w:bidi="ar"/>
              </w:rPr>
              <w:t>“</w:t>
            </w:r>
            <w:r w:rsidRPr="00E25B02">
              <w:rPr>
                <w:color w:val="000000"/>
                <w:kern w:val="0"/>
                <w:sz w:val="24"/>
                <w:lang w:bidi="ar"/>
              </w:rPr>
              <w:t>三同时</w:t>
            </w:r>
            <w:r w:rsidRPr="00E25B02">
              <w:rPr>
                <w:color w:val="000000"/>
                <w:kern w:val="0"/>
                <w:sz w:val="24"/>
                <w:lang w:bidi="ar"/>
              </w:rPr>
              <w:t>”</w:t>
            </w:r>
            <w:r w:rsidRPr="00E25B02">
              <w:rPr>
                <w:color w:val="000000"/>
                <w:kern w:val="0"/>
                <w:sz w:val="24"/>
                <w:lang w:bidi="ar"/>
              </w:rPr>
              <w:t>竣工验收见表</w:t>
            </w:r>
            <w:r w:rsidRPr="00E25B02">
              <w:rPr>
                <w:color w:val="000000"/>
                <w:kern w:val="0"/>
                <w:sz w:val="24"/>
                <w:lang w:bidi="ar"/>
              </w:rPr>
              <w:t>22</w:t>
            </w:r>
            <w:r w:rsidRPr="00E25B02">
              <w:rPr>
                <w:color w:val="000000"/>
                <w:kern w:val="0"/>
                <w:sz w:val="24"/>
                <w:lang w:bidi="ar"/>
              </w:rPr>
              <w:t>。</w:t>
            </w:r>
            <w:r w:rsidRPr="00E25B02">
              <w:rPr>
                <w:sz w:val="24"/>
              </w:rPr>
              <w:t>项目</w:t>
            </w:r>
            <w:r w:rsidRPr="00E25B02">
              <w:rPr>
                <w:sz w:val="24"/>
              </w:rPr>
              <w:t>“</w:t>
            </w:r>
            <w:r w:rsidRPr="00E25B02">
              <w:rPr>
                <w:sz w:val="24"/>
              </w:rPr>
              <w:t>三同时</w:t>
            </w:r>
            <w:r w:rsidRPr="00E25B02">
              <w:rPr>
                <w:sz w:val="24"/>
              </w:rPr>
              <w:t>”</w:t>
            </w:r>
            <w:r w:rsidRPr="00E25B02">
              <w:rPr>
                <w:sz w:val="24"/>
              </w:rPr>
              <w:t>验收一览表见表</w:t>
            </w:r>
            <w:r w:rsidRPr="00E25B02">
              <w:rPr>
                <w:sz w:val="24"/>
              </w:rPr>
              <w:t>5-5</w:t>
            </w:r>
            <w:r w:rsidRPr="00E25B02">
              <w:rPr>
                <w:sz w:val="24"/>
              </w:rPr>
              <w:t>。</w:t>
            </w:r>
          </w:p>
          <w:p w14:paraId="585A0D50" w14:textId="77777777" w:rsidR="002A7DD5" w:rsidRPr="00E25B02" w:rsidRDefault="00000000">
            <w:pPr>
              <w:adjustRightInd w:val="0"/>
              <w:spacing w:line="240" w:lineRule="atLeast"/>
              <w:jc w:val="center"/>
              <w:rPr>
                <w:b/>
                <w:snapToGrid w:val="0"/>
                <w:szCs w:val="21"/>
              </w:rPr>
            </w:pPr>
            <w:r w:rsidRPr="00E25B02">
              <w:rPr>
                <w:b/>
                <w:snapToGrid w:val="0"/>
                <w:szCs w:val="21"/>
              </w:rPr>
              <w:t>表</w:t>
            </w:r>
            <w:r w:rsidRPr="00E25B02">
              <w:rPr>
                <w:b/>
                <w:snapToGrid w:val="0"/>
                <w:szCs w:val="21"/>
              </w:rPr>
              <w:t xml:space="preserve">5-5    </w:t>
            </w:r>
            <w:r w:rsidRPr="00E25B02">
              <w:rPr>
                <w:b/>
                <w:snapToGrid w:val="0"/>
                <w:szCs w:val="21"/>
              </w:rPr>
              <w:t>建设项目</w:t>
            </w:r>
            <w:r w:rsidRPr="00E25B02">
              <w:rPr>
                <w:b/>
                <w:snapToGrid w:val="0"/>
                <w:szCs w:val="21"/>
              </w:rPr>
              <w:t>“</w:t>
            </w:r>
            <w:r w:rsidRPr="00E25B02">
              <w:rPr>
                <w:b/>
                <w:snapToGrid w:val="0"/>
                <w:szCs w:val="21"/>
              </w:rPr>
              <w:t>三同时</w:t>
            </w:r>
            <w:r w:rsidRPr="00E25B02">
              <w:rPr>
                <w:b/>
                <w:snapToGrid w:val="0"/>
                <w:szCs w:val="21"/>
              </w:rPr>
              <w:t>”</w:t>
            </w:r>
            <w:r w:rsidRPr="00E25B02">
              <w:rPr>
                <w:b/>
                <w:snapToGrid w:val="0"/>
                <w:szCs w:val="21"/>
              </w:rPr>
              <w:t>验收一览表</w:t>
            </w:r>
          </w:p>
          <w:tbl>
            <w:tblPr>
              <w:tblW w:w="4987" w:type="pct"/>
              <w:tblBorders>
                <w:top w:val="single" w:sz="2" w:space="0" w:color="000000"/>
                <w:bottom w:val="thickThinMediumGap"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3"/>
              <w:gridCol w:w="1849"/>
              <w:gridCol w:w="5666"/>
            </w:tblGrid>
            <w:tr w:rsidR="002A7DD5" w:rsidRPr="00E25B02" w14:paraId="3C7FB2F2" w14:textId="77777777" w:rsidTr="00A10E82">
              <w:trPr>
                <w:trHeight w:val="23"/>
              </w:trPr>
              <w:tc>
                <w:tcPr>
                  <w:tcW w:w="439" w:type="pct"/>
                  <w:vAlign w:val="center"/>
                </w:tcPr>
                <w:p w14:paraId="11BD9BAB" w14:textId="77777777" w:rsidR="002A7DD5" w:rsidRPr="00A10E82" w:rsidRDefault="00000000">
                  <w:pPr>
                    <w:pStyle w:val="TableParagraph"/>
                    <w:rPr>
                      <w:rFonts w:eastAsia="宋体"/>
                      <w:b/>
                      <w:bCs/>
                      <w:szCs w:val="21"/>
                    </w:rPr>
                  </w:pPr>
                  <w:r w:rsidRPr="00A10E82">
                    <w:rPr>
                      <w:rFonts w:eastAsia="宋体"/>
                      <w:b/>
                      <w:bCs/>
                      <w:szCs w:val="21"/>
                    </w:rPr>
                    <w:t>序号</w:t>
                  </w:r>
                </w:p>
              </w:tc>
              <w:tc>
                <w:tcPr>
                  <w:tcW w:w="1122" w:type="pct"/>
                  <w:vAlign w:val="center"/>
                </w:tcPr>
                <w:p w14:paraId="3209AE49" w14:textId="77777777" w:rsidR="002A7DD5" w:rsidRPr="00A10E82" w:rsidRDefault="00000000">
                  <w:pPr>
                    <w:pStyle w:val="TableParagraph"/>
                    <w:rPr>
                      <w:rFonts w:eastAsia="宋体"/>
                      <w:b/>
                      <w:bCs/>
                      <w:szCs w:val="21"/>
                    </w:rPr>
                  </w:pPr>
                  <w:r w:rsidRPr="00A10E82">
                    <w:rPr>
                      <w:rFonts w:eastAsia="宋体"/>
                      <w:b/>
                      <w:bCs/>
                      <w:szCs w:val="21"/>
                    </w:rPr>
                    <w:t>验收调查项目</w:t>
                  </w:r>
                </w:p>
              </w:tc>
              <w:tc>
                <w:tcPr>
                  <w:tcW w:w="3438" w:type="pct"/>
                  <w:vAlign w:val="center"/>
                </w:tcPr>
                <w:p w14:paraId="38700514" w14:textId="77777777" w:rsidR="002A7DD5" w:rsidRPr="00A10E82" w:rsidRDefault="00000000">
                  <w:pPr>
                    <w:pStyle w:val="TableParagraph"/>
                    <w:rPr>
                      <w:rFonts w:eastAsia="宋体"/>
                      <w:b/>
                      <w:bCs/>
                      <w:szCs w:val="21"/>
                    </w:rPr>
                  </w:pPr>
                  <w:r w:rsidRPr="00A10E82">
                    <w:rPr>
                      <w:rFonts w:eastAsia="宋体"/>
                      <w:b/>
                      <w:bCs/>
                      <w:szCs w:val="21"/>
                    </w:rPr>
                    <w:t>竣工环境保护验收调查内容</w:t>
                  </w:r>
                </w:p>
              </w:tc>
            </w:tr>
            <w:tr w:rsidR="002A7DD5" w:rsidRPr="00E25B02" w14:paraId="49025148" w14:textId="77777777" w:rsidTr="00A10E82">
              <w:trPr>
                <w:trHeight w:val="23"/>
              </w:trPr>
              <w:tc>
                <w:tcPr>
                  <w:tcW w:w="439" w:type="pct"/>
                  <w:vAlign w:val="center"/>
                </w:tcPr>
                <w:p w14:paraId="0A00D039" w14:textId="77777777" w:rsidR="002A7DD5" w:rsidRPr="00E25B02" w:rsidRDefault="00000000">
                  <w:pPr>
                    <w:pStyle w:val="TableParagraph"/>
                    <w:rPr>
                      <w:rFonts w:eastAsia="宋体"/>
                      <w:szCs w:val="21"/>
                    </w:rPr>
                  </w:pPr>
                  <w:r w:rsidRPr="00E25B02">
                    <w:rPr>
                      <w:rFonts w:eastAsia="宋体"/>
                      <w:w w:val="99"/>
                      <w:szCs w:val="21"/>
                    </w:rPr>
                    <w:t>1</w:t>
                  </w:r>
                </w:p>
              </w:tc>
              <w:tc>
                <w:tcPr>
                  <w:tcW w:w="1122" w:type="pct"/>
                  <w:vAlign w:val="center"/>
                </w:tcPr>
                <w:p w14:paraId="5C40DA2B" w14:textId="77777777" w:rsidR="002A7DD5" w:rsidRPr="00E25B02" w:rsidRDefault="00000000">
                  <w:pPr>
                    <w:jc w:val="center"/>
                  </w:pPr>
                  <w:r w:rsidRPr="00E25B02">
                    <w:t>相关批复文件</w:t>
                  </w:r>
                </w:p>
              </w:tc>
              <w:tc>
                <w:tcPr>
                  <w:tcW w:w="3438" w:type="pct"/>
                  <w:vAlign w:val="center"/>
                </w:tcPr>
                <w:p w14:paraId="3EFE9E0E" w14:textId="77777777" w:rsidR="002A7DD5" w:rsidRPr="00E25B02" w:rsidRDefault="00000000">
                  <w:pPr>
                    <w:jc w:val="center"/>
                  </w:pPr>
                  <w:r w:rsidRPr="00E25B02">
                    <w:t>项目是否取得核准文件，相关批复文件是否齐备，项目是否具备开工条件。</w:t>
                  </w:r>
                </w:p>
              </w:tc>
            </w:tr>
            <w:tr w:rsidR="002A7DD5" w:rsidRPr="00E25B02" w14:paraId="5513537E" w14:textId="77777777" w:rsidTr="00A10E82">
              <w:trPr>
                <w:trHeight w:val="23"/>
              </w:trPr>
              <w:tc>
                <w:tcPr>
                  <w:tcW w:w="439" w:type="pct"/>
                  <w:vAlign w:val="center"/>
                </w:tcPr>
                <w:p w14:paraId="78F51AF5" w14:textId="77777777" w:rsidR="002A7DD5" w:rsidRPr="00E25B02" w:rsidRDefault="00000000">
                  <w:pPr>
                    <w:pStyle w:val="TableParagraph"/>
                    <w:rPr>
                      <w:rFonts w:eastAsia="宋体"/>
                      <w:szCs w:val="21"/>
                    </w:rPr>
                  </w:pPr>
                  <w:r w:rsidRPr="00E25B02">
                    <w:rPr>
                      <w:rFonts w:eastAsia="宋体"/>
                      <w:w w:val="99"/>
                      <w:szCs w:val="21"/>
                    </w:rPr>
                    <w:t>2</w:t>
                  </w:r>
                </w:p>
              </w:tc>
              <w:tc>
                <w:tcPr>
                  <w:tcW w:w="1122" w:type="pct"/>
                  <w:vAlign w:val="center"/>
                </w:tcPr>
                <w:p w14:paraId="6E18271B" w14:textId="77777777" w:rsidR="002A7DD5" w:rsidRPr="00E25B02" w:rsidRDefault="00000000">
                  <w:pPr>
                    <w:jc w:val="center"/>
                  </w:pPr>
                  <w:r w:rsidRPr="00E25B02">
                    <w:t>工程建设与规划的相符性</w:t>
                  </w:r>
                </w:p>
              </w:tc>
              <w:tc>
                <w:tcPr>
                  <w:tcW w:w="3438" w:type="pct"/>
                  <w:vAlign w:val="center"/>
                </w:tcPr>
                <w:p w14:paraId="2FA12BA0" w14:textId="77777777" w:rsidR="002A7DD5" w:rsidRPr="00E25B02" w:rsidRDefault="00000000">
                  <w:pPr>
                    <w:jc w:val="center"/>
                  </w:pPr>
                  <w:r w:rsidRPr="00E25B02">
                    <w:t>本项目的建设是否符合相关规划要求。</w:t>
                  </w:r>
                </w:p>
              </w:tc>
            </w:tr>
            <w:tr w:rsidR="002A7DD5" w:rsidRPr="00E25B02" w14:paraId="0AF53460" w14:textId="77777777" w:rsidTr="00A10E82">
              <w:trPr>
                <w:trHeight w:val="23"/>
              </w:trPr>
              <w:tc>
                <w:tcPr>
                  <w:tcW w:w="439" w:type="pct"/>
                  <w:vAlign w:val="center"/>
                </w:tcPr>
                <w:p w14:paraId="6176F5B8" w14:textId="77777777" w:rsidR="002A7DD5" w:rsidRPr="00E25B02" w:rsidRDefault="00000000">
                  <w:pPr>
                    <w:pStyle w:val="TableParagraph"/>
                    <w:rPr>
                      <w:rFonts w:eastAsia="宋体"/>
                      <w:szCs w:val="21"/>
                    </w:rPr>
                  </w:pPr>
                  <w:r w:rsidRPr="00E25B02">
                    <w:rPr>
                      <w:rFonts w:eastAsia="宋体"/>
                      <w:w w:val="99"/>
                      <w:szCs w:val="21"/>
                    </w:rPr>
                    <w:t>3</w:t>
                  </w:r>
                </w:p>
              </w:tc>
              <w:tc>
                <w:tcPr>
                  <w:tcW w:w="1122" w:type="pct"/>
                  <w:vAlign w:val="center"/>
                </w:tcPr>
                <w:p w14:paraId="2BBD71BB" w14:textId="77777777" w:rsidR="002A7DD5" w:rsidRPr="00E25B02" w:rsidRDefault="00000000">
                  <w:pPr>
                    <w:jc w:val="center"/>
                  </w:pPr>
                  <w:r w:rsidRPr="00E25B02">
                    <w:t>工程建设内容与环评的相符性</w:t>
                  </w:r>
                </w:p>
              </w:tc>
              <w:tc>
                <w:tcPr>
                  <w:tcW w:w="3438" w:type="pct"/>
                  <w:vAlign w:val="center"/>
                </w:tcPr>
                <w:p w14:paraId="1DC0DD44" w14:textId="77777777" w:rsidR="002A7DD5" w:rsidRPr="00E25B02" w:rsidRDefault="00000000">
                  <w:pPr>
                    <w:jc w:val="center"/>
                  </w:pPr>
                  <w:r w:rsidRPr="00E25B02">
                    <w:t>与环</w:t>
                  </w:r>
                  <w:proofErr w:type="gramStart"/>
                  <w:r w:rsidRPr="00E25B02">
                    <w:t>评报告</w:t>
                  </w:r>
                  <w:proofErr w:type="gramEnd"/>
                  <w:r w:rsidRPr="00E25B02">
                    <w:t>及环</w:t>
                  </w:r>
                  <w:proofErr w:type="gramStart"/>
                  <w:r w:rsidRPr="00E25B02">
                    <w:t>评报告</w:t>
                  </w:r>
                  <w:proofErr w:type="gramEnd"/>
                  <w:r w:rsidRPr="00E25B02">
                    <w:t>批复对比，</w:t>
                  </w:r>
                  <w:proofErr w:type="gramStart"/>
                  <w:r w:rsidRPr="00E25B02">
                    <w:t>若工</w:t>
                  </w:r>
                  <w:proofErr w:type="gramEnd"/>
                  <w:r w:rsidRPr="00E25B02">
                    <w:t>程的站址、建设规模发生变更，应就变更情况以及变更原因进行说明。</w:t>
                  </w:r>
                </w:p>
              </w:tc>
            </w:tr>
            <w:tr w:rsidR="002A7DD5" w:rsidRPr="00E25B02" w14:paraId="40BF568C" w14:textId="77777777" w:rsidTr="00A10E82">
              <w:trPr>
                <w:trHeight w:val="23"/>
              </w:trPr>
              <w:tc>
                <w:tcPr>
                  <w:tcW w:w="439" w:type="pct"/>
                  <w:vAlign w:val="center"/>
                </w:tcPr>
                <w:p w14:paraId="7BE702F7" w14:textId="77777777" w:rsidR="002A7DD5" w:rsidRPr="00E25B02" w:rsidRDefault="00000000">
                  <w:pPr>
                    <w:pStyle w:val="TableParagraph"/>
                    <w:rPr>
                      <w:rFonts w:eastAsia="宋体"/>
                      <w:szCs w:val="21"/>
                    </w:rPr>
                  </w:pPr>
                  <w:r w:rsidRPr="00E25B02">
                    <w:rPr>
                      <w:rFonts w:eastAsia="宋体"/>
                      <w:w w:val="99"/>
                      <w:szCs w:val="21"/>
                    </w:rPr>
                    <w:t>4</w:t>
                  </w:r>
                </w:p>
              </w:tc>
              <w:tc>
                <w:tcPr>
                  <w:tcW w:w="1122" w:type="pct"/>
                  <w:vAlign w:val="center"/>
                </w:tcPr>
                <w:p w14:paraId="6869B17E" w14:textId="77777777" w:rsidR="002A7DD5" w:rsidRPr="00E25B02" w:rsidRDefault="00000000">
                  <w:pPr>
                    <w:jc w:val="center"/>
                  </w:pPr>
                  <w:r w:rsidRPr="00E25B02">
                    <w:t>敏感目标调查</w:t>
                  </w:r>
                </w:p>
              </w:tc>
              <w:tc>
                <w:tcPr>
                  <w:tcW w:w="3438" w:type="pct"/>
                  <w:vAlign w:val="center"/>
                </w:tcPr>
                <w:p w14:paraId="39CB210A" w14:textId="77777777" w:rsidR="002A7DD5" w:rsidRPr="00E25B02" w:rsidRDefault="00000000">
                  <w:pPr>
                    <w:jc w:val="center"/>
                  </w:pPr>
                  <w:r w:rsidRPr="00E25B02">
                    <w:t>调查工程周围生态影响评价范围内环境敏感区的分布情况；对比环评报告，说明生态保护目标的变化情况以及原因。</w:t>
                  </w:r>
                </w:p>
              </w:tc>
            </w:tr>
            <w:tr w:rsidR="002A7DD5" w:rsidRPr="00E25B02" w14:paraId="62956DDA" w14:textId="77777777" w:rsidTr="00A10E82">
              <w:trPr>
                <w:trHeight w:val="23"/>
              </w:trPr>
              <w:tc>
                <w:tcPr>
                  <w:tcW w:w="439" w:type="pct"/>
                  <w:vAlign w:val="center"/>
                </w:tcPr>
                <w:p w14:paraId="07681181" w14:textId="77777777" w:rsidR="002A7DD5" w:rsidRPr="00E25B02" w:rsidRDefault="00000000">
                  <w:pPr>
                    <w:pStyle w:val="TableParagraph"/>
                    <w:rPr>
                      <w:rFonts w:eastAsia="宋体"/>
                      <w:szCs w:val="21"/>
                    </w:rPr>
                  </w:pPr>
                  <w:r w:rsidRPr="00E25B02">
                    <w:rPr>
                      <w:rFonts w:eastAsia="宋体"/>
                      <w:w w:val="99"/>
                      <w:szCs w:val="21"/>
                    </w:rPr>
                    <w:t>5</w:t>
                  </w:r>
                </w:p>
              </w:tc>
              <w:tc>
                <w:tcPr>
                  <w:tcW w:w="1122" w:type="pct"/>
                  <w:vAlign w:val="center"/>
                </w:tcPr>
                <w:p w14:paraId="3E7430C5" w14:textId="77777777" w:rsidR="002A7DD5" w:rsidRPr="00E25B02" w:rsidRDefault="00000000">
                  <w:pPr>
                    <w:jc w:val="center"/>
                  </w:pPr>
                  <w:r w:rsidRPr="00E25B02">
                    <w:t>施工期环保措施落实情况</w:t>
                  </w:r>
                </w:p>
              </w:tc>
              <w:tc>
                <w:tcPr>
                  <w:tcW w:w="3438" w:type="pct"/>
                  <w:vAlign w:val="center"/>
                </w:tcPr>
                <w:p w14:paraId="0A7FC42B" w14:textId="4EB6C246" w:rsidR="002A7DD5" w:rsidRPr="00E25B02" w:rsidRDefault="00000000">
                  <w:pPr>
                    <w:jc w:val="center"/>
                  </w:pPr>
                  <w:r w:rsidRPr="00E25B02">
                    <w:t>调查施工期废水处理措施；施工期固</w:t>
                  </w:r>
                  <w:proofErr w:type="gramStart"/>
                  <w:r w:rsidRPr="00E25B02">
                    <w:t>废处理</w:t>
                  </w:r>
                  <w:proofErr w:type="gramEnd"/>
                  <w:r w:rsidRPr="00E25B02">
                    <w:t>处置方式，调查施工临时占地恢复情况及效果；分析采取相关措施的有效性及存在问题，针对存在问题提出整改、补救措施与建议。</w:t>
                  </w:r>
                </w:p>
              </w:tc>
            </w:tr>
            <w:tr w:rsidR="002A7DD5" w:rsidRPr="00E25B02" w14:paraId="66C42451" w14:textId="77777777" w:rsidTr="00A10E82">
              <w:trPr>
                <w:trHeight w:val="23"/>
              </w:trPr>
              <w:tc>
                <w:tcPr>
                  <w:tcW w:w="439" w:type="pct"/>
                  <w:vAlign w:val="center"/>
                </w:tcPr>
                <w:p w14:paraId="19A421EF" w14:textId="77777777" w:rsidR="002A7DD5" w:rsidRPr="00E25B02" w:rsidRDefault="00000000">
                  <w:pPr>
                    <w:pStyle w:val="TableParagraph"/>
                    <w:rPr>
                      <w:rFonts w:eastAsia="宋体"/>
                      <w:szCs w:val="21"/>
                    </w:rPr>
                  </w:pPr>
                  <w:r w:rsidRPr="00E25B02">
                    <w:rPr>
                      <w:rFonts w:eastAsia="宋体"/>
                      <w:szCs w:val="21"/>
                      <w:lang w:val="en-US"/>
                    </w:rPr>
                    <w:t>6</w:t>
                  </w:r>
                </w:p>
              </w:tc>
              <w:tc>
                <w:tcPr>
                  <w:tcW w:w="1121" w:type="pct"/>
                  <w:vAlign w:val="center"/>
                </w:tcPr>
                <w:p w14:paraId="48B68A37" w14:textId="77777777" w:rsidR="002A7DD5" w:rsidRPr="00E25B02" w:rsidRDefault="00000000">
                  <w:pPr>
                    <w:jc w:val="center"/>
                  </w:pPr>
                  <w:r w:rsidRPr="00E25B02">
                    <w:t>生态环境</w:t>
                  </w:r>
                </w:p>
              </w:tc>
              <w:tc>
                <w:tcPr>
                  <w:tcW w:w="3436" w:type="pct"/>
                  <w:vAlign w:val="center"/>
                </w:tcPr>
                <w:p w14:paraId="1DE14942" w14:textId="77777777" w:rsidR="002A7DD5" w:rsidRPr="00E25B02" w:rsidRDefault="00000000">
                  <w:pPr>
                    <w:jc w:val="center"/>
                  </w:pPr>
                  <w:r w:rsidRPr="00E25B02">
                    <w:t>调查工程采取的生态保护措施的实施效果；列表说明工程实际占地变化情况，明确占地性质、占地位置、用途、临时占地恢复措施和恢复效果。根据上述调查结果，对存在的问题分析原因，并从保护、恢复、补偿、建设等方面提出具有操作性的补偿措施与建议。</w:t>
                  </w:r>
                </w:p>
              </w:tc>
            </w:tr>
            <w:tr w:rsidR="002A7DD5" w:rsidRPr="00E25B02" w14:paraId="4E5A8B25" w14:textId="77777777" w:rsidTr="00A10E82">
              <w:trPr>
                <w:trHeight w:val="23"/>
              </w:trPr>
              <w:tc>
                <w:tcPr>
                  <w:tcW w:w="439" w:type="pct"/>
                  <w:vAlign w:val="center"/>
                </w:tcPr>
                <w:p w14:paraId="0DB2323D" w14:textId="77777777" w:rsidR="002A7DD5" w:rsidRPr="00E25B02" w:rsidRDefault="00000000">
                  <w:pPr>
                    <w:pStyle w:val="TableParagraph"/>
                    <w:rPr>
                      <w:rFonts w:eastAsia="宋体"/>
                      <w:szCs w:val="21"/>
                    </w:rPr>
                  </w:pPr>
                  <w:r w:rsidRPr="00E25B02">
                    <w:rPr>
                      <w:rFonts w:eastAsia="宋体"/>
                      <w:szCs w:val="21"/>
                      <w:lang w:val="en-US"/>
                    </w:rPr>
                    <w:t>7</w:t>
                  </w:r>
                </w:p>
              </w:tc>
              <w:tc>
                <w:tcPr>
                  <w:tcW w:w="1121" w:type="pct"/>
                  <w:vAlign w:val="center"/>
                </w:tcPr>
                <w:p w14:paraId="083DF67A" w14:textId="77777777" w:rsidR="002A7DD5" w:rsidRPr="00E25B02" w:rsidRDefault="00000000">
                  <w:pPr>
                    <w:jc w:val="center"/>
                  </w:pPr>
                  <w:r w:rsidRPr="00E25B02">
                    <w:t>环境保护</w:t>
                  </w:r>
                </w:p>
              </w:tc>
              <w:tc>
                <w:tcPr>
                  <w:tcW w:w="3436" w:type="pct"/>
                  <w:vAlign w:val="center"/>
                </w:tcPr>
                <w:p w14:paraId="4C254F28" w14:textId="77777777" w:rsidR="002A7DD5" w:rsidRPr="00E25B02" w:rsidRDefault="00000000">
                  <w:pPr>
                    <w:jc w:val="center"/>
                  </w:pPr>
                  <w:r w:rsidRPr="00E25B02">
                    <w:t>环境管理、环境监测落实情况；环保投资资金是否到位，工程所在区域各级生态环境主管部门是否收到相关环保投诉，投诉原因及处理结果。</w:t>
                  </w:r>
                </w:p>
              </w:tc>
            </w:tr>
          </w:tbl>
          <w:p w14:paraId="0298ED93" w14:textId="77777777" w:rsidR="002A7DD5" w:rsidRPr="00E25B02" w:rsidRDefault="002A7DD5">
            <w:pPr>
              <w:pStyle w:val="af"/>
            </w:pPr>
          </w:p>
        </w:tc>
      </w:tr>
      <w:tr w:rsidR="002A7DD5" w:rsidRPr="00E25B02" w14:paraId="7CBA273B" w14:textId="77777777">
        <w:trPr>
          <w:trHeight w:val="525"/>
          <w:jc w:val="center"/>
        </w:trPr>
        <w:tc>
          <w:tcPr>
            <w:tcW w:w="753" w:type="dxa"/>
            <w:vAlign w:val="center"/>
          </w:tcPr>
          <w:p w14:paraId="643C3BD9" w14:textId="77777777" w:rsidR="002A7DD5" w:rsidRPr="00E25B02" w:rsidRDefault="00000000">
            <w:pPr>
              <w:adjustRightInd w:val="0"/>
              <w:snapToGrid w:val="0"/>
              <w:jc w:val="center"/>
              <w:rPr>
                <w:bCs/>
                <w:spacing w:val="10"/>
                <w:sz w:val="24"/>
              </w:rPr>
            </w:pPr>
            <w:r w:rsidRPr="00E25B02">
              <w:rPr>
                <w:bCs/>
                <w:sz w:val="24"/>
              </w:rPr>
              <w:lastRenderedPageBreak/>
              <w:t>环保投资</w:t>
            </w:r>
          </w:p>
        </w:tc>
        <w:tc>
          <w:tcPr>
            <w:tcW w:w="8475" w:type="dxa"/>
          </w:tcPr>
          <w:p w14:paraId="75D0E126" w14:textId="77777777" w:rsidR="002A7DD5" w:rsidRPr="00E25B02" w:rsidRDefault="00000000">
            <w:pPr>
              <w:wordWrap w:val="0"/>
              <w:spacing w:line="360" w:lineRule="auto"/>
              <w:jc w:val="left"/>
              <w:rPr>
                <w:b/>
                <w:bCs/>
                <w:sz w:val="24"/>
                <w:szCs w:val="32"/>
              </w:rPr>
            </w:pPr>
            <w:r w:rsidRPr="00E25B02">
              <w:rPr>
                <w:b/>
                <w:bCs/>
                <w:sz w:val="24"/>
                <w:szCs w:val="32"/>
              </w:rPr>
              <w:t>9.</w:t>
            </w:r>
            <w:r w:rsidRPr="00E25B02">
              <w:rPr>
                <w:b/>
                <w:bCs/>
                <w:sz w:val="24"/>
                <w:szCs w:val="32"/>
              </w:rPr>
              <w:t>环保投资</w:t>
            </w:r>
          </w:p>
          <w:p w14:paraId="695A6F88" w14:textId="41665BE5" w:rsidR="002A7DD5" w:rsidRPr="00E25B02" w:rsidRDefault="00000000" w:rsidP="0027252D">
            <w:pPr>
              <w:spacing w:line="360" w:lineRule="auto"/>
              <w:ind w:firstLineChars="200" w:firstLine="480"/>
              <w:rPr>
                <w:sz w:val="24"/>
                <w:szCs w:val="32"/>
              </w:rPr>
            </w:pPr>
            <w:r w:rsidRPr="00E25B02">
              <w:rPr>
                <w:sz w:val="24"/>
                <w:szCs w:val="32"/>
              </w:rPr>
              <w:t>项目总投资为</w:t>
            </w:r>
            <w:r w:rsidR="00E93350" w:rsidRPr="00E93350">
              <w:rPr>
                <w:sz w:val="24"/>
              </w:rPr>
              <w:t>455200</w:t>
            </w:r>
            <w:r w:rsidRPr="00E25B02">
              <w:rPr>
                <w:sz w:val="24"/>
                <w:szCs w:val="32"/>
              </w:rPr>
              <w:t>万元，其中环保投资</w:t>
            </w:r>
            <w:r w:rsidR="0051132B">
              <w:rPr>
                <w:rFonts w:hint="eastAsia"/>
                <w:sz w:val="24"/>
                <w:szCs w:val="32"/>
              </w:rPr>
              <w:t>302</w:t>
            </w:r>
            <w:r w:rsidRPr="00E25B02">
              <w:rPr>
                <w:sz w:val="24"/>
                <w:szCs w:val="32"/>
              </w:rPr>
              <w:t>万元，占总投资的</w:t>
            </w:r>
            <w:r w:rsidRPr="00E25B02">
              <w:rPr>
                <w:sz w:val="24"/>
                <w:szCs w:val="32"/>
              </w:rPr>
              <w:t>0.</w:t>
            </w:r>
            <w:r w:rsidR="00E93350">
              <w:rPr>
                <w:rFonts w:hint="eastAsia"/>
                <w:sz w:val="24"/>
                <w:szCs w:val="32"/>
              </w:rPr>
              <w:t>07</w:t>
            </w:r>
            <w:r w:rsidRPr="00E25B02">
              <w:rPr>
                <w:sz w:val="24"/>
                <w:szCs w:val="32"/>
              </w:rPr>
              <w:t>%</w:t>
            </w:r>
            <w:r w:rsidRPr="00E25B02">
              <w:rPr>
                <w:sz w:val="24"/>
                <w:szCs w:val="32"/>
              </w:rPr>
              <w:t>，项目环保投资见表</w:t>
            </w:r>
            <w:r w:rsidRPr="00E25B02">
              <w:rPr>
                <w:sz w:val="24"/>
                <w:szCs w:val="32"/>
              </w:rPr>
              <w:t>5-6</w:t>
            </w:r>
            <w:r w:rsidRPr="00E25B02">
              <w:rPr>
                <w:sz w:val="24"/>
                <w:szCs w:val="32"/>
              </w:rPr>
              <w:t>。</w:t>
            </w:r>
          </w:p>
          <w:p w14:paraId="4D7590A4" w14:textId="77777777" w:rsidR="002A7DD5" w:rsidRPr="00E25B02" w:rsidRDefault="00000000">
            <w:pPr>
              <w:pStyle w:val="aff0"/>
              <w:ind w:firstLine="422"/>
              <w:rPr>
                <w:rFonts w:hint="default"/>
              </w:rPr>
            </w:pPr>
            <w:r w:rsidRPr="00E25B02">
              <w:rPr>
                <w:rFonts w:hint="default"/>
              </w:rPr>
              <w:t>表</w:t>
            </w:r>
            <w:r w:rsidRPr="00E25B02">
              <w:rPr>
                <w:rFonts w:hint="default"/>
              </w:rPr>
              <w:t xml:space="preserve">5-6    </w:t>
            </w:r>
            <w:r w:rsidRPr="00E25B02">
              <w:rPr>
                <w:rFonts w:hint="default"/>
              </w:rPr>
              <w:t>环保投资估算表</w:t>
            </w:r>
          </w:p>
          <w:tbl>
            <w:tblPr>
              <w:tblW w:w="8346"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534"/>
              <w:gridCol w:w="4650"/>
              <w:gridCol w:w="1519"/>
            </w:tblGrid>
            <w:tr w:rsidR="00581981" w:rsidRPr="00E25B02" w14:paraId="06B1ED91" w14:textId="77777777" w:rsidTr="00102CC2">
              <w:trPr>
                <w:trHeight w:val="23"/>
                <w:jc w:val="center"/>
              </w:trPr>
              <w:tc>
                <w:tcPr>
                  <w:tcW w:w="385" w:type="pct"/>
                  <w:tcBorders>
                    <w:top w:val="single" w:sz="12" w:space="0" w:color="auto"/>
                    <w:bottom w:val="single" w:sz="12" w:space="0" w:color="auto"/>
                  </w:tcBorders>
                  <w:vAlign w:val="center"/>
                </w:tcPr>
                <w:p w14:paraId="7B12E878" w14:textId="77777777" w:rsidR="00581981" w:rsidRPr="00040F7A" w:rsidRDefault="00581981" w:rsidP="00581981">
                  <w:pPr>
                    <w:jc w:val="center"/>
                    <w:rPr>
                      <w:b/>
                      <w:bCs/>
                    </w:rPr>
                  </w:pPr>
                  <w:r w:rsidRPr="00040F7A">
                    <w:rPr>
                      <w:b/>
                      <w:bCs/>
                    </w:rPr>
                    <w:t>项目</w:t>
                  </w:r>
                </w:p>
              </w:tc>
              <w:tc>
                <w:tcPr>
                  <w:tcW w:w="919" w:type="pct"/>
                  <w:tcBorders>
                    <w:top w:val="single" w:sz="12" w:space="0" w:color="auto"/>
                    <w:bottom w:val="single" w:sz="12" w:space="0" w:color="auto"/>
                  </w:tcBorders>
                  <w:vAlign w:val="center"/>
                </w:tcPr>
                <w:p w14:paraId="1F6D4B97" w14:textId="77777777" w:rsidR="00581981" w:rsidRPr="00040F7A" w:rsidRDefault="00581981" w:rsidP="00581981">
                  <w:pPr>
                    <w:jc w:val="center"/>
                    <w:rPr>
                      <w:b/>
                      <w:bCs/>
                    </w:rPr>
                  </w:pPr>
                  <w:r w:rsidRPr="00040F7A">
                    <w:rPr>
                      <w:b/>
                      <w:bCs/>
                    </w:rPr>
                    <w:t>污染控制类型</w:t>
                  </w:r>
                </w:p>
              </w:tc>
              <w:tc>
                <w:tcPr>
                  <w:tcW w:w="2786" w:type="pct"/>
                  <w:tcBorders>
                    <w:top w:val="single" w:sz="12" w:space="0" w:color="auto"/>
                    <w:bottom w:val="single" w:sz="12" w:space="0" w:color="auto"/>
                  </w:tcBorders>
                  <w:vAlign w:val="center"/>
                </w:tcPr>
                <w:p w14:paraId="3EF9AD68" w14:textId="77777777" w:rsidR="00581981" w:rsidRPr="00040F7A" w:rsidRDefault="00581981" w:rsidP="00581981">
                  <w:pPr>
                    <w:jc w:val="center"/>
                    <w:rPr>
                      <w:b/>
                      <w:bCs/>
                    </w:rPr>
                  </w:pPr>
                  <w:r w:rsidRPr="00040F7A">
                    <w:rPr>
                      <w:b/>
                      <w:bCs/>
                    </w:rPr>
                    <w:t>控制措施</w:t>
                  </w:r>
                </w:p>
              </w:tc>
              <w:tc>
                <w:tcPr>
                  <w:tcW w:w="910" w:type="pct"/>
                  <w:tcBorders>
                    <w:top w:val="single" w:sz="12" w:space="0" w:color="auto"/>
                    <w:bottom w:val="single" w:sz="12" w:space="0" w:color="auto"/>
                  </w:tcBorders>
                  <w:vAlign w:val="center"/>
                </w:tcPr>
                <w:p w14:paraId="0B7E488D" w14:textId="77777777" w:rsidR="00581981" w:rsidRPr="00040F7A" w:rsidRDefault="00581981" w:rsidP="00581981">
                  <w:pPr>
                    <w:jc w:val="center"/>
                    <w:rPr>
                      <w:b/>
                      <w:bCs/>
                    </w:rPr>
                  </w:pPr>
                  <w:r w:rsidRPr="00040F7A">
                    <w:rPr>
                      <w:b/>
                      <w:bCs/>
                    </w:rPr>
                    <w:t>投资（万元）</w:t>
                  </w:r>
                </w:p>
              </w:tc>
            </w:tr>
            <w:tr w:rsidR="00581981" w:rsidRPr="00E25B02" w14:paraId="04218E82" w14:textId="77777777" w:rsidTr="00102CC2">
              <w:trPr>
                <w:trHeight w:val="23"/>
                <w:jc w:val="center"/>
              </w:trPr>
              <w:tc>
                <w:tcPr>
                  <w:tcW w:w="5000" w:type="pct"/>
                  <w:gridSpan w:val="4"/>
                  <w:tcBorders>
                    <w:top w:val="single" w:sz="12" w:space="0" w:color="auto"/>
                    <w:bottom w:val="single" w:sz="4" w:space="0" w:color="auto"/>
                  </w:tcBorders>
                  <w:vAlign w:val="center"/>
                </w:tcPr>
                <w:p w14:paraId="72F38AD2" w14:textId="77777777" w:rsidR="00581981" w:rsidRPr="00E25B02" w:rsidRDefault="00581981" w:rsidP="00581981">
                  <w:pPr>
                    <w:jc w:val="center"/>
                  </w:pPr>
                  <w:r w:rsidRPr="00E25B02">
                    <w:t>施工期</w:t>
                  </w:r>
                </w:p>
              </w:tc>
            </w:tr>
            <w:tr w:rsidR="00581981" w:rsidRPr="00E25B02" w14:paraId="244789FE" w14:textId="77777777" w:rsidTr="00102CC2">
              <w:trPr>
                <w:trHeight w:val="23"/>
                <w:jc w:val="center"/>
              </w:trPr>
              <w:tc>
                <w:tcPr>
                  <w:tcW w:w="385" w:type="pct"/>
                  <w:tcBorders>
                    <w:top w:val="single" w:sz="4" w:space="0" w:color="auto"/>
                    <w:bottom w:val="single" w:sz="4" w:space="0" w:color="auto"/>
                  </w:tcBorders>
                  <w:vAlign w:val="center"/>
                </w:tcPr>
                <w:p w14:paraId="1664BA37" w14:textId="77777777" w:rsidR="00581981" w:rsidRPr="00E25B02" w:rsidRDefault="00581981" w:rsidP="00581981">
                  <w:pPr>
                    <w:jc w:val="center"/>
                  </w:pPr>
                  <w:r w:rsidRPr="00E25B02">
                    <w:t>废气</w:t>
                  </w:r>
                </w:p>
              </w:tc>
              <w:tc>
                <w:tcPr>
                  <w:tcW w:w="919" w:type="pct"/>
                  <w:tcBorders>
                    <w:top w:val="single" w:sz="4" w:space="0" w:color="auto"/>
                    <w:bottom w:val="single" w:sz="4" w:space="0" w:color="auto"/>
                  </w:tcBorders>
                  <w:vAlign w:val="center"/>
                </w:tcPr>
                <w:p w14:paraId="3148912B" w14:textId="77777777" w:rsidR="00581981" w:rsidRPr="00E25B02" w:rsidRDefault="00581981" w:rsidP="00581981">
                  <w:pPr>
                    <w:jc w:val="center"/>
                  </w:pPr>
                  <w:r w:rsidRPr="00E25B02">
                    <w:t>施工扬尘</w:t>
                  </w:r>
                </w:p>
              </w:tc>
              <w:tc>
                <w:tcPr>
                  <w:tcW w:w="2786" w:type="pct"/>
                  <w:tcBorders>
                    <w:top w:val="single" w:sz="4" w:space="0" w:color="auto"/>
                    <w:bottom w:val="single" w:sz="4" w:space="0" w:color="auto"/>
                  </w:tcBorders>
                  <w:vAlign w:val="center"/>
                </w:tcPr>
                <w:p w14:paraId="47F5F982" w14:textId="77777777" w:rsidR="00581981" w:rsidRPr="00E25B02" w:rsidRDefault="00581981" w:rsidP="00581981">
                  <w:pPr>
                    <w:jc w:val="center"/>
                  </w:pPr>
                  <w:r w:rsidRPr="00E25B02">
                    <w:t>场地洒水降尘、运输车辆遮盖篷布等</w:t>
                  </w:r>
                </w:p>
              </w:tc>
              <w:tc>
                <w:tcPr>
                  <w:tcW w:w="910" w:type="pct"/>
                  <w:tcBorders>
                    <w:top w:val="single" w:sz="4" w:space="0" w:color="auto"/>
                    <w:bottom w:val="single" w:sz="4" w:space="0" w:color="auto"/>
                  </w:tcBorders>
                  <w:vAlign w:val="center"/>
                </w:tcPr>
                <w:p w14:paraId="4271D6BB" w14:textId="77777777" w:rsidR="00581981" w:rsidRPr="00E25B02" w:rsidRDefault="00581981" w:rsidP="00581981">
                  <w:pPr>
                    <w:jc w:val="center"/>
                  </w:pPr>
                  <w:r w:rsidRPr="00E25B02">
                    <w:t>10</w:t>
                  </w:r>
                </w:p>
              </w:tc>
            </w:tr>
            <w:tr w:rsidR="00581981" w:rsidRPr="00E25B02" w14:paraId="64A56E02" w14:textId="77777777" w:rsidTr="00102CC2">
              <w:trPr>
                <w:trHeight w:val="23"/>
                <w:jc w:val="center"/>
              </w:trPr>
              <w:tc>
                <w:tcPr>
                  <w:tcW w:w="385" w:type="pct"/>
                  <w:vMerge w:val="restart"/>
                  <w:tcBorders>
                    <w:top w:val="single" w:sz="4" w:space="0" w:color="auto"/>
                    <w:bottom w:val="single" w:sz="4" w:space="0" w:color="auto"/>
                  </w:tcBorders>
                  <w:vAlign w:val="center"/>
                </w:tcPr>
                <w:p w14:paraId="6785A8BE" w14:textId="77777777" w:rsidR="00581981" w:rsidRPr="00E25B02" w:rsidRDefault="00581981" w:rsidP="00581981">
                  <w:pPr>
                    <w:jc w:val="center"/>
                  </w:pPr>
                  <w:r w:rsidRPr="00E25B02">
                    <w:t>废水</w:t>
                  </w:r>
                </w:p>
              </w:tc>
              <w:tc>
                <w:tcPr>
                  <w:tcW w:w="919" w:type="pct"/>
                  <w:tcBorders>
                    <w:top w:val="single" w:sz="4" w:space="0" w:color="auto"/>
                    <w:bottom w:val="single" w:sz="4" w:space="0" w:color="auto"/>
                  </w:tcBorders>
                  <w:vAlign w:val="center"/>
                </w:tcPr>
                <w:p w14:paraId="0DA76834" w14:textId="77777777" w:rsidR="00581981" w:rsidRPr="00E25B02" w:rsidRDefault="00581981" w:rsidP="00581981">
                  <w:pPr>
                    <w:jc w:val="center"/>
                  </w:pPr>
                  <w:r w:rsidRPr="00E25B02">
                    <w:t>生产废水</w:t>
                  </w:r>
                </w:p>
              </w:tc>
              <w:tc>
                <w:tcPr>
                  <w:tcW w:w="2786" w:type="pct"/>
                  <w:tcBorders>
                    <w:top w:val="single" w:sz="4" w:space="0" w:color="auto"/>
                    <w:bottom w:val="single" w:sz="4" w:space="0" w:color="auto"/>
                  </w:tcBorders>
                  <w:vAlign w:val="center"/>
                </w:tcPr>
                <w:p w14:paraId="6A554AEF" w14:textId="77777777" w:rsidR="00581981" w:rsidRPr="00E25B02" w:rsidRDefault="00581981" w:rsidP="00581981">
                  <w:pPr>
                    <w:jc w:val="center"/>
                  </w:pPr>
                  <w:r w:rsidRPr="00E25B02">
                    <w:rPr>
                      <w:kern w:val="0"/>
                      <w:szCs w:val="21"/>
                    </w:rPr>
                    <w:t>生产废水经防渗污水收集池收集沉淀后</w:t>
                  </w:r>
                  <w:r>
                    <w:rPr>
                      <w:rFonts w:hint="eastAsia"/>
                      <w:kern w:val="0"/>
                      <w:szCs w:val="21"/>
                    </w:rPr>
                    <w:t>洒水降尘</w:t>
                  </w:r>
                </w:p>
              </w:tc>
              <w:tc>
                <w:tcPr>
                  <w:tcW w:w="910" w:type="pct"/>
                  <w:tcBorders>
                    <w:top w:val="single" w:sz="4" w:space="0" w:color="auto"/>
                    <w:bottom w:val="single" w:sz="4" w:space="0" w:color="auto"/>
                  </w:tcBorders>
                  <w:vAlign w:val="center"/>
                </w:tcPr>
                <w:p w14:paraId="6528ADEE" w14:textId="77777777" w:rsidR="00581981" w:rsidRPr="00E25B02" w:rsidRDefault="00581981" w:rsidP="00581981">
                  <w:pPr>
                    <w:jc w:val="center"/>
                  </w:pPr>
                  <w:r w:rsidRPr="00E25B02">
                    <w:t>5</w:t>
                  </w:r>
                </w:p>
              </w:tc>
            </w:tr>
            <w:tr w:rsidR="00581981" w:rsidRPr="00E25B02" w14:paraId="0362296E" w14:textId="77777777" w:rsidTr="00102CC2">
              <w:trPr>
                <w:trHeight w:val="23"/>
                <w:jc w:val="center"/>
              </w:trPr>
              <w:tc>
                <w:tcPr>
                  <w:tcW w:w="385" w:type="pct"/>
                  <w:vMerge/>
                  <w:tcBorders>
                    <w:top w:val="single" w:sz="4" w:space="0" w:color="auto"/>
                  </w:tcBorders>
                  <w:vAlign w:val="center"/>
                </w:tcPr>
                <w:p w14:paraId="397A27CE" w14:textId="77777777" w:rsidR="00581981" w:rsidRPr="00E25B02" w:rsidRDefault="00581981" w:rsidP="00581981">
                  <w:pPr>
                    <w:jc w:val="center"/>
                  </w:pPr>
                </w:p>
              </w:tc>
              <w:tc>
                <w:tcPr>
                  <w:tcW w:w="919" w:type="pct"/>
                  <w:tcBorders>
                    <w:top w:val="single" w:sz="4" w:space="0" w:color="auto"/>
                  </w:tcBorders>
                  <w:vAlign w:val="center"/>
                </w:tcPr>
                <w:p w14:paraId="1E55E4F3" w14:textId="77777777" w:rsidR="00581981" w:rsidRPr="00E25B02" w:rsidRDefault="00581981" w:rsidP="00581981">
                  <w:pPr>
                    <w:jc w:val="center"/>
                  </w:pPr>
                  <w:r w:rsidRPr="00E25B02">
                    <w:t>生活污水</w:t>
                  </w:r>
                </w:p>
              </w:tc>
              <w:tc>
                <w:tcPr>
                  <w:tcW w:w="2786" w:type="pct"/>
                  <w:tcBorders>
                    <w:top w:val="single" w:sz="4" w:space="0" w:color="auto"/>
                  </w:tcBorders>
                  <w:vAlign w:val="center"/>
                </w:tcPr>
                <w:p w14:paraId="603D1352" w14:textId="77777777" w:rsidR="00581981" w:rsidRPr="00E25B02" w:rsidRDefault="00581981" w:rsidP="00581981">
                  <w:pPr>
                    <w:jc w:val="center"/>
                  </w:pPr>
                  <w:r w:rsidRPr="0027252D">
                    <w:rPr>
                      <w:rFonts w:hint="eastAsia"/>
                      <w:kern w:val="0"/>
                      <w:szCs w:val="21"/>
                    </w:rPr>
                    <w:t>设置移动环保公厕用于解决施工人员生活排污，定期交由环卫部门拉运</w:t>
                  </w:r>
                </w:p>
              </w:tc>
              <w:tc>
                <w:tcPr>
                  <w:tcW w:w="910" w:type="pct"/>
                  <w:tcBorders>
                    <w:top w:val="single" w:sz="4" w:space="0" w:color="auto"/>
                  </w:tcBorders>
                  <w:vAlign w:val="center"/>
                </w:tcPr>
                <w:p w14:paraId="221B10D9" w14:textId="77777777" w:rsidR="00581981" w:rsidRPr="00E25B02" w:rsidRDefault="00581981" w:rsidP="00581981">
                  <w:pPr>
                    <w:jc w:val="center"/>
                  </w:pPr>
                  <w:r w:rsidRPr="00E25B02">
                    <w:t>8</w:t>
                  </w:r>
                </w:p>
              </w:tc>
            </w:tr>
            <w:tr w:rsidR="00581981" w:rsidRPr="00E25B02" w14:paraId="32793A41" w14:textId="77777777" w:rsidTr="00102CC2">
              <w:trPr>
                <w:trHeight w:val="23"/>
                <w:jc w:val="center"/>
              </w:trPr>
              <w:tc>
                <w:tcPr>
                  <w:tcW w:w="385" w:type="pct"/>
                  <w:vAlign w:val="center"/>
                </w:tcPr>
                <w:p w14:paraId="67DC1735" w14:textId="77777777" w:rsidR="00581981" w:rsidRPr="00E25B02" w:rsidRDefault="00581981" w:rsidP="00581981">
                  <w:pPr>
                    <w:jc w:val="center"/>
                  </w:pPr>
                  <w:r w:rsidRPr="00E25B02">
                    <w:t>固体废物</w:t>
                  </w:r>
                </w:p>
              </w:tc>
              <w:tc>
                <w:tcPr>
                  <w:tcW w:w="919" w:type="pct"/>
                  <w:vAlign w:val="center"/>
                </w:tcPr>
                <w:p w14:paraId="01733994" w14:textId="77777777" w:rsidR="00581981" w:rsidRPr="00E25B02" w:rsidRDefault="00581981" w:rsidP="00581981">
                  <w:pPr>
                    <w:jc w:val="center"/>
                  </w:pPr>
                  <w:r w:rsidRPr="00E25B02">
                    <w:t>生活垃圾</w:t>
                  </w:r>
                </w:p>
              </w:tc>
              <w:tc>
                <w:tcPr>
                  <w:tcW w:w="2786" w:type="pct"/>
                  <w:vAlign w:val="center"/>
                </w:tcPr>
                <w:p w14:paraId="3C7496C4" w14:textId="77777777" w:rsidR="00581981" w:rsidRPr="00E25B02" w:rsidRDefault="00581981" w:rsidP="00581981">
                  <w:pPr>
                    <w:jc w:val="center"/>
                  </w:pPr>
                  <w:r w:rsidRPr="00E25B02">
                    <w:rPr>
                      <w:kern w:val="0"/>
                      <w:szCs w:val="21"/>
                    </w:rPr>
                    <w:t>生活垃圾统一收集后，由环卫部门拉运至</w:t>
                  </w:r>
                  <w:r>
                    <w:rPr>
                      <w:rFonts w:hint="eastAsia"/>
                      <w:kern w:val="0"/>
                      <w:szCs w:val="21"/>
                    </w:rPr>
                    <w:t>垃圾中转站</w:t>
                  </w:r>
                  <w:r w:rsidRPr="00E25B02">
                    <w:rPr>
                      <w:kern w:val="0"/>
                      <w:szCs w:val="21"/>
                    </w:rPr>
                    <w:t>处理</w:t>
                  </w:r>
                </w:p>
              </w:tc>
              <w:tc>
                <w:tcPr>
                  <w:tcW w:w="910" w:type="pct"/>
                  <w:vAlign w:val="center"/>
                </w:tcPr>
                <w:p w14:paraId="5FC8B94A" w14:textId="77777777" w:rsidR="00581981" w:rsidRPr="00E25B02" w:rsidRDefault="00581981" w:rsidP="00581981">
                  <w:pPr>
                    <w:jc w:val="center"/>
                  </w:pPr>
                  <w:r w:rsidRPr="00E25B02">
                    <w:t>10</w:t>
                  </w:r>
                </w:p>
              </w:tc>
            </w:tr>
            <w:tr w:rsidR="00581981" w:rsidRPr="00E25B02" w14:paraId="3131162C" w14:textId="77777777" w:rsidTr="00102CC2">
              <w:trPr>
                <w:trHeight w:val="23"/>
                <w:jc w:val="center"/>
              </w:trPr>
              <w:tc>
                <w:tcPr>
                  <w:tcW w:w="5000" w:type="pct"/>
                  <w:gridSpan w:val="4"/>
                  <w:vAlign w:val="center"/>
                </w:tcPr>
                <w:p w14:paraId="6FBC9871" w14:textId="77777777" w:rsidR="00581981" w:rsidRPr="00E25B02" w:rsidRDefault="00581981" w:rsidP="00581981">
                  <w:pPr>
                    <w:jc w:val="center"/>
                  </w:pPr>
                  <w:r w:rsidRPr="00E25B02">
                    <w:t>运营期</w:t>
                  </w:r>
                </w:p>
              </w:tc>
            </w:tr>
            <w:tr w:rsidR="00581981" w:rsidRPr="00E25B02" w14:paraId="3B6C48E2" w14:textId="77777777" w:rsidTr="00102CC2">
              <w:trPr>
                <w:trHeight w:val="23"/>
                <w:jc w:val="center"/>
              </w:trPr>
              <w:tc>
                <w:tcPr>
                  <w:tcW w:w="385" w:type="pct"/>
                  <w:vAlign w:val="center"/>
                </w:tcPr>
                <w:p w14:paraId="432C57D9" w14:textId="77777777" w:rsidR="00581981" w:rsidRPr="00E25B02" w:rsidRDefault="00581981" w:rsidP="00581981">
                  <w:pPr>
                    <w:jc w:val="center"/>
                  </w:pPr>
                  <w:r w:rsidRPr="00E25B02">
                    <w:t>噪声</w:t>
                  </w:r>
                </w:p>
              </w:tc>
              <w:tc>
                <w:tcPr>
                  <w:tcW w:w="919" w:type="pct"/>
                  <w:vAlign w:val="center"/>
                </w:tcPr>
                <w:p w14:paraId="1732ECB6" w14:textId="77777777" w:rsidR="00581981" w:rsidRPr="00E25B02" w:rsidRDefault="00581981" w:rsidP="00581981">
                  <w:pPr>
                    <w:jc w:val="center"/>
                  </w:pPr>
                  <w:r w:rsidRPr="00E25B02">
                    <w:t>噪声</w:t>
                  </w:r>
                </w:p>
              </w:tc>
              <w:tc>
                <w:tcPr>
                  <w:tcW w:w="2786" w:type="pct"/>
                  <w:vAlign w:val="center"/>
                </w:tcPr>
                <w:p w14:paraId="17AFC388" w14:textId="77777777" w:rsidR="00581981" w:rsidRPr="00E25B02" w:rsidRDefault="00581981" w:rsidP="00581981">
                  <w:pPr>
                    <w:jc w:val="center"/>
                  </w:pPr>
                  <w:r w:rsidRPr="00E25B02">
                    <w:t>基础减振，加强运行管理</w:t>
                  </w:r>
                </w:p>
              </w:tc>
              <w:tc>
                <w:tcPr>
                  <w:tcW w:w="910" w:type="pct"/>
                  <w:vAlign w:val="center"/>
                </w:tcPr>
                <w:p w14:paraId="4CED01D6" w14:textId="77777777" w:rsidR="00581981" w:rsidRPr="00E25B02" w:rsidRDefault="00581981" w:rsidP="00581981">
                  <w:pPr>
                    <w:jc w:val="center"/>
                  </w:pPr>
                  <w:r w:rsidRPr="00E25B02">
                    <w:t>10</w:t>
                  </w:r>
                </w:p>
              </w:tc>
            </w:tr>
            <w:tr w:rsidR="00581981" w:rsidRPr="00E25B02" w14:paraId="31C79EA6" w14:textId="77777777" w:rsidTr="00102CC2">
              <w:trPr>
                <w:trHeight w:val="23"/>
                <w:jc w:val="center"/>
              </w:trPr>
              <w:tc>
                <w:tcPr>
                  <w:tcW w:w="385" w:type="pct"/>
                  <w:vAlign w:val="center"/>
                </w:tcPr>
                <w:p w14:paraId="4434CD49" w14:textId="77777777" w:rsidR="00581981" w:rsidRPr="00E25B02" w:rsidRDefault="00581981" w:rsidP="00581981">
                  <w:pPr>
                    <w:jc w:val="center"/>
                  </w:pPr>
                  <w:r w:rsidRPr="00E25B02">
                    <w:t>废水</w:t>
                  </w:r>
                </w:p>
              </w:tc>
              <w:tc>
                <w:tcPr>
                  <w:tcW w:w="919" w:type="pct"/>
                  <w:vAlign w:val="center"/>
                </w:tcPr>
                <w:p w14:paraId="38B4326D" w14:textId="77777777" w:rsidR="00581981" w:rsidRPr="00E25B02" w:rsidRDefault="00581981" w:rsidP="00581981">
                  <w:pPr>
                    <w:jc w:val="center"/>
                  </w:pPr>
                  <w:r w:rsidRPr="00E25B02">
                    <w:t>生活污水</w:t>
                  </w:r>
                </w:p>
              </w:tc>
              <w:tc>
                <w:tcPr>
                  <w:tcW w:w="2786" w:type="pct"/>
                  <w:vAlign w:val="center"/>
                </w:tcPr>
                <w:p w14:paraId="73FF4F52" w14:textId="77777777" w:rsidR="00581981" w:rsidRPr="00E25B02" w:rsidRDefault="00581981" w:rsidP="00581981">
                  <w:pPr>
                    <w:jc w:val="center"/>
                  </w:pPr>
                  <w:r w:rsidRPr="00CD6C5D">
                    <w:rPr>
                      <w:rFonts w:hint="eastAsia"/>
                    </w:rPr>
                    <w:t>生活污水依托配套</w:t>
                  </w:r>
                  <w:proofErr w:type="gramStart"/>
                  <w:r w:rsidRPr="00CD6C5D">
                    <w:rPr>
                      <w:rFonts w:hint="eastAsia"/>
                    </w:rPr>
                    <w:t>升压站内地埋</w:t>
                  </w:r>
                  <w:proofErr w:type="gramEnd"/>
                  <w:r w:rsidRPr="00CD6C5D">
                    <w:rPr>
                      <w:rFonts w:hint="eastAsia"/>
                    </w:rPr>
                    <w:t>式污水处理装置，生活污水冬储夏灌，不外排</w:t>
                  </w:r>
                  <w:r w:rsidRPr="00E25B02">
                    <w:t>。</w:t>
                  </w:r>
                </w:p>
              </w:tc>
              <w:tc>
                <w:tcPr>
                  <w:tcW w:w="910" w:type="pct"/>
                  <w:vAlign w:val="center"/>
                </w:tcPr>
                <w:p w14:paraId="2492E0D2" w14:textId="77777777" w:rsidR="00581981" w:rsidRPr="00E25B02" w:rsidRDefault="00581981" w:rsidP="00581981">
                  <w:pPr>
                    <w:jc w:val="center"/>
                  </w:pPr>
                  <w:r>
                    <w:rPr>
                      <w:rFonts w:hint="eastAsia"/>
                    </w:rPr>
                    <w:t>3</w:t>
                  </w:r>
                </w:p>
              </w:tc>
            </w:tr>
            <w:tr w:rsidR="00581981" w:rsidRPr="00E25B02" w14:paraId="059E25E2" w14:textId="77777777" w:rsidTr="00102CC2">
              <w:trPr>
                <w:trHeight w:val="23"/>
                <w:jc w:val="center"/>
              </w:trPr>
              <w:tc>
                <w:tcPr>
                  <w:tcW w:w="385" w:type="pct"/>
                  <w:vMerge w:val="restart"/>
                  <w:vAlign w:val="center"/>
                </w:tcPr>
                <w:p w14:paraId="521E0F49" w14:textId="77777777" w:rsidR="00581981" w:rsidRPr="00E25B02" w:rsidRDefault="00581981" w:rsidP="00581981">
                  <w:pPr>
                    <w:jc w:val="center"/>
                  </w:pPr>
                  <w:r w:rsidRPr="00E25B02">
                    <w:t>固体废物</w:t>
                  </w:r>
                </w:p>
              </w:tc>
              <w:tc>
                <w:tcPr>
                  <w:tcW w:w="919" w:type="pct"/>
                  <w:vAlign w:val="center"/>
                </w:tcPr>
                <w:p w14:paraId="663D3A36" w14:textId="77777777" w:rsidR="00581981" w:rsidRPr="00E25B02" w:rsidRDefault="00581981" w:rsidP="00581981">
                  <w:pPr>
                    <w:jc w:val="center"/>
                  </w:pPr>
                  <w:proofErr w:type="gramStart"/>
                  <w:r w:rsidRPr="00E25B02">
                    <w:t>废设备</w:t>
                  </w:r>
                  <w:proofErr w:type="gramEnd"/>
                  <w:r w:rsidRPr="00E25B02">
                    <w:t>配件</w:t>
                  </w:r>
                </w:p>
              </w:tc>
              <w:tc>
                <w:tcPr>
                  <w:tcW w:w="2786" w:type="pct"/>
                  <w:vAlign w:val="center"/>
                </w:tcPr>
                <w:p w14:paraId="55EF0986" w14:textId="77777777" w:rsidR="00581981" w:rsidRPr="00E25B02" w:rsidRDefault="00581981" w:rsidP="00581981">
                  <w:pPr>
                    <w:jc w:val="center"/>
                  </w:pPr>
                  <w:r w:rsidRPr="00E25B02">
                    <w:t>废电气组件由厂家回收，不在厂区暂存</w:t>
                  </w:r>
                </w:p>
              </w:tc>
              <w:tc>
                <w:tcPr>
                  <w:tcW w:w="910" w:type="pct"/>
                  <w:vAlign w:val="center"/>
                </w:tcPr>
                <w:p w14:paraId="4E4D46B3" w14:textId="77777777" w:rsidR="00581981" w:rsidRPr="00E25B02" w:rsidRDefault="00581981" w:rsidP="00581981">
                  <w:pPr>
                    <w:jc w:val="center"/>
                  </w:pPr>
                  <w:r>
                    <w:rPr>
                      <w:rFonts w:hint="eastAsia"/>
                    </w:rPr>
                    <w:t>3</w:t>
                  </w:r>
                </w:p>
              </w:tc>
            </w:tr>
            <w:tr w:rsidR="00581981" w:rsidRPr="00E25B02" w14:paraId="601247C6" w14:textId="77777777" w:rsidTr="00102CC2">
              <w:trPr>
                <w:trHeight w:val="23"/>
                <w:jc w:val="center"/>
              </w:trPr>
              <w:tc>
                <w:tcPr>
                  <w:tcW w:w="385" w:type="pct"/>
                  <w:vMerge/>
                  <w:vAlign w:val="center"/>
                </w:tcPr>
                <w:p w14:paraId="1F201550" w14:textId="77777777" w:rsidR="00581981" w:rsidRPr="00E25B02" w:rsidRDefault="00581981" w:rsidP="00581981">
                  <w:pPr>
                    <w:jc w:val="center"/>
                  </w:pPr>
                </w:p>
              </w:tc>
              <w:tc>
                <w:tcPr>
                  <w:tcW w:w="919" w:type="pct"/>
                  <w:vAlign w:val="center"/>
                </w:tcPr>
                <w:p w14:paraId="2CDE591C" w14:textId="77777777" w:rsidR="00581981" w:rsidRPr="00E25B02" w:rsidRDefault="00581981" w:rsidP="00581981">
                  <w:pPr>
                    <w:jc w:val="center"/>
                  </w:pPr>
                  <w:r w:rsidRPr="00E25B02">
                    <w:t>废磷酸铁锂电池</w:t>
                  </w:r>
                </w:p>
              </w:tc>
              <w:tc>
                <w:tcPr>
                  <w:tcW w:w="2786" w:type="pct"/>
                  <w:vAlign w:val="center"/>
                </w:tcPr>
                <w:p w14:paraId="690D3FBE" w14:textId="77777777" w:rsidR="00581981" w:rsidRPr="00E25B02" w:rsidRDefault="00581981" w:rsidP="00581981">
                  <w:pPr>
                    <w:jc w:val="center"/>
                  </w:pPr>
                  <w:r w:rsidRPr="00E25B02">
                    <w:rPr>
                      <w:kern w:val="0"/>
                      <w:szCs w:val="21"/>
                    </w:rPr>
                    <w:t>废磷酸铁锂电池统一收集后，</w:t>
                  </w:r>
                  <w:r w:rsidRPr="00E25B02">
                    <w:t>由厂家回收，不在厂区暂存</w:t>
                  </w:r>
                </w:p>
              </w:tc>
              <w:tc>
                <w:tcPr>
                  <w:tcW w:w="910" w:type="pct"/>
                  <w:vAlign w:val="center"/>
                </w:tcPr>
                <w:p w14:paraId="3C533B2F" w14:textId="77777777" w:rsidR="00581981" w:rsidRPr="00E25B02" w:rsidRDefault="00581981" w:rsidP="00581981">
                  <w:pPr>
                    <w:jc w:val="center"/>
                  </w:pPr>
                  <w:r w:rsidRPr="00E25B02">
                    <w:t>3</w:t>
                  </w:r>
                </w:p>
              </w:tc>
            </w:tr>
            <w:tr w:rsidR="00581981" w:rsidRPr="00E25B02" w14:paraId="664925CB" w14:textId="77777777" w:rsidTr="00102CC2">
              <w:trPr>
                <w:trHeight w:val="23"/>
                <w:jc w:val="center"/>
              </w:trPr>
              <w:tc>
                <w:tcPr>
                  <w:tcW w:w="385" w:type="pct"/>
                  <w:vMerge/>
                  <w:vAlign w:val="center"/>
                </w:tcPr>
                <w:p w14:paraId="38585EA2" w14:textId="77777777" w:rsidR="00581981" w:rsidRPr="00E25B02" w:rsidRDefault="00581981" w:rsidP="00581981">
                  <w:pPr>
                    <w:jc w:val="center"/>
                  </w:pPr>
                </w:p>
              </w:tc>
              <w:tc>
                <w:tcPr>
                  <w:tcW w:w="919" w:type="pct"/>
                  <w:vAlign w:val="center"/>
                </w:tcPr>
                <w:p w14:paraId="31332F50" w14:textId="77777777" w:rsidR="00581981" w:rsidRPr="00E25B02" w:rsidRDefault="00581981" w:rsidP="00581981">
                  <w:pPr>
                    <w:jc w:val="center"/>
                  </w:pPr>
                  <w:r w:rsidRPr="00E25B02">
                    <w:t>废润滑油</w:t>
                  </w:r>
                </w:p>
              </w:tc>
              <w:tc>
                <w:tcPr>
                  <w:tcW w:w="2786" w:type="pct"/>
                  <w:vAlign w:val="center"/>
                </w:tcPr>
                <w:p w14:paraId="13AAEE53" w14:textId="77777777" w:rsidR="00581981" w:rsidRPr="00E25B02" w:rsidRDefault="00581981" w:rsidP="00581981">
                  <w:pPr>
                    <w:jc w:val="center"/>
                  </w:pPr>
                  <w:proofErr w:type="gramStart"/>
                  <w:r w:rsidRPr="00E25B02">
                    <w:rPr>
                      <w:kern w:val="0"/>
                      <w:szCs w:val="21"/>
                    </w:rPr>
                    <w:t>暂存于危废暂存</w:t>
                  </w:r>
                  <w:proofErr w:type="gramEnd"/>
                  <w:r w:rsidRPr="00E25B02">
                    <w:rPr>
                      <w:kern w:val="0"/>
                      <w:szCs w:val="21"/>
                    </w:rPr>
                    <w:t>间，定期委托</w:t>
                  </w:r>
                  <w:proofErr w:type="gramStart"/>
                  <w:r w:rsidRPr="00E25B02">
                    <w:rPr>
                      <w:kern w:val="0"/>
                      <w:szCs w:val="21"/>
                    </w:rPr>
                    <w:t>有危废资质</w:t>
                  </w:r>
                  <w:proofErr w:type="gramEnd"/>
                  <w:r w:rsidRPr="00E25B02">
                    <w:rPr>
                      <w:kern w:val="0"/>
                      <w:szCs w:val="21"/>
                    </w:rPr>
                    <w:t>的单位定期回收处置。</w:t>
                  </w:r>
                </w:p>
              </w:tc>
              <w:tc>
                <w:tcPr>
                  <w:tcW w:w="910" w:type="pct"/>
                  <w:vAlign w:val="center"/>
                </w:tcPr>
                <w:p w14:paraId="1F85ACF6" w14:textId="77777777" w:rsidR="00581981" w:rsidRPr="00E25B02" w:rsidRDefault="00581981" w:rsidP="00581981">
                  <w:pPr>
                    <w:jc w:val="center"/>
                  </w:pPr>
                  <w:r>
                    <w:rPr>
                      <w:rFonts w:hint="eastAsia"/>
                    </w:rPr>
                    <w:t>2</w:t>
                  </w:r>
                </w:p>
              </w:tc>
            </w:tr>
            <w:tr w:rsidR="00581981" w:rsidRPr="00E25B02" w14:paraId="744080D1" w14:textId="77777777" w:rsidTr="00102CC2">
              <w:trPr>
                <w:trHeight w:val="23"/>
                <w:jc w:val="center"/>
              </w:trPr>
              <w:tc>
                <w:tcPr>
                  <w:tcW w:w="385" w:type="pct"/>
                  <w:vMerge/>
                  <w:vAlign w:val="center"/>
                </w:tcPr>
                <w:p w14:paraId="1F3BC114" w14:textId="77777777" w:rsidR="00581981" w:rsidRPr="00E25B02" w:rsidRDefault="00581981" w:rsidP="00581981">
                  <w:pPr>
                    <w:jc w:val="center"/>
                  </w:pPr>
                </w:p>
              </w:tc>
              <w:tc>
                <w:tcPr>
                  <w:tcW w:w="919" w:type="pct"/>
                  <w:vAlign w:val="center"/>
                </w:tcPr>
                <w:p w14:paraId="526AD80F" w14:textId="77777777" w:rsidR="00581981" w:rsidRPr="00E25B02" w:rsidRDefault="00581981" w:rsidP="00581981">
                  <w:pPr>
                    <w:jc w:val="center"/>
                  </w:pPr>
                  <w:r w:rsidRPr="00E25B02">
                    <w:t>废变压器油</w:t>
                  </w:r>
                </w:p>
              </w:tc>
              <w:tc>
                <w:tcPr>
                  <w:tcW w:w="2786" w:type="pct"/>
                  <w:vAlign w:val="center"/>
                </w:tcPr>
                <w:p w14:paraId="67EF8F57" w14:textId="77777777" w:rsidR="00581981" w:rsidRPr="00E25B02" w:rsidRDefault="00581981" w:rsidP="00581981">
                  <w:pPr>
                    <w:jc w:val="center"/>
                  </w:pPr>
                  <w:r>
                    <w:rPr>
                      <w:rFonts w:hint="eastAsia"/>
                    </w:rPr>
                    <w:t>修建</w:t>
                  </w:r>
                  <w:r>
                    <w:rPr>
                      <w:rFonts w:hint="eastAsia"/>
                    </w:rPr>
                    <w:t>150</w:t>
                  </w:r>
                  <w:r w:rsidRPr="00E25B02">
                    <w:t>个贮油坑，每个贮油坑的容积为</w:t>
                  </w:r>
                  <w:r w:rsidRPr="00E25B02">
                    <w:t>3m</w:t>
                  </w:r>
                  <w:r w:rsidRPr="00E25B02">
                    <w:rPr>
                      <w:vertAlign w:val="superscript"/>
                    </w:rPr>
                    <w:t>3</w:t>
                  </w:r>
                  <w:r>
                    <w:rPr>
                      <w:rFonts w:hint="eastAsia"/>
                    </w:rPr>
                    <w:t>，</w:t>
                  </w:r>
                  <w:r w:rsidRPr="00CD6C5D">
                    <w:rPr>
                      <w:rFonts w:hint="eastAsia"/>
                      <w:kern w:val="0"/>
                      <w:szCs w:val="21"/>
                    </w:rPr>
                    <w:t>暂存于贮油坑，定期委托</w:t>
                  </w:r>
                  <w:proofErr w:type="gramStart"/>
                  <w:r w:rsidRPr="00CD6C5D">
                    <w:rPr>
                      <w:rFonts w:hint="eastAsia"/>
                      <w:kern w:val="0"/>
                      <w:szCs w:val="21"/>
                    </w:rPr>
                    <w:t>有危废资质</w:t>
                  </w:r>
                  <w:proofErr w:type="gramEnd"/>
                  <w:r w:rsidRPr="00CD6C5D">
                    <w:rPr>
                      <w:rFonts w:hint="eastAsia"/>
                      <w:kern w:val="0"/>
                      <w:szCs w:val="21"/>
                    </w:rPr>
                    <w:t>单位处置</w:t>
                  </w:r>
                  <w:r w:rsidRPr="00E25B02">
                    <w:rPr>
                      <w:kern w:val="0"/>
                      <w:szCs w:val="21"/>
                    </w:rPr>
                    <w:t>。</w:t>
                  </w:r>
                </w:p>
              </w:tc>
              <w:tc>
                <w:tcPr>
                  <w:tcW w:w="910" w:type="pct"/>
                  <w:vAlign w:val="center"/>
                </w:tcPr>
                <w:p w14:paraId="6C5AD8EA" w14:textId="77777777" w:rsidR="00581981" w:rsidRPr="00E25B02" w:rsidRDefault="00581981" w:rsidP="00581981">
                  <w:pPr>
                    <w:jc w:val="center"/>
                  </w:pPr>
                  <w:r>
                    <w:rPr>
                      <w:rFonts w:hint="eastAsia"/>
                    </w:rPr>
                    <w:t>30</w:t>
                  </w:r>
                </w:p>
              </w:tc>
            </w:tr>
            <w:tr w:rsidR="00581981" w:rsidRPr="00E25B02" w14:paraId="5D2D8EB3" w14:textId="77777777" w:rsidTr="00102CC2">
              <w:trPr>
                <w:trHeight w:val="297"/>
                <w:jc w:val="center"/>
              </w:trPr>
              <w:tc>
                <w:tcPr>
                  <w:tcW w:w="1304" w:type="pct"/>
                  <w:gridSpan w:val="2"/>
                  <w:vMerge w:val="restart"/>
                  <w:vAlign w:val="center"/>
                </w:tcPr>
                <w:p w14:paraId="699ABCD9" w14:textId="77777777" w:rsidR="00581981" w:rsidRPr="00E25B02" w:rsidRDefault="00581981" w:rsidP="00581981">
                  <w:pPr>
                    <w:jc w:val="center"/>
                  </w:pPr>
                  <w:r w:rsidRPr="00E25B02">
                    <w:t>生态</w:t>
                  </w:r>
                </w:p>
              </w:tc>
              <w:tc>
                <w:tcPr>
                  <w:tcW w:w="2786" w:type="pct"/>
                  <w:vAlign w:val="center"/>
                </w:tcPr>
                <w:p w14:paraId="704BB276" w14:textId="77777777" w:rsidR="00581981" w:rsidRPr="00E25B02" w:rsidRDefault="00581981" w:rsidP="00581981">
                  <w:pPr>
                    <w:jc w:val="center"/>
                  </w:pPr>
                  <w:r>
                    <w:rPr>
                      <w:rFonts w:hint="eastAsia"/>
                    </w:rPr>
                    <w:t>污染防治、生态恢复</w:t>
                  </w:r>
                </w:p>
              </w:tc>
              <w:tc>
                <w:tcPr>
                  <w:tcW w:w="910" w:type="pct"/>
                  <w:vAlign w:val="center"/>
                </w:tcPr>
                <w:p w14:paraId="230A4CB5" w14:textId="12433AB3" w:rsidR="00581981" w:rsidRPr="00E25B02" w:rsidRDefault="00875847" w:rsidP="00581981">
                  <w:pPr>
                    <w:jc w:val="center"/>
                  </w:pPr>
                  <w:r>
                    <w:rPr>
                      <w:rFonts w:hint="eastAsia"/>
                    </w:rPr>
                    <w:t>50</w:t>
                  </w:r>
                </w:p>
              </w:tc>
            </w:tr>
            <w:tr w:rsidR="00581981" w:rsidRPr="00E25B02" w14:paraId="66EE31D8" w14:textId="77777777" w:rsidTr="00102CC2">
              <w:trPr>
                <w:trHeight w:val="272"/>
                <w:jc w:val="center"/>
              </w:trPr>
              <w:tc>
                <w:tcPr>
                  <w:tcW w:w="1304" w:type="pct"/>
                  <w:gridSpan w:val="2"/>
                  <w:vMerge/>
                  <w:vAlign w:val="center"/>
                </w:tcPr>
                <w:p w14:paraId="37C845CA" w14:textId="77777777" w:rsidR="00581981" w:rsidRPr="00E25B02" w:rsidRDefault="00581981" w:rsidP="00581981"/>
              </w:tc>
              <w:tc>
                <w:tcPr>
                  <w:tcW w:w="2786" w:type="pct"/>
                  <w:vAlign w:val="center"/>
                </w:tcPr>
                <w:p w14:paraId="192A2B47" w14:textId="77777777" w:rsidR="00581981" w:rsidRPr="00E25B02" w:rsidRDefault="00581981" w:rsidP="00581981">
                  <w:pPr>
                    <w:jc w:val="center"/>
                  </w:pPr>
                  <w:r>
                    <w:rPr>
                      <w:rFonts w:hint="eastAsia"/>
                    </w:rPr>
                    <w:t>占地补偿</w:t>
                  </w:r>
                </w:p>
              </w:tc>
              <w:tc>
                <w:tcPr>
                  <w:tcW w:w="910" w:type="pct"/>
                  <w:vAlign w:val="center"/>
                </w:tcPr>
                <w:p w14:paraId="01CB14EB" w14:textId="77777777" w:rsidR="00581981" w:rsidRPr="00E25B02" w:rsidRDefault="00581981" w:rsidP="00581981">
                  <w:pPr>
                    <w:jc w:val="center"/>
                  </w:pPr>
                  <w:r>
                    <w:rPr>
                      <w:rFonts w:hint="eastAsia"/>
                    </w:rPr>
                    <w:t>60</w:t>
                  </w:r>
                </w:p>
              </w:tc>
            </w:tr>
            <w:tr w:rsidR="00581981" w:rsidRPr="00E25B02" w14:paraId="64D48020" w14:textId="77777777" w:rsidTr="00102CC2">
              <w:trPr>
                <w:trHeight w:val="277"/>
                <w:jc w:val="center"/>
              </w:trPr>
              <w:tc>
                <w:tcPr>
                  <w:tcW w:w="1304" w:type="pct"/>
                  <w:gridSpan w:val="2"/>
                  <w:vMerge/>
                  <w:vAlign w:val="center"/>
                </w:tcPr>
                <w:p w14:paraId="5AFB0755" w14:textId="77777777" w:rsidR="00581981" w:rsidRPr="00E25B02" w:rsidRDefault="00581981" w:rsidP="00581981"/>
              </w:tc>
              <w:tc>
                <w:tcPr>
                  <w:tcW w:w="2786" w:type="pct"/>
                  <w:vAlign w:val="center"/>
                </w:tcPr>
                <w:p w14:paraId="6B552CE1" w14:textId="77777777" w:rsidR="00581981" w:rsidRPr="00E25B02" w:rsidRDefault="00581981" w:rsidP="00581981">
                  <w:pPr>
                    <w:jc w:val="center"/>
                  </w:pPr>
                  <w:r>
                    <w:rPr>
                      <w:rFonts w:hint="eastAsia"/>
                    </w:rPr>
                    <w:t>环境监测、监督</w:t>
                  </w:r>
                </w:p>
              </w:tc>
              <w:tc>
                <w:tcPr>
                  <w:tcW w:w="910" w:type="pct"/>
                  <w:vAlign w:val="center"/>
                </w:tcPr>
                <w:p w14:paraId="3DA7AE3F" w14:textId="77777777" w:rsidR="00581981" w:rsidRPr="00E25B02" w:rsidRDefault="00581981" w:rsidP="00581981">
                  <w:pPr>
                    <w:jc w:val="center"/>
                  </w:pPr>
                  <w:r>
                    <w:rPr>
                      <w:rFonts w:hint="eastAsia"/>
                    </w:rPr>
                    <w:t>8</w:t>
                  </w:r>
                </w:p>
              </w:tc>
            </w:tr>
            <w:tr w:rsidR="00875847" w:rsidRPr="00E25B02" w14:paraId="2EE6427F" w14:textId="77777777" w:rsidTr="00102CC2">
              <w:trPr>
                <w:trHeight w:val="277"/>
                <w:jc w:val="center"/>
              </w:trPr>
              <w:tc>
                <w:tcPr>
                  <w:tcW w:w="1304" w:type="pct"/>
                  <w:gridSpan w:val="2"/>
                  <w:vAlign w:val="center"/>
                </w:tcPr>
                <w:p w14:paraId="5F52C770" w14:textId="77777777" w:rsidR="00875847" w:rsidRPr="00E25B02" w:rsidRDefault="00875847" w:rsidP="00875847"/>
              </w:tc>
              <w:tc>
                <w:tcPr>
                  <w:tcW w:w="2786" w:type="pct"/>
                  <w:vAlign w:val="center"/>
                </w:tcPr>
                <w:p w14:paraId="05B9F087" w14:textId="75584D63" w:rsidR="00875847" w:rsidRDefault="00875847" w:rsidP="00875847">
                  <w:pPr>
                    <w:jc w:val="center"/>
                  </w:pPr>
                  <w:r>
                    <w:rPr>
                      <w:rFonts w:hint="eastAsia"/>
                    </w:rPr>
                    <w:t>水土保持、防沙治沙</w:t>
                  </w:r>
                </w:p>
              </w:tc>
              <w:tc>
                <w:tcPr>
                  <w:tcW w:w="910" w:type="pct"/>
                  <w:vAlign w:val="center"/>
                </w:tcPr>
                <w:p w14:paraId="494D208B" w14:textId="579DBDEF" w:rsidR="00875847" w:rsidRDefault="00875847" w:rsidP="00875847">
                  <w:pPr>
                    <w:jc w:val="center"/>
                  </w:pPr>
                  <w:r>
                    <w:rPr>
                      <w:rFonts w:hint="eastAsia"/>
                    </w:rPr>
                    <w:t>100</w:t>
                  </w:r>
                </w:p>
              </w:tc>
            </w:tr>
            <w:tr w:rsidR="00875847" w:rsidRPr="00E25B02" w14:paraId="09D08D9D" w14:textId="77777777" w:rsidTr="00102CC2">
              <w:trPr>
                <w:trHeight w:val="23"/>
                <w:jc w:val="center"/>
              </w:trPr>
              <w:tc>
                <w:tcPr>
                  <w:tcW w:w="4090" w:type="pct"/>
                  <w:gridSpan w:val="3"/>
                  <w:tcBorders>
                    <w:bottom w:val="single" w:sz="12" w:space="0" w:color="auto"/>
                  </w:tcBorders>
                  <w:vAlign w:val="center"/>
                </w:tcPr>
                <w:p w14:paraId="47443247" w14:textId="77777777" w:rsidR="00875847" w:rsidRPr="00E25B02" w:rsidRDefault="00875847" w:rsidP="00875847">
                  <w:pPr>
                    <w:jc w:val="center"/>
                  </w:pPr>
                  <w:r w:rsidRPr="00E25B02">
                    <w:t>合计</w:t>
                  </w:r>
                </w:p>
              </w:tc>
              <w:tc>
                <w:tcPr>
                  <w:tcW w:w="910" w:type="pct"/>
                  <w:tcBorders>
                    <w:bottom w:val="single" w:sz="12" w:space="0" w:color="auto"/>
                  </w:tcBorders>
                  <w:vAlign w:val="center"/>
                </w:tcPr>
                <w:p w14:paraId="1E49A1CA" w14:textId="09EFAE88" w:rsidR="00875847" w:rsidRPr="00E25B02" w:rsidRDefault="0051132B" w:rsidP="00875847">
                  <w:pPr>
                    <w:jc w:val="center"/>
                  </w:pPr>
                  <w:r>
                    <w:rPr>
                      <w:rFonts w:hint="eastAsia"/>
                    </w:rPr>
                    <w:t>302</w:t>
                  </w:r>
                </w:p>
              </w:tc>
            </w:tr>
          </w:tbl>
          <w:p w14:paraId="60ED597D" w14:textId="77777777" w:rsidR="002A7DD5" w:rsidRDefault="002A7DD5" w:rsidP="00581981">
            <w:pPr>
              <w:jc w:val="center"/>
            </w:pPr>
          </w:p>
          <w:p w14:paraId="63D9D29B" w14:textId="77777777" w:rsidR="00581981" w:rsidRDefault="00581981"/>
          <w:p w14:paraId="3AC4B4F9" w14:textId="77777777" w:rsidR="00581981" w:rsidRDefault="00581981"/>
          <w:p w14:paraId="144AF4AB" w14:textId="77777777" w:rsidR="00581981" w:rsidRDefault="00581981"/>
          <w:p w14:paraId="7B762232" w14:textId="77777777" w:rsidR="00581981" w:rsidRDefault="00581981"/>
          <w:p w14:paraId="0126DF62" w14:textId="77777777" w:rsidR="00581981" w:rsidRDefault="00581981"/>
          <w:p w14:paraId="39D9A1F3" w14:textId="77777777" w:rsidR="00581981" w:rsidRDefault="00581981"/>
          <w:p w14:paraId="019ABB48" w14:textId="77777777" w:rsidR="00581981" w:rsidRDefault="00581981"/>
          <w:p w14:paraId="74EF3BB1" w14:textId="77777777" w:rsidR="00581981" w:rsidRDefault="00581981"/>
          <w:p w14:paraId="47D44DF5" w14:textId="77777777" w:rsidR="00581981" w:rsidRDefault="00581981"/>
          <w:p w14:paraId="6BE462FA" w14:textId="77777777" w:rsidR="00581981" w:rsidRDefault="00581981"/>
          <w:p w14:paraId="67BE2745" w14:textId="77777777" w:rsidR="00581981" w:rsidRDefault="00581981"/>
          <w:p w14:paraId="58880EC4" w14:textId="77777777" w:rsidR="00581981" w:rsidRDefault="00581981"/>
          <w:p w14:paraId="24E48C18" w14:textId="77777777" w:rsidR="00581981" w:rsidRDefault="00581981"/>
          <w:p w14:paraId="0312CC76" w14:textId="77777777" w:rsidR="00581981" w:rsidRDefault="00581981"/>
          <w:p w14:paraId="73676629" w14:textId="77777777" w:rsidR="00581981" w:rsidRDefault="00581981"/>
          <w:p w14:paraId="54A6CDE8" w14:textId="77777777" w:rsidR="00581981" w:rsidRDefault="00581981"/>
          <w:p w14:paraId="1D04E7B8" w14:textId="77777777" w:rsidR="00581981" w:rsidRDefault="00581981"/>
          <w:p w14:paraId="3665A73A" w14:textId="77777777" w:rsidR="00581981" w:rsidRDefault="00581981"/>
          <w:p w14:paraId="7C0AC64F" w14:textId="77777777" w:rsidR="00581981" w:rsidRDefault="00581981"/>
          <w:p w14:paraId="35DBE0D2" w14:textId="77777777" w:rsidR="00581981" w:rsidRDefault="00581981"/>
          <w:p w14:paraId="4B3DDA77" w14:textId="77777777" w:rsidR="00581981" w:rsidRDefault="00581981"/>
          <w:p w14:paraId="64867A2B" w14:textId="77777777" w:rsidR="00581981" w:rsidRDefault="00581981"/>
          <w:p w14:paraId="0E0F39D2" w14:textId="77777777" w:rsidR="00581981" w:rsidRDefault="00581981"/>
          <w:p w14:paraId="58A319B9" w14:textId="77777777" w:rsidR="00581981" w:rsidRDefault="00581981"/>
          <w:p w14:paraId="2B82B398" w14:textId="77777777" w:rsidR="00581981" w:rsidRDefault="00581981"/>
          <w:p w14:paraId="763612E9" w14:textId="77777777" w:rsidR="00581981" w:rsidRDefault="00581981"/>
          <w:p w14:paraId="411845B3" w14:textId="77777777" w:rsidR="00581981" w:rsidRDefault="00581981"/>
          <w:p w14:paraId="6077844A" w14:textId="77777777" w:rsidR="00581981" w:rsidRDefault="00581981"/>
          <w:p w14:paraId="7E617002" w14:textId="77777777" w:rsidR="00581981" w:rsidRDefault="00581981"/>
          <w:p w14:paraId="2776341E" w14:textId="77777777" w:rsidR="00581981" w:rsidRPr="00E25B02" w:rsidRDefault="00581981"/>
        </w:tc>
      </w:tr>
    </w:tbl>
    <w:p w14:paraId="0C7FF574" w14:textId="77777777" w:rsidR="002A7DD5" w:rsidRPr="00E25B02" w:rsidRDefault="002A7DD5">
      <w:pPr>
        <w:sectPr w:rsidR="002A7DD5" w:rsidRPr="00E25B02">
          <w:pgSz w:w="11907" w:h="16840"/>
          <w:pgMar w:top="1440" w:right="1797" w:bottom="1440" w:left="1797" w:header="851" w:footer="1077" w:gutter="0"/>
          <w:cols w:space="720"/>
          <w:docGrid w:linePitch="312"/>
        </w:sectPr>
      </w:pPr>
    </w:p>
    <w:p w14:paraId="23F80FBA" w14:textId="77777777" w:rsidR="002A7DD5" w:rsidRPr="00E25B02" w:rsidRDefault="00000000">
      <w:pPr>
        <w:pStyle w:val="af4"/>
        <w:spacing w:afterLines="50" w:after="156" w:afterAutospacing="0"/>
        <w:jc w:val="center"/>
        <w:outlineLvl w:val="0"/>
        <w:rPr>
          <w:rFonts w:ascii="Times New Roman" w:eastAsia="黑体" w:hAnsi="Times New Roman"/>
          <w:snapToGrid w:val="0"/>
          <w:sz w:val="30"/>
          <w:szCs w:val="30"/>
        </w:rPr>
      </w:pPr>
      <w:r w:rsidRPr="00E25B02">
        <w:rPr>
          <w:rFonts w:ascii="Times New Roman" w:eastAsia="黑体" w:hAnsi="Times New Roman"/>
          <w:snapToGrid w:val="0"/>
          <w:sz w:val="30"/>
          <w:szCs w:val="30"/>
        </w:rPr>
        <w:lastRenderedPageBreak/>
        <w:t>六、生态环境保护措施监督检查清单</w:t>
      </w:r>
    </w:p>
    <w:tbl>
      <w:tblPr>
        <w:tblW w:w="540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0"/>
        <w:gridCol w:w="2349"/>
        <w:gridCol w:w="1326"/>
        <w:gridCol w:w="2011"/>
        <w:gridCol w:w="2146"/>
      </w:tblGrid>
      <w:tr w:rsidR="002A7DD5" w:rsidRPr="004A4E22" w14:paraId="06437CD0" w14:textId="77777777">
        <w:trPr>
          <w:trHeight w:val="608"/>
          <w:jc w:val="center"/>
        </w:trPr>
        <w:tc>
          <w:tcPr>
            <w:tcW w:w="630" w:type="pct"/>
            <w:vMerge w:val="restart"/>
            <w:tcBorders>
              <w:tl2br w:val="single" w:sz="4" w:space="0" w:color="auto"/>
            </w:tcBorders>
          </w:tcPr>
          <w:p w14:paraId="7E8008F7" w14:textId="77777777" w:rsidR="002A7DD5" w:rsidRPr="004A4E22" w:rsidRDefault="00000000">
            <w:pPr>
              <w:pStyle w:val="af4"/>
              <w:adjustRightInd w:val="0"/>
              <w:snapToGrid w:val="0"/>
              <w:spacing w:beforeLines="30" w:before="93"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 xml:space="preserve">   </w:t>
            </w:r>
            <w:r w:rsidRPr="004A4E22">
              <w:rPr>
                <w:rFonts w:ascii="Times New Roman" w:hAnsi="Times New Roman"/>
                <w:b/>
                <w:bCs/>
                <w:kern w:val="2"/>
                <w:sz w:val="21"/>
                <w:szCs w:val="21"/>
              </w:rPr>
              <w:t>内容</w:t>
            </w:r>
          </w:p>
          <w:p w14:paraId="10E4E6FE" w14:textId="77777777" w:rsidR="002A7DD5" w:rsidRPr="004A4E22" w:rsidRDefault="00000000">
            <w:pPr>
              <w:pStyle w:val="af4"/>
              <w:adjustRightInd w:val="0"/>
              <w:snapToGrid w:val="0"/>
              <w:spacing w:beforeLines="30" w:before="93"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 xml:space="preserve">    </w:t>
            </w:r>
          </w:p>
          <w:p w14:paraId="387E4A1B" w14:textId="77777777" w:rsidR="002A7DD5" w:rsidRPr="004A4E22" w:rsidRDefault="00000000">
            <w:pPr>
              <w:pStyle w:val="af4"/>
              <w:adjustRightInd w:val="0"/>
              <w:snapToGrid w:val="0"/>
              <w:spacing w:beforeLines="30" w:before="93" w:beforeAutospacing="0" w:after="0" w:afterAutospacing="0"/>
              <w:jc w:val="both"/>
              <w:outlineLvl w:val="0"/>
              <w:rPr>
                <w:rFonts w:ascii="Times New Roman" w:hAnsi="Times New Roman"/>
                <w:b/>
                <w:bCs/>
                <w:kern w:val="2"/>
                <w:sz w:val="21"/>
                <w:szCs w:val="21"/>
              </w:rPr>
            </w:pPr>
            <w:r w:rsidRPr="004A4E22">
              <w:rPr>
                <w:rFonts w:ascii="Times New Roman" w:hAnsi="Times New Roman"/>
                <w:b/>
                <w:bCs/>
                <w:kern w:val="2"/>
                <w:sz w:val="21"/>
                <w:szCs w:val="21"/>
              </w:rPr>
              <w:t>要素</w:t>
            </w:r>
            <w:r w:rsidRPr="004A4E22">
              <w:rPr>
                <w:rFonts w:ascii="Times New Roman" w:hAnsi="Times New Roman"/>
                <w:b/>
                <w:bCs/>
                <w:kern w:val="2"/>
                <w:sz w:val="21"/>
                <w:szCs w:val="21"/>
              </w:rPr>
              <w:t xml:space="preserve">                  </w:t>
            </w:r>
          </w:p>
          <w:p w14:paraId="5FEDD19D" w14:textId="77777777" w:rsidR="002A7DD5" w:rsidRPr="004A4E22" w:rsidRDefault="00000000">
            <w:pPr>
              <w:pStyle w:val="af4"/>
              <w:adjustRightInd w:val="0"/>
              <w:snapToGrid w:val="0"/>
              <w:spacing w:before="0" w:beforeAutospacing="0" w:after="0" w:afterAutospacing="0" w:line="14" w:lineRule="auto"/>
              <w:outlineLvl w:val="0"/>
              <w:rPr>
                <w:rFonts w:ascii="Times New Roman" w:hAnsi="Times New Roman"/>
                <w:b/>
                <w:bCs/>
                <w:kern w:val="2"/>
                <w:sz w:val="21"/>
                <w:szCs w:val="21"/>
              </w:rPr>
            </w:pPr>
            <w:r w:rsidRPr="004A4E22">
              <w:rPr>
                <w:rFonts w:ascii="Times New Roman" w:hAnsi="Times New Roman"/>
                <w:b/>
                <w:bCs/>
                <w:kern w:val="2"/>
                <w:sz w:val="21"/>
                <w:szCs w:val="21"/>
              </w:rPr>
              <w:t xml:space="preserve">  </w:t>
            </w:r>
          </w:p>
        </w:tc>
        <w:tc>
          <w:tcPr>
            <w:tcW w:w="2049" w:type="pct"/>
            <w:gridSpan w:val="2"/>
            <w:vAlign w:val="center"/>
          </w:tcPr>
          <w:p w14:paraId="418F4BC7" w14:textId="13BD756B" w:rsidR="002A7DD5" w:rsidRPr="004A4E22" w:rsidRDefault="00000000">
            <w:pPr>
              <w:pStyle w:val="af4"/>
              <w:adjustRightInd w:val="0"/>
              <w:snapToGrid w:val="0"/>
              <w:spacing w:before="0"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施工期</w:t>
            </w:r>
          </w:p>
        </w:tc>
        <w:tc>
          <w:tcPr>
            <w:tcW w:w="2319" w:type="pct"/>
            <w:gridSpan w:val="2"/>
            <w:vAlign w:val="center"/>
          </w:tcPr>
          <w:p w14:paraId="315ADFAB" w14:textId="77777777" w:rsidR="002A7DD5" w:rsidRPr="004A4E22" w:rsidRDefault="00000000">
            <w:pPr>
              <w:pStyle w:val="af4"/>
              <w:adjustRightInd w:val="0"/>
              <w:snapToGrid w:val="0"/>
              <w:spacing w:before="0"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运营期</w:t>
            </w:r>
          </w:p>
        </w:tc>
      </w:tr>
      <w:tr w:rsidR="002A7DD5" w:rsidRPr="004A4E22" w14:paraId="1B969BF7" w14:textId="77777777">
        <w:trPr>
          <w:trHeight w:val="23"/>
          <w:jc w:val="center"/>
        </w:trPr>
        <w:tc>
          <w:tcPr>
            <w:tcW w:w="630" w:type="pct"/>
            <w:vMerge/>
          </w:tcPr>
          <w:p w14:paraId="6617FB4C" w14:textId="77777777" w:rsidR="002A7DD5" w:rsidRPr="004A4E22" w:rsidRDefault="002A7DD5">
            <w:pPr>
              <w:pStyle w:val="af4"/>
              <w:adjustRightInd w:val="0"/>
              <w:snapToGrid w:val="0"/>
              <w:spacing w:before="0" w:beforeAutospacing="0" w:after="0" w:afterAutospacing="0"/>
              <w:ind w:firstLine="840"/>
              <w:jc w:val="center"/>
              <w:outlineLvl w:val="0"/>
              <w:rPr>
                <w:rFonts w:ascii="Times New Roman" w:hAnsi="Times New Roman"/>
                <w:b/>
                <w:bCs/>
                <w:kern w:val="2"/>
                <w:sz w:val="21"/>
                <w:szCs w:val="21"/>
              </w:rPr>
            </w:pPr>
          </w:p>
        </w:tc>
        <w:tc>
          <w:tcPr>
            <w:tcW w:w="1309" w:type="pct"/>
            <w:vAlign w:val="center"/>
          </w:tcPr>
          <w:p w14:paraId="4110743E" w14:textId="77777777" w:rsidR="002A7DD5" w:rsidRPr="004A4E22" w:rsidRDefault="00000000">
            <w:pPr>
              <w:pStyle w:val="af4"/>
              <w:adjustRightInd w:val="0"/>
              <w:snapToGrid w:val="0"/>
              <w:spacing w:before="0"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环境保护措施</w:t>
            </w:r>
          </w:p>
        </w:tc>
        <w:tc>
          <w:tcPr>
            <w:tcW w:w="740" w:type="pct"/>
            <w:vAlign w:val="center"/>
          </w:tcPr>
          <w:p w14:paraId="2F483C00" w14:textId="77777777" w:rsidR="002A7DD5" w:rsidRPr="004A4E22" w:rsidRDefault="00000000">
            <w:pPr>
              <w:pStyle w:val="af4"/>
              <w:adjustRightInd w:val="0"/>
              <w:snapToGrid w:val="0"/>
              <w:spacing w:before="0"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验收要求</w:t>
            </w:r>
          </w:p>
        </w:tc>
        <w:tc>
          <w:tcPr>
            <w:tcW w:w="1122" w:type="pct"/>
            <w:vAlign w:val="center"/>
          </w:tcPr>
          <w:p w14:paraId="01329ECD" w14:textId="77777777" w:rsidR="002A7DD5" w:rsidRPr="004A4E22" w:rsidRDefault="00000000">
            <w:pPr>
              <w:pStyle w:val="af4"/>
              <w:adjustRightInd w:val="0"/>
              <w:snapToGrid w:val="0"/>
              <w:spacing w:before="0"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环境保护措施</w:t>
            </w:r>
          </w:p>
        </w:tc>
        <w:tc>
          <w:tcPr>
            <w:tcW w:w="1196" w:type="pct"/>
            <w:vAlign w:val="center"/>
          </w:tcPr>
          <w:p w14:paraId="0E02C6F0" w14:textId="77777777" w:rsidR="002A7DD5" w:rsidRPr="004A4E22" w:rsidRDefault="00000000">
            <w:pPr>
              <w:pStyle w:val="af4"/>
              <w:adjustRightInd w:val="0"/>
              <w:snapToGrid w:val="0"/>
              <w:spacing w:before="0" w:beforeAutospacing="0" w:after="0" w:afterAutospacing="0"/>
              <w:jc w:val="center"/>
              <w:outlineLvl w:val="0"/>
              <w:rPr>
                <w:rFonts w:ascii="Times New Roman" w:hAnsi="Times New Roman"/>
                <w:b/>
                <w:bCs/>
                <w:kern w:val="2"/>
                <w:sz w:val="21"/>
                <w:szCs w:val="21"/>
              </w:rPr>
            </w:pPr>
            <w:r w:rsidRPr="004A4E22">
              <w:rPr>
                <w:rFonts w:ascii="Times New Roman" w:hAnsi="Times New Roman"/>
                <w:b/>
                <w:bCs/>
                <w:kern w:val="2"/>
                <w:sz w:val="21"/>
                <w:szCs w:val="21"/>
              </w:rPr>
              <w:t>验收要求</w:t>
            </w:r>
          </w:p>
        </w:tc>
      </w:tr>
      <w:tr w:rsidR="002A7DD5" w:rsidRPr="004A4E22" w14:paraId="57B8AE29" w14:textId="77777777">
        <w:trPr>
          <w:trHeight w:val="1276"/>
          <w:jc w:val="center"/>
        </w:trPr>
        <w:tc>
          <w:tcPr>
            <w:tcW w:w="630" w:type="pct"/>
            <w:vAlign w:val="center"/>
          </w:tcPr>
          <w:p w14:paraId="7BEA093D" w14:textId="77777777" w:rsidR="002A7DD5" w:rsidRPr="004A4E22" w:rsidRDefault="00000000">
            <w:pPr>
              <w:adjustRightInd w:val="0"/>
              <w:snapToGrid w:val="0"/>
              <w:jc w:val="center"/>
              <w:rPr>
                <w:szCs w:val="21"/>
              </w:rPr>
            </w:pPr>
            <w:r w:rsidRPr="004A4E22">
              <w:rPr>
                <w:szCs w:val="21"/>
              </w:rPr>
              <w:t>陆生生态</w:t>
            </w:r>
          </w:p>
        </w:tc>
        <w:tc>
          <w:tcPr>
            <w:tcW w:w="1309" w:type="pct"/>
            <w:vAlign w:val="center"/>
          </w:tcPr>
          <w:p w14:paraId="5C715BB0" w14:textId="77777777" w:rsidR="002A7DD5" w:rsidRPr="004A4E22" w:rsidRDefault="00000000">
            <w:pPr>
              <w:adjustRightInd w:val="0"/>
              <w:snapToGrid w:val="0"/>
              <w:jc w:val="center"/>
              <w:rPr>
                <w:szCs w:val="21"/>
              </w:rPr>
            </w:pPr>
            <w:r w:rsidRPr="004A4E22">
              <w:rPr>
                <w:szCs w:val="21"/>
              </w:rPr>
              <w:t>严格控制施工范围，禁止破坏周边植被，禁止捕杀动物，施工结束后及时恢复场地和绿化</w:t>
            </w:r>
          </w:p>
        </w:tc>
        <w:tc>
          <w:tcPr>
            <w:tcW w:w="740" w:type="pct"/>
            <w:vAlign w:val="center"/>
          </w:tcPr>
          <w:p w14:paraId="03D74E2D" w14:textId="77777777" w:rsidR="002A7DD5" w:rsidRPr="004A4E22" w:rsidRDefault="00000000">
            <w:pPr>
              <w:adjustRightInd w:val="0"/>
              <w:snapToGrid w:val="0"/>
              <w:jc w:val="center"/>
              <w:rPr>
                <w:szCs w:val="21"/>
              </w:rPr>
            </w:pPr>
            <w:r w:rsidRPr="004A4E22">
              <w:rPr>
                <w:szCs w:val="21"/>
              </w:rPr>
              <w:t>生态环境水平不降低</w:t>
            </w:r>
          </w:p>
        </w:tc>
        <w:tc>
          <w:tcPr>
            <w:tcW w:w="1122" w:type="pct"/>
            <w:vAlign w:val="center"/>
          </w:tcPr>
          <w:p w14:paraId="75DEC2A6" w14:textId="77777777" w:rsidR="002A7DD5" w:rsidRPr="004A4E22" w:rsidRDefault="00000000">
            <w:pPr>
              <w:adjustRightInd w:val="0"/>
              <w:snapToGrid w:val="0"/>
              <w:jc w:val="center"/>
              <w:rPr>
                <w:szCs w:val="21"/>
              </w:rPr>
            </w:pPr>
            <w:r w:rsidRPr="004A4E22">
              <w:rPr>
                <w:szCs w:val="21"/>
              </w:rPr>
              <w:t>严格控制活动范围，禁止破坏周边植被，禁止捕杀动物，做好绿化维护</w:t>
            </w:r>
          </w:p>
        </w:tc>
        <w:tc>
          <w:tcPr>
            <w:tcW w:w="1196" w:type="pct"/>
            <w:vAlign w:val="center"/>
          </w:tcPr>
          <w:p w14:paraId="7DDE643F" w14:textId="77777777" w:rsidR="002A7DD5" w:rsidRPr="004A4E22" w:rsidRDefault="00000000">
            <w:pPr>
              <w:adjustRightInd w:val="0"/>
              <w:snapToGrid w:val="0"/>
              <w:jc w:val="center"/>
              <w:rPr>
                <w:szCs w:val="21"/>
              </w:rPr>
            </w:pPr>
            <w:r w:rsidRPr="004A4E22">
              <w:rPr>
                <w:szCs w:val="21"/>
              </w:rPr>
              <w:t>生态环境水平不降低</w:t>
            </w:r>
          </w:p>
        </w:tc>
      </w:tr>
      <w:tr w:rsidR="002A7DD5" w:rsidRPr="004A4E22" w14:paraId="3F8C8B23" w14:textId="77777777">
        <w:trPr>
          <w:trHeight w:val="1212"/>
          <w:jc w:val="center"/>
        </w:trPr>
        <w:tc>
          <w:tcPr>
            <w:tcW w:w="630" w:type="pct"/>
            <w:vAlign w:val="center"/>
          </w:tcPr>
          <w:p w14:paraId="62FE3CAD" w14:textId="77777777" w:rsidR="002A7DD5" w:rsidRPr="004A4E22" w:rsidRDefault="00000000">
            <w:pPr>
              <w:adjustRightInd w:val="0"/>
              <w:snapToGrid w:val="0"/>
              <w:jc w:val="center"/>
              <w:rPr>
                <w:szCs w:val="21"/>
              </w:rPr>
            </w:pPr>
            <w:r w:rsidRPr="004A4E22">
              <w:rPr>
                <w:szCs w:val="21"/>
              </w:rPr>
              <w:t>水生生态</w:t>
            </w:r>
          </w:p>
        </w:tc>
        <w:tc>
          <w:tcPr>
            <w:tcW w:w="1309" w:type="pct"/>
            <w:vAlign w:val="center"/>
          </w:tcPr>
          <w:p w14:paraId="4E6A9442" w14:textId="77777777" w:rsidR="002A7DD5" w:rsidRPr="004A4E22" w:rsidRDefault="00000000">
            <w:pPr>
              <w:adjustRightInd w:val="0"/>
              <w:snapToGrid w:val="0"/>
              <w:jc w:val="center"/>
              <w:rPr>
                <w:szCs w:val="21"/>
              </w:rPr>
            </w:pPr>
            <w:r w:rsidRPr="004A4E22">
              <w:rPr>
                <w:szCs w:val="21"/>
              </w:rPr>
              <w:t>/</w:t>
            </w:r>
          </w:p>
        </w:tc>
        <w:tc>
          <w:tcPr>
            <w:tcW w:w="740" w:type="pct"/>
            <w:vAlign w:val="center"/>
          </w:tcPr>
          <w:p w14:paraId="69C698E4" w14:textId="77777777" w:rsidR="002A7DD5" w:rsidRPr="004A4E22" w:rsidRDefault="00000000">
            <w:pPr>
              <w:adjustRightInd w:val="0"/>
              <w:snapToGrid w:val="0"/>
              <w:jc w:val="center"/>
              <w:rPr>
                <w:szCs w:val="21"/>
              </w:rPr>
            </w:pPr>
            <w:r w:rsidRPr="004A4E22">
              <w:rPr>
                <w:szCs w:val="21"/>
              </w:rPr>
              <w:t>/</w:t>
            </w:r>
          </w:p>
        </w:tc>
        <w:tc>
          <w:tcPr>
            <w:tcW w:w="1122" w:type="pct"/>
            <w:vAlign w:val="center"/>
          </w:tcPr>
          <w:p w14:paraId="02E458C5" w14:textId="77777777" w:rsidR="002A7DD5" w:rsidRPr="004A4E22" w:rsidRDefault="00000000">
            <w:pPr>
              <w:adjustRightInd w:val="0"/>
              <w:snapToGrid w:val="0"/>
              <w:jc w:val="center"/>
              <w:rPr>
                <w:szCs w:val="21"/>
              </w:rPr>
            </w:pPr>
            <w:r w:rsidRPr="004A4E22">
              <w:rPr>
                <w:szCs w:val="21"/>
              </w:rPr>
              <w:t>/</w:t>
            </w:r>
          </w:p>
        </w:tc>
        <w:tc>
          <w:tcPr>
            <w:tcW w:w="1196" w:type="pct"/>
            <w:vAlign w:val="center"/>
          </w:tcPr>
          <w:p w14:paraId="0D2E2D4D" w14:textId="77777777" w:rsidR="002A7DD5" w:rsidRPr="004A4E22" w:rsidRDefault="00000000">
            <w:pPr>
              <w:adjustRightInd w:val="0"/>
              <w:snapToGrid w:val="0"/>
              <w:jc w:val="center"/>
              <w:rPr>
                <w:szCs w:val="21"/>
              </w:rPr>
            </w:pPr>
            <w:r w:rsidRPr="004A4E22">
              <w:rPr>
                <w:szCs w:val="21"/>
              </w:rPr>
              <w:t>/</w:t>
            </w:r>
          </w:p>
        </w:tc>
      </w:tr>
      <w:tr w:rsidR="002A7DD5" w:rsidRPr="004A4E22" w14:paraId="20864081" w14:textId="77777777">
        <w:trPr>
          <w:trHeight w:val="2087"/>
          <w:jc w:val="center"/>
        </w:trPr>
        <w:tc>
          <w:tcPr>
            <w:tcW w:w="630" w:type="pct"/>
            <w:vAlign w:val="center"/>
          </w:tcPr>
          <w:p w14:paraId="0DC295F9" w14:textId="77777777" w:rsidR="002A7DD5" w:rsidRPr="004A4E22" w:rsidRDefault="00000000">
            <w:pPr>
              <w:adjustRightInd w:val="0"/>
              <w:snapToGrid w:val="0"/>
              <w:jc w:val="center"/>
              <w:rPr>
                <w:szCs w:val="21"/>
              </w:rPr>
            </w:pPr>
            <w:r w:rsidRPr="004A4E22">
              <w:rPr>
                <w:szCs w:val="21"/>
              </w:rPr>
              <w:t>地表水环境</w:t>
            </w:r>
          </w:p>
        </w:tc>
        <w:tc>
          <w:tcPr>
            <w:tcW w:w="1309" w:type="pct"/>
            <w:vAlign w:val="center"/>
          </w:tcPr>
          <w:p w14:paraId="0CE2D07A" w14:textId="527C33DA" w:rsidR="002A7DD5" w:rsidRPr="004A4E22" w:rsidRDefault="004A4E22">
            <w:pPr>
              <w:wordWrap w:val="0"/>
              <w:jc w:val="left"/>
              <w:rPr>
                <w:szCs w:val="21"/>
              </w:rPr>
            </w:pPr>
            <w:r w:rsidRPr="004A4E22">
              <w:rPr>
                <w:rFonts w:hint="eastAsia"/>
                <w:kern w:val="0"/>
                <w:szCs w:val="21"/>
              </w:rPr>
              <w:t>设置移动环保公厕用于解决施工人员生活排污，定期交由环卫部门拉运。生产废水采用防污防渗池沉淀后回用于施工区洒水降尘</w:t>
            </w:r>
          </w:p>
        </w:tc>
        <w:tc>
          <w:tcPr>
            <w:tcW w:w="740" w:type="pct"/>
            <w:vAlign w:val="center"/>
          </w:tcPr>
          <w:p w14:paraId="74649B61" w14:textId="77777777" w:rsidR="002A7DD5" w:rsidRPr="004A4E22" w:rsidRDefault="00000000">
            <w:pPr>
              <w:adjustRightInd w:val="0"/>
              <w:snapToGrid w:val="0"/>
              <w:jc w:val="center"/>
              <w:rPr>
                <w:szCs w:val="21"/>
              </w:rPr>
            </w:pPr>
            <w:r w:rsidRPr="004A4E22">
              <w:rPr>
                <w:szCs w:val="21"/>
              </w:rPr>
              <w:t>不外排</w:t>
            </w:r>
          </w:p>
        </w:tc>
        <w:tc>
          <w:tcPr>
            <w:tcW w:w="1122" w:type="pct"/>
            <w:vAlign w:val="center"/>
          </w:tcPr>
          <w:p w14:paraId="52A9C7E1" w14:textId="5FD443D0" w:rsidR="002A7DD5" w:rsidRPr="004A4E22" w:rsidRDefault="004A4E22">
            <w:pPr>
              <w:adjustRightInd w:val="0"/>
              <w:snapToGrid w:val="0"/>
              <w:jc w:val="center"/>
              <w:rPr>
                <w:szCs w:val="21"/>
              </w:rPr>
            </w:pPr>
            <w:r w:rsidRPr="004A4E22">
              <w:rPr>
                <w:rFonts w:hint="eastAsia"/>
                <w:szCs w:val="21"/>
              </w:rPr>
              <w:t>生活污水依托配套</w:t>
            </w:r>
            <w:proofErr w:type="gramStart"/>
            <w:r w:rsidRPr="004A4E22">
              <w:rPr>
                <w:rFonts w:hint="eastAsia"/>
                <w:szCs w:val="21"/>
              </w:rPr>
              <w:t>升压站内地埋</w:t>
            </w:r>
            <w:proofErr w:type="gramEnd"/>
            <w:r w:rsidRPr="004A4E22">
              <w:rPr>
                <w:rFonts w:hint="eastAsia"/>
                <w:szCs w:val="21"/>
              </w:rPr>
              <w:t>式污水处理装置，生活污水冬储夏灌，不外排</w:t>
            </w:r>
          </w:p>
        </w:tc>
        <w:tc>
          <w:tcPr>
            <w:tcW w:w="1196" w:type="pct"/>
            <w:vAlign w:val="center"/>
          </w:tcPr>
          <w:p w14:paraId="5665F574" w14:textId="77777777" w:rsidR="002A7DD5" w:rsidRPr="004A4E22" w:rsidRDefault="00000000">
            <w:pPr>
              <w:adjustRightInd w:val="0"/>
              <w:snapToGrid w:val="0"/>
              <w:jc w:val="center"/>
              <w:rPr>
                <w:szCs w:val="21"/>
              </w:rPr>
            </w:pPr>
            <w:r w:rsidRPr="004A4E22">
              <w:rPr>
                <w:szCs w:val="21"/>
              </w:rPr>
              <w:t>不外排</w:t>
            </w:r>
          </w:p>
        </w:tc>
      </w:tr>
      <w:tr w:rsidR="002A7DD5" w:rsidRPr="004A4E22" w14:paraId="35B6F3C2" w14:textId="77777777">
        <w:trPr>
          <w:trHeight w:val="2178"/>
          <w:jc w:val="center"/>
        </w:trPr>
        <w:tc>
          <w:tcPr>
            <w:tcW w:w="630" w:type="pct"/>
            <w:vAlign w:val="center"/>
          </w:tcPr>
          <w:p w14:paraId="596554C7" w14:textId="77777777" w:rsidR="002A7DD5" w:rsidRPr="004A4E22" w:rsidRDefault="00000000">
            <w:pPr>
              <w:adjustRightInd w:val="0"/>
              <w:snapToGrid w:val="0"/>
              <w:jc w:val="center"/>
              <w:rPr>
                <w:szCs w:val="21"/>
              </w:rPr>
            </w:pPr>
            <w:r w:rsidRPr="004A4E22">
              <w:rPr>
                <w:szCs w:val="21"/>
              </w:rPr>
              <w:t>地下水及土壤环境</w:t>
            </w:r>
          </w:p>
        </w:tc>
        <w:tc>
          <w:tcPr>
            <w:tcW w:w="1309" w:type="pct"/>
            <w:vAlign w:val="center"/>
          </w:tcPr>
          <w:p w14:paraId="1F722DD0" w14:textId="77777777" w:rsidR="002A7DD5" w:rsidRPr="004A4E22" w:rsidRDefault="00000000">
            <w:pPr>
              <w:adjustRightInd w:val="0"/>
              <w:snapToGrid w:val="0"/>
              <w:jc w:val="center"/>
              <w:rPr>
                <w:szCs w:val="21"/>
              </w:rPr>
            </w:pPr>
            <w:r w:rsidRPr="004A4E22">
              <w:rPr>
                <w:szCs w:val="21"/>
              </w:rPr>
              <w:t>/</w:t>
            </w:r>
          </w:p>
        </w:tc>
        <w:tc>
          <w:tcPr>
            <w:tcW w:w="740" w:type="pct"/>
            <w:vAlign w:val="center"/>
          </w:tcPr>
          <w:p w14:paraId="7A543E07" w14:textId="77777777" w:rsidR="002A7DD5" w:rsidRPr="004A4E22" w:rsidRDefault="00000000">
            <w:pPr>
              <w:adjustRightInd w:val="0"/>
              <w:snapToGrid w:val="0"/>
              <w:jc w:val="center"/>
              <w:rPr>
                <w:szCs w:val="21"/>
              </w:rPr>
            </w:pPr>
            <w:r w:rsidRPr="004A4E22">
              <w:rPr>
                <w:szCs w:val="21"/>
              </w:rPr>
              <w:t>/</w:t>
            </w:r>
          </w:p>
        </w:tc>
        <w:tc>
          <w:tcPr>
            <w:tcW w:w="1122" w:type="pct"/>
            <w:vAlign w:val="center"/>
          </w:tcPr>
          <w:p w14:paraId="0CDC9EF6" w14:textId="77777777" w:rsidR="002A7DD5" w:rsidRPr="004A4E22" w:rsidRDefault="00000000">
            <w:pPr>
              <w:adjustRightInd w:val="0"/>
              <w:snapToGrid w:val="0"/>
              <w:jc w:val="center"/>
              <w:rPr>
                <w:szCs w:val="21"/>
              </w:rPr>
            </w:pPr>
            <w:r w:rsidRPr="004A4E22">
              <w:rPr>
                <w:kern w:val="0"/>
                <w:szCs w:val="21"/>
              </w:rPr>
              <w:t>贮油坑参照《危险废物贮存污染控制标准》（</w:t>
            </w:r>
            <w:r w:rsidRPr="004A4E22">
              <w:rPr>
                <w:kern w:val="0"/>
                <w:szCs w:val="21"/>
              </w:rPr>
              <w:t>CB18597-2023</w:t>
            </w:r>
            <w:r w:rsidRPr="004A4E22">
              <w:rPr>
                <w:kern w:val="0"/>
                <w:szCs w:val="21"/>
              </w:rPr>
              <w:t>）相关要求进行基础防渗</w:t>
            </w:r>
          </w:p>
        </w:tc>
        <w:tc>
          <w:tcPr>
            <w:tcW w:w="1196" w:type="pct"/>
            <w:vAlign w:val="center"/>
          </w:tcPr>
          <w:p w14:paraId="06CB0622" w14:textId="77777777" w:rsidR="002A7DD5" w:rsidRPr="004A4E22" w:rsidRDefault="00000000">
            <w:pPr>
              <w:adjustRightInd w:val="0"/>
              <w:snapToGrid w:val="0"/>
              <w:jc w:val="center"/>
              <w:rPr>
                <w:szCs w:val="21"/>
              </w:rPr>
            </w:pPr>
            <w:r w:rsidRPr="004A4E22">
              <w:rPr>
                <w:kern w:val="0"/>
                <w:szCs w:val="21"/>
              </w:rPr>
              <w:t>防渗层为至少</w:t>
            </w:r>
            <w:r w:rsidRPr="004A4E22">
              <w:rPr>
                <w:kern w:val="0"/>
                <w:szCs w:val="21"/>
              </w:rPr>
              <w:t>1m</w:t>
            </w:r>
            <w:r w:rsidRPr="004A4E22">
              <w:rPr>
                <w:kern w:val="0"/>
                <w:szCs w:val="21"/>
              </w:rPr>
              <w:t>厚粘土层</w:t>
            </w:r>
            <w:r w:rsidRPr="004A4E22">
              <w:rPr>
                <w:kern w:val="0"/>
                <w:szCs w:val="21"/>
              </w:rPr>
              <w:t>(</w:t>
            </w:r>
            <w:r w:rsidRPr="004A4E22">
              <w:rPr>
                <w:kern w:val="0"/>
                <w:szCs w:val="21"/>
              </w:rPr>
              <w:t>渗透系数</w:t>
            </w:r>
            <w:r w:rsidRPr="004A4E22">
              <w:rPr>
                <w:kern w:val="0"/>
                <w:szCs w:val="21"/>
              </w:rPr>
              <w:t>≤10</w:t>
            </w:r>
            <w:r w:rsidRPr="004A4E22">
              <w:rPr>
                <w:kern w:val="0"/>
                <w:szCs w:val="21"/>
                <w:vertAlign w:val="superscript"/>
              </w:rPr>
              <w:t>-7</w:t>
            </w:r>
            <w:r w:rsidRPr="004A4E22">
              <w:rPr>
                <w:kern w:val="0"/>
                <w:szCs w:val="21"/>
              </w:rPr>
              <w:t>cm/s)</w:t>
            </w:r>
            <w:r w:rsidRPr="004A4E22">
              <w:rPr>
                <w:kern w:val="0"/>
                <w:szCs w:val="21"/>
              </w:rPr>
              <w:t>，或</w:t>
            </w:r>
            <w:r w:rsidRPr="004A4E22">
              <w:rPr>
                <w:kern w:val="0"/>
                <w:szCs w:val="21"/>
              </w:rPr>
              <w:t>2mm</w:t>
            </w:r>
            <w:r w:rsidRPr="004A4E22">
              <w:rPr>
                <w:kern w:val="0"/>
                <w:szCs w:val="21"/>
              </w:rPr>
              <w:t>厚高密度聚乙烯，或至少</w:t>
            </w:r>
            <w:r w:rsidRPr="004A4E22">
              <w:rPr>
                <w:kern w:val="0"/>
                <w:szCs w:val="21"/>
              </w:rPr>
              <w:t>2mm</w:t>
            </w:r>
            <w:r w:rsidRPr="004A4E22">
              <w:rPr>
                <w:kern w:val="0"/>
                <w:szCs w:val="21"/>
              </w:rPr>
              <w:t>厚的其它人工材料，渗透系数</w:t>
            </w:r>
            <w:r w:rsidRPr="004A4E22">
              <w:rPr>
                <w:kern w:val="0"/>
                <w:szCs w:val="21"/>
              </w:rPr>
              <w:t>≤10</w:t>
            </w:r>
            <w:r w:rsidRPr="004A4E22">
              <w:rPr>
                <w:kern w:val="0"/>
                <w:szCs w:val="21"/>
                <w:vertAlign w:val="superscript"/>
              </w:rPr>
              <w:t>-10</w:t>
            </w:r>
            <w:r w:rsidRPr="004A4E22">
              <w:rPr>
                <w:kern w:val="0"/>
                <w:szCs w:val="21"/>
              </w:rPr>
              <w:t>cm/s</w:t>
            </w:r>
          </w:p>
        </w:tc>
      </w:tr>
      <w:tr w:rsidR="002A7DD5" w:rsidRPr="004A4E22" w14:paraId="5F40E170" w14:textId="77777777">
        <w:trPr>
          <w:trHeight w:val="1804"/>
          <w:jc w:val="center"/>
        </w:trPr>
        <w:tc>
          <w:tcPr>
            <w:tcW w:w="630" w:type="pct"/>
            <w:vAlign w:val="center"/>
          </w:tcPr>
          <w:p w14:paraId="46B2362A" w14:textId="77777777" w:rsidR="002A7DD5" w:rsidRPr="004A4E22" w:rsidRDefault="00000000">
            <w:pPr>
              <w:adjustRightInd w:val="0"/>
              <w:snapToGrid w:val="0"/>
              <w:jc w:val="center"/>
              <w:rPr>
                <w:szCs w:val="21"/>
              </w:rPr>
            </w:pPr>
            <w:r w:rsidRPr="004A4E22">
              <w:rPr>
                <w:szCs w:val="21"/>
              </w:rPr>
              <w:t>声环境</w:t>
            </w:r>
          </w:p>
        </w:tc>
        <w:tc>
          <w:tcPr>
            <w:tcW w:w="1309" w:type="pct"/>
            <w:vAlign w:val="center"/>
          </w:tcPr>
          <w:p w14:paraId="3DD4B72F" w14:textId="77777777" w:rsidR="002A7DD5" w:rsidRPr="004A4E22" w:rsidRDefault="00000000">
            <w:pPr>
              <w:adjustRightInd w:val="0"/>
              <w:snapToGrid w:val="0"/>
              <w:jc w:val="center"/>
              <w:rPr>
                <w:szCs w:val="21"/>
              </w:rPr>
            </w:pPr>
            <w:r w:rsidRPr="004A4E22">
              <w:rPr>
                <w:szCs w:val="21"/>
              </w:rPr>
              <w:t>采用噪声较低的生产设备，并加强维修保养，避免深夜运输，禁止夜间施工等</w:t>
            </w:r>
          </w:p>
        </w:tc>
        <w:tc>
          <w:tcPr>
            <w:tcW w:w="740" w:type="pct"/>
            <w:vAlign w:val="center"/>
          </w:tcPr>
          <w:p w14:paraId="24845C52" w14:textId="77777777" w:rsidR="002A7DD5" w:rsidRPr="004A4E22" w:rsidRDefault="00000000">
            <w:pPr>
              <w:adjustRightInd w:val="0"/>
              <w:snapToGrid w:val="0"/>
              <w:jc w:val="center"/>
              <w:rPr>
                <w:szCs w:val="21"/>
              </w:rPr>
            </w:pPr>
            <w:r w:rsidRPr="004A4E22">
              <w:rPr>
                <w:szCs w:val="21"/>
              </w:rPr>
              <w:t>《建筑施工场界环境噪声排放标准》</w:t>
            </w:r>
            <w:r w:rsidRPr="004A4E22">
              <w:rPr>
                <w:szCs w:val="21"/>
              </w:rPr>
              <w:t>(GB12523-2011)</w:t>
            </w:r>
          </w:p>
        </w:tc>
        <w:tc>
          <w:tcPr>
            <w:tcW w:w="1122" w:type="pct"/>
            <w:vAlign w:val="center"/>
          </w:tcPr>
          <w:p w14:paraId="04D66BE4" w14:textId="77777777" w:rsidR="002A7DD5" w:rsidRPr="004A4E22" w:rsidRDefault="00000000">
            <w:pPr>
              <w:adjustRightInd w:val="0"/>
              <w:snapToGrid w:val="0"/>
              <w:jc w:val="center"/>
              <w:rPr>
                <w:szCs w:val="21"/>
              </w:rPr>
            </w:pPr>
            <w:r w:rsidRPr="004A4E22">
              <w:rPr>
                <w:szCs w:val="21"/>
              </w:rPr>
              <w:t>采用低噪设备、距离衰减</w:t>
            </w:r>
          </w:p>
        </w:tc>
        <w:tc>
          <w:tcPr>
            <w:tcW w:w="1196" w:type="pct"/>
            <w:vAlign w:val="center"/>
          </w:tcPr>
          <w:p w14:paraId="30F5C2DA" w14:textId="7BE5139C" w:rsidR="002A7DD5" w:rsidRPr="004A4E22" w:rsidRDefault="004A4E22">
            <w:pPr>
              <w:adjustRightInd w:val="0"/>
              <w:snapToGrid w:val="0"/>
              <w:jc w:val="center"/>
              <w:rPr>
                <w:szCs w:val="21"/>
              </w:rPr>
            </w:pPr>
            <w:r w:rsidRPr="004A4E22">
              <w:rPr>
                <w:color w:val="000000"/>
                <w:szCs w:val="21"/>
              </w:rPr>
              <w:t>《工业企业厂界环境噪声排放标准》</w:t>
            </w:r>
            <w:r w:rsidRPr="004A4E22">
              <w:rPr>
                <w:color w:val="000000"/>
                <w:szCs w:val="21"/>
              </w:rPr>
              <w:t>(GB12348-2008)2</w:t>
            </w:r>
            <w:r w:rsidRPr="004A4E22">
              <w:rPr>
                <w:color w:val="000000"/>
                <w:szCs w:val="21"/>
              </w:rPr>
              <w:t>类标准</w:t>
            </w:r>
          </w:p>
        </w:tc>
      </w:tr>
      <w:tr w:rsidR="002A7DD5" w:rsidRPr="004A4E22" w14:paraId="0B0BC31E" w14:textId="77777777">
        <w:trPr>
          <w:trHeight w:val="684"/>
          <w:jc w:val="center"/>
        </w:trPr>
        <w:tc>
          <w:tcPr>
            <w:tcW w:w="630" w:type="pct"/>
            <w:vAlign w:val="center"/>
          </w:tcPr>
          <w:p w14:paraId="57156106" w14:textId="77777777" w:rsidR="002A7DD5" w:rsidRPr="004A4E22" w:rsidRDefault="00000000">
            <w:pPr>
              <w:adjustRightInd w:val="0"/>
              <w:snapToGrid w:val="0"/>
              <w:jc w:val="center"/>
              <w:rPr>
                <w:szCs w:val="21"/>
              </w:rPr>
            </w:pPr>
            <w:r w:rsidRPr="004A4E22">
              <w:rPr>
                <w:szCs w:val="21"/>
              </w:rPr>
              <w:t>振动</w:t>
            </w:r>
          </w:p>
        </w:tc>
        <w:tc>
          <w:tcPr>
            <w:tcW w:w="1309" w:type="pct"/>
            <w:vAlign w:val="center"/>
          </w:tcPr>
          <w:p w14:paraId="6A380D20" w14:textId="77777777" w:rsidR="002A7DD5" w:rsidRPr="004A4E22" w:rsidRDefault="00000000">
            <w:pPr>
              <w:adjustRightInd w:val="0"/>
              <w:snapToGrid w:val="0"/>
              <w:jc w:val="center"/>
              <w:rPr>
                <w:szCs w:val="21"/>
              </w:rPr>
            </w:pPr>
            <w:r w:rsidRPr="004A4E22">
              <w:rPr>
                <w:szCs w:val="21"/>
              </w:rPr>
              <w:t>/</w:t>
            </w:r>
          </w:p>
        </w:tc>
        <w:tc>
          <w:tcPr>
            <w:tcW w:w="740" w:type="pct"/>
            <w:vAlign w:val="center"/>
          </w:tcPr>
          <w:p w14:paraId="035C7EB0" w14:textId="77777777" w:rsidR="002A7DD5" w:rsidRPr="004A4E22" w:rsidRDefault="00000000">
            <w:pPr>
              <w:adjustRightInd w:val="0"/>
              <w:snapToGrid w:val="0"/>
              <w:jc w:val="center"/>
              <w:rPr>
                <w:szCs w:val="21"/>
              </w:rPr>
            </w:pPr>
            <w:r w:rsidRPr="004A4E22">
              <w:rPr>
                <w:szCs w:val="21"/>
              </w:rPr>
              <w:t>/</w:t>
            </w:r>
          </w:p>
        </w:tc>
        <w:tc>
          <w:tcPr>
            <w:tcW w:w="1122" w:type="pct"/>
            <w:vAlign w:val="center"/>
          </w:tcPr>
          <w:p w14:paraId="0E74D54C" w14:textId="77777777" w:rsidR="002A7DD5" w:rsidRPr="004A4E22" w:rsidRDefault="00000000">
            <w:pPr>
              <w:adjustRightInd w:val="0"/>
              <w:snapToGrid w:val="0"/>
              <w:jc w:val="center"/>
              <w:rPr>
                <w:szCs w:val="21"/>
              </w:rPr>
            </w:pPr>
            <w:r w:rsidRPr="004A4E22">
              <w:rPr>
                <w:szCs w:val="21"/>
              </w:rPr>
              <w:t>/</w:t>
            </w:r>
          </w:p>
        </w:tc>
        <w:tc>
          <w:tcPr>
            <w:tcW w:w="1196" w:type="pct"/>
            <w:vAlign w:val="center"/>
          </w:tcPr>
          <w:p w14:paraId="3327704B" w14:textId="77777777" w:rsidR="002A7DD5" w:rsidRPr="004A4E22" w:rsidRDefault="00000000">
            <w:pPr>
              <w:adjustRightInd w:val="0"/>
              <w:snapToGrid w:val="0"/>
              <w:jc w:val="center"/>
              <w:rPr>
                <w:szCs w:val="21"/>
              </w:rPr>
            </w:pPr>
            <w:r w:rsidRPr="004A4E22">
              <w:rPr>
                <w:szCs w:val="21"/>
              </w:rPr>
              <w:t>/</w:t>
            </w:r>
          </w:p>
        </w:tc>
      </w:tr>
      <w:tr w:rsidR="002A7DD5" w:rsidRPr="004A4E22" w14:paraId="6B188AC9" w14:textId="77777777">
        <w:trPr>
          <w:trHeight w:val="2468"/>
          <w:jc w:val="center"/>
        </w:trPr>
        <w:tc>
          <w:tcPr>
            <w:tcW w:w="630" w:type="pct"/>
            <w:vAlign w:val="center"/>
          </w:tcPr>
          <w:p w14:paraId="5D490F84" w14:textId="77777777" w:rsidR="002A7DD5" w:rsidRPr="004A4E22" w:rsidRDefault="00000000">
            <w:pPr>
              <w:adjustRightInd w:val="0"/>
              <w:snapToGrid w:val="0"/>
              <w:jc w:val="center"/>
              <w:rPr>
                <w:szCs w:val="21"/>
              </w:rPr>
            </w:pPr>
            <w:r w:rsidRPr="004A4E22">
              <w:rPr>
                <w:szCs w:val="21"/>
              </w:rPr>
              <w:lastRenderedPageBreak/>
              <w:t>大气环境</w:t>
            </w:r>
          </w:p>
        </w:tc>
        <w:tc>
          <w:tcPr>
            <w:tcW w:w="1309" w:type="pct"/>
            <w:vAlign w:val="center"/>
          </w:tcPr>
          <w:p w14:paraId="56E52EF1" w14:textId="77777777" w:rsidR="002A7DD5" w:rsidRPr="004A4E22" w:rsidRDefault="00000000">
            <w:pPr>
              <w:adjustRightInd w:val="0"/>
              <w:snapToGrid w:val="0"/>
              <w:jc w:val="center"/>
              <w:rPr>
                <w:szCs w:val="21"/>
              </w:rPr>
            </w:pPr>
            <w:r w:rsidRPr="004A4E22">
              <w:rPr>
                <w:szCs w:val="21"/>
              </w:rPr>
              <w:t>裸露地面应采覆盖防尘布或防尘网，定时定量洒水。车辆应加盖篷布或采取密闭运输方式。使用环保焊条、隐弧焊技术。机械、车辆使用标准柴油，加强机械、车辆维护保养等。</w:t>
            </w:r>
          </w:p>
        </w:tc>
        <w:tc>
          <w:tcPr>
            <w:tcW w:w="740" w:type="pct"/>
            <w:vAlign w:val="center"/>
          </w:tcPr>
          <w:p w14:paraId="007F1B1B" w14:textId="56245F76" w:rsidR="002A7DD5" w:rsidRPr="004A4E22" w:rsidRDefault="004A4E22">
            <w:pPr>
              <w:adjustRightInd w:val="0"/>
              <w:snapToGrid w:val="0"/>
              <w:jc w:val="center"/>
              <w:rPr>
                <w:szCs w:val="21"/>
              </w:rPr>
            </w:pPr>
            <w:r w:rsidRPr="004A4E22">
              <w:rPr>
                <w:rFonts w:hint="eastAsia"/>
                <w:szCs w:val="21"/>
              </w:rPr>
              <w:t>施工期扬尘防治措施有效落实。</w:t>
            </w:r>
          </w:p>
        </w:tc>
        <w:tc>
          <w:tcPr>
            <w:tcW w:w="1122" w:type="pct"/>
            <w:vAlign w:val="center"/>
          </w:tcPr>
          <w:p w14:paraId="273F9255" w14:textId="77777777" w:rsidR="002A7DD5" w:rsidRPr="004A4E22" w:rsidRDefault="00000000">
            <w:pPr>
              <w:adjustRightInd w:val="0"/>
              <w:snapToGrid w:val="0"/>
              <w:jc w:val="center"/>
              <w:rPr>
                <w:szCs w:val="21"/>
              </w:rPr>
            </w:pPr>
            <w:r w:rsidRPr="004A4E22">
              <w:rPr>
                <w:szCs w:val="21"/>
              </w:rPr>
              <w:t>/</w:t>
            </w:r>
          </w:p>
        </w:tc>
        <w:tc>
          <w:tcPr>
            <w:tcW w:w="1196" w:type="pct"/>
            <w:vAlign w:val="center"/>
          </w:tcPr>
          <w:p w14:paraId="4CDD9135" w14:textId="77777777" w:rsidR="002A7DD5" w:rsidRPr="004A4E22" w:rsidRDefault="00000000">
            <w:pPr>
              <w:adjustRightInd w:val="0"/>
              <w:snapToGrid w:val="0"/>
              <w:jc w:val="center"/>
              <w:rPr>
                <w:szCs w:val="21"/>
              </w:rPr>
            </w:pPr>
            <w:r w:rsidRPr="004A4E22">
              <w:rPr>
                <w:szCs w:val="21"/>
              </w:rPr>
              <w:t>/</w:t>
            </w:r>
          </w:p>
        </w:tc>
      </w:tr>
      <w:tr w:rsidR="002A7DD5" w:rsidRPr="004A4E22" w14:paraId="2D705952" w14:textId="77777777">
        <w:trPr>
          <w:trHeight w:val="785"/>
          <w:jc w:val="center"/>
        </w:trPr>
        <w:tc>
          <w:tcPr>
            <w:tcW w:w="630" w:type="pct"/>
            <w:vMerge w:val="restart"/>
            <w:vAlign w:val="center"/>
          </w:tcPr>
          <w:p w14:paraId="2791322A" w14:textId="77777777" w:rsidR="002A7DD5" w:rsidRPr="004A4E22" w:rsidRDefault="00000000">
            <w:pPr>
              <w:adjustRightInd w:val="0"/>
              <w:snapToGrid w:val="0"/>
              <w:jc w:val="center"/>
              <w:rPr>
                <w:szCs w:val="21"/>
              </w:rPr>
            </w:pPr>
            <w:r w:rsidRPr="004A4E22">
              <w:rPr>
                <w:szCs w:val="21"/>
              </w:rPr>
              <w:t>固体废物</w:t>
            </w:r>
          </w:p>
        </w:tc>
        <w:tc>
          <w:tcPr>
            <w:tcW w:w="1309" w:type="pct"/>
            <w:vMerge w:val="restart"/>
            <w:vAlign w:val="center"/>
          </w:tcPr>
          <w:p w14:paraId="083E3387" w14:textId="6E103269" w:rsidR="002A7DD5" w:rsidRPr="004A4E22" w:rsidRDefault="00000000">
            <w:pPr>
              <w:rPr>
                <w:szCs w:val="21"/>
              </w:rPr>
            </w:pPr>
            <w:r w:rsidRPr="004A4E22">
              <w:rPr>
                <w:szCs w:val="21"/>
              </w:rPr>
              <w:t>设置生活垃圾箱，固定的堆放，分类收集，</w:t>
            </w:r>
            <w:r w:rsidRPr="004A4E22">
              <w:rPr>
                <w:kern w:val="0"/>
                <w:szCs w:val="21"/>
              </w:rPr>
              <w:t>由环卫部门拉运至</w:t>
            </w:r>
            <w:r w:rsidR="004A4E22">
              <w:rPr>
                <w:rFonts w:hint="eastAsia"/>
                <w:kern w:val="0"/>
                <w:szCs w:val="21"/>
              </w:rPr>
              <w:t>垃圾中转站</w:t>
            </w:r>
            <w:r w:rsidRPr="004A4E22">
              <w:rPr>
                <w:kern w:val="0"/>
                <w:szCs w:val="21"/>
              </w:rPr>
              <w:t>处理。</w:t>
            </w:r>
          </w:p>
        </w:tc>
        <w:tc>
          <w:tcPr>
            <w:tcW w:w="740" w:type="pct"/>
            <w:vMerge w:val="restart"/>
            <w:vAlign w:val="center"/>
          </w:tcPr>
          <w:p w14:paraId="554B7358" w14:textId="77777777" w:rsidR="002A7DD5" w:rsidRPr="004A4E22" w:rsidRDefault="00000000">
            <w:pPr>
              <w:rPr>
                <w:szCs w:val="21"/>
              </w:rPr>
            </w:pPr>
            <w:r w:rsidRPr="004A4E22">
              <w:rPr>
                <w:szCs w:val="21"/>
              </w:rPr>
              <w:t>施工现场无遗留固体废弃物</w:t>
            </w:r>
          </w:p>
        </w:tc>
        <w:tc>
          <w:tcPr>
            <w:tcW w:w="1122" w:type="pct"/>
            <w:vAlign w:val="center"/>
          </w:tcPr>
          <w:p w14:paraId="4A94E4BD" w14:textId="3F49D91D" w:rsidR="002A7DD5" w:rsidRPr="004A4E22" w:rsidRDefault="00000000">
            <w:pPr>
              <w:adjustRightInd w:val="0"/>
              <w:snapToGrid w:val="0"/>
              <w:jc w:val="center"/>
              <w:rPr>
                <w:szCs w:val="21"/>
              </w:rPr>
            </w:pPr>
            <w:r w:rsidRPr="004A4E22">
              <w:rPr>
                <w:szCs w:val="21"/>
              </w:rPr>
              <w:t>更换的</w:t>
            </w:r>
            <w:proofErr w:type="gramStart"/>
            <w:r w:rsidRPr="004A4E22">
              <w:rPr>
                <w:szCs w:val="21"/>
              </w:rPr>
              <w:t>废设备</w:t>
            </w:r>
            <w:proofErr w:type="gramEnd"/>
            <w:r w:rsidRPr="004A4E22">
              <w:rPr>
                <w:szCs w:val="21"/>
              </w:rPr>
              <w:t>配件、</w:t>
            </w:r>
            <w:r w:rsidRPr="004A4E22">
              <w:rPr>
                <w:kern w:val="0"/>
                <w:szCs w:val="21"/>
              </w:rPr>
              <w:t>废磷酸铁锂电池</w:t>
            </w:r>
            <w:r w:rsidRPr="004A4E22">
              <w:rPr>
                <w:szCs w:val="21"/>
              </w:rPr>
              <w:t>由厂家回收，不在厂区暂存</w:t>
            </w:r>
            <w:r w:rsidR="00E525C9" w:rsidRPr="004A4E22">
              <w:rPr>
                <w:szCs w:val="21"/>
              </w:rPr>
              <w:t xml:space="preserve"> </w:t>
            </w:r>
          </w:p>
        </w:tc>
        <w:tc>
          <w:tcPr>
            <w:tcW w:w="1196" w:type="pct"/>
            <w:vAlign w:val="center"/>
          </w:tcPr>
          <w:p w14:paraId="4D180478" w14:textId="1AF0FFCF" w:rsidR="002A7DD5" w:rsidRPr="004A4E22" w:rsidRDefault="00000000">
            <w:pPr>
              <w:adjustRightInd w:val="0"/>
              <w:snapToGrid w:val="0"/>
              <w:jc w:val="center"/>
              <w:rPr>
                <w:szCs w:val="21"/>
              </w:rPr>
            </w:pPr>
            <w:r w:rsidRPr="004A4E22">
              <w:rPr>
                <w:szCs w:val="21"/>
              </w:rPr>
              <w:t>《一般工业固体废物贮存和填埋污染控制标准》（</w:t>
            </w:r>
            <w:r w:rsidRPr="004A4E22">
              <w:rPr>
                <w:szCs w:val="21"/>
              </w:rPr>
              <w:t>GB18599-2020</w:t>
            </w:r>
            <w:r w:rsidRPr="004A4E22">
              <w:rPr>
                <w:szCs w:val="21"/>
              </w:rPr>
              <w:t>）要求</w:t>
            </w:r>
          </w:p>
        </w:tc>
      </w:tr>
      <w:tr w:rsidR="002A7DD5" w:rsidRPr="004A4E22" w14:paraId="5F4E84D4" w14:textId="77777777">
        <w:trPr>
          <w:trHeight w:val="1381"/>
          <w:jc w:val="center"/>
        </w:trPr>
        <w:tc>
          <w:tcPr>
            <w:tcW w:w="630" w:type="pct"/>
            <w:vMerge/>
            <w:vAlign w:val="center"/>
          </w:tcPr>
          <w:p w14:paraId="4A1F5D94" w14:textId="77777777" w:rsidR="002A7DD5" w:rsidRPr="004A4E22" w:rsidRDefault="002A7DD5">
            <w:pPr>
              <w:adjustRightInd w:val="0"/>
              <w:snapToGrid w:val="0"/>
              <w:jc w:val="center"/>
              <w:rPr>
                <w:szCs w:val="21"/>
              </w:rPr>
            </w:pPr>
          </w:p>
        </w:tc>
        <w:tc>
          <w:tcPr>
            <w:tcW w:w="1309" w:type="pct"/>
            <w:vMerge/>
            <w:vAlign w:val="center"/>
          </w:tcPr>
          <w:p w14:paraId="3055D8D9" w14:textId="77777777" w:rsidR="002A7DD5" w:rsidRPr="004A4E22" w:rsidRDefault="002A7DD5">
            <w:pPr>
              <w:adjustRightInd w:val="0"/>
              <w:snapToGrid w:val="0"/>
              <w:jc w:val="center"/>
              <w:rPr>
                <w:szCs w:val="21"/>
              </w:rPr>
            </w:pPr>
          </w:p>
        </w:tc>
        <w:tc>
          <w:tcPr>
            <w:tcW w:w="740" w:type="pct"/>
            <w:vMerge/>
            <w:vAlign w:val="center"/>
          </w:tcPr>
          <w:p w14:paraId="686CCDC1" w14:textId="77777777" w:rsidR="002A7DD5" w:rsidRPr="004A4E22" w:rsidRDefault="002A7DD5">
            <w:pPr>
              <w:adjustRightInd w:val="0"/>
              <w:snapToGrid w:val="0"/>
              <w:jc w:val="center"/>
              <w:rPr>
                <w:szCs w:val="21"/>
              </w:rPr>
            </w:pPr>
          </w:p>
        </w:tc>
        <w:tc>
          <w:tcPr>
            <w:tcW w:w="1122" w:type="pct"/>
            <w:vAlign w:val="center"/>
          </w:tcPr>
          <w:p w14:paraId="311E458C" w14:textId="0787FE66" w:rsidR="002A7DD5" w:rsidRPr="004A4E22" w:rsidRDefault="00E525C9">
            <w:pPr>
              <w:adjustRightInd w:val="0"/>
              <w:snapToGrid w:val="0"/>
              <w:jc w:val="center"/>
              <w:rPr>
                <w:szCs w:val="21"/>
              </w:rPr>
            </w:pPr>
            <w:r w:rsidRPr="00E525C9">
              <w:rPr>
                <w:rFonts w:hint="eastAsia"/>
                <w:szCs w:val="21"/>
              </w:rPr>
              <w:t>废变压器油暂存于贮油坑，定期委托</w:t>
            </w:r>
            <w:proofErr w:type="gramStart"/>
            <w:r w:rsidRPr="00E525C9">
              <w:rPr>
                <w:rFonts w:hint="eastAsia"/>
                <w:szCs w:val="21"/>
              </w:rPr>
              <w:t>有危废资质</w:t>
            </w:r>
            <w:proofErr w:type="gramEnd"/>
            <w:r w:rsidRPr="00E525C9">
              <w:rPr>
                <w:rFonts w:hint="eastAsia"/>
                <w:szCs w:val="21"/>
              </w:rPr>
              <w:t>的单位处置</w:t>
            </w:r>
          </w:p>
        </w:tc>
        <w:tc>
          <w:tcPr>
            <w:tcW w:w="1196" w:type="pct"/>
            <w:vAlign w:val="center"/>
          </w:tcPr>
          <w:p w14:paraId="715EDCEE" w14:textId="6C0643D6" w:rsidR="002A7DD5" w:rsidRPr="004A4E22" w:rsidRDefault="00000000">
            <w:pPr>
              <w:adjustRightInd w:val="0"/>
              <w:snapToGrid w:val="0"/>
              <w:jc w:val="center"/>
              <w:rPr>
                <w:szCs w:val="21"/>
              </w:rPr>
            </w:pPr>
            <w:r w:rsidRPr="004A4E22">
              <w:rPr>
                <w:szCs w:val="21"/>
              </w:rPr>
              <w:t>《危险废物贮存污染控制标准》（</w:t>
            </w:r>
            <w:r w:rsidRPr="004A4E22">
              <w:rPr>
                <w:szCs w:val="21"/>
              </w:rPr>
              <w:t>GB18597-2023</w:t>
            </w:r>
            <w:r w:rsidRPr="004A4E22">
              <w:rPr>
                <w:szCs w:val="21"/>
              </w:rPr>
              <w:t>）</w:t>
            </w:r>
          </w:p>
        </w:tc>
      </w:tr>
      <w:tr w:rsidR="002A7DD5" w:rsidRPr="004A4E22" w14:paraId="6E577CFE" w14:textId="77777777" w:rsidTr="00E525C9">
        <w:trPr>
          <w:trHeight w:val="543"/>
          <w:jc w:val="center"/>
        </w:trPr>
        <w:tc>
          <w:tcPr>
            <w:tcW w:w="630" w:type="pct"/>
            <w:vAlign w:val="center"/>
          </w:tcPr>
          <w:p w14:paraId="624AA848" w14:textId="77777777" w:rsidR="002A7DD5" w:rsidRPr="004A4E22" w:rsidRDefault="00000000">
            <w:pPr>
              <w:adjustRightInd w:val="0"/>
              <w:snapToGrid w:val="0"/>
              <w:jc w:val="center"/>
              <w:rPr>
                <w:szCs w:val="21"/>
              </w:rPr>
            </w:pPr>
            <w:r w:rsidRPr="004A4E22">
              <w:rPr>
                <w:szCs w:val="21"/>
              </w:rPr>
              <w:t>电磁环境</w:t>
            </w:r>
          </w:p>
        </w:tc>
        <w:tc>
          <w:tcPr>
            <w:tcW w:w="1309" w:type="pct"/>
            <w:vAlign w:val="center"/>
          </w:tcPr>
          <w:p w14:paraId="6526C83E" w14:textId="77777777" w:rsidR="002A7DD5" w:rsidRPr="004A4E22" w:rsidRDefault="00000000">
            <w:pPr>
              <w:adjustRightInd w:val="0"/>
              <w:snapToGrid w:val="0"/>
              <w:jc w:val="center"/>
              <w:rPr>
                <w:szCs w:val="21"/>
              </w:rPr>
            </w:pPr>
            <w:r w:rsidRPr="004A4E22">
              <w:rPr>
                <w:szCs w:val="21"/>
              </w:rPr>
              <w:t>/</w:t>
            </w:r>
          </w:p>
        </w:tc>
        <w:tc>
          <w:tcPr>
            <w:tcW w:w="740" w:type="pct"/>
            <w:vAlign w:val="center"/>
          </w:tcPr>
          <w:p w14:paraId="1BDCD68E" w14:textId="77777777" w:rsidR="002A7DD5" w:rsidRPr="004A4E22" w:rsidRDefault="00000000">
            <w:pPr>
              <w:adjustRightInd w:val="0"/>
              <w:snapToGrid w:val="0"/>
              <w:jc w:val="center"/>
              <w:rPr>
                <w:szCs w:val="21"/>
              </w:rPr>
            </w:pPr>
            <w:r w:rsidRPr="004A4E22">
              <w:rPr>
                <w:szCs w:val="21"/>
              </w:rPr>
              <w:t>/</w:t>
            </w:r>
          </w:p>
        </w:tc>
        <w:tc>
          <w:tcPr>
            <w:tcW w:w="1122" w:type="pct"/>
            <w:vAlign w:val="center"/>
          </w:tcPr>
          <w:p w14:paraId="021FCBDF" w14:textId="77777777" w:rsidR="002A7DD5" w:rsidRPr="004A4E22" w:rsidRDefault="00000000">
            <w:pPr>
              <w:adjustRightInd w:val="0"/>
              <w:snapToGrid w:val="0"/>
              <w:jc w:val="center"/>
              <w:rPr>
                <w:szCs w:val="21"/>
              </w:rPr>
            </w:pPr>
            <w:r w:rsidRPr="004A4E22">
              <w:rPr>
                <w:szCs w:val="21"/>
              </w:rPr>
              <w:t>/</w:t>
            </w:r>
          </w:p>
        </w:tc>
        <w:tc>
          <w:tcPr>
            <w:tcW w:w="1196" w:type="pct"/>
            <w:vAlign w:val="center"/>
          </w:tcPr>
          <w:p w14:paraId="18DCEC07" w14:textId="77777777" w:rsidR="002A7DD5" w:rsidRPr="004A4E22" w:rsidRDefault="00000000">
            <w:pPr>
              <w:adjustRightInd w:val="0"/>
              <w:snapToGrid w:val="0"/>
              <w:jc w:val="center"/>
              <w:rPr>
                <w:szCs w:val="21"/>
              </w:rPr>
            </w:pPr>
            <w:r w:rsidRPr="004A4E22">
              <w:rPr>
                <w:szCs w:val="21"/>
              </w:rPr>
              <w:t>/</w:t>
            </w:r>
          </w:p>
        </w:tc>
      </w:tr>
      <w:tr w:rsidR="002A7DD5" w:rsidRPr="004A4E22" w14:paraId="11ACE1C3" w14:textId="77777777" w:rsidTr="00E525C9">
        <w:trPr>
          <w:trHeight w:val="2394"/>
          <w:jc w:val="center"/>
        </w:trPr>
        <w:tc>
          <w:tcPr>
            <w:tcW w:w="630" w:type="pct"/>
            <w:vAlign w:val="center"/>
          </w:tcPr>
          <w:p w14:paraId="2D6312D0" w14:textId="77777777" w:rsidR="002A7DD5" w:rsidRPr="004A4E22" w:rsidRDefault="00000000">
            <w:pPr>
              <w:adjustRightInd w:val="0"/>
              <w:snapToGrid w:val="0"/>
              <w:jc w:val="center"/>
              <w:rPr>
                <w:szCs w:val="21"/>
              </w:rPr>
            </w:pPr>
            <w:r w:rsidRPr="004A4E22">
              <w:rPr>
                <w:szCs w:val="21"/>
              </w:rPr>
              <w:t>环境风险</w:t>
            </w:r>
          </w:p>
        </w:tc>
        <w:tc>
          <w:tcPr>
            <w:tcW w:w="1309" w:type="pct"/>
            <w:vAlign w:val="center"/>
          </w:tcPr>
          <w:p w14:paraId="4CD576D3" w14:textId="77777777" w:rsidR="002A7DD5" w:rsidRPr="004A4E22" w:rsidRDefault="00000000">
            <w:pPr>
              <w:adjustRightInd w:val="0"/>
              <w:snapToGrid w:val="0"/>
              <w:jc w:val="center"/>
              <w:rPr>
                <w:szCs w:val="21"/>
              </w:rPr>
            </w:pPr>
            <w:r w:rsidRPr="004A4E22">
              <w:rPr>
                <w:szCs w:val="21"/>
              </w:rPr>
              <w:t>/</w:t>
            </w:r>
          </w:p>
        </w:tc>
        <w:tc>
          <w:tcPr>
            <w:tcW w:w="740" w:type="pct"/>
            <w:vAlign w:val="center"/>
          </w:tcPr>
          <w:p w14:paraId="343C5E82" w14:textId="77777777" w:rsidR="002A7DD5" w:rsidRPr="004A4E22" w:rsidRDefault="00000000">
            <w:pPr>
              <w:adjustRightInd w:val="0"/>
              <w:snapToGrid w:val="0"/>
              <w:jc w:val="center"/>
              <w:rPr>
                <w:szCs w:val="21"/>
              </w:rPr>
            </w:pPr>
            <w:r w:rsidRPr="004A4E22">
              <w:rPr>
                <w:szCs w:val="21"/>
              </w:rPr>
              <w:t>/</w:t>
            </w:r>
          </w:p>
        </w:tc>
        <w:tc>
          <w:tcPr>
            <w:tcW w:w="1122" w:type="pct"/>
            <w:vAlign w:val="center"/>
          </w:tcPr>
          <w:p w14:paraId="0B02839C" w14:textId="2A09D0E7" w:rsidR="002A7DD5" w:rsidRPr="004A4E22" w:rsidRDefault="00E525C9">
            <w:pPr>
              <w:adjustRightInd w:val="0"/>
              <w:snapToGrid w:val="0"/>
              <w:jc w:val="center"/>
              <w:rPr>
                <w:szCs w:val="21"/>
              </w:rPr>
            </w:pPr>
            <w:r w:rsidRPr="00E525C9">
              <w:rPr>
                <w:rFonts w:hint="eastAsia"/>
                <w:kern w:val="0"/>
                <w:szCs w:val="21"/>
              </w:rPr>
              <w:t>每个箱变底部设贮油坑；事故</w:t>
            </w:r>
            <w:proofErr w:type="gramStart"/>
            <w:r w:rsidRPr="00E525C9">
              <w:rPr>
                <w:rFonts w:hint="eastAsia"/>
                <w:kern w:val="0"/>
                <w:szCs w:val="21"/>
              </w:rPr>
              <w:t>油委托</w:t>
            </w:r>
            <w:proofErr w:type="gramEnd"/>
            <w:r w:rsidRPr="00E525C9">
              <w:rPr>
                <w:rFonts w:hint="eastAsia"/>
                <w:kern w:val="0"/>
                <w:szCs w:val="21"/>
              </w:rPr>
              <w:t>有资质的</w:t>
            </w:r>
            <w:proofErr w:type="gramStart"/>
            <w:r w:rsidRPr="00E525C9">
              <w:rPr>
                <w:rFonts w:hint="eastAsia"/>
                <w:kern w:val="0"/>
                <w:szCs w:val="21"/>
              </w:rPr>
              <w:t>危废处理</w:t>
            </w:r>
            <w:proofErr w:type="gramEnd"/>
            <w:r w:rsidRPr="00E525C9">
              <w:rPr>
                <w:rFonts w:hint="eastAsia"/>
                <w:kern w:val="0"/>
                <w:szCs w:val="21"/>
              </w:rPr>
              <w:t>处置单位进行回收处置。制定突发环境事件应急预案，定期开展演练，增强应急意识</w:t>
            </w:r>
          </w:p>
        </w:tc>
        <w:tc>
          <w:tcPr>
            <w:tcW w:w="1196" w:type="pct"/>
            <w:vAlign w:val="center"/>
          </w:tcPr>
          <w:p w14:paraId="7A7FBE1A" w14:textId="0DA49ACC" w:rsidR="002A7DD5" w:rsidRPr="004A4E22" w:rsidRDefault="00E525C9">
            <w:pPr>
              <w:adjustRightInd w:val="0"/>
              <w:snapToGrid w:val="0"/>
              <w:jc w:val="center"/>
              <w:rPr>
                <w:szCs w:val="21"/>
              </w:rPr>
            </w:pPr>
            <w:r w:rsidRPr="00E525C9">
              <w:rPr>
                <w:rFonts w:hint="eastAsia"/>
                <w:szCs w:val="21"/>
              </w:rPr>
              <w:t>贮油坑容积满足事故排油需求</w:t>
            </w:r>
          </w:p>
        </w:tc>
      </w:tr>
      <w:tr w:rsidR="002A7DD5" w:rsidRPr="004A4E22" w14:paraId="6C1E19F9" w14:textId="77777777">
        <w:trPr>
          <w:trHeight w:val="1805"/>
          <w:jc w:val="center"/>
        </w:trPr>
        <w:tc>
          <w:tcPr>
            <w:tcW w:w="630" w:type="pct"/>
            <w:vAlign w:val="center"/>
          </w:tcPr>
          <w:p w14:paraId="305DA220" w14:textId="77777777" w:rsidR="002A7DD5" w:rsidRPr="004A4E22" w:rsidRDefault="00000000">
            <w:pPr>
              <w:adjustRightInd w:val="0"/>
              <w:snapToGrid w:val="0"/>
              <w:jc w:val="center"/>
              <w:rPr>
                <w:szCs w:val="21"/>
              </w:rPr>
            </w:pPr>
            <w:r w:rsidRPr="004A4E22">
              <w:rPr>
                <w:szCs w:val="21"/>
              </w:rPr>
              <w:t>环境监测</w:t>
            </w:r>
          </w:p>
        </w:tc>
        <w:tc>
          <w:tcPr>
            <w:tcW w:w="1309" w:type="pct"/>
            <w:vAlign w:val="center"/>
          </w:tcPr>
          <w:p w14:paraId="13216684" w14:textId="77777777" w:rsidR="002A7DD5" w:rsidRPr="004A4E22" w:rsidRDefault="00000000">
            <w:pPr>
              <w:adjustRightInd w:val="0"/>
              <w:snapToGrid w:val="0"/>
              <w:jc w:val="center"/>
              <w:rPr>
                <w:szCs w:val="21"/>
              </w:rPr>
            </w:pPr>
            <w:r w:rsidRPr="004A4E22">
              <w:rPr>
                <w:szCs w:val="21"/>
              </w:rPr>
              <w:t>/</w:t>
            </w:r>
          </w:p>
        </w:tc>
        <w:tc>
          <w:tcPr>
            <w:tcW w:w="740" w:type="pct"/>
            <w:vAlign w:val="center"/>
          </w:tcPr>
          <w:p w14:paraId="036694F9" w14:textId="77777777" w:rsidR="002A7DD5" w:rsidRPr="004A4E22" w:rsidRDefault="00000000">
            <w:pPr>
              <w:adjustRightInd w:val="0"/>
              <w:snapToGrid w:val="0"/>
              <w:jc w:val="center"/>
              <w:rPr>
                <w:szCs w:val="21"/>
              </w:rPr>
            </w:pPr>
            <w:r w:rsidRPr="004A4E22">
              <w:rPr>
                <w:szCs w:val="21"/>
              </w:rPr>
              <w:t>/</w:t>
            </w:r>
          </w:p>
        </w:tc>
        <w:tc>
          <w:tcPr>
            <w:tcW w:w="1122" w:type="pct"/>
            <w:vAlign w:val="center"/>
          </w:tcPr>
          <w:p w14:paraId="116DBEB8" w14:textId="77777777" w:rsidR="002A7DD5" w:rsidRPr="004A4E22" w:rsidRDefault="00000000">
            <w:pPr>
              <w:adjustRightInd w:val="0"/>
              <w:snapToGrid w:val="0"/>
              <w:jc w:val="center"/>
              <w:rPr>
                <w:szCs w:val="21"/>
              </w:rPr>
            </w:pPr>
            <w:r w:rsidRPr="004A4E22">
              <w:rPr>
                <w:szCs w:val="21"/>
              </w:rPr>
              <w:t>环保竣工验收监测一次，后期定期开展自行监测</w:t>
            </w:r>
          </w:p>
        </w:tc>
        <w:tc>
          <w:tcPr>
            <w:tcW w:w="1196" w:type="pct"/>
            <w:vAlign w:val="center"/>
          </w:tcPr>
          <w:p w14:paraId="3A3A5D67" w14:textId="77777777" w:rsidR="002A7DD5" w:rsidRPr="004A4E22" w:rsidRDefault="00000000">
            <w:pPr>
              <w:adjustRightInd w:val="0"/>
              <w:snapToGrid w:val="0"/>
              <w:jc w:val="center"/>
              <w:rPr>
                <w:szCs w:val="21"/>
              </w:rPr>
            </w:pPr>
            <w:r w:rsidRPr="004A4E22">
              <w:rPr>
                <w:szCs w:val="21"/>
              </w:rPr>
              <w:t>委托有资质的单位开展监测或自行监测，监测记录完整</w:t>
            </w:r>
          </w:p>
        </w:tc>
      </w:tr>
      <w:tr w:rsidR="002A7DD5" w:rsidRPr="004A4E22" w14:paraId="49DC97F8" w14:textId="77777777">
        <w:trPr>
          <w:trHeight w:val="1245"/>
          <w:jc w:val="center"/>
        </w:trPr>
        <w:tc>
          <w:tcPr>
            <w:tcW w:w="630" w:type="pct"/>
            <w:vAlign w:val="center"/>
          </w:tcPr>
          <w:p w14:paraId="59D75254" w14:textId="77777777" w:rsidR="002A7DD5" w:rsidRPr="004A4E22" w:rsidRDefault="00000000">
            <w:pPr>
              <w:adjustRightInd w:val="0"/>
              <w:snapToGrid w:val="0"/>
              <w:jc w:val="center"/>
              <w:rPr>
                <w:szCs w:val="21"/>
              </w:rPr>
            </w:pPr>
            <w:r w:rsidRPr="004A4E22">
              <w:rPr>
                <w:szCs w:val="21"/>
              </w:rPr>
              <w:t>其他</w:t>
            </w:r>
          </w:p>
        </w:tc>
        <w:tc>
          <w:tcPr>
            <w:tcW w:w="1309" w:type="pct"/>
            <w:vAlign w:val="center"/>
          </w:tcPr>
          <w:p w14:paraId="347E3782" w14:textId="77777777" w:rsidR="002A7DD5" w:rsidRPr="004A4E22" w:rsidRDefault="00000000">
            <w:pPr>
              <w:adjustRightInd w:val="0"/>
              <w:snapToGrid w:val="0"/>
              <w:jc w:val="center"/>
              <w:rPr>
                <w:szCs w:val="21"/>
              </w:rPr>
            </w:pPr>
            <w:r w:rsidRPr="004A4E22">
              <w:rPr>
                <w:szCs w:val="21"/>
              </w:rPr>
              <w:t>/</w:t>
            </w:r>
          </w:p>
        </w:tc>
        <w:tc>
          <w:tcPr>
            <w:tcW w:w="740" w:type="pct"/>
            <w:vAlign w:val="center"/>
          </w:tcPr>
          <w:p w14:paraId="69244BA5" w14:textId="77777777" w:rsidR="002A7DD5" w:rsidRPr="004A4E22" w:rsidRDefault="00000000">
            <w:pPr>
              <w:adjustRightInd w:val="0"/>
              <w:snapToGrid w:val="0"/>
              <w:jc w:val="center"/>
              <w:rPr>
                <w:szCs w:val="21"/>
              </w:rPr>
            </w:pPr>
            <w:r w:rsidRPr="004A4E22">
              <w:rPr>
                <w:szCs w:val="21"/>
              </w:rPr>
              <w:t>/</w:t>
            </w:r>
          </w:p>
        </w:tc>
        <w:tc>
          <w:tcPr>
            <w:tcW w:w="1122" w:type="pct"/>
            <w:vAlign w:val="center"/>
          </w:tcPr>
          <w:p w14:paraId="3076D57B" w14:textId="77777777" w:rsidR="002A7DD5" w:rsidRPr="004A4E22" w:rsidRDefault="00000000">
            <w:pPr>
              <w:adjustRightInd w:val="0"/>
              <w:snapToGrid w:val="0"/>
              <w:jc w:val="center"/>
              <w:rPr>
                <w:szCs w:val="21"/>
              </w:rPr>
            </w:pPr>
            <w:r w:rsidRPr="004A4E22">
              <w:rPr>
                <w:szCs w:val="21"/>
              </w:rPr>
              <w:t>/</w:t>
            </w:r>
          </w:p>
        </w:tc>
        <w:tc>
          <w:tcPr>
            <w:tcW w:w="1196" w:type="pct"/>
            <w:vAlign w:val="center"/>
          </w:tcPr>
          <w:p w14:paraId="59E88FAC" w14:textId="77777777" w:rsidR="002A7DD5" w:rsidRPr="004A4E22" w:rsidRDefault="00000000">
            <w:pPr>
              <w:adjustRightInd w:val="0"/>
              <w:snapToGrid w:val="0"/>
              <w:jc w:val="center"/>
              <w:rPr>
                <w:szCs w:val="21"/>
              </w:rPr>
            </w:pPr>
            <w:r w:rsidRPr="004A4E22">
              <w:rPr>
                <w:szCs w:val="21"/>
              </w:rPr>
              <w:t>/</w:t>
            </w:r>
          </w:p>
        </w:tc>
      </w:tr>
    </w:tbl>
    <w:p w14:paraId="2EBEE0CF" w14:textId="77777777" w:rsidR="002A7DD5" w:rsidRPr="00E25B02" w:rsidRDefault="00000000">
      <w:pPr>
        <w:pStyle w:val="af4"/>
        <w:spacing w:beforeLines="80" w:before="249" w:beforeAutospacing="0"/>
        <w:jc w:val="center"/>
        <w:outlineLvl w:val="0"/>
        <w:rPr>
          <w:rFonts w:ascii="Times New Roman" w:eastAsia="黑体" w:hAnsi="Times New Roman"/>
          <w:snapToGrid w:val="0"/>
          <w:sz w:val="30"/>
          <w:szCs w:val="30"/>
        </w:rPr>
      </w:pPr>
      <w:r w:rsidRPr="00E25B02">
        <w:rPr>
          <w:rFonts w:ascii="Times New Roman" w:eastAsia="黑体" w:hAnsi="Times New Roman"/>
          <w:snapToGrid w:val="0"/>
          <w:sz w:val="30"/>
          <w:szCs w:val="30"/>
        </w:rPr>
        <w:br w:type="page"/>
      </w:r>
      <w:r w:rsidRPr="00E25B02">
        <w:rPr>
          <w:rFonts w:ascii="Times New Roman" w:eastAsia="黑体" w:hAnsi="Times New Roman"/>
          <w:snapToGrid w:val="0"/>
          <w:sz w:val="30"/>
          <w:szCs w:val="30"/>
        </w:rPr>
        <w:lastRenderedPageBreak/>
        <w:t>七、结论</w:t>
      </w:r>
    </w:p>
    <w:tbl>
      <w:tblPr>
        <w:tblW w:w="87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778"/>
      </w:tblGrid>
      <w:tr w:rsidR="002A7DD5" w:rsidRPr="00E25B02" w14:paraId="3A30BC2D" w14:textId="77777777">
        <w:trPr>
          <w:trHeight w:val="12349"/>
          <w:jc w:val="center"/>
        </w:trPr>
        <w:tc>
          <w:tcPr>
            <w:tcW w:w="8778" w:type="dxa"/>
          </w:tcPr>
          <w:p w14:paraId="6BC32543" w14:textId="77777777" w:rsidR="002A7DD5" w:rsidRPr="00E25B02" w:rsidRDefault="00000000">
            <w:pPr>
              <w:adjustRightInd w:val="0"/>
              <w:snapToGrid w:val="0"/>
              <w:spacing w:line="360" w:lineRule="auto"/>
              <w:ind w:firstLineChars="200" w:firstLine="480"/>
              <w:rPr>
                <w:sz w:val="24"/>
                <w:szCs w:val="32"/>
              </w:rPr>
            </w:pPr>
            <w:r w:rsidRPr="00E25B02">
              <w:rPr>
                <w:sz w:val="24"/>
                <w:szCs w:val="32"/>
              </w:rPr>
              <w:t>本项目符合当前国家产业政策及相关环境管理政策的要求，</w:t>
            </w:r>
            <w:r w:rsidRPr="00E25B02">
              <w:rPr>
                <w:sz w:val="24"/>
              </w:rPr>
              <w:t>项目利用清洁的可再生能源发电，可在一定程度上替代火电，具有良好的环境效益、经济效益和社会效益，</w:t>
            </w:r>
            <w:r w:rsidRPr="00E25B02">
              <w:rPr>
                <w:sz w:val="24"/>
                <w:szCs w:val="32"/>
              </w:rPr>
              <w:t>在认真落实环境影响报告表提出的生态环境保护措施后，项目的建设是可行的。</w:t>
            </w:r>
          </w:p>
          <w:p w14:paraId="387960CB" w14:textId="77777777" w:rsidR="002A7DD5" w:rsidRPr="00E25B02" w:rsidRDefault="002A7DD5">
            <w:pPr>
              <w:adjustRightInd w:val="0"/>
              <w:snapToGrid w:val="0"/>
              <w:spacing w:line="360" w:lineRule="auto"/>
              <w:ind w:firstLineChars="200" w:firstLine="480"/>
              <w:rPr>
                <w:sz w:val="24"/>
                <w:szCs w:val="32"/>
              </w:rPr>
            </w:pPr>
          </w:p>
          <w:p w14:paraId="2383237D" w14:textId="77777777" w:rsidR="002A7DD5" w:rsidRPr="00E25B02" w:rsidRDefault="002A7DD5">
            <w:pPr>
              <w:adjustRightInd w:val="0"/>
              <w:snapToGrid w:val="0"/>
              <w:spacing w:line="360" w:lineRule="auto"/>
              <w:ind w:firstLineChars="200" w:firstLine="480"/>
              <w:rPr>
                <w:sz w:val="24"/>
                <w:szCs w:val="32"/>
              </w:rPr>
            </w:pPr>
          </w:p>
          <w:p w14:paraId="78F540C8" w14:textId="77777777" w:rsidR="002A7DD5" w:rsidRPr="00E25B02" w:rsidRDefault="002A7DD5">
            <w:pPr>
              <w:adjustRightInd w:val="0"/>
              <w:snapToGrid w:val="0"/>
              <w:spacing w:line="360" w:lineRule="auto"/>
              <w:ind w:firstLineChars="200" w:firstLine="480"/>
              <w:rPr>
                <w:sz w:val="24"/>
                <w:szCs w:val="32"/>
              </w:rPr>
            </w:pPr>
          </w:p>
          <w:p w14:paraId="73C338B5" w14:textId="77777777" w:rsidR="002A7DD5" w:rsidRPr="00E25B02" w:rsidRDefault="002A7DD5">
            <w:pPr>
              <w:adjustRightInd w:val="0"/>
              <w:snapToGrid w:val="0"/>
              <w:spacing w:line="360" w:lineRule="auto"/>
              <w:ind w:firstLineChars="200" w:firstLine="480"/>
              <w:rPr>
                <w:sz w:val="24"/>
                <w:szCs w:val="32"/>
              </w:rPr>
            </w:pPr>
          </w:p>
          <w:p w14:paraId="236361EE" w14:textId="77777777" w:rsidR="002A7DD5" w:rsidRPr="00E25B02" w:rsidRDefault="002A7DD5">
            <w:pPr>
              <w:adjustRightInd w:val="0"/>
              <w:snapToGrid w:val="0"/>
              <w:spacing w:line="360" w:lineRule="auto"/>
              <w:ind w:firstLineChars="200" w:firstLine="480"/>
              <w:rPr>
                <w:sz w:val="24"/>
                <w:szCs w:val="32"/>
              </w:rPr>
            </w:pPr>
          </w:p>
          <w:p w14:paraId="36B0A9C6" w14:textId="77777777" w:rsidR="002A7DD5" w:rsidRPr="00E25B02" w:rsidRDefault="002A7DD5">
            <w:pPr>
              <w:adjustRightInd w:val="0"/>
              <w:snapToGrid w:val="0"/>
              <w:spacing w:line="360" w:lineRule="auto"/>
              <w:ind w:firstLineChars="200" w:firstLine="480"/>
              <w:rPr>
                <w:sz w:val="24"/>
                <w:szCs w:val="32"/>
              </w:rPr>
            </w:pPr>
          </w:p>
          <w:p w14:paraId="326DE141" w14:textId="77777777" w:rsidR="002A7DD5" w:rsidRPr="00E25B02" w:rsidRDefault="002A7DD5">
            <w:pPr>
              <w:adjustRightInd w:val="0"/>
              <w:snapToGrid w:val="0"/>
              <w:spacing w:line="360" w:lineRule="auto"/>
              <w:ind w:firstLineChars="200" w:firstLine="480"/>
              <w:rPr>
                <w:sz w:val="24"/>
                <w:szCs w:val="32"/>
              </w:rPr>
            </w:pPr>
          </w:p>
          <w:p w14:paraId="3C6749AA" w14:textId="77777777" w:rsidR="002A7DD5" w:rsidRPr="00E25B02" w:rsidRDefault="002A7DD5">
            <w:pPr>
              <w:adjustRightInd w:val="0"/>
              <w:snapToGrid w:val="0"/>
              <w:spacing w:line="360" w:lineRule="auto"/>
              <w:ind w:firstLineChars="200" w:firstLine="480"/>
              <w:rPr>
                <w:sz w:val="24"/>
                <w:szCs w:val="32"/>
              </w:rPr>
            </w:pPr>
          </w:p>
          <w:p w14:paraId="6181CA6F" w14:textId="77777777" w:rsidR="002A7DD5" w:rsidRPr="00E25B02" w:rsidRDefault="002A7DD5">
            <w:pPr>
              <w:adjustRightInd w:val="0"/>
              <w:snapToGrid w:val="0"/>
              <w:spacing w:line="360" w:lineRule="auto"/>
              <w:ind w:firstLineChars="200" w:firstLine="480"/>
              <w:rPr>
                <w:sz w:val="24"/>
                <w:szCs w:val="32"/>
              </w:rPr>
            </w:pPr>
          </w:p>
          <w:p w14:paraId="4B3FEFB2" w14:textId="77777777" w:rsidR="002A7DD5" w:rsidRPr="00E25B02" w:rsidRDefault="002A7DD5">
            <w:pPr>
              <w:adjustRightInd w:val="0"/>
              <w:snapToGrid w:val="0"/>
              <w:spacing w:line="360" w:lineRule="auto"/>
              <w:ind w:firstLineChars="200" w:firstLine="480"/>
              <w:rPr>
                <w:sz w:val="24"/>
                <w:szCs w:val="32"/>
              </w:rPr>
            </w:pPr>
          </w:p>
          <w:p w14:paraId="6EDB64AA" w14:textId="77777777" w:rsidR="002A7DD5" w:rsidRPr="00E25B02" w:rsidRDefault="002A7DD5">
            <w:pPr>
              <w:adjustRightInd w:val="0"/>
              <w:snapToGrid w:val="0"/>
              <w:spacing w:line="360" w:lineRule="auto"/>
              <w:ind w:firstLineChars="200" w:firstLine="480"/>
              <w:rPr>
                <w:sz w:val="24"/>
                <w:szCs w:val="32"/>
              </w:rPr>
            </w:pPr>
          </w:p>
          <w:p w14:paraId="71B1C843" w14:textId="77777777" w:rsidR="002A7DD5" w:rsidRPr="00E25B02" w:rsidRDefault="002A7DD5">
            <w:pPr>
              <w:adjustRightInd w:val="0"/>
              <w:snapToGrid w:val="0"/>
              <w:spacing w:line="360" w:lineRule="auto"/>
              <w:ind w:firstLineChars="200" w:firstLine="480"/>
              <w:rPr>
                <w:sz w:val="24"/>
                <w:szCs w:val="32"/>
              </w:rPr>
            </w:pPr>
          </w:p>
          <w:p w14:paraId="4C5CB1F1" w14:textId="77777777" w:rsidR="002A7DD5" w:rsidRPr="00E25B02" w:rsidRDefault="002A7DD5">
            <w:pPr>
              <w:adjustRightInd w:val="0"/>
              <w:snapToGrid w:val="0"/>
              <w:spacing w:line="360" w:lineRule="auto"/>
              <w:ind w:firstLineChars="200" w:firstLine="480"/>
              <w:rPr>
                <w:sz w:val="24"/>
                <w:szCs w:val="32"/>
              </w:rPr>
            </w:pPr>
          </w:p>
          <w:p w14:paraId="1B235148" w14:textId="77777777" w:rsidR="002A7DD5" w:rsidRPr="00E25B02" w:rsidRDefault="002A7DD5">
            <w:pPr>
              <w:adjustRightInd w:val="0"/>
              <w:snapToGrid w:val="0"/>
              <w:spacing w:line="360" w:lineRule="auto"/>
              <w:ind w:firstLineChars="200" w:firstLine="480"/>
              <w:rPr>
                <w:sz w:val="24"/>
                <w:szCs w:val="32"/>
              </w:rPr>
            </w:pPr>
          </w:p>
          <w:p w14:paraId="34F1EBC2" w14:textId="77777777" w:rsidR="002A7DD5" w:rsidRPr="00E25B02" w:rsidRDefault="002A7DD5">
            <w:pPr>
              <w:adjustRightInd w:val="0"/>
              <w:snapToGrid w:val="0"/>
              <w:spacing w:line="360" w:lineRule="auto"/>
              <w:ind w:firstLineChars="200" w:firstLine="480"/>
              <w:rPr>
                <w:sz w:val="24"/>
                <w:szCs w:val="32"/>
              </w:rPr>
            </w:pPr>
          </w:p>
          <w:p w14:paraId="3FEE3895" w14:textId="77777777" w:rsidR="002A7DD5" w:rsidRPr="00E25B02" w:rsidRDefault="002A7DD5">
            <w:pPr>
              <w:adjustRightInd w:val="0"/>
              <w:snapToGrid w:val="0"/>
              <w:spacing w:line="360" w:lineRule="auto"/>
              <w:ind w:firstLineChars="200" w:firstLine="480"/>
              <w:rPr>
                <w:sz w:val="24"/>
                <w:szCs w:val="32"/>
              </w:rPr>
            </w:pPr>
          </w:p>
          <w:p w14:paraId="30FD946E" w14:textId="77777777" w:rsidR="002A7DD5" w:rsidRPr="00E25B02" w:rsidRDefault="002A7DD5">
            <w:pPr>
              <w:adjustRightInd w:val="0"/>
              <w:snapToGrid w:val="0"/>
              <w:spacing w:line="360" w:lineRule="auto"/>
              <w:ind w:firstLineChars="200" w:firstLine="480"/>
              <w:rPr>
                <w:sz w:val="24"/>
                <w:szCs w:val="32"/>
              </w:rPr>
            </w:pPr>
          </w:p>
          <w:p w14:paraId="0B3413CF" w14:textId="77777777" w:rsidR="002A7DD5" w:rsidRPr="00E25B02" w:rsidRDefault="002A7DD5">
            <w:pPr>
              <w:adjustRightInd w:val="0"/>
              <w:snapToGrid w:val="0"/>
              <w:spacing w:line="360" w:lineRule="auto"/>
              <w:ind w:firstLineChars="200" w:firstLine="480"/>
              <w:rPr>
                <w:sz w:val="24"/>
                <w:szCs w:val="32"/>
              </w:rPr>
            </w:pPr>
          </w:p>
          <w:p w14:paraId="67E8A97D" w14:textId="77777777" w:rsidR="002A7DD5" w:rsidRPr="00E25B02" w:rsidRDefault="002A7DD5">
            <w:pPr>
              <w:adjustRightInd w:val="0"/>
              <w:snapToGrid w:val="0"/>
              <w:spacing w:line="360" w:lineRule="auto"/>
              <w:ind w:firstLineChars="200" w:firstLine="480"/>
              <w:rPr>
                <w:sz w:val="24"/>
                <w:szCs w:val="32"/>
              </w:rPr>
            </w:pPr>
          </w:p>
          <w:p w14:paraId="63BB1093" w14:textId="77777777" w:rsidR="002A7DD5" w:rsidRPr="00E25B02" w:rsidRDefault="002A7DD5">
            <w:pPr>
              <w:adjustRightInd w:val="0"/>
              <w:snapToGrid w:val="0"/>
              <w:spacing w:line="360" w:lineRule="auto"/>
              <w:ind w:firstLineChars="200" w:firstLine="480"/>
              <w:rPr>
                <w:sz w:val="24"/>
                <w:szCs w:val="32"/>
              </w:rPr>
            </w:pPr>
          </w:p>
          <w:p w14:paraId="1A77D463" w14:textId="77777777" w:rsidR="002A7DD5" w:rsidRPr="00E25B02" w:rsidRDefault="002A7DD5">
            <w:pPr>
              <w:adjustRightInd w:val="0"/>
              <w:snapToGrid w:val="0"/>
              <w:spacing w:line="360" w:lineRule="auto"/>
              <w:ind w:firstLineChars="200" w:firstLine="480"/>
              <w:rPr>
                <w:sz w:val="24"/>
                <w:szCs w:val="32"/>
              </w:rPr>
            </w:pPr>
          </w:p>
          <w:p w14:paraId="021B8C8C" w14:textId="77777777" w:rsidR="002A7DD5" w:rsidRPr="00E25B02" w:rsidRDefault="002A7DD5">
            <w:pPr>
              <w:adjustRightInd w:val="0"/>
              <w:snapToGrid w:val="0"/>
              <w:spacing w:line="360" w:lineRule="auto"/>
              <w:ind w:firstLineChars="200" w:firstLine="480"/>
              <w:rPr>
                <w:sz w:val="24"/>
                <w:szCs w:val="32"/>
              </w:rPr>
            </w:pPr>
          </w:p>
          <w:p w14:paraId="21439ED3" w14:textId="77777777" w:rsidR="002A7DD5" w:rsidRPr="00E25B02" w:rsidRDefault="002A7DD5">
            <w:pPr>
              <w:adjustRightInd w:val="0"/>
              <w:snapToGrid w:val="0"/>
              <w:spacing w:line="360" w:lineRule="auto"/>
              <w:rPr>
                <w:szCs w:val="21"/>
              </w:rPr>
            </w:pPr>
          </w:p>
        </w:tc>
      </w:tr>
    </w:tbl>
    <w:p w14:paraId="467ED1E1" w14:textId="77777777" w:rsidR="001451AE" w:rsidRPr="00E25B02" w:rsidRDefault="001451AE" w:rsidP="00E525C9">
      <w:pPr>
        <w:pStyle w:val="af"/>
      </w:pPr>
    </w:p>
    <w:sectPr w:rsidR="001451AE" w:rsidRPr="00E25B0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DFE3" w14:textId="77777777" w:rsidR="00A91FA3" w:rsidRDefault="00A91FA3">
      <w:r>
        <w:separator/>
      </w:r>
    </w:p>
  </w:endnote>
  <w:endnote w:type="continuationSeparator" w:id="0">
    <w:p w14:paraId="484DFFBA" w14:textId="77777777" w:rsidR="00A91FA3" w:rsidRDefault="00A9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DECB37C-414E-48CF-9EAD-49663C073211}"/>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2" w:subsetted="1" w:fontKey="{0B368706-A7BC-4526-950E-DFC2B16E65D9}"/>
  </w:font>
  <w:font w:name="楷体_GB2312">
    <w:altName w:val="楷体"/>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embedRegular r:id="rId3" w:subsetted="1" w:fontKey="{432F361D-2F4F-4E14-B566-5B359D88B596}"/>
  </w:font>
  <w:font w:name="等线">
    <w:altName w:val="DengXian"/>
    <w:panose1 w:val="02010600030101010101"/>
    <w:charset w:val="86"/>
    <w:family w:val="auto"/>
    <w:pitch w:val="variable"/>
    <w:sig w:usb0="A00002BF" w:usb1="38CF7CFA" w:usb2="00000016" w:usb3="00000000" w:csb0="0004000F" w:csb1="00000000"/>
  </w:font>
  <w:font w:name="瀹嬩綋">
    <w:altName w:val="Segoe Print"/>
    <w:charset w:val="00"/>
    <w:family w:val="auto"/>
    <w:pitch w:val="default"/>
    <w:sig w:usb0="00000000" w:usb1="00000000" w:usb2="00000000" w:usb3="00000000" w:csb0="00040001" w:csb1="00000000"/>
    <w:embedRegular r:id="rId4" w:fontKey="{CC73EFB2-2B81-4DDD-BBB5-BC5EA100BDFB}"/>
  </w:font>
  <w:font w:name="TimesNewRomanPSMT">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E620" w14:textId="77777777" w:rsidR="002A7DD5" w:rsidRDefault="002A7DD5">
    <w:pPr>
      <w:pStyle w:val="af"/>
      <w:framePr w:wrap="around" w:vAnchor="text" w:hAnchor="margin" w:xAlign="outside" w:y="1"/>
      <w:rPr>
        <w:rStyle w:val="afb"/>
        <w:rFonts w:ascii="宋体" w:hAnsi="宋体" w:hint="eastAsia"/>
        <w:sz w:val="28"/>
        <w:szCs w:val="28"/>
      </w:rPr>
    </w:pPr>
  </w:p>
  <w:p w14:paraId="4CBB1D6F" w14:textId="77777777" w:rsidR="002A7DD5" w:rsidRDefault="002A7DD5">
    <w:pPr>
      <w:pStyle w:val="af"/>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12479"/>
      <w:docPartObj>
        <w:docPartGallery w:val="Page Numbers (Bottom of Page)"/>
        <w:docPartUnique/>
      </w:docPartObj>
    </w:sdtPr>
    <w:sdtContent>
      <w:p w14:paraId="6D6D5814" w14:textId="477C2A0B" w:rsidR="008758CB" w:rsidRDefault="008758CB">
        <w:pPr>
          <w:pStyle w:val="af"/>
          <w:jc w:val="center"/>
        </w:pPr>
        <w:r>
          <w:fldChar w:fldCharType="begin"/>
        </w:r>
        <w:r>
          <w:instrText>PAGE   \* MERGEFORMAT</w:instrText>
        </w:r>
        <w:r>
          <w:fldChar w:fldCharType="separate"/>
        </w:r>
        <w:r>
          <w:rPr>
            <w:lang w:val="zh-CN"/>
          </w:rPr>
          <w:t>2</w:t>
        </w:r>
        <w:r>
          <w:fldChar w:fldCharType="end"/>
        </w:r>
      </w:p>
    </w:sdtContent>
  </w:sdt>
  <w:p w14:paraId="4B7B1950" w14:textId="6680F694" w:rsidR="002A7DD5" w:rsidRDefault="002A7DD5" w:rsidP="008758CB">
    <w:pPr>
      <w:pStyle w:val="af"/>
      <w:tabs>
        <w:tab w:val="clear" w:pos="4153"/>
        <w:tab w:val="left" w:pos="23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56B3" w14:textId="77777777" w:rsidR="00A91FA3" w:rsidRDefault="00A91FA3">
      <w:r>
        <w:separator/>
      </w:r>
    </w:p>
  </w:footnote>
  <w:footnote w:type="continuationSeparator" w:id="0">
    <w:p w14:paraId="6B17F749" w14:textId="77777777" w:rsidR="00A91FA3" w:rsidRDefault="00A9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07F9" w14:textId="77777777" w:rsidR="008758CB" w:rsidRDefault="008758CB" w:rsidP="008758CB">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0C1BF3"/>
    <w:multiLevelType w:val="singleLevel"/>
    <w:tmpl w:val="C80C1BF3"/>
    <w:lvl w:ilvl="0">
      <w:start w:val="1"/>
      <w:numFmt w:val="bullet"/>
      <w:pStyle w:val="5"/>
      <w:lvlText w:val=""/>
      <w:lvlJc w:val="left"/>
      <w:pPr>
        <w:tabs>
          <w:tab w:val="num" w:pos="2040"/>
        </w:tabs>
        <w:ind w:left="2040" w:hanging="360"/>
      </w:pPr>
      <w:rPr>
        <w:rFonts w:ascii="Wingdings" w:hAnsi="Wingdings" w:hint="default"/>
      </w:rPr>
    </w:lvl>
  </w:abstractNum>
  <w:abstractNum w:abstractNumId="1" w15:restartNumberingAfterBreak="0">
    <w:nsid w:val="F31DF877"/>
    <w:multiLevelType w:val="singleLevel"/>
    <w:tmpl w:val="F31DF877"/>
    <w:lvl w:ilvl="0">
      <w:start w:val="5"/>
      <w:numFmt w:val="decimal"/>
      <w:suff w:val="nothing"/>
      <w:lvlText w:val="（%1）"/>
      <w:lvlJc w:val="left"/>
    </w:lvl>
  </w:abstractNum>
  <w:num w:numId="1" w16cid:durableId="309554297">
    <w:abstractNumId w:val="0"/>
  </w:num>
  <w:num w:numId="2" w16cid:durableId="101272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yMjA3ZTMwZjJhN2ZlYjFlMmJiMzFhMTVkMjc2OGIifQ=="/>
  </w:docVars>
  <w:rsids>
    <w:rsidRoot w:val="00A14947"/>
    <w:rsid w:val="0000007C"/>
    <w:rsid w:val="00001CED"/>
    <w:rsid w:val="00001E67"/>
    <w:rsid w:val="00003CD8"/>
    <w:rsid w:val="0001491F"/>
    <w:rsid w:val="00014965"/>
    <w:rsid w:val="0001523A"/>
    <w:rsid w:val="00016ECB"/>
    <w:rsid w:val="000269F6"/>
    <w:rsid w:val="00030F22"/>
    <w:rsid w:val="00031939"/>
    <w:rsid w:val="00032D25"/>
    <w:rsid w:val="00040F7A"/>
    <w:rsid w:val="0005219D"/>
    <w:rsid w:val="0005568F"/>
    <w:rsid w:val="0006153D"/>
    <w:rsid w:val="00061B1F"/>
    <w:rsid w:val="000664DB"/>
    <w:rsid w:val="00070C0E"/>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D5951"/>
    <w:rsid w:val="000D794B"/>
    <w:rsid w:val="000E5F16"/>
    <w:rsid w:val="000E73FB"/>
    <w:rsid w:val="000F4452"/>
    <w:rsid w:val="000F6DA1"/>
    <w:rsid w:val="000F701B"/>
    <w:rsid w:val="001056A0"/>
    <w:rsid w:val="00115279"/>
    <w:rsid w:val="00117459"/>
    <w:rsid w:val="0011749A"/>
    <w:rsid w:val="0012669C"/>
    <w:rsid w:val="00127A68"/>
    <w:rsid w:val="00140B13"/>
    <w:rsid w:val="00141B68"/>
    <w:rsid w:val="001451AE"/>
    <w:rsid w:val="001466DA"/>
    <w:rsid w:val="00154DE1"/>
    <w:rsid w:val="00155B40"/>
    <w:rsid w:val="00157435"/>
    <w:rsid w:val="00163EEA"/>
    <w:rsid w:val="00167A07"/>
    <w:rsid w:val="0017046A"/>
    <w:rsid w:val="001704A3"/>
    <w:rsid w:val="00173E7F"/>
    <w:rsid w:val="0017504D"/>
    <w:rsid w:val="0017642D"/>
    <w:rsid w:val="00177422"/>
    <w:rsid w:val="00184792"/>
    <w:rsid w:val="00184F10"/>
    <w:rsid w:val="00185546"/>
    <w:rsid w:val="00191449"/>
    <w:rsid w:val="0019146B"/>
    <w:rsid w:val="00193480"/>
    <w:rsid w:val="00194398"/>
    <w:rsid w:val="001A7D2A"/>
    <w:rsid w:val="001B1F86"/>
    <w:rsid w:val="001B574C"/>
    <w:rsid w:val="001C0AF9"/>
    <w:rsid w:val="001C155A"/>
    <w:rsid w:val="001C48C0"/>
    <w:rsid w:val="001C4D4A"/>
    <w:rsid w:val="001D6726"/>
    <w:rsid w:val="001E2945"/>
    <w:rsid w:val="001F3347"/>
    <w:rsid w:val="001F4440"/>
    <w:rsid w:val="001F69E4"/>
    <w:rsid w:val="00201F41"/>
    <w:rsid w:val="0020489A"/>
    <w:rsid w:val="00205C0B"/>
    <w:rsid w:val="00206A65"/>
    <w:rsid w:val="00212D31"/>
    <w:rsid w:val="002130C7"/>
    <w:rsid w:val="00220E2E"/>
    <w:rsid w:val="002218A8"/>
    <w:rsid w:val="0022306D"/>
    <w:rsid w:val="00226574"/>
    <w:rsid w:val="002278EC"/>
    <w:rsid w:val="002357C7"/>
    <w:rsid w:val="002367C4"/>
    <w:rsid w:val="00243AF7"/>
    <w:rsid w:val="0025679E"/>
    <w:rsid w:val="00260C68"/>
    <w:rsid w:val="002648B0"/>
    <w:rsid w:val="0027252D"/>
    <w:rsid w:val="00275271"/>
    <w:rsid w:val="0027535E"/>
    <w:rsid w:val="00275AA6"/>
    <w:rsid w:val="002807D5"/>
    <w:rsid w:val="00282CCD"/>
    <w:rsid w:val="00295CC9"/>
    <w:rsid w:val="002A168C"/>
    <w:rsid w:val="002A2C48"/>
    <w:rsid w:val="002A3EED"/>
    <w:rsid w:val="002A4A39"/>
    <w:rsid w:val="002A5A17"/>
    <w:rsid w:val="002A6425"/>
    <w:rsid w:val="002A7DD5"/>
    <w:rsid w:val="002B49E2"/>
    <w:rsid w:val="002B7B00"/>
    <w:rsid w:val="002B7C44"/>
    <w:rsid w:val="002C1388"/>
    <w:rsid w:val="002C305C"/>
    <w:rsid w:val="002C3C6A"/>
    <w:rsid w:val="002C5A02"/>
    <w:rsid w:val="002C71B7"/>
    <w:rsid w:val="002D42DB"/>
    <w:rsid w:val="002E1F3A"/>
    <w:rsid w:val="002E298A"/>
    <w:rsid w:val="002F02A4"/>
    <w:rsid w:val="002F2678"/>
    <w:rsid w:val="002F272B"/>
    <w:rsid w:val="002F7C6D"/>
    <w:rsid w:val="003027E4"/>
    <w:rsid w:val="0030332C"/>
    <w:rsid w:val="00312296"/>
    <w:rsid w:val="0031340E"/>
    <w:rsid w:val="00315755"/>
    <w:rsid w:val="00316464"/>
    <w:rsid w:val="00316A3C"/>
    <w:rsid w:val="0032073A"/>
    <w:rsid w:val="00321D8E"/>
    <w:rsid w:val="00334467"/>
    <w:rsid w:val="00334996"/>
    <w:rsid w:val="00336969"/>
    <w:rsid w:val="00336C52"/>
    <w:rsid w:val="00341B3E"/>
    <w:rsid w:val="00341B42"/>
    <w:rsid w:val="00345154"/>
    <w:rsid w:val="0034560E"/>
    <w:rsid w:val="00346C73"/>
    <w:rsid w:val="00350523"/>
    <w:rsid w:val="00352975"/>
    <w:rsid w:val="00356868"/>
    <w:rsid w:val="0036485B"/>
    <w:rsid w:val="00373B0D"/>
    <w:rsid w:val="00376988"/>
    <w:rsid w:val="00381A72"/>
    <w:rsid w:val="003877FB"/>
    <w:rsid w:val="003A1948"/>
    <w:rsid w:val="003A392B"/>
    <w:rsid w:val="003B152A"/>
    <w:rsid w:val="003B545B"/>
    <w:rsid w:val="003C5AD9"/>
    <w:rsid w:val="003D3EE9"/>
    <w:rsid w:val="003E556F"/>
    <w:rsid w:val="003E7681"/>
    <w:rsid w:val="003F0809"/>
    <w:rsid w:val="003F611C"/>
    <w:rsid w:val="003F755C"/>
    <w:rsid w:val="00401714"/>
    <w:rsid w:val="00406F01"/>
    <w:rsid w:val="00411B36"/>
    <w:rsid w:val="004121D7"/>
    <w:rsid w:val="00416D50"/>
    <w:rsid w:val="00417772"/>
    <w:rsid w:val="00420E6A"/>
    <w:rsid w:val="00422BF2"/>
    <w:rsid w:val="00433CA9"/>
    <w:rsid w:val="0043521D"/>
    <w:rsid w:val="004407D5"/>
    <w:rsid w:val="00442024"/>
    <w:rsid w:val="0044254C"/>
    <w:rsid w:val="00443F6A"/>
    <w:rsid w:val="00450A17"/>
    <w:rsid w:val="004576D7"/>
    <w:rsid w:val="00466321"/>
    <w:rsid w:val="004672AF"/>
    <w:rsid w:val="004727B0"/>
    <w:rsid w:val="00480247"/>
    <w:rsid w:val="0048081D"/>
    <w:rsid w:val="0048117E"/>
    <w:rsid w:val="004855F6"/>
    <w:rsid w:val="00486F0C"/>
    <w:rsid w:val="00490B2E"/>
    <w:rsid w:val="00490EFA"/>
    <w:rsid w:val="00494670"/>
    <w:rsid w:val="004A0EB4"/>
    <w:rsid w:val="004A3823"/>
    <w:rsid w:val="004A4E22"/>
    <w:rsid w:val="004A59BB"/>
    <w:rsid w:val="004A7652"/>
    <w:rsid w:val="004B077D"/>
    <w:rsid w:val="004B43A3"/>
    <w:rsid w:val="004B4C49"/>
    <w:rsid w:val="004B58A5"/>
    <w:rsid w:val="004B63D9"/>
    <w:rsid w:val="004C0882"/>
    <w:rsid w:val="004C4E33"/>
    <w:rsid w:val="004C55BE"/>
    <w:rsid w:val="004E347A"/>
    <w:rsid w:val="004E5B30"/>
    <w:rsid w:val="004F0779"/>
    <w:rsid w:val="004F1230"/>
    <w:rsid w:val="004F173F"/>
    <w:rsid w:val="004F177C"/>
    <w:rsid w:val="004F2DCE"/>
    <w:rsid w:val="004F4E73"/>
    <w:rsid w:val="0050387A"/>
    <w:rsid w:val="005039CB"/>
    <w:rsid w:val="00505223"/>
    <w:rsid w:val="0050558F"/>
    <w:rsid w:val="005057E0"/>
    <w:rsid w:val="00506286"/>
    <w:rsid w:val="00510813"/>
    <w:rsid w:val="0051132B"/>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0B95"/>
    <w:rsid w:val="00581981"/>
    <w:rsid w:val="00582045"/>
    <w:rsid w:val="00583461"/>
    <w:rsid w:val="00590AE3"/>
    <w:rsid w:val="005918F1"/>
    <w:rsid w:val="005A06B7"/>
    <w:rsid w:val="005A1759"/>
    <w:rsid w:val="005A36F5"/>
    <w:rsid w:val="005C3102"/>
    <w:rsid w:val="005D0369"/>
    <w:rsid w:val="005D53FE"/>
    <w:rsid w:val="005D5801"/>
    <w:rsid w:val="005D7A0F"/>
    <w:rsid w:val="005E0438"/>
    <w:rsid w:val="005E1791"/>
    <w:rsid w:val="005E2CE6"/>
    <w:rsid w:val="005E6324"/>
    <w:rsid w:val="005F228B"/>
    <w:rsid w:val="005F29CD"/>
    <w:rsid w:val="005F4DFB"/>
    <w:rsid w:val="005F6CC0"/>
    <w:rsid w:val="00603E5B"/>
    <w:rsid w:val="00604BC8"/>
    <w:rsid w:val="00605240"/>
    <w:rsid w:val="00615B4C"/>
    <w:rsid w:val="00615B5D"/>
    <w:rsid w:val="0062146F"/>
    <w:rsid w:val="006325DD"/>
    <w:rsid w:val="00632B9D"/>
    <w:rsid w:val="006343AF"/>
    <w:rsid w:val="00635683"/>
    <w:rsid w:val="0063634A"/>
    <w:rsid w:val="0064250D"/>
    <w:rsid w:val="00644DBF"/>
    <w:rsid w:val="006535EB"/>
    <w:rsid w:val="00663016"/>
    <w:rsid w:val="006633EC"/>
    <w:rsid w:val="00663669"/>
    <w:rsid w:val="0066678C"/>
    <w:rsid w:val="0067428B"/>
    <w:rsid w:val="00674605"/>
    <w:rsid w:val="006748B8"/>
    <w:rsid w:val="0068535B"/>
    <w:rsid w:val="0068736E"/>
    <w:rsid w:val="0069290A"/>
    <w:rsid w:val="00697032"/>
    <w:rsid w:val="006975AC"/>
    <w:rsid w:val="006A15FB"/>
    <w:rsid w:val="006A34A7"/>
    <w:rsid w:val="006A3D9F"/>
    <w:rsid w:val="006A72BF"/>
    <w:rsid w:val="006B332A"/>
    <w:rsid w:val="006B33BD"/>
    <w:rsid w:val="006C043D"/>
    <w:rsid w:val="006C3F75"/>
    <w:rsid w:val="006C6953"/>
    <w:rsid w:val="006D170E"/>
    <w:rsid w:val="006D7154"/>
    <w:rsid w:val="006E06AF"/>
    <w:rsid w:val="006F1789"/>
    <w:rsid w:val="00706C5D"/>
    <w:rsid w:val="007118E6"/>
    <w:rsid w:val="007225C9"/>
    <w:rsid w:val="00731D25"/>
    <w:rsid w:val="00735CD7"/>
    <w:rsid w:val="00741799"/>
    <w:rsid w:val="007451E8"/>
    <w:rsid w:val="00745808"/>
    <w:rsid w:val="00754034"/>
    <w:rsid w:val="00754BF1"/>
    <w:rsid w:val="00755A30"/>
    <w:rsid w:val="00755E1C"/>
    <w:rsid w:val="00756556"/>
    <w:rsid w:val="0076132B"/>
    <w:rsid w:val="007623AE"/>
    <w:rsid w:val="007666C5"/>
    <w:rsid w:val="00770B19"/>
    <w:rsid w:val="00772790"/>
    <w:rsid w:val="00774FA0"/>
    <w:rsid w:val="00776620"/>
    <w:rsid w:val="00777B6D"/>
    <w:rsid w:val="00784855"/>
    <w:rsid w:val="00784F39"/>
    <w:rsid w:val="0078545C"/>
    <w:rsid w:val="007906C4"/>
    <w:rsid w:val="007940EA"/>
    <w:rsid w:val="007967E8"/>
    <w:rsid w:val="007A63F2"/>
    <w:rsid w:val="007B11C9"/>
    <w:rsid w:val="007B68DE"/>
    <w:rsid w:val="007C1857"/>
    <w:rsid w:val="007C514F"/>
    <w:rsid w:val="007D0F95"/>
    <w:rsid w:val="007D7ECB"/>
    <w:rsid w:val="007E25A1"/>
    <w:rsid w:val="007E2AC6"/>
    <w:rsid w:val="007E4BD2"/>
    <w:rsid w:val="007E7145"/>
    <w:rsid w:val="007F3916"/>
    <w:rsid w:val="00801179"/>
    <w:rsid w:val="00802479"/>
    <w:rsid w:val="00803612"/>
    <w:rsid w:val="00805372"/>
    <w:rsid w:val="00805B7B"/>
    <w:rsid w:val="0081293E"/>
    <w:rsid w:val="00814FFB"/>
    <w:rsid w:val="0081649B"/>
    <w:rsid w:val="00820568"/>
    <w:rsid w:val="00831A80"/>
    <w:rsid w:val="008332C8"/>
    <w:rsid w:val="00833743"/>
    <w:rsid w:val="008340A4"/>
    <w:rsid w:val="008358D3"/>
    <w:rsid w:val="00836799"/>
    <w:rsid w:val="00837028"/>
    <w:rsid w:val="00837131"/>
    <w:rsid w:val="00845F57"/>
    <w:rsid w:val="008521E0"/>
    <w:rsid w:val="008525B0"/>
    <w:rsid w:val="00867CBC"/>
    <w:rsid w:val="00875847"/>
    <w:rsid w:val="008758CB"/>
    <w:rsid w:val="00876C30"/>
    <w:rsid w:val="00877017"/>
    <w:rsid w:val="008773C0"/>
    <w:rsid w:val="00880364"/>
    <w:rsid w:val="0088217E"/>
    <w:rsid w:val="00884ACC"/>
    <w:rsid w:val="00886C4C"/>
    <w:rsid w:val="0088711C"/>
    <w:rsid w:val="00892ECF"/>
    <w:rsid w:val="00892F06"/>
    <w:rsid w:val="00894285"/>
    <w:rsid w:val="008A40AE"/>
    <w:rsid w:val="008A4E19"/>
    <w:rsid w:val="008A67C5"/>
    <w:rsid w:val="008B22E1"/>
    <w:rsid w:val="008B3875"/>
    <w:rsid w:val="008B3C78"/>
    <w:rsid w:val="008B4AE9"/>
    <w:rsid w:val="008C30AD"/>
    <w:rsid w:val="008D068E"/>
    <w:rsid w:val="008D0F7A"/>
    <w:rsid w:val="008D63BE"/>
    <w:rsid w:val="008E0CFF"/>
    <w:rsid w:val="008E3C1D"/>
    <w:rsid w:val="008E5713"/>
    <w:rsid w:val="008E5D6B"/>
    <w:rsid w:val="008E689B"/>
    <w:rsid w:val="008E76F0"/>
    <w:rsid w:val="008F02D4"/>
    <w:rsid w:val="008F0795"/>
    <w:rsid w:val="008F15FE"/>
    <w:rsid w:val="008F2685"/>
    <w:rsid w:val="008F2A94"/>
    <w:rsid w:val="008F4C83"/>
    <w:rsid w:val="008F5187"/>
    <w:rsid w:val="008F709C"/>
    <w:rsid w:val="00902D58"/>
    <w:rsid w:val="0090312B"/>
    <w:rsid w:val="00904961"/>
    <w:rsid w:val="00912965"/>
    <w:rsid w:val="00914542"/>
    <w:rsid w:val="0091736D"/>
    <w:rsid w:val="00931001"/>
    <w:rsid w:val="00931863"/>
    <w:rsid w:val="00933524"/>
    <w:rsid w:val="0094278D"/>
    <w:rsid w:val="00945C9D"/>
    <w:rsid w:val="0095127F"/>
    <w:rsid w:val="0095308A"/>
    <w:rsid w:val="0095526B"/>
    <w:rsid w:val="00955AEE"/>
    <w:rsid w:val="00956F14"/>
    <w:rsid w:val="009620FD"/>
    <w:rsid w:val="0096247A"/>
    <w:rsid w:val="00965F4B"/>
    <w:rsid w:val="00970F8A"/>
    <w:rsid w:val="00971FB5"/>
    <w:rsid w:val="00972D2A"/>
    <w:rsid w:val="00973179"/>
    <w:rsid w:val="00975CC5"/>
    <w:rsid w:val="00976328"/>
    <w:rsid w:val="00976B4E"/>
    <w:rsid w:val="00984458"/>
    <w:rsid w:val="00985283"/>
    <w:rsid w:val="009858D3"/>
    <w:rsid w:val="00987322"/>
    <w:rsid w:val="00995F00"/>
    <w:rsid w:val="00996B95"/>
    <w:rsid w:val="009A0F3B"/>
    <w:rsid w:val="009A1BA8"/>
    <w:rsid w:val="009A72C7"/>
    <w:rsid w:val="009B0897"/>
    <w:rsid w:val="009B2D1E"/>
    <w:rsid w:val="009C4E40"/>
    <w:rsid w:val="009D0852"/>
    <w:rsid w:val="009D1FBF"/>
    <w:rsid w:val="009E399C"/>
    <w:rsid w:val="009E43C1"/>
    <w:rsid w:val="009E7E95"/>
    <w:rsid w:val="009F116F"/>
    <w:rsid w:val="009F329E"/>
    <w:rsid w:val="009F7ED3"/>
    <w:rsid w:val="00A03607"/>
    <w:rsid w:val="00A047FF"/>
    <w:rsid w:val="00A04FEF"/>
    <w:rsid w:val="00A10E82"/>
    <w:rsid w:val="00A122CD"/>
    <w:rsid w:val="00A12A32"/>
    <w:rsid w:val="00A14248"/>
    <w:rsid w:val="00A14947"/>
    <w:rsid w:val="00A23DC5"/>
    <w:rsid w:val="00A34028"/>
    <w:rsid w:val="00A35568"/>
    <w:rsid w:val="00A37056"/>
    <w:rsid w:val="00A4358F"/>
    <w:rsid w:val="00A46F67"/>
    <w:rsid w:val="00A51F5A"/>
    <w:rsid w:val="00A54AA1"/>
    <w:rsid w:val="00A568FF"/>
    <w:rsid w:val="00A61496"/>
    <w:rsid w:val="00A61833"/>
    <w:rsid w:val="00A624C6"/>
    <w:rsid w:val="00A63CEC"/>
    <w:rsid w:val="00A6527F"/>
    <w:rsid w:val="00A6697B"/>
    <w:rsid w:val="00A7031E"/>
    <w:rsid w:val="00A728B1"/>
    <w:rsid w:val="00A763DE"/>
    <w:rsid w:val="00A77956"/>
    <w:rsid w:val="00A803D6"/>
    <w:rsid w:val="00A81282"/>
    <w:rsid w:val="00A8713F"/>
    <w:rsid w:val="00A91167"/>
    <w:rsid w:val="00A9171C"/>
    <w:rsid w:val="00A91FA3"/>
    <w:rsid w:val="00A92228"/>
    <w:rsid w:val="00A92FFD"/>
    <w:rsid w:val="00A95975"/>
    <w:rsid w:val="00A9708D"/>
    <w:rsid w:val="00AA2C17"/>
    <w:rsid w:val="00AA4172"/>
    <w:rsid w:val="00AB1914"/>
    <w:rsid w:val="00AB5330"/>
    <w:rsid w:val="00AB6004"/>
    <w:rsid w:val="00AB7747"/>
    <w:rsid w:val="00AC2532"/>
    <w:rsid w:val="00AD1507"/>
    <w:rsid w:val="00AD5A70"/>
    <w:rsid w:val="00AD738B"/>
    <w:rsid w:val="00AE1BF4"/>
    <w:rsid w:val="00AE1EB6"/>
    <w:rsid w:val="00AE5D97"/>
    <w:rsid w:val="00AE6794"/>
    <w:rsid w:val="00B01110"/>
    <w:rsid w:val="00B02262"/>
    <w:rsid w:val="00B03CEC"/>
    <w:rsid w:val="00B066EC"/>
    <w:rsid w:val="00B1055F"/>
    <w:rsid w:val="00B1209F"/>
    <w:rsid w:val="00B12AD0"/>
    <w:rsid w:val="00B24F30"/>
    <w:rsid w:val="00B31ABF"/>
    <w:rsid w:val="00B335AE"/>
    <w:rsid w:val="00B37CE1"/>
    <w:rsid w:val="00B37FE8"/>
    <w:rsid w:val="00B40ACF"/>
    <w:rsid w:val="00B46BAA"/>
    <w:rsid w:val="00B50B5F"/>
    <w:rsid w:val="00B54128"/>
    <w:rsid w:val="00B55826"/>
    <w:rsid w:val="00B60426"/>
    <w:rsid w:val="00B622DD"/>
    <w:rsid w:val="00B63522"/>
    <w:rsid w:val="00B640E9"/>
    <w:rsid w:val="00B76F1D"/>
    <w:rsid w:val="00B8309F"/>
    <w:rsid w:val="00B92A19"/>
    <w:rsid w:val="00B9544C"/>
    <w:rsid w:val="00BA29E9"/>
    <w:rsid w:val="00BA3E16"/>
    <w:rsid w:val="00BB166C"/>
    <w:rsid w:val="00BB3618"/>
    <w:rsid w:val="00BC0C9E"/>
    <w:rsid w:val="00BC1748"/>
    <w:rsid w:val="00BC32DC"/>
    <w:rsid w:val="00BC7721"/>
    <w:rsid w:val="00BD1B51"/>
    <w:rsid w:val="00BD47F6"/>
    <w:rsid w:val="00BE312D"/>
    <w:rsid w:val="00BE3E17"/>
    <w:rsid w:val="00BE3FCA"/>
    <w:rsid w:val="00C05719"/>
    <w:rsid w:val="00C10578"/>
    <w:rsid w:val="00C12021"/>
    <w:rsid w:val="00C17D62"/>
    <w:rsid w:val="00C21FDC"/>
    <w:rsid w:val="00C24EE7"/>
    <w:rsid w:val="00C2596A"/>
    <w:rsid w:val="00C271BE"/>
    <w:rsid w:val="00C27425"/>
    <w:rsid w:val="00C328FE"/>
    <w:rsid w:val="00C33A05"/>
    <w:rsid w:val="00C42500"/>
    <w:rsid w:val="00C4409D"/>
    <w:rsid w:val="00C455BE"/>
    <w:rsid w:val="00C51E5F"/>
    <w:rsid w:val="00C57F5E"/>
    <w:rsid w:val="00C61E4B"/>
    <w:rsid w:val="00C62E3A"/>
    <w:rsid w:val="00C64503"/>
    <w:rsid w:val="00C64A1F"/>
    <w:rsid w:val="00C64BFF"/>
    <w:rsid w:val="00C65BE2"/>
    <w:rsid w:val="00C67FBF"/>
    <w:rsid w:val="00C763C9"/>
    <w:rsid w:val="00C80057"/>
    <w:rsid w:val="00C82C79"/>
    <w:rsid w:val="00C84753"/>
    <w:rsid w:val="00C91611"/>
    <w:rsid w:val="00C9304E"/>
    <w:rsid w:val="00CA122E"/>
    <w:rsid w:val="00CA3585"/>
    <w:rsid w:val="00CA3D5A"/>
    <w:rsid w:val="00CA4C7C"/>
    <w:rsid w:val="00CB0183"/>
    <w:rsid w:val="00CB1EA3"/>
    <w:rsid w:val="00CB552C"/>
    <w:rsid w:val="00CB6A9E"/>
    <w:rsid w:val="00CC6181"/>
    <w:rsid w:val="00CC7BB7"/>
    <w:rsid w:val="00CD2BCD"/>
    <w:rsid w:val="00CD36AA"/>
    <w:rsid w:val="00CD3791"/>
    <w:rsid w:val="00CD65B0"/>
    <w:rsid w:val="00CD6C5D"/>
    <w:rsid w:val="00CD74A0"/>
    <w:rsid w:val="00CE02CD"/>
    <w:rsid w:val="00CE10E9"/>
    <w:rsid w:val="00CF72B2"/>
    <w:rsid w:val="00CF797A"/>
    <w:rsid w:val="00D0072E"/>
    <w:rsid w:val="00D14AF7"/>
    <w:rsid w:val="00D15727"/>
    <w:rsid w:val="00D16332"/>
    <w:rsid w:val="00D23A7B"/>
    <w:rsid w:val="00D24972"/>
    <w:rsid w:val="00D2515E"/>
    <w:rsid w:val="00D30763"/>
    <w:rsid w:val="00D308ED"/>
    <w:rsid w:val="00D36267"/>
    <w:rsid w:val="00D56178"/>
    <w:rsid w:val="00D565CC"/>
    <w:rsid w:val="00D56CF0"/>
    <w:rsid w:val="00D56F5C"/>
    <w:rsid w:val="00D704B1"/>
    <w:rsid w:val="00D70B63"/>
    <w:rsid w:val="00D72B92"/>
    <w:rsid w:val="00D72ED4"/>
    <w:rsid w:val="00D73F61"/>
    <w:rsid w:val="00D754C0"/>
    <w:rsid w:val="00D776A2"/>
    <w:rsid w:val="00D801C4"/>
    <w:rsid w:val="00D90836"/>
    <w:rsid w:val="00D95896"/>
    <w:rsid w:val="00D95CC6"/>
    <w:rsid w:val="00D9624B"/>
    <w:rsid w:val="00DA2DA3"/>
    <w:rsid w:val="00DA6615"/>
    <w:rsid w:val="00DA76AE"/>
    <w:rsid w:val="00DB181E"/>
    <w:rsid w:val="00DB1C7A"/>
    <w:rsid w:val="00DB2983"/>
    <w:rsid w:val="00DB343D"/>
    <w:rsid w:val="00DB5579"/>
    <w:rsid w:val="00DB5CFE"/>
    <w:rsid w:val="00DC462B"/>
    <w:rsid w:val="00DC72A6"/>
    <w:rsid w:val="00DD2113"/>
    <w:rsid w:val="00DD265E"/>
    <w:rsid w:val="00DD57CA"/>
    <w:rsid w:val="00DE22D3"/>
    <w:rsid w:val="00DF14EC"/>
    <w:rsid w:val="00DF1930"/>
    <w:rsid w:val="00DF514A"/>
    <w:rsid w:val="00E0358D"/>
    <w:rsid w:val="00E06327"/>
    <w:rsid w:val="00E2064B"/>
    <w:rsid w:val="00E25239"/>
    <w:rsid w:val="00E25B02"/>
    <w:rsid w:val="00E265B1"/>
    <w:rsid w:val="00E275B0"/>
    <w:rsid w:val="00E313EF"/>
    <w:rsid w:val="00E32F60"/>
    <w:rsid w:val="00E412D0"/>
    <w:rsid w:val="00E447AA"/>
    <w:rsid w:val="00E47CDB"/>
    <w:rsid w:val="00E525C9"/>
    <w:rsid w:val="00E566BC"/>
    <w:rsid w:val="00E60982"/>
    <w:rsid w:val="00E60C8D"/>
    <w:rsid w:val="00E6162F"/>
    <w:rsid w:val="00E6311B"/>
    <w:rsid w:val="00E65D97"/>
    <w:rsid w:val="00E67EFD"/>
    <w:rsid w:val="00E702DC"/>
    <w:rsid w:val="00E71FFB"/>
    <w:rsid w:val="00E76D1D"/>
    <w:rsid w:val="00E806F8"/>
    <w:rsid w:val="00E87752"/>
    <w:rsid w:val="00E8793B"/>
    <w:rsid w:val="00E87B45"/>
    <w:rsid w:val="00E90F81"/>
    <w:rsid w:val="00E91A6D"/>
    <w:rsid w:val="00E9242D"/>
    <w:rsid w:val="00E93350"/>
    <w:rsid w:val="00EA6B05"/>
    <w:rsid w:val="00EB041C"/>
    <w:rsid w:val="00EB2457"/>
    <w:rsid w:val="00EC18B5"/>
    <w:rsid w:val="00EC5874"/>
    <w:rsid w:val="00EC680E"/>
    <w:rsid w:val="00ED192D"/>
    <w:rsid w:val="00ED30B4"/>
    <w:rsid w:val="00ED31F5"/>
    <w:rsid w:val="00EE5FA2"/>
    <w:rsid w:val="00EF2759"/>
    <w:rsid w:val="00EF3B0A"/>
    <w:rsid w:val="00EF45EB"/>
    <w:rsid w:val="00EF5099"/>
    <w:rsid w:val="00EF5E33"/>
    <w:rsid w:val="00F00075"/>
    <w:rsid w:val="00F07822"/>
    <w:rsid w:val="00F1006F"/>
    <w:rsid w:val="00F13C40"/>
    <w:rsid w:val="00F15C95"/>
    <w:rsid w:val="00F22985"/>
    <w:rsid w:val="00F22A3F"/>
    <w:rsid w:val="00F2317C"/>
    <w:rsid w:val="00F241AB"/>
    <w:rsid w:val="00F26AF0"/>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947F6"/>
    <w:rsid w:val="00FA301A"/>
    <w:rsid w:val="00FA406A"/>
    <w:rsid w:val="00FA5CB6"/>
    <w:rsid w:val="00FC66AC"/>
    <w:rsid w:val="00FC7E74"/>
    <w:rsid w:val="00FD18F4"/>
    <w:rsid w:val="00FD74B4"/>
    <w:rsid w:val="00FE3E19"/>
    <w:rsid w:val="00FF6FCE"/>
    <w:rsid w:val="00FF7518"/>
    <w:rsid w:val="00FF79C0"/>
    <w:rsid w:val="00FF7FD8"/>
    <w:rsid w:val="011725C4"/>
    <w:rsid w:val="0169685A"/>
    <w:rsid w:val="019A6767"/>
    <w:rsid w:val="01AA16F8"/>
    <w:rsid w:val="01B93B7D"/>
    <w:rsid w:val="02297AE4"/>
    <w:rsid w:val="024102D7"/>
    <w:rsid w:val="027F0DBE"/>
    <w:rsid w:val="03336893"/>
    <w:rsid w:val="033E50BF"/>
    <w:rsid w:val="03602076"/>
    <w:rsid w:val="03885E3A"/>
    <w:rsid w:val="0391535D"/>
    <w:rsid w:val="03CF476B"/>
    <w:rsid w:val="03E044EC"/>
    <w:rsid w:val="040D6F3B"/>
    <w:rsid w:val="04171A3B"/>
    <w:rsid w:val="04500A4D"/>
    <w:rsid w:val="0481611A"/>
    <w:rsid w:val="048E2C33"/>
    <w:rsid w:val="04FB6596"/>
    <w:rsid w:val="05352CCF"/>
    <w:rsid w:val="05742AC8"/>
    <w:rsid w:val="05BD6D11"/>
    <w:rsid w:val="05CC447E"/>
    <w:rsid w:val="05E1021F"/>
    <w:rsid w:val="05F37CD5"/>
    <w:rsid w:val="06097DF4"/>
    <w:rsid w:val="06331C3B"/>
    <w:rsid w:val="06352F05"/>
    <w:rsid w:val="06364DC0"/>
    <w:rsid w:val="063E7D85"/>
    <w:rsid w:val="06723ADD"/>
    <w:rsid w:val="067465C2"/>
    <w:rsid w:val="06806876"/>
    <w:rsid w:val="070875E0"/>
    <w:rsid w:val="07293586"/>
    <w:rsid w:val="07295285"/>
    <w:rsid w:val="076F3C90"/>
    <w:rsid w:val="07770C56"/>
    <w:rsid w:val="07986362"/>
    <w:rsid w:val="07B60593"/>
    <w:rsid w:val="07D012EF"/>
    <w:rsid w:val="087936BC"/>
    <w:rsid w:val="08A70FB3"/>
    <w:rsid w:val="090446C6"/>
    <w:rsid w:val="092217DD"/>
    <w:rsid w:val="09295592"/>
    <w:rsid w:val="09362766"/>
    <w:rsid w:val="093A7294"/>
    <w:rsid w:val="094B5D5D"/>
    <w:rsid w:val="098B471C"/>
    <w:rsid w:val="09EB1672"/>
    <w:rsid w:val="0A312D88"/>
    <w:rsid w:val="0A3460A3"/>
    <w:rsid w:val="0A396DF2"/>
    <w:rsid w:val="0A5909E6"/>
    <w:rsid w:val="0A7477C8"/>
    <w:rsid w:val="0ADE24D3"/>
    <w:rsid w:val="0B1540D0"/>
    <w:rsid w:val="0B182A19"/>
    <w:rsid w:val="0B5666E9"/>
    <w:rsid w:val="0BA116DC"/>
    <w:rsid w:val="0BD27BF6"/>
    <w:rsid w:val="0C7472DA"/>
    <w:rsid w:val="0C892085"/>
    <w:rsid w:val="0C8A7E56"/>
    <w:rsid w:val="0C8B1B4D"/>
    <w:rsid w:val="0CA21A06"/>
    <w:rsid w:val="0CA66080"/>
    <w:rsid w:val="0CC3145D"/>
    <w:rsid w:val="0CD42A57"/>
    <w:rsid w:val="0DDA0A82"/>
    <w:rsid w:val="0DE342E2"/>
    <w:rsid w:val="0DFE28F2"/>
    <w:rsid w:val="0E0C79D6"/>
    <w:rsid w:val="0E110D06"/>
    <w:rsid w:val="0E2000A6"/>
    <w:rsid w:val="0E6B584B"/>
    <w:rsid w:val="0E7D0545"/>
    <w:rsid w:val="0ED35E5D"/>
    <w:rsid w:val="0EEC1973"/>
    <w:rsid w:val="0F095003"/>
    <w:rsid w:val="0F13775A"/>
    <w:rsid w:val="0F2C38DD"/>
    <w:rsid w:val="0F9A112B"/>
    <w:rsid w:val="0FAB1A55"/>
    <w:rsid w:val="0FBF6F43"/>
    <w:rsid w:val="0FCE4306"/>
    <w:rsid w:val="0FD33817"/>
    <w:rsid w:val="0FE77CB8"/>
    <w:rsid w:val="0FFF4BE2"/>
    <w:rsid w:val="102F5453"/>
    <w:rsid w:val="105F3533"/>
    <w:rsid w:val="106D2F64"/>
    <w:rsid w:val="10804E89"/>
    <w:rsid w:val="10A80249"/>
    <w:rsid w:val="10B63710"/>
    <w:rsid w:val="10B731EE"/>
    <w:rsid w:val="10E4692E"/>
    <w:rsid w:val="11142C43"/>
    <w:rsid w:val="111C2F7A"/>
    <w:rsid w:val="113013DE"/>
    <w:rsid w:val="113B4AEE"/>
    <w:rsid w:val="11485D01"/>
    <w:rsid w:val="114E05D3"/>
    <w:rsid w:val="1165541D"/>
    <w:rsid w:val="116E5171"/>
    <w:rsid w:val="122B06C2"/>
    <w:rsid w:val="12791C57"/>
    <w:rsid w:val="1297204D"/>
    <w:rsid w:val="12E45165"/>
    <w:rsid w:val="12F1101A"/>
    <w:rsid w:val="13053004"/>
    <w:rsid w:val="130D0A92"/>
    <w:rsid w:val="13156BDB"/>
    <w:rsid w:val="13306E7E"/>
    <w:rsid w:val="13340ABD"/>
    <w:rsid w:val="13357F25"/>
    <w:rsid w:val="133C0634"/>
    <w:rsid w:val="134268AC"/>
    <w:rsid w:val="1382139C"/>
    <w:rsid w:val="13823503"/>
    <w:rsid w:val="13951726"/>
    <w:rsid w:val="13A946F0"/>
    <w:rsid w:val="13C93A45"/>
    <w:rsid w:val="13FB325E"/>
    <w:rsid w:val="14005FE1"/>
    <w:rsid w:val="14396509"/>
    <w:rsid w:val="1447165C"/>
    <w:rsid w:val="14812B5E"/>
    <w:rsid w:val="14DA1647"/>
    <w:rsid w:val="15113847"/>
    <w:rsid w:val="15113B55"/>
    <w:rsid w:val="15164239"/>
    <w:rsid w:val="15442C48"/>
    <w:rsid w:val="154E6336"/>
    <w:rsid w:val="156564B1"/>
    <w:rsid w:val="15B23D16"/>
    <w:rsid w:val="15B67BD8"/>
    <w:rsid w:val="15F32B5F"/>
    <w:rsid w:val="1678223B"/>
    <w:rsid w:val="1699418F"/>
    <w:rsid w:val="16EA6213"/>
    <w:rsid w:val="17584F73"/>
    <w:rsid w:val="17641BF7"/>
    <w:rsid w:val="17735226"/>
    <w:rsid w:val="179B493D"/>
    <w:rsid w:val="17C94907"/>
    <w:rsid w:val="17F41F31"/>
    <w:rsid w:val="18137721"/>
    <w:rsid w:val="1824469F"/>
    <w:rsid w:val="185813B7"/>
    <w:rsid w:val="18586A54"/>
    <w:rsid w:val="188A029C"/>
    <w:rsid w:val="18A41D83"/>
    <w:rsid w:val="18C149BF"/>
    <w:rsid w:val="18C46036"/>
    <w:rsid w:val="192C2BC5"/>
    <w:rsid w:val="193E1713"/>
    <w:rsid w:val="194A4EB4"/>
    <w:rsid w:val="19861DD2"/>
    <w:rsid w:val="19D12A31"/>
    <w:rsid w:val="19F00528"/>
    <w:rsid w:val="19F74708"/>
    <w:rsid w:val="1A1C66C0"/>
    <w:rsid w:val="1A42393B"/>
    <w:rsid w:val="1A472175"/>
    <w:rsid w:val="1A8A69F3"/>
    <w:rsid w:val="1AAC2078"/>
    <w:rsid w:val="1ABF618E"/>
    <w:rsid w:val="1AC52E2C"/>
    <w:rsid w:val="1AF86D0D"/>
    <w:rsid w:val="1AFC03FB"/>
    <w:rsid w:val="1B046F80"/>
    <w:rsid w:val="1B0645A2"/>
    <w:rsid w:val="1B2168D5"/>
    <w:rsid w:val="1B226485"/>
    <w:rsid w:val="1B3267B5"/>
    <w:rsid w:val="1B4F7988"/>
    <w:rsid w:val="1BBB6C1D"/>
    <w:rsid w:val="1BC25DC8"/>
    <w:rsid w:val="1BCB3513"/>
    <w:rsid w:val="1BF243F3"/>
    <w:rsid w:val="1C0A51E7"/>
    <w:rsid w:val="1C0F30C7"/>
    <w:rsid w:val="1C3A3A8C"/>
    <w:rsid w:val="1C5E7925"/>
    <w:rsid w:val="1C887FC8"/>
    <w:rsid w:val="1D5F6196"/>
    <w:rsid w:val="1D6132A5"/>
    <w:rsid w:val="1D7451EF"/>
    <w:rsid w:val="1D7D15A7"/>
    <w:rsid w:val="1D830D8E"/>
    <w:rsid w:val="1D8A122A"/>
    <w:rsid w:val="1D8E56D5"/>
    <w:rsid w:val="1D9F6919"/>
    <w:rsid w:val="1DD52B6B"/>
    <w:rsid w:val="1DDE75D6"/>
    <w:rsid w:val="1E7A43DA"/>
    <w:rsid w:val="1E8B26EA"/>
    <w:rsid w:val="1EB277FE"/>
    <w:rsid w:val="1EB51F0E"/>
    <w:rsid w:val="1EBB6C6C"/>
    <w:rsid w:val="1ED41C72"/>
    <w:rsid w:val="1EE869A7"/>
    <w:rsid w:val="1EFE24EB"/>
    <w:rsid w:val="1F2C479B"/>
    <w:rsid w:val="1F667147"/>
    <w:rsid w:val="1FE7539E"/>
    <w:rsid w:val="1FEE2254"/>
    <w:rsid w:val="20020548"/>
    <w:rsid w:val="20883768"/>
    <w:rsid w:val="20963CB8"/>
    <w:rsid w:val="20B07FB6"/>
    <w:rsid w:val="20B35783"/>
    <w:rsid w:val="20FD2985"/>
    <w:rsid w:val="20FE4084"/>
    <w:rsid w:val="210347F0"/>
    <w:rsid w:val="21110497"/>
    <w:rsid w:val="211F2AE4"/>
    <w:rsid w:val="213B74B1"/>
    <w:rsid w:val="213D6792"/>
    <w:rsid w:val="215A2310"/>
    <w:rsid w:val="21705738"/>
    <w:rsid w:val="21886A3B"/>
    <w:rsid w:val="219012BE"/>
    <w:rsid w:val="21B41721"/>
    <w:rsid w:val="21DA7946"/>
    <w:rsid w:val="21DE318A"/>
    <w:rsid w:val="21EF5B80"/>
    <w:rsid w:val="220012C3"/>
    <w:rsid w:val="223C5F48"/>
    <w:rsid w:val="224563EE"/>
    <w:rsid w:val="22576990"/>
    <w:rsid w:val="227721BD"/>
    <w:rsid w:val="229C4EAB"/>
    <w:rsid w:val="22FB335B"/>
    <w:rsid w:val="239E225F"/>
    <w:rsid w:val="247578BD"/>
    <w:rsid w:val="24917D73"/>
    <w:rsid w:val="24A54C4A"/>
    <w:rsid w:val="25034EC9"/>
    <w:rsid w:val="252D53FE"/>
    <w:rsid w:val="255C215A"/>
    <w:rsid w:val="256D1C96"/>
    <w:rsid w:val="257204A5"/>
    <w:rsid w:val="258C4EBE"/>
    <w:rsid w:val="25E140B7"/>
    <w:rsid w:val="25EC2D81"/>
    <w:rsid w:val="25F54AAE"/>
    <w:rsid w:val="263A38A0"/>
    <w:rsid w:val="264528BD"/>
    <w:rsid w:val="26891E4C"/>
    <w:rsid w:val="26A600F0"/>
    <w:rsid w:val="26BE36E4"/>
    <w:rsid w:val="26D2212F"/>
    <w:rsid w:val="26DB1BB1"/>
    <w:rsid w:val="27965655"/>
    <w:rsid w:val="27D15DD1"/>
    <w:rsid w:val="27DA0163"/>
    <w:rsid w:val="27DD198A"/>
    <w:rsid w:val="27E36863"/>
    <w:rsid w:val="28001620"/>
    <w:rsid w:val="280A36BF"/>
    <w:rsid w:val="28535124"/>
    <w:rsid w:val="286B0962"/>
    <w:rsid w:val="288D2D3D"/>
    <w:rsid w:val="28A76295"/>
    <w:rsid w:val="29166B22"/>
    <w:rsid w:val="29206EB8"/>
    <w:rsid w:val="2941284D"/>
    <w:rsid w:val="295566AA"/>
    <w:rsid w:val="29712036"/>
    <w:rsid w:val="297141D9"/>
    <w:rsid w:val="299B2C5B"/>
    <w:rsid w:val="29A92B06"/>
    <w:rsid w:val="29CD55B0"/>
    <w:rsid w:val="29E325E0"/>
    <w:rsid w:val="2A452503"/>
    <w:rsid w:val="2A4A7581"/>
    <w:rsid w:val="2A540FD5"/>
    <w:rsid w:val="2A5F6AF3"/>
    <w:rsid w:val="2A6049EC"/>
    <w:rsid w:val="2A6C5599"/>
    <w:rsid w:val="2A790107"/>
    <w:rsid w:val="2ACF5BDF"/>
    <w:rsid w:val="2B011EAB"/>
    <w:rsid w:val="2B136F1C"/>
    <w:rsid w:val="2B217400"/>
    <w:rsid w:val="2B44451C"/>
    <w:rsid w:val="2B654ABD"/>
    <w:rsid w:val="2B910285"/>
    <w:rsid w:val="2BA936A8"/>
    <w:rsid w:val="2BD24D5C"/>
    <w:rsid w:val="2BF54C2C"/>
    <w:rsid w:val="2C315A5A"/>
    <w:rsid w:val="2C927C51"/>
    <w:rsid w:val="2C93195A"/>
    <w:rsid w:val="2CB17159"/>
    <w:rsid w:val="2CCF3D59"/>
    <w:rsid w:val="2CE30ABE"/>
    <w:rsid w:val="2D303DD5"/>
    <w:rsid w:val="2D9E56F5"/>
    <w:rsid w:val="2DDE1580"/>
    <w:rsid w:val="2E431036"/>
    <w:rsid w:val="2E544AC4"/>
    <w:rsid w:val="2E5F1EBA"/>
    <w:rsid w:val="2E637258"/>
    <w:rsid w:val="2E667F96"/>
    <w:rsid w:val="2E802F36"/>
    <w:rsid w:val="2E8226AB"/>
    <w:rsid w:val="2EAC5B49"/>
    <w:rsid w:val="2ECE44C0"/>
    <w:rsid w:val="2F055D37"/>
    <w:rsid w:val="2F065D79"/>
    <w:rsid w:val="2F18580D"/>
    <w:rsid w:val="2F4379D0"/>
    <w:rsid w:val="2F800B42"/>
    <w:rsid w:val="2F832C79"/>
    <w:rsid w:val="2F8D75E8"/>
    <w:rsid w:val="2FB144CD"/>
    <w:rsid w:val="2FB221E7"/>
    <w:rsid w:val="2FCC0796"/>
    <w:rsid w:val="2FCD142F"/>
    <w:rsid w:val="2FE80070"/>
    <w:rsid w:val="2FEA2A22"/>
    <w:rsid w:val="2FEF2D58"/>
    <w:rsid w:val="30054FF9"/>
    <w:rsid w:val="301D7787"/>
    <w:rsid w:val="302B7F90"/>
    <w:rsid w:val="30580BC9"/>
    <w:rsid w:val="305E12A5"/>
    <w:rsid w:val="308E3052"/>
    <w:rsid w:val="30974E20"/>
    <w:rsid w:val="30A2365B"/>
    <w:rsid w:val="30B25DC0"/>
    <w:rsid w:val="30BF1FB1"/>
    <w:rsid w:val="311E2ED7"/>
    <w:rsid w:val="31402295"/>
    <w:rsid w:val="314765CC"/>
    <w:rsid w:val="315C449C"/>
    <w:rsid w:val="31AB491E"/>
    <w:rsid w:val="31B82709"/>
    <w:rsid w:val="31DE5A93"/>
    <w:rsid w:val="31E60613"/>
    <w:rsid w:val="32400B34"/>
    <w:rsid w:val="32452FC5"/>
    <w:rsid w:val="32766A06"/>
    <w:rsid w:val="329E6876"/>
    <w:rsid w:val="32EC2057"/>
    <w:rsid w:val="33577AAC"/>
    <w:rsid w:val="33586221"/>
    <w:rsid w:val="33636F3A"/>
    <w:rsid w:val="336F5F26"/>
    <w:rsid w:val="33952998"/>
    <w:rsid w:val="339A1665"/>
    <w:rsid w:val="339D5FB5"/>
    <w:rsid w:val="33C55CA7"/>
    <w:rsid w:val="33D35AC8"/>
    <w:rsid w:val="33D934D4"/>
    <w:rsid w:val="33DC34B5"/>
    <w:rsid w:val="33FE2F6A"/>
    <w:rsid w:val="340E55B2"/>
    <w:rsid w:val="340F4093"/>
    <w:rsid w:val="34146787"/>
    <w:rsid w:val="3434509F"/>
    <w:rsid w:val="347D1FF0"/>
    <w:rsid w:val="348C119C"/>
    <w:rsid w:val="34B65FCE"/>
    <w:rsid w:val="34E00D28"/>
    <w:rsid w:val="34E22105"/>
    <w:rsid w:val="350205A5"/>
    <w:rsid w:val="352E1AEE"/>
    <w:rsid w:val="35616594"/>
    <w:rsid w:val="35671F51"/>
    <w:rsid w:val="35835B00"/>
    <w:rsid w:val="35AF475B"/>
    <w:rsid w:val="35B73DF2"/>
    <w:rsid w:val="35C4598D"/>
    <w:rsid w:val="35CA19F8"/>
    <w:rsid w:val="35D45AC1"/>
    <w:rsid w:val="36074A7F"/>
    <w:rsid w:val="360B473D"/>
    <w:rsid w:val="361E7121"/>
    <w:rsid w:val="368D17C9"/>
    <w:rsid w:val="36923549"/>
    <w:rsid w:val="36B75FBF"/>
    <w:rsid w:val="36FB4891"/>
    <w:rsid w:val="36FE31E6"/>
    <w:rsid w:val="371461AD"/>
    <w:rsid w:val="3743085E"/>
    <w:rsid w:val="375A4757"/>
    <w:rsid w:val="37CE2CE6"/>
    <w:rsid w:val="37E62CD6"/>
    <w:rsid w:val="37F831B6"/>
    <w:rsid w:val="384C786F"/>
    <w:rsid w:val="38622181"/>
    <w:rsid w:val="38734270"/>
    <w:rsid w:val="38795776"/>
    <w:rsid w:val="388E51E6"/>
    <w:rsid w:val="38F12CD3"/>
    <w:rsid w:val="38F94775"/>
    <w:rsid w:val="39186D3D"/>
    <w:rsid w:val="392971ED"/>
    <w:rsid w:val="3938118D"/>
    <w:rsid w:val="39894F98"/>
    <w:rsid w:val="39966AC5"/>
    <w:rsid w:val="39B501D2"/>
    <w:rsid w:val="39C405A8"/>
    <w:rsid w:val="3A0F3616"/>
    <w:rsid w:val="3A2C10D8"/>
    <w:rsid w:val="3A6B5876"/>
    <w:rsid w:val="3A8D1270"/>
    <w:rsid w:val="3A9226B4"/>
    <w:rsid w:val="3AB031B2"/>
    <w:rsid w:val="3ACB0053"/>
    <w:rsid w:val="3ACC5F8D"/>
    <w:rsid w:val="3AD40CC3"/>
    <w:rsid w:val="3B3763D1"/>
    <w:rsid w:val="3B4740C3"/>
    <w:rsid w:val="3B8050D7"/>
    <w:rsid w:val="3BB361E7"/>
    <w:rsid w:val="3BD60810"/>
    <w:rsid w:val="3C047A4D"/>
    <w:rsid w:val="3C313BE7"/>
    <w:rsid w:val="3C3A0953"/>
    <w:rsid w:val="3C5C66F4"/>
    <w:rsid w:val="3CB00DCD"/>
    <w:rsid w:val="3CDA245A"/>
    <w:rsid w:val="3CEA40FF"/>
    <w:rsid w:val="3CEE0A37"/>
    <w:rsid w:val="3D6108E6"/>
    <w:rsid w:val="3D6A0916"/>
    <w:rsid w:val="3D8628AB"/>
    <w:rsid w:val="3DBF77F3"/>
    <w:rsid w:val="3E1B281D"/>
    <w:rsid w:val="3E275233"/>
    <w:rsid w:val="3E3F16EF"/>
    <w:rsid w:val="3E7765DA"/>
    <w:rsid w:val="3EC72686"/>
    <w:rsid w:val="3EEA332D"/>
    <w:rsid w:val="3F0D1FD0"/>
    <w:rsid w:val="3F1852F7"/>
    <w:rsid w:val="3F236A21"/>
    <w:rsid w:val="3F660E74"/>
    <w:rsid w:val="3F6B2313"/>
    <w:rsid w:val="3F6D6761"/>
    <w:rsid w:val="3F7B1950"/>
    <w:rsid w:val="3FA255B3"/>
    <w:rsid w:val="3FB42A35"/>
    <w:rsid w:val="3FC114B5"/>
    <w:rsid w:val="3FE536F1"/>
    <w:rsid w:val="400C0BB3"/>
    <w:rsid w:val="402229ED"/>
    <w:rsid w:val="407A6407"/>
    <w:rsid w:val="408130AC"/>
    <w:rsid w:val="40D0614F"/>
    <w:rsid w:val="40E57E4D"/>
    <w:rsid w:val="410463C7"/>
    <w:rsid w:val="41197AF6"/>
    <w:rsid w:val="4129782D"/>
    <w:rsid w:val="412B1A9B"/>
    <w:rsid w:val="4165172D"/>
    <w:rsid w:val="41704663"/>
    <w:rsid w:val="41BF069E"/>
    <w:rsid w:val="41D12B50"/>
    <w:rsid w:val="41D40B50"/>
    <w:rsid w:val="41F90665"/>
    <w:rsid w:val="4201131D"/>
    <w:rsid w:val="42115B8F"/>
    <w:rsid w:val="42227333"/>
    <w:rsid w:val="422608BA"/>
    <w:rsid w:val="422A0D9F"/>
    <w:rsid w:val="423A3BCC"/>
    <w:rsid w:val="424B4A8F"/>
    <w:rsid w:val="425A3D46"/>
    <w:rsid w:val="42845443"/>
    <w:rsid w:val="42BF22B6"/>
    <w:rsid w:val="431D778A"/>
    <w:rsid w:val="433A6FE6"/>
    <w:rsid w:val="433E3523"/>
    <w:rsid w:val="4350713C"/>
    <w:rsid w:val="436653E0"/>
    <w:rsid w:val="43EE78E6"/>
    <w:rsid w:val="444F4D3A"/>
    <w:rsid w:val="446A0CFB"/>
    <w:rsid w:val="44CD14E0"/>
    <w:rsid w:val="44DD111E"/>
    <w:rsid w:val="44F425D4"/>
    <w:rsid w:val="453F0808"/>
    <w:rsid w:val="454B2ACC"/>
    <w:rsid w:val="458946E9"/>
    <w:rsid w:val="45CC1CF4"/>
    <w:rsid w:val="45FA1348"/>
    <w:rsid w:val="45FC1DFE"/>
    <w:rsid w:val="4618414C"/>
    <w:rsid w:val="4619056D"/>
    <w:rsid w:val="462B37DE"/>
    <w:rsid w:val="463F3F58"/>
    <w:rsid w:val="469D7405"/>
    <w:rsid w:val="46D955A7"/>
    <w:rsid w:val="47133957"/>
    <w:rsid w:val="4758407E"/>
    <w:rsid w:val="4779329E"/>
    <w:rsid w:val="47A07E0C"/>
    <w:rsid w:val="47A77D7E"/>
    <w:rsid w:val="47B466ED"/>
    <w:rsid w:val="47BC3739"/>
    <w:rsid w:val="48167251"/>
    <w:rsid w:val="481714BD"/>
    <w:rsid w:val="481B197E"/>
    <w:rsid w:val="48313181"/>
    <w:rsid w:val="4847319B"/>
    <w:rsid w:val="484D14FE"/>
    <w:rsid w:val="48697716"/>
    <w:rsid w:val="4870272E"/>
    <w:rsid w:val="487454D3"/>
    <w:rsid w:val="488E668F"/>
    <w:rsid w:val="493935FD"/>
    <w:rsid w:val="495973EE"/>
    <w:rsid w:val="49690EEF"/>
    <w:rsid w:val="49843F7B"/>
    <w:rsid w:val="49CD2FB3"/>
    <w:rsid w:val="49DC7715"/>
    <w:rsid w:val="49FD0A6D"/>
    <w:rsid w:val="49FD58D6"/>
    <w:rsid w:val="4A0155CC"/>
    <w:rsid w:val="4A023139"/>
    <w:rsid w:val="4A3610EE"/>
    <w:rsid w:val="4A3E232C"/>
    <w:rsid w:val="4A7B576F"/>
    <w:rsid w:val="4AE27D2F"/>
    <w:rsid w:val="4AF40C8C"/>
    <w:rsid w:val="4B1305CC"/>
    <w:rsid w:val="4B174A50"/>
    <w:rsid w:val="4B473537"/>
    <w:rsid w:val="4B583FA8"/>
    <w:rsid w:val="4B6840E4"/>
    <w:rsid w:val="4B78197F"/>
    <w:rsid w:val="4B792520"/>
    <w:rsid w:val="4BAA29CA"/>
    <w:rsid w:val="4BC53B9D"/>
    <w:rsid w:val="4BDB3483"/>
    <w:rsid w:val="4C41120B"/>
    <w:rsid w:val="4C4A0649"/>
    <w:rsid w:val="4C61597A"/>
    <w:rsid w:val="4CAE4784"/>
    <w:rsid w:val="4CCD3D20"/>
    <w:rsid w:val="4CE470D3"/>
    <w:rsid w:val="4CF51418"/>
    <w:rsid w:val="4D063625"/>
    <w:rsid w:val="4D190892"/>
    <w:rsid w:val="4D1C2197"/>
    <w:rsid w:val="4D267823"/>
    <w:rsid w:val="4D406E65"/>
    <w:rsid w:val="4D4B661B"/>
    <w:rsid w:val="4DC23ADC"/>
    <w:rsid w:val="4DEC4FB0"/>
    <w:rsid w:val="4DF06083"/>
    <w:rsid w:val="4E075D8A"/>
    <w:rsid w:val="4EF546D3"/>
    <w:rsid w:val="4F25182A"/>
    <w:rsid w:val="4F482C86"/>
    <w:rsid w:val="4F4A4345"/>
    <w:rsid w:val="4F501413"/>
    <w:rsid w:val="4F762F73"/>
    <w:rsid w:val="4F986314"/>
    <w:rsid w:val="4FB24C17"/>
    <w:rsid w:val="4FC62A8C"/>
    <w:rsid w:val="4FD345F5"/>
    <w:rsid w:val="4FE20F0D"/>
    <w:rsid w:val="50111B7F"/>
    <w:rsid w:val="501C1EE5"/>
    <w:rsid w:val="50210A6F"/>
    <w:rsid w:val="50224A58"/>
    <w:rsid w:val="503354EC"/>
    <w:rsid w:val="504D0CA5"/>
    <w:rsid w:val="50504C4B"/>
    <w:rsid w:val="505E45B6"/>
    <w:rsid w:val="50802552"/>
    <w:rsid w:val="509C6E7C"/>
    <w:rsid w:val="50BF0A8E"/>
    <w:rsid w:val="50BF16C7"/>
    <w:rsid w:val="50D535D8"/>
    <w:rsid w:val="50DE0FF5"/>
    <w:rsid w:val="50EA500B"/>
    <w:rsid w:val="51197410"/>
    <w:rsid w:val="511F0CA8"/>
    <w:rsid w:val="51293E93"/>
    <w:rsid w:val="515A4E5C"/>
    <w:rsid w:val="5162104E"/>
    <w:rsid w:val="516B00C0"/>
    <w:rsid w:val="517A638F"/>
    <w:rsid w:val="518A5153"/>
    <w:rsid w:val="51AD18B1"/>
    <w:rsid w:val="51D274A4"/>
    <w:rsid w:val="52035F9E"/>
    <w:rsid w:val="52982002"/>
    <w:rsid w:val="52A86F2C"/>
    <w:rsid w:val="52D07C74"/>
    <w:rsid w:val="52F32BD4"/>
    <w:rsid w:val="535624E4"/>
    <w:rsid w:val="53A039CC"/>
    <w:rsid w:val="53A1505A"/>
    <w:rsid w:val="53C621E6"/>
    <w:rsid w:val="54063E08"/>
    <w:rsid w:val="540A14BB"/>
    <w:rsid w:val="540E50DB"/>
    <w:rsid w:val="543437E8"/>
    <w:rsid w:val="54D66EEF"/>
    <w:rsid w:val="55546EF7"/>
    <w:rsid w:val="558C043F"/>
    <w:rsid w:val="559B174B"/>
    <w:rsid w:val="55C201D2"/>
    <w:rsid w:val="55CE0CF4"/>
    <w:rsid w:val="55F40AF9"/>
    <w:rsid w:val="5616496D"/>
    <w:rsid w:val="563C14CF"/>
    <w:rsid w:val="567D4055"/>
    <w:rsid w:val="56A774F9"/>
    <w:rsid w:val="56B22A9C"/>
    <w:rsid w:val="56D36DDF"/>
    <w:rsid w:val="56E172B2"/>
    <w:rsid w:val="56E256AE"/>
    <w:rsid w:val="56FC1E3B"/>
    <w:rsid w:val="56FF0BDE"/>
    <w:rsid w:val="570524D2"/>
    <w:rsid w:val="572C51A7"/>
    <w:rsid w:val="576378C6"/>
    <w:rsid w:val="577F21E3"/>
    <w:rsid w:val="57B72A76"/>
    <w:rsid w:val="57F87AFA"/>
    <w:rsid w:val="581035A9"/>
    <w:rsid w:val="5822157C"/>
    <w:rsid w:val="583F1679"/>
    <w:rsid w:val="584101F1"/>
    <w:rsid w:val="589B152E"/>
    <w:rsid w:val="58AB1B50"/>
    <w:rsid w:val="58E732B0"/>
    <w:rsid w:val="59710A3A"/>
    <w:rsid w:val="59800981"/>
    <w:rsid w:val="59927FEE"/>
    <w:rsid w:val="59A83414"/>
    <w:rsid w:val="59E24619"/>
    <w:rsid w:val="5A082F30"/>
    <w:rsid w:val="5A2B00FF"/>
    <w:rsid w:val="5A2F330D"/>
    <w:rsid w:val="5A34643C"/>
    <w:rsid w:val="5A3C747D"/>
    <w:rsid w:val="5ABE2233"/>
    <w:rsid w:val="5AC965AE"/>
    <w:rsid w:val="5B061323"/>
    <w:rsid w:val="5B101AC9"/>
    <w:rsid w:val="5B1B39FD"/>
    <w:rsid w:val="5B276D18"/>
    <w:rsid w:val="5B4F13A7"/>
    <w:rsid w:val="5B6B26F1"/>
    <w:rsid w:val="5B8B787E"/>
    <w:rsid w:val="5BD0518A"/>
    <w:rsid w:val="5BDF5D95"/>
    <w:rsid w:val="5C8F391F"/>
    <w:rsid w:val="5CAA1EDE"/>
    <w:rsid w:val="5D2F3A87"/>
    <w:rsid w:val="5D403922"/>
    <w:rsid w:val="5D70524A"/>
    <w:rsid w:val="5DB1138B"/>
    <w:rsid w:val="5DBB2190"/>
    <w:rsid w:val="5DF87A0F"/>
    <w:rsid w:val="5E053D08"/>
    <w:rsid w:val="5E137CBF"/>
    <w:rsid w:val="5E165702"/>
    <w:rsid w:val="5E183AD1"/>
    <w:rsid w:val="5E207E1D"/>
    <w:rsid w:val="5E3A3B9C"/>
    <w:rsid w:val="5E5906AA"/>
    <w:rsid w:val="5EAF150A"/>
    <w:rsid w:val="5EE96C7A"/>
    <w:rsid w:val="5F1A2B43"/>
    <w:rsid w:val="5F274993"/>
    <w:rsid w:val="5FB837BB"/>
    <w:rsid w:val="5FB921A9"/>
    <w:rsid w:val="5FCE7FC5"/>
    <w:rsid w:val="5FDE11BA"/>
    <w:rsid w:val="60526584"/>
    <w:rsid w:val="606B4D1F"/>
    <w:rsid w:val="607C10D0"/>
    <w:rsid w:val="60A957D5"/>
    <w:rsid w:val="60B80DB8"/>
    <w:rsid w:val="60BF5B6D"/>
    <w:rsid w:val="60D120E5"/>
    <w:rsid w:val="60FD6E15"/>
    <w:rsid w:val="612260FC"/>
    <w:rsid w:val="61744C09"/>
    <w:rsid w:val="61CC2CBD"/>
    <w:rsid w:val="6209484B"/>
    <w:rsid w:val="62140300"/>
    <w:rsid w:val="62364782"/>
    <w:rsid w:val="62774225"/>
    <w:rsid w:val="62AD540C"/>
    <w:rsid w:val="62B94515"/>
    <w:rsid w:val="62FA589E"/>
    <w:rsid w:val="62FE553A"/>
    <w:rsid w:val="632E12BD"/>
    <w:rsid w:val="63542243"/>
    <w:rsid w:val="63B0199A"/>
    <w:rsid w:val="63C97DDD"/>
    <w:rsid w:val="63D40BE9"/>
    <w:rsid w:val="63E0211F"/>
    <w:rsid w:val="645C60CA"/>
    <w:rsid w:val="64671A02"/>
    <w:rsid w:val="647C1A82"/>
    <w:rsid w:val="64882719"/>
    <w:rsid w:val="648E62C7"/>
    <w:rsid w:val="649B17D3"/>
    <w:rsid w:val="64B25752"/>
    <w:rsid w:val="64C911DA"/>
    <w:rsid w:val="64E56B08"/>
    <w:rsid w:val="64E700AD"/>
    <w:rsid w:val="65373578"/>
    <w:rsid w:val="658A450D"/>
    <w:rsid w:val="65907AD8"/>
    <w:rsid w:val="659A3259"/>
    <w:rsid w:val="65E34872"/>
    <w:rsid w:val="6606283C"/>
    <w:rsid w:val="660A0385"/>
    <w:rsid w:val="660F36E9"/>
    <w:rsid w:val="662D1855"/>
    <w:rsid w:val="662E6B7E"/>
    <w:rsid w:val="663B6918"/>
    <w:rsid w:val="66C86F33"/>
    <w:rsid w:val="670A4777"/>
    <w:rsid w:val="673F2C7A"/>
    <w:rsid w:val="67606039"/>
    <w:rsid w:val="67AA28C1"/>
    <w:rsid w:val="67D72719"/>
    <w:rsid w:val="67DD0FCE"/>
    <w:rsid w:val="67E460F1"/>
    <w:rsid w:val="681F6961"/>
    <w:rsid w:val="68281E23"/>
    <w:rsid w:val="68610A2F"/>
    <w:rsid w:val="68705E9E"/>
    <w:rsid w:val="68762B6E"/>
    <w:rsid w:val="68805514"/>
    <w:rsid w:val="689B7377"/>
    <w:rsid w:val="68AA66DB"/>
    <w:rsid w:val="68AD3894"/>
    <w:rsid w:val="68CF0C5E"/>
    <w:rsid w:val="6900539F"/>
    <w:rsid w:val="693D0383"/>
    <w:rsid w:val="694E2071"/>
    <w:rsid w:val="69643D3F"/>
    <w:rsid w:val="697A3B33"/>
    <w:rsid w:val="699E2456"/>
    <w:rsid w:val="69AB044B"/>
    <w:rsid w:val="69EC306B"/>
    <w:rsid w:val="6A2D61B3"/>
    <w:rsid w:val="6A9D51AB"/>
    <w:rsid w:val="6B322639"/>
    <w:rsid w:val="6B3C069C"/>
    <w:rsid w:val="6B9B1DCA"/>
    <w:rsid w:val="6C3013C3"/>
    <w:rsid w:val="6C376C8C"/>
    <w:rsid w:val="6C636C38"/>
    <w:rsid w:val="6D06067F"/>
    <w:rsid w:val="6D10572C"/>
    <w:rsid w:val="6D323714"/>
    <w:rsid w:val="6D910891"/>
    <w:rsid w:val="6D916D86"/>
    <w:rsid w:val="6DAA1F6F"/>
    <w:rsid w:val="6DB34098"/>
    <w:rsid w:val="6DB545B6"/>
    <w:rsid w:val="6DBA0F55"/>
    <w:rsid w:val="6DD92BDE"/>
    <w:rsid w:val="6E083E59"/>
    <w:rsid w:val="6E0E7C17"/>
    <w:rsid w:val="6E411638"/>
    <w:rsid w:val="6E4375A0"/>
    <w:rsid w:val="6E514CED"/>
    <w:rsid w:val="6E696E5A"/>
    <w:rsid w:val="6E79491A"/>
    <w:rsid w:val="6EB563D5"/>
    <w:rsid w:val="6F103F1A"/>
    <w:rsid w:val="6F225983"/>
    <w:rsid w:val="6F28763F"/>
    <w:rsid w:val="6F4A69AF"/>
    <w:rsid w:val="6F9B5069"/>
    <w:rsid w:val="6FB15405"/>
    <w:rsid w:val="6FD74555"/>
    <w:rsid w:val="6FE75CE5"/>
    <w:rsid w:val="6FFC5590"/>
    <w:rsid w:val="70066CFB"/>
    <w:rsid w:val="7016507D"/>
    <w:rsid w:val="70301DA3"/>
    <w:rsid w:val="70430726"/>
    <w:rsid w:val="705160B5"/>
    <w:rsid w:val="706D1DD0"/>
    <w:rsid w:val="70840239"/>
    <w:rsid w:val="70856B87"/>
    <w:rsid w:val="70D04DC4"/>
    <w:rsid w:val="70D527EE"/>
    <w:rsid w:val="70D876DD"/>
    <w:rsid w:val="70DC6506"/>
    <w:rsid w:val="71070248"/>
    <w:rsid w:val="710E47D8"/>
    <w:rsid w:val="714A36A5"/>
    <w:rsid w:val="715B5300"/>
    <w:rsid w:val="715F4BD7"/>
    <w:rsid w:val="71811E50"/>
    <w:rsid w:val="71B676FF"/>
    <w:rsid w:val="71D27F8A"/>
    <w:rsid w:val="71F744C6"/>
    <w:rsid w:val="71F960CF"/>
    <w:rsid w:val="72074916"/>
    <w:rsid w:val="722258DC"/>
    <w:rsid w:val="72503578"/>
    <w:rsid w:val="725207A9"/>
    <w:rsid w:val="72E36C19"/>
    <w:rsid w:val="731F5D5E"/>
    <w:rsid w:val="73242B74"/>
    <w:rsid w:val="732A7184"/>
    <w:rsid w:val="734A623E"/>
    <w:rsid w:val="73920D98"/>
    <w:rsid w:val="73C16C59"/>
    <w:rsid w:val="73E02CCF"/>
    <w:rsid w:val="73F03A6D"/>
    <w:rsid w:val="741E793C"/>
    <w:rsid w:val="74357260"/>
    <w:rsid w:val="74776A05"/>
    <w:rsid w:val="74991580"/>
    <w:rsid w:val="74C03C91"/>
    <w:rsid w:val="74CF0402"/>
    <w:rsid w:val="74F05E49"/>
    <w:rsid w:val="75483F2B"/>
    <w:rsid w:val="758768BD"/>
    <w:rsid w:val="758D75E2"/>
    <w:rsid w:val="75B10CEA"/>
    <w:rsid w:val="75D92DD5"/>
    <w:rsid w:val="75F55420"/>
    <w:rsid w:val="75F70ADF"/>
    <w:rsid w:val="76231B50"/>
    <w:rsid w:val="76440A46"/>
    <w:rsid w:val="76593D91"/>
    <w:rsid w:val="76B818D5"/>
    <w:rsid w:val="76DE0B17"/>
    <w:rsid w:val="771654C9"/>
    <w:rsid w:val="77244524"/>
    <w:rsid w:val="773D7165"/>
    <w:rsid w:val="774E334F"/>
    <w:rsid w:val="775A4EBC"/>
    <w:rsid w:val="77747FA7"/>
    <w:rsid w:val="77762421"/>
    <w:rsid w:val="777A6FA6"/>
    <w:rsid w:val="77925931"/>
    <w:rsid w:val="77991C4E"/>
    <w:rsid w:val="779A0BA9"/>
    <w:rsid w:val="77CB168F"/>
    <w:rsid w:val="780F09F4"/>
    <w:rsid w:val="783B5DE1"/>
    <w:rsid w:val="789C4F47"/>
    <w:rsid w:val="78A90480"/>
    <w:rsid w:val="78DC4DD7"/>
    <w:rsid w:val="78E91DA5"/>
    <w:rsid w:val="790E2F6A"/>
    <w:rsid w:val="792953F9"/>
    <w:rsid w:val="794A0275"/>
    <w:rsid w:val="79811327"/>
    <w:rsid w:val="79C03F87"/>
    <w:rsid w:val="79F77CCE"/>
    <w:rsid w:val="7A364017"/>
    <w:rsid w:val="7A8265E1"/>
    <w:rsid w:val="7AA045E2"/>
    <w:rsid w:val="7ABE2750"/>
    <w:rsid w:val="7AC66C70"/>
    <w:rsid w:val="7ACA7C92"/>
    <w:rsid w:val="7AED40F5"/>
    <w:rsid w:val="7AF526C7"/>
    <w:rsid w:val="7B362CA6"/>
    <w:rsid w:val="7B584385"/>
    <w:rsid w:val="7B587EB8"/>
    <w:rsid w:val="7B686D42"/>
    <w:rsid w:val="7B841746"/>
    <w:rsid w:val="7BB64ECC"/>
    <w:rsid w:val="7BD22F4F"/>
    <w:rsid w:val="7C2D500B"/>
    <w:rsid w:val="7C857E9B"/>
    <w:rsid w:val="7CD11054"/>
    <w:rsid w:val="7CEB01B5"/>
    <w:rsid w:val="7D0239FF"/>
    <w:rsid w:val="7D0653FF"/>
    <w:rsid w:val="7D160C1A"/>
    <w:rsid w:val="7D195138"/>
    <w:rsid w:val="7D41101C"/>
    <w:rsid w:val="7D580FFF"/>
    <w:rsid w:val="7D5E40CD"/>
    <w:rsid w:val="7D693BED"/>
    <w:rsid w:val="7D737468"/>
    <w:rsid w:val="7D846E21"/>
    <w:rsid w:val="7D944D3F"/>
    <w:rsid w:val="7DCC7BEA"/>
    <w:rsid w:val="7E073AF0"/>
    <w:rsid w:val="7E0A4D0A"/>
    <w:rsid w:val="7E5C3877"/>
    <w:rsid w:val="7E957687"/>
    <w:rsid w:val="7EBF4B32"/>
    <w:rsid w:val="7EBF7726"/>
    <w:rsid w:val="7F120E9E"/>
    <w:rsid w:val="7F1F7BDC"/>
    <w:rsid w:val="7F274961"/>
    <w:rsid w:val="7F2C190C"/>
    <w:rsid w:val="7F2E2B2B"/>
    <w:rsid w:val="7F3E1BBB"/>
    <w:rsid w:val="7F674754"/>
    <w:rsid w:val="7FB0032E"/>
    <w:rsid w:val="7FDB0387"/>
    <w:rsid w:val="7FE0685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1498ED"/>
  <w15:chartTrackingRefBased/>
  <w15:docId w15:val="{862D5DBC-C837-4378-97C6-103D86DE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uiPriority="1" w:qFormat="1"/>
    <w:lsdException w:name="heading 3" w:locked="1" w:qFormat="1"/>
    <w:lsdException w:name="heading 4" w:locked="1" w:uiPriority="1" w:qFormat="1"/>
    <w:lsdException w:name="heading 5" w:locked="1" w:uiPriority="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qFormat="1"/>
    <w:lsdException w:name="annotation text" w:semiHidden="1"/>
    <w:lsdException w:name="footer" w:uiPriority="99"/>
    <w:lsdException w:name="index heading" w:qFormat="1"/>
    <w:lsdException w:name="caption" w:locked="1" w:semiHidden="1" w:unhideWhenUsed="1" w:qFormat="1"/>
    <w:lsdException w:name="annotation reference" w:semiHidden="1"/>
    <w:lsdException w:name="Title" w:locked="1" w:qFormat="1"/>
    <w:lsdException w:name="Default Paragraph Font" w:semiHidden="1"/>
    <w:lsdException w:name="Body Text Indent" w:semiHidden="1"/>
    <w:lsdException w:name="Subtitle" w:locked="1" w:qFormat="1"/>
    <w:lsdException w:name="Body Text First Indent 2" w:qFormat="1"/>
    <w:lsdException w:name="Body Text 2" w:unhideWhenUsed="1"/>
    <w:lsdException w:name="Block Text" w:uiPriority="99"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uiPriority w:val="1"/>
    <w:qFormat/>
    <w:locked/>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qFormat/>
    <w:locked/>
    <w:pPr>
      <w:keepNext/>
      <w:keepLines/>
      <w:spacing w:line="360" w:lineRule="auto"/>
      <w:outlineLvl w:val="2"/>
    </w:pPr>
    <w:rPr>
      <w:b/>
      <w:bCs/>
      <w:sz w:val="24"/>
      <w:szCs w:val="32"/>
    </w:rPr>
  </w:style>
  <w:style w:type="paragraph" w:styleId="4">
    <w:name w:val="heading 4"/>
    <w:basedOn w:val="a"/>
    <w:next w:val="a"/>
    <w:uiPriority w:val="1"/>
    <w:qFormat/>
    <w:locked/>
    <w:pPr>
      <w:ind w:left="1105"/>
      <w:jc w:val="center"/>
      <w:outlineLvl w:val="3"/>
    </w:pPr>
    <w:rPr>
      <w:rFonts w:ascii="黑体" w:eastAsia="黑体" w:hAnsi="黑体" w:cs="黑体"/>
      <w:b/>
      <w:bCs/>
      <w:sz w:val="24"/>
      <w:lang w:val="zh-CN" w:bidi="zh-CN"/>
    </w:rPr>
  </w:style>
  <w:style w:type="paragraph" w:styleId="50">
    <w:name w:val="heading 5"/>
    <w:basedOn w:val="a"/>
    <w:next w:val="a"/>
    <w:uiPriority w:val="1"/>
    <w:qFormat/>
    <w:locked/>
    <w:pPr>
      <w:jc w:val="center"/>
      <w:outlineLvl w:val="4"/>
    </w:pPr>
    <w:rPr>
      <w:rFonts w:ascii="黑体" w:eastAsia="黑体" w:hAnsi="黑体" w:cs="黑体"/>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annotation text"/>
    <w:basedOn w:val="a"/>
    <w:link w:val="a5"/>
    <w:semiHidden/>
    <w:pPr>
      <w:jc w:val="left"/>
    </w:pPr>
    <w:rPr>
      <w:kern w:val="0"/>
      <w:sz w:val="20"/>
    </w:rPr>
  </w:style>
  <w:style w:type="character" w:customStyle="1" w:styleId="a5">
    <w:name w:val="批注文字 字符"/>
    <w:link w:val="a4"/>
    <w:locked/>
    <w:rPr>
      <w:rFonts w:ascii="Times New Roman" w:eastAsia="宋体" w:hAnsi="Times New Roman"/>
      <w:sz w:val="24"/>
    </w:rPr>
  </w:style>
  <w:style w:type="paragraph" w:styleId="a6">
    <w:name w:val="Body Text"/>
    <w:basedOn w:val="a"/>
    <w:next w:val="20"/>
    <w:link w:val="a7"/>
    <w:pPr>
      <w:widowControl/>
      <w:snapToGrid w:val="0"/>
      <w:spacing w:before="60" w:after="160" w:line="259" w:lineRule="auto"/>
      <w:ind w:right="113"/>
    </w:pPr>
    <w:rPr>
      <w:kern w:val="0"/>
      <w:sz w:val="18"/>
      <w:szCs w:val="18"/>
    </w:rPr>
  </w:style>
  <w:style w:type="character" w:customStyle="1" w:styleId="a7">
    <w:name w:val="正文文本 字符"/>
    <w:link w:val="a6"/>
    <w:locked/>
    <w:rPr>
      <w:sz w:val="18"/>
    </w:rPr>
  </w:style>
  <w:style w:type="paragraph" w:styleId="20">
    <w:name w:val="Body Text 2"/>
    <w:basedOn w:val="a"/>
    <w:unhideWhenUsed/>
    <w:pPr>
      <w:widowControl/>
      <w:jc w:val="left"/>
    </w:pPr>
    <w:rPr>
      <w:rFonts w:ascii="仿宋_GB2312" w:eastAsia="仿宋_GB2312"/>
      <w:sz w:val="30"/>
      <w:szCs w:val="20"/>
    </w:rPr>
  </w:style>
  <w:style w:type="paragraph" w:styleId="a8">
    <w:name w:val="Body Text Indent"/>
    <w:basedOn w:val="a"/>
    <w:next w:val="21"/>
    <w:link w:val="a9"/>
    <w:semiHidden/>
    <w:pPr>
      <w:spacing w:after="120"/>
      <w:ind w:leftChars="200" w:left="420"/>
    </w:pPr>
  </w:style>
  <w:style w:type="character" w:customStyle="1" w:styleId="a9">
    <w:name w:val="正文文本缩进 字符"/>
    <w:basedOn w:val="a0"/>
    <w:link w:val="a8"/>
    <w:semiHidden/>
    <w:locked/>
    <w:rPr>
      <w:rFonts w:ascii="Times New Roman" w:eastAsia="宋体" w:hAnsi="Times New Roman" w:cs="Times New Roman"/>
      <w:sz w:val="24"/>
      <w:szCs w:val="24"/>
    </w:rPr>
  </w:style>
  <w:style w:type="paragraph" w:styleId="21">
    <w:name w:val="Body Text First Indent 2"/>
    <w:basedOn w:val="a"/>
    <w:next w:val="a6"/>
    <w:qFormat/>
    <w:pPr>
      <w:ind w:firstLine="420"/>
    </w:pPr>
    <w:rPr>
      <w:rFonts w:ascii="Calibri" w:hAnsi="Calibri"/>
      <w:szCs w:val="22"/>
    </w:rPr>
  </w:style>
  <w:style w:type="paragraph" w:styleId="aa">
    <w:name w:val="Block Text"/>
    <w:basedOn w:val="a"/>
    <w:uiPriority w:val="99"/>
    <w:qFormat/>
    <w:pPr>
      <w:spacing w:line="480" w:lineRule="exact"/>
      <w:ind w:left="-125" w:right="-56" w:firstLine="570"/>
    </w:pPr>
    <w:rPr>
      <w:sz w:val="28"/>
    </w:rPr>
  </w:style>
  <w:style w:type="paragraph" w:styleId="ab">
    <w:name w:val="Plain Text"/>
    <w:basedOn w:val="a"/>
    <w:qFormat/>
    <w:rPr>
      <w:rFonts w:ascii="宋体" w:hAnsi="Courier New"/>
      <w:sz w:val="20"/>
      <w:szCs w:val="20"/>
    </w:rPr>
  </w:style>
  <w:style w:type="paragraph" w:styleId="5">
    <w:name w:val="List Bullet 5"/>
    <w:basedOn w:val="a"/>
    <w:pPr>
      <w:numPr>
        <w:numId w:val="1"/>
      </w:numPr>
      <w:tabs>
        <w:tab w:val="left" w:pos="2040"/>
      </w:tabs>
    </w:pPr>
  </w:style>
  <w:style w:type="paragraph" w:styleId="ac">
    <w:name w:val="Date"/>
    <w:basedOn w:val="a"/>
    <w:next w:val="a"/>
    <w:link w:val="10"/>
    <w:pPr>
      <w:ind w:leftChars="2500" w:left="100"/>
    </w:pPr>
    <w:rPr>
      <w:kern w:val="0"/>
      <w:sz w:val="20"/>
    </w:rPr>
  </w:style>
  <w:style w:type="character" w:customStyle="1" w:styleId="10">
    <w:name w:val="日期 字符1"/>
    <w:link w:val="ac"/>
    <w:locked/>
    <w:rPr>
      <w:rFonts w:ascii="Times New Roman" w:eastAsia="宋体" w:hAnsi="Times New Roman"/>
      <w:sz w:val="24"/>
    </w:rPr>
  </w:style>
  <w:style w:type="paragraph" w:styleId="ad">
    <w:name w:val="Balloon Text"/>
    <w:basedOn w:val="a"/>
    <w:link w:val="ae"/>
    <w:semiHidden/>
    <w:rPr>
      <w:sz w:val="18"/>
      <w:szCs w:val="18"/>
    </w:rPr>
  </w:style>
  <w:style w:type="character" w:customStyle="1" w:styleId="ae">
    <w:name w:val="批注框文本 字符"/>
    <w:basedOn w:val="a0"/>
    <w:link w:val="ad"/>
    <w:semiHidden/>
    <w:locked/>
    <w:rPr>
      <w:rFonts w:ascii="Times New Roman" w:eastAsia="宋体" w:hAnsi="Times New Roman" w:cs="Times New Roman"/>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character" w:customStyle="1" w:styleId="af0">
    <w:name w:val="页脚 字符"/>
    <w:basedOn w:val="a0"/>
    <w:link w:val="af"/>
    <w:uiPriority w:val="99"/>
    <w:locked/>
    <w:rPr>
      <w:rFonts w:cs="Times New Roman"/>
      <w:sz w:val="18"/>
      <w:szCs w:val="18"/>
    </w:rPr>
  </w:style>
  <w:style w:type="paragraph" w:styleId="af1">
    <w:name w:val="header"/>
    <w:basedOn w:val="a"/>
    <w:link w:val="af2"/>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locked/>
    <w:rPr>
      <w:rFonts w:cs="Times New Roman"/>
      <w:sz w:val="18"/>
      <w:szCs w:val="18"/>
    </w:rPr>
  </w:style>
  <w:style w:type="paragraph" w:styleId="af3">
    <w:name w:val="index heading"/>
    <w:basedOn w:val="a"/>
    <w:next w:val="11"/>
    <w:qFormat/>
    <w:rPr>
      <w:szCs w:val="20"/>
    </w:rPr>
  </w:style>
  <w:style w:type="paragraph" w:styleId="11">
    <w:name w:val="index 1"/>
    <w:basedOn w:val="a"/>
    <w:next w:val="a"/>
    <w:qFormat/>
    <w:pPr>
      <w:adjustRightInd w:val="0"/>
      <w:snapToGrid w:val="0"/>
      <w:spacing w:line="440" w:lineRule="atLeast"/>
      <w:ind w:left="240" w:hanging="240"/>
      <w:jc w:val="left"/>
    </w:pPr>
    <w:rPr>
      <w:rFonts w:ascii="宋体"/>
      <w:sz w:val="18"/>
      <w:szCs w:val="18"/>
    </w:rPr>
  </w:style>
  <w:style w:type="paragraph" w:styleId="af4">
    <w:name w:val="Normal (Web)"/>
    <w:basedOn w:val="a"/>
    <w:link w:val="af5"/>
    <w:pPr>
      <w:widowControl/>
      <w:spacing w:before="100" w:beforeAutospacing="1" w:after="100" w:afterAutospacing="1"/>
      <w:jc w:val="left"/>
    </w:pPr>
    <w:rPr>
      <w:rFonts w:ascii="宋体" w:hAnsi="宋体"/>
      <w:kern w:val="0"/>
      <w:sz w:val="24"/>
    </w:rPr>
  </w:style>
  <w:style w:type="character" w:customStyle="1" w:styleId="af5">
    <w:name w:val="普通(网站) 字符"/>
    <w:link w:val="af4"/>
    <w:locked/>
    <w:rPr>
      <w:rFonts w:ascii="宋体" w:eastAsia="宋体" w:hAnsi="宋体"/>
      <w:sz w:val="24"/>
    </w:rPr>
  </w:style>
  <w:style w:type="paragraph" w:styleId="af6">
    <w:name w:val="annotation subject"/>
    <w:basedOn w:val="a4"/>
    <w:next w:val="a4"/>
    <w:link w:val="af7"/>
    <w:semiHidden/>
    <w:rPr>
      <w:b/>
      <w:bCs/>
    </w:rPr>
  </w:style>
  <w:style w:type="character" w:customStyle="1" w:styleId="af7">
    <w:name w:val="批注主题 字符"/>
    <w:basedOn w:val="a5"/>
    <w:link w:val="af6"/>
    <w:semiHidden/>
    <w:locked/>
    <w:rPr>
      <w:rFonts w:ascii="Times New Roman" w:eastAsia="宋体" w:hAnsi="Times New Roman" w:cs="Times New Roman"/>
      <w:b/>
      <w:bCs/>
      <w:kern w:val="2"/>
      <w:sz w:val="24"/>
      <w:szCs w:val="24"/>
    </w:rPr>
  </w:style>
  <w:style w:type="paragraph" w:styleId="af8">
    <w:name w:val="Body Text First Indent"/>
    <w:basedOn w:val="a6"/>
    <w:next w:val="a"/>
    <w:pPr>
      <w:spacing w:line="360" w:lineRule="auto"/>
      <w:ind w:firstLineChars="100" w:firstLine="420"/>
    </w:pPr>
  </w:style>
  <w:style w:type="table" w:styleId="af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locked/>
    <w:rPr>
      <w:b/>
    </w:rPr>
  </w:style>
  <w:style w:type="character" w:styleId="afb">
    <w:name w:val="page number"/>
    <w:basedOn w:val="a0"/>
  </w:style>
  <w:style w:type="character" w:styleId="afc">
    <w:name w:val="annotation reference"/>
    <w:basedOn w:val="a0"/>
    <w:semiHidden/>
    <w:rPr>
      <w:sz w:val="21"/>
    </w:rPr>
  </w:style>
  <w:style w:type="paragraph" w:customStyle="1" w:styleId="CharCharCharCharCharCharCharCharChar1Char">
    <w:name w:val="Char Char Char Char Char Char Char Char Char1 Char"/>
    <w:basedOn w:val="a"/>
    <w:qFormat/>
    <w:pPr>
      <w:spacing w:line="360" w:lineRule="auto"/>
      <w:ind w:firstLineChars="200" w:firstLine="200"/>
    </w:pPr>
    <w:rPr>
      <w:rFonts w:hAnsi="宋体" w:cs="宋体"/>
      <w:sz w:val="24"/>
    </w:rPr>
  </w:style>
  <w:style w:type="paragraph" w:customStyle="1" w:styleId="BodyText21">
    <w:name w:val="Body Text 21"/>
    <w:basedOn w:val="a"/>
    <w:qFormat/>
    <w:pPr>
      <w:spacing w:after="120" w:line="480" w:lineRule="auto"/>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210">
    <w:name w:val="正文文本 21"/>
    <w:basedOn w:val="a"/>
    <w:qFormat/>
    <w:pPr>
      <w:spacing w:after="120" w:line="480" w:lineRule="auto"/>
    </w:pPr>
  </w:style>
  <w:style w:type="character" w:customStyle="1" w:styleId="afd">
    <w:name w:val="日期 字符"/>
    <w:basedOn w:val="a0"/>
    <w:semiHidden/>
    <w:rPr>
      <w:rFonts w:ascii="Times New Roman" w:eastAsia="宋体" w:hAnsi="Times New Roman" w:cs="Times New Roman"/>
      <w:sz w:val="24"/>
      <w:szCs w:val="24"/>
    </w:rPr>
  </w:style>
  <w:style w:type="character" w:customStyle="1" w:styleId="12">
    <w:name w:val="正文文本 字符1"/>
    <w:basedOn w:val="a0"/>
    <w:semiHidden/>
    <w:rPr>
      <w:rFonts w:ascii="Times New Roman" w:eastAsia="宋体" w:hAnsi="Times New Roman" w:cs="Times New Roman"/>
      <w:sz w:val="24"/>
      <w:szCs w:val="24"/>
    </w:rPr>
  </w:style>
  <w:style w:type="paragraph" w:customStyle="1" w:styleId="22">
    <w:name w:val="普通(网站)2"/>
    <w:basedOn w:val="a"/>
    <w:pPr>
      <w:widowControl/>
      <w:spacing w:before="100" w:beforeAutospacing="1" w:after="100" w:afterAutospacing="1"/>
      <w:jc w:val="left"/>
    </w:pPr>
    <w:rPr>
      <w:rFonts w:ascii="宋体" w:hAnsi="宋体"/>
      <w:sz w:val="24"/>
      <w:szCs w:val="20"/>
    </w:rPr>
  </w:style>
  <w:style w:type="character" w:customStyle="1" w:styleId="Char">
    <w:name w:val="表格 Char"/>
    <w:link w:val="afe"/>
    <w:locked/>
    <w:rPr>
      <w:rFonts w:ascii="宋体"/>
      <w:sz w:val="21"/>
    </w:rPr>
  </w:style>
  <w:style w:type="paragraph" w:customStyle="1" w:styleId="afe">
    <w:name w:val="表格"/>
    <w:basedOn w:val="af4"/>
    <w:next w:val="a"/>
    <w:link w:val="Char"/>
    <w:pPr>
      <w:adjustRightInd w:val="0"/>
      <w:snapToGrid w:val="0"/>
      <w:spacing w:beforeLines="10" w:afterLines="10" w:line="259" w:lineRule="auto"/>
      <w:jc w:val="center"/>
    </w:pPr>
    <w:rPr>
      <w:sz w:val="20"/>
      <w:szCs w:val="21"/>
    </w:rPr>
  </w:style>
  <w:style w:type="character" w:customStyle="1" w:styleId="13">
    <w:name w:val="批注文字 字符1"/>
    <w:basedOn w:val="a0"/>
    <w:semiHidden/>
    <w:rPr>
      <w:rFonts w:ascii="Times New Roman" w:eastAsia="宋体" w:hAnsi="Times New Roman" w:cs="Times New Roman"/>
      <w:sz w:val="24"/>
      <w:szCs w:val="24"/>
    </w:rPr>
  </w:style>
  <w:style w:type="character" w:customStyle="1" w:styleId="Char0">
    <w:name w:val="普通(网站) Char"/>
    <w:locked/>
    <w:rPr>
      <w:rFonts w:ascii="宋体" w:eastAsia="宋体" w:hAnsi="宋体"/>
      <w:sz w:val="24"/>
    </w:rPr>
  </w:style>
  <w:style w:type="paragraph" w:customStyle="1" w:styleId="aff">
    <w:name w:val="正文新"/>
    <w:basedOn w:val="a"/>
    <w:qFormat/>
    <w:pPr>
      <w:spacing w:line="460" w:lineRule="exact"/>
      <w:ind w:firstLineChars="200" w:firstLine="480"/>
    </w:pPr>
    <w:rPr>
      <w:sz w:val="24"/>
    </w:rPr>
  </w:style>
  <w:style w:type="paragraph" w:customStyle="1" w:styleId="aff0">
    <w:name w:val="表头"/>
    <w:basedOn w:val="a3"/>
    <w:next w:val="a"/>
    <w:qFormat/>
    <w:pPr>
      <w:jc w:val="center"/>
    </w:pPr>
    <w:rPr>
      <w:rFonts w:hint="eastAsia"/>
      <w:b/>
      <w:bCs/>
      <w:szCs w:val="21"/>
    </w:rPr>
  </w:style>
  <w:style w:type="paragraph" w:customStyle="1" w:styleId="aff1">
    <w:name w:val="德源报告表表格"/>
    <w:qFormat/>
    <w:pPr>
      <w:adjustRightInd w:val="0"/>
      <w:snapToGrid w:val="0"/>
      <w:spacing w:line="360" w:lineRule="exact"/>
      <w:jc w:val="center"/>
    </w:pPr>
    <w:rPr>
      <w:snapToGrid w:val="0"/>
      <w:sz w:val="21"/>
      <w:szCs w:val="21"/>
    </w:rPr>
  </w:style>
  <w:style w:type="paragraph" w:customStyle="1" w:styleId="aff2">
    <w:name w:val="环评正文"/>
    <w:basedOn w:val="a"/>
    <w:qFormat/>
    <w:pPr>
      <w:autoSpaceDE w:val="0"/>
      <w:autoSpaceDN w:val="0"/>
      <w:adjustRightInd w:val="0"/>
      <w:snapToGrid w:val="0"/>
      <w:spacing w:line="360" w:lineRule="auto"/>
      <w:ind w:firstLineChars="200" w:firstLine="200"/>
    </w:pPr>
    <w:rPr>
      <w:rFonts w:cs="宋体"/>
      <w:kern w:val="0"/>
      <w:sz w:val="24"/>
      <w:szCs w:val="21"/>
    </w:rPr>
  </w:style>
  <w:style w:type="paragraph" w:customStyle="1" w:styleId="aff3">
    <w:name w:val="表格正文"/>
    <w:basedOn w:val="aff4"/>
    <w:qFormat/>
    <w:pPr>
      <w:wordWrap w:val="0"/>
    </w:pPr>
    <w:rPr>
      <w:b w:val="0"/>
    </w:rPr>
  </w:style>
  <w:style w:type="paragraph" w:customStyle="1" w:styleId="aff4">
    <w:name w:val="表格标题"/>
    <w:basedOn w:val="aff0"/>
    <w:qFormat/>
    <w:rPr>
      <w:rFonts w:hint="default"/>
    </w:rPr>
  </w:style>
  <w:style w:type="paragraph" w:customStyle="1" w:styleId="TableParagraph">
    <w:name w:val="Table Paragraph"/>
    <w:basedOn w:val="a"/>
    <w:uiPriority w:val="1"/>
    <w:qFormat/>
    <w:pPr>
      <w:jc w:val="center"/>
    </w:pPr>
    <w:rPr>
      <w:rFonts w:eastAsia="Times New Roman"/>
      <w:lang w:val="zh-CN" w:bidi="zh-CN"/>
    </w:rPr>
  </w:style>
  <w:style w:type="paragraph" w:customStyle="1" w:styleId="Default">
    <w:name w:val="Default"/>
    <w:basedOn w:val="14"/>
    <w:next w:val="a6"/>
    <w:uiPriority w:val="99"/>
    <w:unhideWhenUsed/>
    <w:qFormat/>
    <w:pPr>
      <w:tabs>
        <w:tab w:val="left" w:pos="1845"/>
      </w:tabs>
      <w:autoSpaceDE w:val="0"/>
      <w:autoSpaceDN w:val="0"/>
      <w:spacing w:line="240" w:lineRule="exact"/>
      <w:jc w:val="center"/>
    </w:pPr>
    <w:rPr>
      <w:rFonts w:hAnsi="宋体" w:hint="eastAsia"/>
      <w:color w:val="000000"/>
      <w:sz w:val="24"/>
    </w:rPr>
  </w:style>
  <w:style w:type="paragraph" w:customStyle="1" w:styleId="14">
    <w:name w:val="纯文本1"/>
    <w:basedOn w:val="a"/>
    <w:qFormat/>
    <w:pPr>
      <w:adjustRightInd w:val="0"/>
      <w:textAlignment w:val="baseline"/>
    </w:pPr>
    <w:rPr>
      <w:rFonts w:ascii="宋体" w:hAnsi="Courier New"/>
      <w:szCs w:val="20"/>
    </w:rPr>
  </w:style>
  <w:style w:type="paragraph" w:customStyle="1" w:styleId="15">
    <w:name w:val="样式1"/>
    <w:basedOn w:val="af3"/>
    <w:next w:val="a"/>
    <w:rPr>
      <w:b/>
      <w:sz w:val="30"/>
    </w:rPr>
  </w:style>
  <w:style w:type="paragraph" w:customStyle="1" w:styleId="BodyText1I2">
    <w:name w:val="BodyText1I2"/>
    <w:basedOn w:val="BodyTextIndent"/>
    <w:semiHidden/>
    <w:qFormat/>
    <w:pPr>
      <w:spacing w:line="560" w:lineRule="exact"/>
      <w:ind w:leftChars="0" w:left="0" w:firstLineChars="200" w:firstLine="420"/>
    </w:pPr>
    <w:rPr>
      <w:rFonts w:eastAsia="仿宋_GB2312"/>
      <w:sz w:val="32"/>
    </w:rPr>
  </w:style>
  <w:style w:type="paragraph" w:customStyle="1" w:styleId="BodyTextIndent">
    <w:name w:val="BodyTextIndent"/>
    <w:basedOn w:val="a"/>
    <w:semiHidden/>
    <w:qFormat/>
    <w:pPr>
      <w:ind w:leftChars="200" w:left="420"/>
      <w:textAlignment w:val="baseline"/>
    </w:pPr>
  </w:style>
  <w:style w:type="paragraph" w:customStyle="1" w:styleId="aff5">
    <w:name w:val="表格文字"/>
    <w:qFormat/>
    <w:pPr>
      <w:jc w:val="center"/>
    </w:pPr>
    <w:rPr>
      <w:rFonts w:ascii="Calibri" w:hAnsi="Calibri"/>
      <w:kern w:val="2"/>
      <w:sz w:val="21"/>
      <w:szCs w:val="24"/>
    </w:rPr>
  </w:style>
  <w:style w:type="character" w:customStyle="1" w:styleId="apple-style-span">
    <w:name w:val="apple-style-span"/>
    <w:basedOn w:val="a0"/>
    <w:qFormat/>
  </w:style>
  <w:style w:type="paragraph" w:customStyle="1" w:styleId="CharChar1">
    <w:name w:val="Char Char1"/>
    <w:basedOn w:val="a"/>
    <w:qFormat/>
    <w:pPr>
      <w:spacing w:beforeLines="50" w:before="156" w:afterLines="50" w:after="156" w:line="360" w:lineRule="auto"/>
    </w:pPr>
    <w:rPr>
      <w:sz w:val="28"/>
      <w:szCs w:val="28"/>
    </w:rPr>
  </w:style>
  <w:style w:type="paragraph" w:customStyle="1" w:styleId="B">
    <w:name w:val="B正文"/>
    <w:basedOn w:val="a"/>
    <w:qFormat/>
    <w:pPr>
      <w:widowControl/>
      <w:spacing w:line="360" w:lineRule="auto"/>
      <w:ind w:firstLineChars="200" w:firstLine="200"/>
      <w:jc w:val="left"/>
    </w:pPr>
    <w:rPr>
      <w:kern w:val="0"/>
      <w:sz w:val="24"/>
    </w:rPr>
  </w:style>
  <w:style w:type="paragraph" w:customStyle="1" w:styleId="Bodytext1">
    <w:name w:val="Body text|1"/>
    <w:basedOn w:val="a"/>
    <w:pPr>
      <w:spacing w:after="40" w:line="406" w:lineRule="auto"/>
      <w:ind w:firstLine="400"/>
    </w:pPr>
    <w:rPr>
      <w:rFonts w:ascii="宋体" w:hAnsi="宋体" w:cs="宋体"/>
      <w:lang w:val="zh-TW" w:eastAsia="zh-TW" w:bidi="zh-TW"/>
    </w:rPr>
  </w:style>
  <w:style w:type="paragraph" w:customStyle="1" w:styleId="Heading41">
    <w:name w:val="Heading #4|1"/>
    <w:basedOn w:val="a"/>
    <w:qFormat/>
    <w:pPr>
      <w:spacing w:after="140"/>
      <w:outlineLvl w:val="3"/>
    </w:pPr>
    <w:rPr>
      <w:rFonts w:ascii="宋体" w:hAnsi="宋体" w:cs="宋体"/>
      <w:b/>
      <w:bCs/>
      <w:lang w:val="zh-TW" w:eastAsia="zh-TW" w:bidi="zh-TW"/>
    </w:rPr>
  </w:style>
  <w:style w:type="paragraph" w:customStyle="1" w:styleId="Other1">
    <w:name w:val="Other|1"/>
    <w:basedOn w:val="a"/>
    <w:qFormat/>
    <w:pPr>
      <w:spacing w:after="40" w:line="406" w:lineRule="auto"/>
      <w:ind w:firstLine="400"/>
    </w:pPr>
    <w:rPr>
      <w:rFonts w:ascii="宋体" w:hAnsi="宋体" w:cs="宋体"/>
      <w:lang w:val="zh-TW" w:eastAsia="zh-TW" w:bidi="zh-TW"/>
    </w:rPr>
  </w:style>
  <w:style w:type="paragraph" w:customStyle="1" w:styleId="Tablecaption1">
    <w:name w:val="Table caption|1"/>
    <w:basedOn w:val="a"/>
    <w:qFormat/>
    <w:rPr>
      <w:rFonts w:ascii="宋体" w:hAnsi="宋体" w:cs="宋体"/>
      <w:lang w:val="zh-TW" w:eastAsia="zh-TW" w:bidi="zh-TW"/>
    </w:rPr>
  </w:style>
  <w:style w:type="paragraph" w:customStyle="1" w:styleId="aff6">
    <w:name w:val="环评标题"/>
    <w:basedOn w:val="aff2"/>
    <w:qFormat/>
    <w:pPr>
      <w:ind w:firstLineChars="0" w:firstLine="0"/>
    </w:pPr>
    <w:rPr>
      <w:b/>
      <w:sz w:val="28"/>
    </w:rPr>
  </w:style>
  <w:style w:type="paragraph" w:customStyle="1" w:styleId="ZQL">
    <w:name w:val="ZQL正文*"/>
    <w:basedOn w:val="a"/>
    <w:qFormat/>
    <w:pPr>
      <w:adjustRightInd w:val="0"/>
      <w:snapToGrid w:val="0"/>
      <w:spacing w:line="500" w:lineRule="exact"/>
      <w:ind w:firstLineChars="200" w:firstLine="200"/>
    </w:pPr>
    <w:rPr>
      <w:rFonts w:ascii="Calibri" w:hAnsi="Calibri"/>
    </w:rPr>
  </w:style>
  <w:style w:type="paragraph" w:customStyle="1" w:styleId="26-521">
    <w:name w:val="正文26-5.21"/>
    <w:basedOn w:val="a"/>
    <w:qFormat/>
    <w:pPr>
      <w:adjustRightInd w:val="0"/>
      <w:snapToGrid w:val="0"/>
      <w:spacing w:line="520" w:lineRule="exact"/>
      <w:ind w:firstLineChars="200" w:firstLine="480"/>
      <w:textAlignment w:val="baseline"/>
    </w:pPr>
    <w:rPr>
      <w:rFonts w:cs="宋体"/>
      <w:snapToGrid w:val="0"/>
      <w:sz w:val="24"/>
    </w:rPr>
  </w:style>
  <w:style w:type="character" w:customStyle="1" w:styleId="23">
    <w:name w:val="正文文本 (2)_"/>
    <w:basedOn w:val="a0"/>
    <w:link w:val="211"/>
    <w:qFormat/>
    <w:rPr>
      <w:rFonts w:ascii="仿宋" w:eastAsia="仿宋"/>
      <w:kern w:val="0"/>
      <w:sz w:val="13"/>
      <w:szCs w:val="13"/>
    </w:rPr>
  </w:style>
  <w:style w:type="paragraph" w:customStyle="1" w:styleId="211">
    <w:name w:val="正文文本 (2)1"/>
    <w:basedOn w:val="a"/>
    <w:link w:val="23"/>
    <w:pPr>
      <w:shd w:val="clear" w:color="auto" w:fill="FFFFFF"/>
      <w:spacing w:line="259" w:lineRule="exact"/>
      <w:ind w:firstLine="300"/>
      <w:jc w:val="distribute"/>
    </w:pPr>
    <w:rPr>
      <w:rFonts w:ascii="仿宋" w:eastAsia="仿宋"/>
      <w:kern w:val="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31408">
      <w:bodyDiv w:val="1"/>
      <w:marLeft w:val="0"/>
      <w:marRight w:val="0"/>
      <w:marTop w:val="0"/>
      <w:marBottom w:val="0"/>
      <w:divBdr>
        <w:top w:val="none" w:sz="0" w:space="0" w:color="auto"/>
        <w:left w:val="none" w:sz="0" w:space="0" w:color="auto"/>
        <w:bottom w:val="none" w:sz="0" w:space="0" w:color="auto"/>
        <w:right w:val="none" w:sz="0" w:space="0" w:color="auto"/>
      </w:divBdr>
      <w:divsChild>
        <w:div w:id="1497723489">
          <w:marLeft w:val="0"/>
          <w:marRight w:val="0"/>
          <w:marTop w:val="0"/>
          <w:marBottom w:val="0"/>
          <w:divBdr>
            <w:top w:val="none" w:sz="0" w:space="0" w:color="auto"/>
            <w:left w:val="none" w:sz="0" w:space="0" w:color="auto"/>
            <w:bottom w:val="none" w:sz="0" w:space="0" w:color="auto"/>
            <w:right w:val="none" w:sz="0" w:space="0" w:color="auto"/>
          </w:divBdr>
        </w:div>
        <w:div w:id="5731221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60</Pages>
  <Words>6479</Words>
  <Characters>36933</Characters>
  <Application>Microsoft Office Word</Application>
  <DocSecurity>0</DocSecurity>
  <Lines>307</Lines>
  <Paragraphs>86</Paragraphs>
  <ScaleCrop>false</ScaleCrop>
  <Company>微软中国</Company>
  <LinksUpToDate>false</LinksUpToDate>
  <CharactersWithSpaces>43326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lhj</dc:creator>
  <cp:keywords/>
  <dc:description/>
  <cp:lastModifiedBy>嘿嘿 嘿</cp:lastModifiedBy>
  <cp:revision>117</cp:revision>
  <cp:lastPrinted>2024-06-06T05:34:00Z</cp:lastPrinted>
  <dcterms:created xsi:type="dcterms:W3CDTF">2024-10-10T09:11:00Z</dcterms:created>
  <dcterms:modified xsi:type="dcterms:W3CDTF">2024-10-21T02:53:00Z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554784BC98FC46BB8CA4BD9801F4439A_13</vt:lpwstr>
  </property>
</Properties>
</file>