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b/>
          <w:bCs/>
          <w:snapToGrid w:val="0"/>
          <w:sz w:val="30"/>
          <w:szCs w:val="30"/>
        </w:rPr>
      </w:pPr>
      <w:r>
        <w:rPr>
          <w:rFonts w:hint="eastAsia" w:ascii="Times New Roman" w:hAnsi="Times New Roman"/>
          <w:b/>
          <w:bCs/>
          <w:snapToGrid w:val="0"/>
          <w:sz w:val="30"/>
          <w:szCs w:val="30"/>
        </w:rPr>
        <w:t>一、建设项目基本情况</w:t>
      </w:r>
    </w:p>
    <w:tbl>
      <w:tblPr>
        <w:tblStyle w:val="24"/>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75"/>
        <w:gridCol w:w="2044"/>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建设项目名称</w:t>
            </w:r>
          </w:p>
        </w:tc>
        <w:tc>
          <w:tcPr>
            <w:tcW w:w="6895" w:type="dxa"/>
            <w:gridSpan w:val="3"/>
            <w:vAlign w:val="center"/>
          </w:tcPr>
          <w:p>
            <w:pPr>
              <w:pStyle w:val="4"/>
              <w:ind w:firstLine="420"/>
              <w:jc w:val="center"/>
              <w:rPr>
                <w:rFonts w:hint="eastAsia" w:eastAsia="宋体"/>
                <w:sz w:val="24"/>
                <w:szCs w:val="24"/>
                <w:lang w:eastAsia="zh-CN"/>
              </w:rPr>
            </w:pPr>
            <w:r>
              <w:rPr>
                <w:rFonts w:hint="eastAsia"/>
                <w:b w:val="0"/>
                <w:bCs/>
                <w:sz w:val="24"/>
                <w:szCs w:val="24"/>
                <w:lang w:eastAsia="zh-CN"/>
              </w:rPr>
              <w:t>新疆澜净日用品有限公司年产500吨塑料瓶、600吨注塑产品及2000吨灌装洗涤剂生产建设项目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项目代码</w:t>
            </w:r>
          </w:p>
        </w:tc>
        <w:tc>
          <w:tcPr>
            <w:tcW w:w="6895" w:type="dxa"/>
            <w:gridSpan w:val="3"/>
            <w:vAlign w:val="center"/>
          </w:tcPr>
          <w:p>
            <w:pPr>
              <w:jc w:val="center"/>
              <w:rPr>
                <w:rFonts w:hint="default" w:eastAsia="宋体"/>
                <w:sz w:val="24"/>
                <w:szCs w:val="24"/>
                <w:lang w:val="en-US" w:eastAsia="zh-CN"/>
              </w:rPr>
            </w:pPr>
            <w:r>
              <w:rPr>
                <w:rFonts w:hint="eastAsia"/>
                <w:sz w:val="24"/>
                <w:szCs w:val="24"/>
                <w:lang w:val="en-US" w:eastAsia="zh-CN"/>
              </w:rPr>
              <w:t>2401-652302-04-01-296925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建设单位联系人</w:t>
            </w:r>
          </w:p>
        </w:tc>
        <w:tc>
          <w:tcPr>
            <w:tcW w:w="2044" w:type="dxa"/>
            <w:vAlign w:val="center"/>
          </w:tcPr>
          <w:p>
            <w:pPr>
              <w:jc w:val="center"/>
              <w:rPr>
                <w:rFonts w:hint="default" w:eastAsia="宋体"/>
                <w:sz w:val="24"/>
                <w:szCs w:val="24"/>
                <w:lang w:val="en-US" w:eastAsia="zh-CN"/>
              </w:rPr>
            </w:pPr>
            <w:r>
              <w:rPr>
                <w:rFonts w:hint="eastAsia"/>
                <w:sz w:val="24"/>
                <w:szCs w:val="24"/>
                <w:lang w:val="en-US" w:eastAsia="zh-CN"/>
              </w:rPr>
              <w:t>张爱社</w:t>
            </w:r>
          </w:p>
        </w:tc>
        <w:tc>
          <w:tcPr>
            <w:tcW w:w="2212" w:type="dxa"/>
            <w:vAlign w:val="center"/>
          </w:tcPr>
          <w:p>
            <w:pPr>
              <w:jc w:val="center"/>
              <w:rPr>
                <w:sz w:val="24"/>
                <w:szCs w:val="24"/>
              </w:rPr>
            </w:pPr>
            <w:r>
              <w:rPr>
                <w:sz w:val="24"/>
                <w:szCs w:val="24"/>
              </w:rPr>
              <w:t>联系方式</w:t>
            </w:r>
          </w:p>
        </w:tc>
        <w:tc>
          <w:tcPr>
            <w:tcW w:w="2639" w:type="dxa"/>
            <w:vAlign w:val="center"/>
          </w:tcPr>
          <w:p>
            <w:pPr>
              <w:jc w:val="center"/>
              <w:rPr>
                <w:rFonts w:hint="default"/>
                <w:sz w:val="24"/>
                <w:szCs w:val="24"/>
                <w:lang w:val="en-US"/>
              </w:rPr>
            </w:pPr>
            <w:r>
              <w:rPr>
                <w:rFonts w:hint="eastAsia"/>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建设地点</w:t>
            </w:r>
          </w:p>
        </w:tc>
        <w:tc>
          <w:tcPr>
            <w:tcW w:w="68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4"/>
                <w:szCs w:val="24"/>
                <w:u w:val="none"/>
                <w:lang w:val="en-US" w:eastAsia="zh-CN"/>
              </w:rPr>
            </w:pPr>
            <w:r>
              <w:rPr>
                <w:rFonts w:hint="eastAsia" w:ascii="Times New Roman" w:hAnsi="Times New Roman" w:eastAsia="宋体" w:cs="Times New Roman"/>
                <w:sz w:val="24"/>
                <w:szCs w:val="24"/>
                <w:u w:val="none"/>
                <w:lang w:val="en-US" w:eastAsia="zh-CN"/>
              </w:rPr>
              <w:t>新疆昌吉回族自治州阜康市苏通小微创业园绿色建材产业基地B-08-01-09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地理坐标</w:t>
            </w:r>
          </w:p>
        </w:tc>
        <w:tc>
          <w:tcPr>
            <w:tcW w:w="68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4"/>
                <w:szCs w:val="24"/>
                <w:u w:val="none"/>
              </w:rPr>
            </w:pPr>
            <w:r>
              <w:rPr>
                <w:rFonts w:hint="default" w:ascii="Times New Roman" w:hAnsi="Times New Roman" w:cs="Times New Roman"/>
                <w:b w:val="0"/>
                <w:bCs w:val="0"/>
                <w:sz w:val="24"/>
                <w:szCs w:val="24"/>
                <w:lang w:val="en-US" w:eastAsia="zh-CN"/>
              </w:rPr>
              <w:t>87°49′30.992″E，44°9′37.580″</w:t>
            </w:r>
            <w:r>
              <w:rPr>
                <w:rFonts w:hint="eastAsia" w:ascii="Times New Roman" w:hAnsi="Times New Roman" w:cs="Times New Roman"/>
                <w:b w:val="0"/>
                <w:bCs w:val="0"/>
                <w:sz w:val="24"/>
                <w:szCs w:val="24"/>
                <w:lang w:val="en-US" w:eastAsia="zh-CN"/>
              </w:rPr>
              <w:t>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国民经济</w:t>
            </w:r>
          </w:p>
          <w:p>
            <w:pPr>
              <w:jc w:val="center"/>
              <w:rPr>
                <w:sz w:val="24"/>
                <w:szCs w:val="24"/>
              </w:rPr>
            </w:pPr>
            <w:r>
              <w:rPr>
                <w:sz w:val="24"/>
                <w:szCs w:val="24"/>
              </w:rPr>
              <w:t>行业类别</w:t>
            </w:r>
          </w:p>
        </w:tc>
        <w:tc>
          <w:tcPr>
            <w:tcW w:w="2044" w:type="dxa"/>
            <w:vAlign w:val="center"/>
          </w:tcPr>
          <w:p>
            <w:pPr>
              <w:jc w:val="center"/>
              <w:rPr>
                <w:rFonts w:hint="eastAsia"/>
                <w:sz w:val="24"/>
                <w:szCs w:val="24"/>
              </w:rPr>
            </w:pPr>
            <w:r>
              <w:rPr>
                <w:rFonts w:hint="eastAsia"/>
                <w:sz w:val="24"/>
                <w:szCs w:val="24"/>
              </w:rPr>
              <w:t>C292</w:t>
            </w:r>
            <w:r>
              <w:rPr>
                <w:rFonts w:hint="eastAsia"/>
                <w:sz w:val="24"/>
                <w:szCs w:val="24"/>
                <w:lang w:val="en-US" w:eastAsia="zh-CN"/>
              </w:rPr>
              <w:t>6</w:t>
            </w:r>
            <w:r>
              <w:rPr>
                <w:rFonts w:hint="eastAsia"/>
                <w:sz w:val="24"/>
                <w:szCs w:val="24"/>
              </w:rPr>
              <w:t>塑料</w:t>
            </w:r>
            <w:r>
              <w:rPr>
                <w:rFonts w:hint="eastAsia"/>
                <w:sz w:val="24"/>
                <w:szCs w:val="24"/>
                <w:lang w:val="en-US" w:eastAsia="zh-CN"/>
              </w:rPr>
              <w:t>包装箱</w:t>
            </w:r>
            <w:r>
              <w:rPr>
                <w:rFonts w:hint="eastAsia"/>
                <w:sz w:val="24"/>
                <w:szCs w:val="24"/>
              </w:rPr>
              <w:t>及</w:t>
            </w:r>
            <w:r>
              <w:rPr>
                <w:rFonts w:hint="eastAsia"/>
                <w:sz w:val="24"/>
                <w:szCs w:val="24"/>
                <w:lang w:val="en-US" w:eastAsia="zh-CN"/>
              </w:rPr>
              <w:t>容器</w:t>
            </w:r>
            <w:r>
              <w:rPr>
                <w:rFonts w:hint="eastAsia"/>
                <w:sz w:val="24"/>
                <w:szCs w:val="24"/>
              </w:rPr>
              <w:t>制造</w:t>
            </w:r>
          </w:p>
          <w:p>
            <w:pPr>
              <w:jc w:val="center"/>
              <w:rPr>
                <w:rFonts w:hint="default" w:eastAsia="宋体"/>
                <w:sz w:val="24"/>
                <w:szCs w:val="24"/>
                <w:lang w:val="en-US" w:eastAsia="zh-CN"/>
              </w:rPr>
            </w:pPr>
            <w:r>
              <w:rPr>
                <w:rFonts w:hint="eastAsia"/>
                <w:sz w:val="24"/>
                <w:szCs w:val="24"/>
                <w:lang w:val="en-US" w:eastAsia="zh-CN"/>
              </w:rPr>
              <w:t>C</w:t>
            </w:r>
            <w:r>
              <w:rPr>
                <w:rFonts w:hint="eastAsia"/>
                <w:b w:val="0"/>
                <w:bCs w:val="0"/>
                <w:sz w:val="24"/>
                <w:szCs w:val="24"/>
                <w:lang w:val="en-US" w:eastAsia="zh-CN"/>
              </w:rPr>
              <w:t>2681</w:t>
            </w:r>
            <w:r>
              <w:rPr>
                <w:rFonts w:hint="default" w:ascii="Times New Roman" w:hAnsi="Times New Roman" w:eastAsia="宋体" w:cs="Times New Roman"/>
                <w:b w:val="0"/>
                <w:bCs w:val="0"/>
                <w:sz w:val="24"/>
                <w:szCs w:val="24"/>
                <w:lang w:val="en-US" w:eastAsia="zh-CN"/>
              </w:rPr>
              <w:t>肥皂及洗涤剂制造</w:t>
            </w:r>
          </w:p>
        </w:tc>
        <w:tc>
          <w:tcPr>
            <w:tcW w:w="2212" w:type="dxa"/>
            <w:vAlign w:val="center"/>
          </w:tcPr>
          <w:p>
            <w:pPr>
              <w:jc w:val="center"/>
              <w:rPr>
                <w:sz w:val="24"/>
                <w:szCs w:val="24"/>
              </w:rPr>
            </w:pPr>
            <w:bookmarkStart w:id="0" w:name="_Hlk49843745"/>
            <w:r>
              <w:rPr>
                <w:sz w:val="24"/>
                <w:szCs w:val="24"/>
              </w:rPr>
              <w:t>建设项目</w:t>
            </w:r>
          </w:p>
          <w:p>
            <w:pPr>
              <w:jc w:val="center"/>
              <w:rPr>
                <w:sz w:val="24"/>
                <w:szCs w:val="24"/>
              </w:rPr>
            </w:pPr>
            <w:r>
              <w:rPr>
                <w:sz w:val="24"/>
                <w:szCs w:val="24"/>
              </w:rPr>
              <w:t>行业类别</w:t>
            </w:r>
            <w:bookmarkEnd w:id="0"/>
          </w:p>
        </w:tc>
        <w:tc>
          <w:tcPr>
            <w:tcW w:w="2639" w:type="dxa"/>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二十</w:t>
            </w:r>
            <w:r>
              <w:rPr>
                <w:rFonts w:hint="default" w:ascii="Times New Roman" w:hAnsi="Times New Roman" w:eastAsia="宋体" w:cs="Times New Roman"/>
                <w:sz w:val="24"/>
                <w:szCs w:val="24"/>
                <w:lang w:val="en-US" w:eastAsia="zh-CN"/>
              </w:rPr>
              <w:t>六</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橡胶和塑料制品业53、塑料制品业292</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sz w:val="24"/>
                <w:szCs w:val="24"/>
                <w:lang w:val="en-US" w:eastAsia="zh-CN"/>
              </w:rPr>
            </w:pPr>
            <w:r>
              <w:rPr>
                <w:rFonts w:hint="default" w:ascii="Times New Roman" w:hAnsi="Times New Roman" w:eastAsia="宋体" w:cs="Times New Roman"/>
                <w:color w:val="000000"/>
                <w:kern w:val="0"/>
                <w:sz w:val="24"/>
                <w:szCs w:val="24"/>
                <w:lang w:val="en-US" w:eastAsia="zh-CN" w:bidi="ar"/>
              </w:rPr>
              <w:t>二十三、化学原料和化学制品制造业46、日用化学产品制造268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建设性质</w:t>
            </w:r>
          </w:p>
        </w:tc>
        <w:tc>
          <w:tcPr>
            <w:tcW w:w="2044" w:type="dxa"/>
            <w:vAlign w:val="center"/>
          </w:tcPr>
          <w:p>
            <w:pPr>
              <w:jc w:val="left"/>
              <w:rPr>
                <w:sz w:val="24"/>
                <w:szCs w:val="24"/>
              </w:rPr>
            </w:pPr>
            <w:r>
              <w:rPr>
                <w:sz w:val="24"/>
                <w:szCs w:val="24"/>
              </w:rPr>
              <w:t>☑新建（迁建）</w:t>
            </w:r>
          </w:p>
          <w:p>
            <w:pPr>
              <w:jc w:val="left"/>
              <w:rPr>
                <w:sz w:val="24"/>
                <w:szCs w:val="24"/>
              </w:rPr>
            </w:pPr>
            <w:r>
              <w:rPr>
                <w:rFonts w:hint="eastAsia"/>
                <w:sz w:val="24"/>
                <w:szCs w:val="24"/>
              </w:rPr>
              <w:t>□</w:t>
            </w:r>
            <w:r>
              <w:rPr>
                <w:sz w:val="24"/>
                <w:szCs w:val="24"/>
              </w:rPr>
              <w:t>改建</w:t>
            </w:r>
          </w:p>
          <w:p>
            <w:pPr>
              <w:jc w:val="left"/>
              <w:rPr>
                <w:sz w:val="24"/>
                <w:szCs w:val="24"/>
              </w:rPr>
            </w:pPr>
            <w:r>
              <w:rPr>
                <w:rFonts w:hint="eastAsia"/>
                <w:sz w:val="24"/>
                <w:szCs w:val="24"/>
              </w:rPr>
              <w:t>□</w:t>
            </w:r>
            <w:r>
              <w:rPr>
                <w:sz w:val="24"/>
                <w:szCs w:val="24"/>
              </w:rPr>
              <w:t>扩建</w:t>
            </w:r>
          </w:p>
          <w:p>
            <w:pPr>
              <w:jc w:val="left"/>
              <w:rPr>
                <w:sz w:val="24"/>
                <w:szCs w:val="24"/>
              </w:rPr>
            </w:pPr>
            <w:r>
              <w:rPr>
                <w:rFonts w:hint="eastAsia"/>
                <w:sz w:val="24"/>
                <w:szCs w:val="24"/>
              </w:rPr>
              <w:t>□</w:t>
            </w:r>
            <w:r>
              <w:rPr>
                <w:sz w:val="24"/>
                <w:szCs w:val="24"/>
              </w:rPr>
              <w:t>技术改造</w:t>
            </w:r>
          </w:p>
        </w:tc>
        <w:tc>
          <w:tcPr>
            <w:tcW w:w="2212" w:type="dxa"/>
            <w:vAlign w:val="center"/>
          </w:tcPr>
          <w:p>
            <w:pPr>
              <w:jc w:val="center"/>
              <w:rPr>
                <w:sz w:val="24"/>
                <w:szCs w:val="24"/>
              </w:rPr>
            </w:pPr>
            <w:r>
              <w:rPr>
                <w:sz w:val="24"/>
                <w:szCs w:val="24"/>
              </w:rPr>
              <w:t>建设项目</w:t>
            </w:r>
          </w:p>
          <w:p>
            <w:pPr>
              <w:jc w:val="center"/>
              <w:rPr>
                <w:sz w:val="24"/>
                <w:szCs w:val="24"/>
              </w:rPr>
            </w:pPr>
            <w:r>
              <w:rPr>
                <w:sz w:val="24"/>
                <w:szCs w:val="24"/>
              </w:rPr>
              <w:t>申报情形</w:t>
            </w:r>
          </w:p>
        </w:tc>
        <w:tc>
          <w:tcPr>
            <w:tcW w:w="2639" w:type="dxa"/>
            <w:vAlign w:val="center"/>
          </w:tcPr>
          <w:p>
            <w:pPr>
              <w:jc w:val="left"/>
              <w:rPr>
                <w:sz w:val="24"/>
                <w:szCs w:val="24"/>
              </w:rPr>
            </w:pPr>
            <w:r>
              <w:rPr>
                <w:sz w:val="24"/>
                <w:szCs w:val="24"/>
              </w:rPr>
              <w:t>☑首次申报项目</w:t>
            </w:r>
          </w:p>
          <w:p>
            <w:pPr>
              <w:jc w:val="left"/>
              <w:rPr>
                <w:sz w:val="24"/>
                <w:szCs w:val="24"/>
              </w:rPr>
            </w:pPr>
            <w:r>
              <w:rPr>
                <w:rFonts w:hint="eastAsia"/>
                <w:sz w:val="24"/>
                <w:szCs w:val="24"/>
              </w:rPr>
              <w:t>□</w:t>
            </w:r>
            <w:r>
              <w:rPr>
                <w:sz w:val="24"/>
                <w:szCs w:val="24"/>
              </w:rPr>
              <w:t>不予批准后再次申报项目</w:t>
            </w:r>
          </w:p>
          <w:p>
            <w:pPr>
              <w:jc w:val="left"/>
              <w:rPr>
                <w:sz w:val="24"/>
                <w:szCs w:val="24"/>
              </w:rPr>
            </w:pPr>
            <w:r>
              <w:rPr>
                <w:rFonts w:hint="eastAsia"/>
                <w:sz w:val="24"/>
                <w:szCs w:val="24"/>
              </w:rPr>
              <w:t>□</w:t>
            </w:r>
            <w:r>
              <w:rPr>
                <w:sz w:val="24"/>
                <w:szCs w:val="24"/>
              </w:rPr>
              <w:t>超五年重新审核项目</w:t>
            </w:r>
          </w:p>
          <w:p>
            <w:pPr>
              <w:jc w:val="left"/>
              <w:rPr>
                <w:sz w:val="24"/>
                <w:szCs w:val="24"/>
              </w:rPr>
            </w:pPr>
            <w:r>
              <w:rPr>
                <w:rFonts w:hint="eastAsia"/>
                <w:sz w:val="24"/>
                <w:szCs w:val="24"/>
                <w:lang w:eastAsia="zh-CN"/>
              </w:rPr>
              <w:t>□</w:t>
            </w:r>
            <w:r>
              <w:rPr>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项目审批（核准/</w:t>
            </w:r>
          </w:p>
          <w:p>
            <w:pPr>
              <w:jc w:val="center"/>
              <w:rPr>
                <w:sz w:val="24"/>
                <w:szCs w:val="24"/>
              </w:rPr>
            </w:pPr>
            <w:r>
              <w:rPr>
                <w:sz w:val="24"/>
                <w:szCs w:val="24"/>
              </w:rPr>
              <w:t>备案）部门（选填）</w:t>
            </w:r>
          </w:p>
        </w:tc>
        <w:tc>
          <w:tcPr>
            <w:tcW w:w="2044" w:type="dxa"/>
            <w:vAlign w:val="center"/>
          </w:tcPr>
          <w:p>
            <w:pPr>
              <w:jc w:val="center"/>
              <w:rPr>
                <w:rFonts w:hint="default" w:eastAsia="宋体"/>
                <w:sz w:val="24"/>
                <w:szCs w:val="24"/>
                <w:lang w:val="en-US" w:eastAsia="zh-CN"/>
              </w:rPr>
            </w:pPr>
            <w:r>
              <w:rPr>
                <w:rFonts w:hint="eastAsia"/>
                <w:sz w:val="24"/>
                <w:szCs w:val="24"/>
                <w:lang w:val="en-US" w:eastAsia="zh-CN"/>
              </w:rPr>
              <w:t>阜康市发展和改革委员会</w:t>
            </w:r>
          </w:p>
        </w:tc>
        <w:tc>
          <w:tcPr>
            <w:tcW w:w="2212" w:type="dxa"/>
            <w:vAlign w:val="center"/>
          </w:tcPr>
          <w:p>
            <w:pPr>
              <w:jc w:val="center"/>
              <w:rPr>
                <w:sz w:val="24"/>
                <w:szCs w:val="24"/>
              </w:rPr>
            </w:pPr>
            <w:r>
              <w:rPr>
                <w:sz w:val="24"/>
                <w:szCs w:val="24"/>
              </w:rPr>
              <w:t>项目审批（核准/</w:t>
            </w:r>
          </w:p>
          <w:p>
            <w:pPr>
              <w:jc w:val="center"/>
              <w:rPr>
                <w:sz w:val="24"/>
                <w:szCs w:val="24"/>
              </w:rPr>
            </w:pPr>
            <w:r>
              <w:rPr>
                <w:sz w:val="24"/>
                <w:szCs w:val="24"/>
              </w:rPr>
              <w:t>备案）文号（选填）</w:t>
            </w:r>
          </w:p>
        </w:tc>
        <w:tc>
          <w:tcPr>
            <w:tcW w:w="2639" w:type="dxa"/>
            <w:vAlign w:val="center"/>
          </w:tcPr>
          <w:p>
            <w:pPr>
              <w:jc w:val="center"/>
              <w:rPr>
                <w:rFonts w:hint="default" w:eastAsia="宋体"/>
                <w:sz w:val="24"/>
                <w:szCs w:val="24"/>
                <w:lang w:val="en-US" w:eastAsia="zh-CN"/>
              </w:rPr>
            </w:pPr>
            <w:r>
              <w:rPr>
                <w:rFonts w:hint="eastAsia"/>
                <w:sz w:val="24"/>
                <w:szCs w:val="24"/>
                <w:lang w:val="en-US" w:eastAsia="zh-CN"/>
              </w:rPr>
              <w:t>2401151265652300000181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总投资（万元）</w:t>
            </w:r>
          </w:p>
        </w:tc>
        <w:tc>
          <w:tcPr>
            <w:tcW w:w="2044" w:type="dxa"/>
            <w:vAlign w:val="center"/>
          </w:tcPr>
          <w:p>
            <w:pPr>
              <w:jc w:val="center"/>
              <w:rPr>
                <w:sz w:val="24"/>
                <w:szCs w:val="24"/>
              </w:rPr>
            </w:pPr>
            <w:r>
              <w:rPr>
                <w:rFonts w:hint="eastAsia"/>
                <w:sz w:val="24"/>
                <w:szCs w:val="24"/>
                <w:lang w:val="en-US" w:eastAsia="zh-CN"/>
              </w:rPr>
              <w:t>26</w:t>
            </w:r>
            <w:r>
              <w:rPr>
                <w:rFonts w:hint="eastAsia"/>
                <w:sz w:val="24"/>
                <w:szCs w:val="24"/>
              </w:rPr>
              <w:t>00</w:t>
            </w:r>
          </w:p>
        </w:tc>
        <w:tc>
          <w:tcPr>
            <w:tcW w:w="2212" w:type="dxa"/>
            <w:tcMar>
              <w:top w:w="16" w:type="dxa"/>
              <w:left w:w="16" w:type="dxa"/>
              <w:right w:w="16" w:type="dxa"/>
            </w:tcMar>
            <w:vAlign w:val="center"/>
          </w:tcPr>
          <w:p>
            <w:pPr>
              <w:jc w:val="center"/>
              <w:rPr>
                <w:sz w:val="24"/>
                <w:szCs w:val="24"/>
              </w:rPr>
            </w:pPr>
            <w:r>
              <w:rPr>
                <w:sz w:val="24"/>
                <w:szCs w:val="24"/>
              </w:rPr>
              <w:t>环保投资（万元）</w:t>
            </w:r>
          </w:p>
        </w:tc>
        <w:tc>
          <w:tcPr>
            <w:tcW w:w="2639" w:type="dxa"/>
            <w:vAlign w:val="center"/>
          </w:tcPr>
          <w:p>
            <w:pPr>
              <w:jc w:val="center"/>
              <w:rPr>
                <w:rFonts w:hint="default" w:eastAsia="宋体"/>
                <w:color w:val="C00000"/>
                <w:sz w:val="24"/>
                <w:szCs w:val="24"/>
                <w:lang w:val="en-US" w:eastAsia="zh-CN"/>
              </w:rPr>
            </w:pPr>
            <w:r>
              <w:rPr>
                <w:rFonts w:hint="eastAsia"/>
                <w:color w:val="auto"/>
                <w:sz w:val="24"/>
                <w:szCs w:val="24"/>
                <w:lang w:val="en-US" w:eastAsia="zh-CN"/>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环保投资占比（%）</w:t>
            </w:r>
          </w:p>
        </w:tc>
        <w:tc>
          <w:tcPr>
            <w:tcW w:w="2044" w:type="dxa"/>
            <w:vAlign w:val="center"/>
          </w:tcPr>
          <w:p>
            <w:pPr>
              <w:jc w:val="center"/>
              <w:rPr>
                <w:rFonts w:hint="default" w:eastAsia="宋体"/>
                <w:sz w:val="24"/>
                <w:szCs w:val="24"/>
                <w:lang w:val="en-US" w:eastAsia="zh-CN"/>
              </w:rPr>
            </w:pPr>
            <w:r>
              <w:rPr>
                <w:rFonts w:hint="eastAsia"/>
                <w:sz w:val="24"/>
                <w:szCs w:val="24"/>
                <w:lang w:val="en-US" w:eastAsia="zh-CN"/>
              </w:rPr>
              <w:t>2.88</w:t>
            </w:r>
          </w:p>
        </w:tc>
        <w:tc>
          <w:tcPr>
            <w:tcW w:w="2212" w:type="dxa"/>
            <w:tcMar>
              <w:top w:w="16" w:type="dxa"/>
              <w:left w:w="16" w:type="dxa"/>
              <w:right w:w="16" w:type="dxa"/>
            </w:tcMar>
            <w:vAlign w:val="center"/>
          </w:tcPr>
          <w:p>
            <w:pPr>
              <w:jc w:val="center"/>
              <w:rPr>
                <w:sz w:val="24"/>
                <w:szCs w:val="24"/>
              </w:rPr>
            </w:pPr>
            <w:r>
              <w:rPr>
                <w:sz w:val="24"/>
                <w:szCs w:val="24"/>
              </w:rPr>
              <w:t>施工工期</w:t>
            </w:r>
          </w:p>
        </w:tc>
        <w:tc>
          <w:tcPr>
            <w:tcW w:w="2639" w:type="dxa"/>
            <w:vAlign w:val="center"/>
          </w:tcPr>
          <w:p>
            <w:pPr>
              <w:jc w:val="center"/>
              <w:rPr>
                <w:color w:val="C00000"/>
                <w:sz w:val="24"/>
                <w:szCs w:val="24"/>
              </w:rPr>
            </w:pPr>
            <w:r>
              <w:rPr>
                <w:rFonts w:hint="eastAsia"/>
                <w:color w:val="auto"/>
                <w:sz w:val="24"/>
                <w:szCs w:val="24"/>
                <w:lang w:val="en-US" w:eastAsia="zh-CN"/>
              </w:rPr>
              <w:t>1</w:t>
            </w:r>
            <w:r>
              <w:rPr>
                <w:rFonts w:hint="eastAsia"/>
                <w:color w:val="auto"/>
                <w:sz w:val="24"/>
                <w:szCs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975" w:type="dxa"/>
            <w:tcMar>
              <w:top w:w="16" w:type="dxa"/>
              <w:left w:w="16" w:type="dxa"/>
              <w:right w:w="16" w:type="dxa"/>
            </w:tcMar>
            <w:vAlign w:val="center"/>
          </w:tcPr>
          <w:p>
            <w:pPr>
              <w:jc w:val="center"/>
              <w:rPr>
                <w:sz w:val="24"/>
                <w:szCs w:val="24"/>
              </w:rPr>
            </w:pPr>
            <w:r>
              <w:rPr>
                <w:sz w:val="24"/>
                <w:szCs w:val="24"/>
              </w:rPr>
              <w:t>是否开工建设</w:t>
            </w:r>
          </w:p>
        </w:tc>
        <w:tc>
          <w:tcPr>
            <w:tcW w:w="2044" w:type="dxa"/>
            <w:vAlign w:val="center"/>
          </w:tcPr>
          <w:p>
            <w:pPr>
              <w:rPr>
                <w:sz w:val="24"/>
                <w:szCs w:val="24"/>
              </w:rPr>
            </w:pPr>
            <w:r>
              <w:rPr>
                <w:rFonts w:hint="eastAsia"/>
                <w:sz w:val="24"/>
                <w:szCs w:val="24"/>
              </w:rPr>
              <w:t>☑</w:t>
            </w:r>
            <w:r>
              <w:rPr>
                <w:sz w:val="24"/>
                <w:szCs w:val="24"/>
              </w:rPr>
              <w:t>否</w:t>
            </w:r>
          </w:p>
          <w:p>
            <w:pPr>
              <w:rPr>
                <w:sz w:val="24"/>
                <w:szCs w:val="24"/>
              </w:rPr>
            </w:pPr>
            <w:r>
              <w:rPr>
                <w:rFonts w:hint="eastAsia"/>
                <w:sz w:val="24"/>
                <w:szCs w:val="24"/>
              </w:rPr>
              <w:t>□</w:t>
            </w:r>
            <w:r>
              <w:rPr>
                <w:sz w:val="24"/>
                <w:szCs w:val="24"/>
              </w:rPr>
              <w:t>是：</w:t>
            </w:r>
          </w:p>
        </w:tc>
        <w:tc>
          <w:tcPr>
            <w:tcW w:w="2212" w:type="dxa"/>
            <w:tcMar>
              <w:top w:w="16" w:type="dxa"/>
              <w:left w:w="16" w:type="dxa"/>
              <w:right w:w="16" w:type="dxa"/>
            </w:tcMar>
            <w:vAlign w:val="center"/>
          </w:tcPr>
          <w:p>
            <w:pPr>
              <w:jc w:val="center"/>
              <w:rPr>
                <w:spacing w:val="-6"/>
                <w:sz w:val="24"/>
                <w:szCs w:val="24"/>
              </w:rPr>
            </w:pPr>
            <w:r>
              <w:rPr>
                <w:spacing w:val="-6"/>
                <w:sz w:val="24"/>
                <w:szCs w:val="24"/>
              </w:rPr>
              <w:t>用地（用海）</w:t>
            </w:r>
          </w:p>
          <w:p>
            <w:pPr>
              <w:jc w:val="center"/>
              <w:rPr>
                <w:sz w:val="24"/>
                <w:szCs w:val="24"/>
              </w:rPr>
            </w:pPr>
            <w:r>
              <w:rPr>
                <w:spacing w:val="-6"/>
                <w:sz w:val="24"/>
                <w:szCs w:val="24"/>
              </w:rPr>
              <w:t>面积（m</w:t>
            </w:r>
            <w:r>
              <w:rPr>
                <w:spacing w:val="-6"/>
                <w:sz w:val="24"/>
                <w:szCs w:val="24"/>
                <w:vertAlign w:val="superscript"/>
              </w:rPr>
              <w:t>2</w:t>
            </w:r>
            <w:r>
              <w:rPr>
                <w:spacing w:val="-6"/>
                <w:sz w:val="24"/>
                <w:szCs w:val="24"/>
              </w:rPr>
              <w:t>）</w:t>
            </w:r>
          </w:p>
        </w:tc>
        <w:tc>
          <w:tcPr>
            <w:tcW w:w="2639" w:type="dxa"/>
            <w:vAlign w:val="center"/>
          </w:tcPr>
          <w:p>
            <w:pPr>
              <w:jc w:val="center"/>
              <w:rPr>
                <w:rFonts w:hint="default" w:eastAsia="宋体"/>
                <w:sz w:val="24"/>
                <w:szCs w:val="24"/>
                <w:lang w:val="en-US" w:eastAsia="zh-CN"/>
              </w:rPr>
            </w:pPr>
            <w:r>
              <w:rPr>
                <w:rFonts w:hint="eastAsia"/>
                <w:sz w:val="24"/>
                <w:szCs w:val="24"/>
                <w:lang w:val="en-US" w:eastAsia="zh-CN"/>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pPr>
              <w:autoSpaceDE w:val="0"/>
              <w:autoSpaceDN w:val="0"/>
              <w:jc w:val="center"/>
              <w:rPr>
                <w:kern w:val="0"/>
                <w:sz w:val="24"/>
                <w:szCs w:val="24"/>
              </w:rPr>
            </w:pPr>
            <w:r>
              <w:rPr>
                <w:kern w:val="0"/>
                <w:sz w:val="24"/>
                <w:szCs w:val="24"/>
              </w:rPr>
              <w:t>专项评价设置情况</w:t>
            </w:r>
          </w:p>
        </w:tc>
        <w:tc>
          <w:tcPr>
            <w:tcW w:w="6895" w:type="dxa"/>
            <w:gridSpan w:val="3"/>
            <w:vAlign w:val="center"/>
          </w:tcPr>
          <w:p>
            <w:pPr>
              <w:keepNext w:val="0"/>
              <w:keepLines w:val="0"/>
              <w:widowControl/>
              <w:suppressLineNumbers w:val="0"/>
              <w:jc w:val="center"/>
              <w:rPr>
                <w:rFonts w:hint="eastAsia" w:eastAsia="宋体"/>
                <w:sz w:val="24"/>
                <w:szCs w:val="24"/>
                <w:lang w:val="en-US" w:eastAsia="zh-CN"/>
              </w:rPr>
            </w:pPr>
            <w:r>
              <w:rPr>
                <w:rFonts w:hint="eastAsia"/>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pPr>
              <w:autoSpaceDE w:val="0"/>
              <w:autoSpaceDN w:val="0"/>
              <w:jc w:val="center"/>
              <w:rPr>
                <w:kern w:val="0"/>
                <w:sz w:val="24"/>
                <w:szCs w:val="24"/>
              </w:rPr>
            </w:pPr>
            <w:r>
              <w:rPr>
                <w:sz w:val="24"/>
                <w:szCs w:val="24"/>
              </w:rPr>
              <w:t>规划情况</w:t>
            </w:r>
          </w:p>
        </w:tc>
        <w:tc>
          <w:tcPr>
            <w:tcW w:w="6895" w:type="dxa"/>
            <w:gridSpan w:val="3"/>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）产业园区规划：《甘泉堡工业园区总体规划（</w:t>
            </w:r>
            <w:r>
              <w:rPr>
                <w:rFonts w:hint="default" w:ascii="Times New Roman" w:hAnsi="Times New Roman" w:eastAsia="宋体" w:cs="Times New Roman"/>
                <w:color w:val="000000"/>
                <w:kern w:val="0"/>
                <w:sz w:val="24"/>
                <w:szCs w:val="24"/>
                <w:lang w:val="en-US" w:eastAsia="zh-CN" w:bidi="ar"/>
              </w:rPr>
              <w:t>2016-2030</w:t>
            </w: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）审批机关：新疆维吾尔自治区人民政府；</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）审批文件：关于《甘泉堡工业园总体规划（</w:t>
            </w:r>
            <w:r>
              <w:rPr>
                <w:rFonts w:hint="default" w:ascii="Times New Roman" w:hAnsi="Times New Roman" w:eastAsia="宋体" w:cs="Times New Roman"/>
                <w:color w:val="000000"/>
                <w:kern w:val="0"/>
                <w:sz w:val="24"/>
                <w:szCs w:val="24"/>
                <w:lang w:val="en-US" w:eastAsia="zh-CN" w:bidi="ar"/>
              </w:rPr>
              <w:t>2016-2030</w:t>
            </w:r>
            <w:r>
              <w:rPr>
                <w:rFonts w:hint="eastAsia" w:ascii="宋体" w:hAnsi="宋体" w:eastAsia="宋体" w:cs="宋体"/>
                <w:color w:val="000000"/>
                <w:kern w:val="0"/>
                <w:sz w:val="24"/>
                <w:szCs w:val="24"/>
                <w:lang w:val="en-US" w:eastAsia="zh-CN" w:bidi="ar"/>
              </w:rPr>
              <w:t xml:space="preserve">年）》 </w:t>
            </w:r>
          </w:p>
          <w:p>
            <w:pPr>
              <w:keepNext w:val="0"/>
              <w:keepLines w:val="0"/>
              <w:widowControl/>
              <w:suppressLineNumbers w:val="0"/>
              <w:jc w:val="left"/>
              <w:rPr>
                <w:rFonts w:hint="eastAsia" w:eastAsia="宋体"/>
                <w:color w:val="auto"/>
                <w:sz w:val="24"/>
                <w:szCs w:val="24"/>
                <w:lang w:eastAsia="zh-CN"/>
              </w:rPr>
            </w:pPr>
            <w:r>
              <w:rPr>
                <w:rFonts w:hint="eastAsia" w:ascii="宋体" w:hAnsi="宋体" w:eastAsia="宋体" w:cs="宋体"/>
                <w:color w:val="000000"/>
                <w:kern w:val="0"/>
                <w:sz w:val="24"/>
                <w:szCs w:val="24"/>
                <w:lang w:val="en-US" w:eastAsia="zh-CN" w:bidi="ar"/>
              </w:rPr>
              <w:t>的批复，新政函</w:t>
            </w:r>
            <w:r>
              <w:rPr>
                <w:rFonts w:hint="default" w:ascii="Times New Roman" w:hAnsi="Times New Roman" w:eastAsia="宋体" w:cs="Times New Roman"/>
                <w:color w:val="000000"/>
                <w:kern w:val="0"/>
                <w:sz w:val="24"/>
                <w:szCs w:val="24"/>
                <w:lang w:val="en-US" w:eastAsia="zh-CN" w:bidi="ar"/>
              </w:rPr>
              <w:t>[2017]42</w:t>
            </w:r>
            <w:r>
              <w:rPr>
                <w:rFonts w:hint="eastAsia" w:ascii="宋体" w:hAnsi="宋体" w:eastAsia="宋体" w:cs="宋体"/>
                <w:color w:val="000000"/>
                <w:kern w:val="0"/>
                <w:sz w:val="24"/>
                <w:szCs w:val="24"/>
                <w:lang w:val="en-US" w:eastAsia="zh-CN" w:bidi="ar"/>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pPr>
              <w:jc w:val="center"/>
              <w:rPr>
                <w:sz w:val="24"/>
                <w:szCs w:val="24"/>
              </w:rPr>
            </w:pPr>
            <w:r>
              <w:rPr>
                <w:sz w:val="24"/>
                <w:szCs w:val="24"/>
              </w:rPr>
              <w:t>规划环境影响</w:t>
            </w:r>
          </w:p>
          <w:p>
            <w:pPr>
              <w:jc w:val="center"/>
              <w:rPr>
                <w:kern w:val="0"/>
                <w:sz w:val="24"/>
                <w:szCs w:val="24"/>
              </w:rPr>
            </w:pPr>
            <w:r>
              <w:rPr>
                <w:sz w:val="24"/>
                <w:szCs w:val="24"/>
              </w:rPr>
              <w:t>评价情况</w:t>
            </w:r>
          </w:p>
        </w:tc>
        <w:tc>
          <w:tcPr>
            <w:tcW w:w="6895" w:type="dxa"/>
            <w:gridSpan w:val="3"/>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）产业园区规划环评：《甘泉堡工业园区总体规划（</w:t>
            </w:r>
            <w:r>
              <w:rPr>
                <w:rFonts w:hint="default" w:ascii="Times New Roman" w:hAnsi="Times New Roman" w:eastAsia="宋体" w:cs="Times New Roman"/>
                <w:color w:val="000000"/>
                <w:kern w:val="0"/>
                <w:sz w:val="24"/>
                <w:szCs w:val="24"/>
                <w:lang w:val="en-US" w:eastAsia="zh-CN" w:bidi="ar"/>
              </w:rPr>
              <w:t>2016-2030</w:t>
            </w:r>
            <w:r>
              <w:rPr>
                <w:rFonts w:hint="eastAsia" w:ascii="宋体" w:hAnsi="宋体" w:eastAsia="宋体" w:cs="宋体"/>
                <w:color w:val="000000"/>
                <w:kern w:val="0"/>
                <w:sz w:val="24"/>
                <w:szCs w:val="24"/>
                <w:lang w:val="en-US" w:eastAsia="zh-CN" w:bidi="ar"/>
              </w:rPr>
              <w:t>）环境影响报告书》；</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）审批机关：原新疆维吾尔自治区环境保护厅；</w:t>
            </w:r>
          </w:p>
          <w:p>
            <w:pPr>
              <w:keepNext w:val="0"/>
              <w:keepLines w:val="0"/>
              <w:widowControl/>
              <w:suppressLineNumbers w:val="0"/>
              <w:jc w:val="left"/>
              <w:rPr>
                <w:color w:val="auto"/>
                <w:kern w:val="0"/>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）审批文件：《关于甘泉堡工业园总体规划（</w:t>
            </w:r>
            <w:r>
              <w:rPr>
                <w:rFonts w:hint="default" w:ascii="Times New Roman" w:hAnsi="Times New Roman" w:eastAsia="宋体" w:cs="Times New Roman"/>
                <w:color w:val="000000"/>
                <w:kern w:val="0"/>
                <w:sz w:val="24"/>
                <w:szCs w:val="24"/>
                <w:lang w:val="en-US" w:eastAsia="zh-CN" w:bidi="ar"/>
              </w:rPr>
              <w:t>2016-2030</w:t>
            </w:r>
            <w:r>
              <w:rPr>
                <w:rFonts w:hint="eastAsia" w:ascii="宋体" w:hAnsi="宋体" w:eastAsia="宋体" w:cs="宋体"/>
                <w:color w:val="000000"/>
                <w:kern w:val="0"/>
                <w:sz w:val="24"/>
                <w:szCs w:val="24"/>
                <w:lang w:val="en-US" w:eastAsia="zh-CN" w:bidi="ar"/>
              </w:rPr>
              <w:t>年）环境影响报告书的审查意见》，新环函</w:t>
            </w:r>
            <w:r>
              <w:rPr>
                <w:rFonts w:hint="default" w:ascii="Times New Roman" w:hAnsi="Times New Roman" w:eastAsia="宋体" w:cs="Times New Roman"/>
                <w:color w:val="000000"/>
                <w:kern w:val="0"/>
                <w:sz w:val="24"/>
                <w:szCs w:val="24"/>
                <w:lang w:val="en-US" w:eastAsia="zh-CN" w:bidi="ar"/>
              </w:rPr>
              <w:t>[2018]368</w:t>
            </w:r>
            <w:r>
              <w:rPr>
                <w:rFonts w:hint="eastAsia" w:ascii="宋体" w:hAnsi="宋体" w:eastAsia="宋体" w:cs="宋体"/>
                <w:color w:val="000000"/>
                <w:kern w:val="0"/>
                <w:sz w:val="24"/>
                <w:szCs w:val="24"/>
                <w:lang w:val="en-US" w:eastAsia="zh-CN" w:bidi="ar"/>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5" w:type="dxa"/>
            <w:vAlign w:val="center"/>
          </w:tcPr>
          <w:p>
            <w:pPr>
              <w:autoSpaceDE w:val="0"/>
              <w:autoSpaceDN w:val="0"/>
              <w:jc w:val="center"/>
              <w:rPr>
                <w:kern w:val="0"/>
                <w:sz w:val="24"/>
                <w:szCs w:val="24"/>
              </w:rPr>
            </w:pPr>
            <w:r>
              <w:rPr>
                <w:kern w:val="0"/>
                <w:sz w:val="24"/>
                <w:szCs w:val="24"/>
              </w:rPr>
              <w:t>规划及规划环境</w:t>
            </w:r>
          </w:p>
          <w:p>
            <w:pPr>
              <w:autoSpaceDE w:val="0"/>
              <w:autoSpaceDN w:val="0"/>
              <w:jc w:val="center"/>
              <w:rPr>
                <w:kern w:val="0"/>
                <w:sz w:val="24"/>
                <w:szCs w:val="24"/>
              </w:rPr>
            </w:pPr>
            <w:r>
              <w:rPr>
                <w:kern w:val="0"/>
                <w:sz w:val="24"/>
                <w:szCs w:val="24"/>
              </w:rPr>
              <w:t>影响评价符合性分析</w:t>
            </w:r>
          </w:p>
        </w:tc>
        <w:tc>
          <w:tcPr>
            <w:tcW w:w="6895" w:type="dxa"/>
            <w:gridSpan w:val="3"/>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sz w:val="24"/>
                <w:szCs w:val="24"/>
              </w:rPr>
            </w:pPr>
            <w:r>
              <w:rPr>
                <w:rFonts w:hint="eastAsia" w:ascii="Times New Roman" w:hAnsi="Times New Roman" w:eastAsia="宋体" w:cs="Times New Roman"/>
                <w:sz w:val="24"/>
                <w:szCs w:val="24"/>
                <w:u w:val="none"/>
                <w:lang w:val="en-US" w:eastAsia="zh-CN"/>
              </w:rPr>
              <w:t>本项目位于阜康市苏通小微创业园。</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b/>
                <w:sz w:val="24"/>
                <w:szCs w:val="24"/>
              </w:rPr>
            </w:pPr>
            <w:r>
              <w:rPr>
                <w:rFonts w:hint="eastAsia" w:ascii="Times New Roman" w:hAnsi="Times New Roman" w:eastAsia="宋体"/>
                <w:b/>
                <w:sz w:val="24"/>
                <w:szCs w:val="24"/>
              </w:rPr>
              <w:t>1.与甘泉堡工业园区规划符合性分析</w:t>
            </w:r>
          </w:p>
          <w:p>
            <w:pPr>
              <w:pStyle w:val="3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imes New Roman" w:cs="Times New Roman"/>
                <w:b w:val="0"/>
                <w:bCs/>
                <w:color w:val="auto"/>
                <w:sz w:val="24"/>
                <w:szCs w:val="24"/>
              </w:rPr>
            </w:pPr>
            <w:r>
              <w:rPr>
                <w:rFonts w:hint="eastAsia"/>
                <w:b w:val="0"/>
                <w:bCs/>
                <w:sz w:val="24"/>
                <w:szCs w:val="24"/>
                <w:lang w:val="en-US" w:eastAsia="zh-CN"/>
              </w:rPr>
              <w:t>乌鲁木齐甘泉堡经济技术开发区（工业园）</w:t>
            </w:r>
            <w:r>
              <w:rPr>
                <w:rFonts w:ascii="Times New Roman" w:cs="Times New Roman"/>
                <w:b w:val="0"/>
                <w:bCs/>
                <w:color w:val="auto"/>
                <w:sz w:val="24"/>
                <w:szCs w:val="24"/>
              </w:rPr>
              <w:t>，</w:t>
            </w:r>
            <w:r>
              <w:rPr>
                <w:rFonts w:hint="eastAsia" w:ascii="Times New Roman" w:cs="Times New Roman"/>
                <w:b w:val="0"/>
                <w:bCs/>
                <w:color w:val="auto"/>
                <w:sz w:val="24"/>
                <w:szCs w:val="24"/>
              </w:rPr>
              <w:t>依照地理位置走向将园区划分为南区和北区，其中：南区规划面积16.4平方公里，北区规划面积28.3平方公里。</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b w:val="0"/>
                <w:bCs w:val="0"/>
                <w:sz w:val="24"/>
                <w:szCs w:val="24"/>
              </w:rPr>
            </w:pPr>
            <w:r>
              <w:rPr>
                <w:rFonts w:hint="eastAsia" w:ascii="宋体" w:hAnsi="宋体" w:eastAsia="宋体" w:cs="宋体"/>
                <w:b w:val="0"/>
                <w:bCs w:val="0"/>
                <w:color w:val="000000"/>
                <w:kern w:val="0"/>
                <w:sz w:val="24"/>
                <w:szCs w:val="24"/>
                <w:lang w:val="en-US" w:eastAsia="zh-CN" w:bidi="ar"/>
              </w:rPr>
              <w:t>甘泉堡工业园（</w:t>
            </w:r>
            <w:r>
              <w:rPr>
                <w:rFonts w:hint="default" w:ascii="Times New Roman" w:hAnsi="Times New Roman" w:eastAsia="宋体" w:cs="Times New Roman"/>
                <w:b w:val="0"/>
                <w:bCs w:val="0"/>
                <w:color w:val="000000"/>
                <w:kern w:val="0"/>
                <w:sz w:val="24"/>
                <w:szCs w:val="24"/>
                <w:lang w:val="en-US" w:eastAsia="zh-CN" w:bidi="ar"/>
              </w:rPr>
              <w:t>2012</w:t>
            </w:r>
            <w:r>
              <w:rPr>
                <w:rFonts w:hint="eastAsia" w:ascii="宋体" w:hAnsi="宋体" w:eastAsia="宋体" w:cs="宋体"/>
                <w:b w:val="0"/>
                <w:bCs w:val="0"/>
                <w:color w:val="000000"/>
                <w:kern w:val="0"/>
                <w:sz w:val="24"/>
                <w:szCs w:val="24"/>
                <w:lang w:val="en-US" w:eastAsia="zh-CN" w:bidi="ar"/>
              </w:rPr>
              <w:t>年</w:t>
            </w:r>
            <w:r>
              <w:rPr>
                <w:rFonts w:hint="default" w:ascii="Times New Roman" w:hAnsi="Times New Roman" w:eastAsia="宋体" w:cs="Times New Roman"/>
                <w:b w:val="0"/>
                <w:bCs w:val="0"/>
                <w:color w:val="000000"/>
                <w:kern w:val="0"/>
                <w:sz w:val="24"/>
                <w:szCs w:val="24"/>
                <w:lang w:val="en-US" w:eastAsia="zh-CN" w:bidi="ar"/>
              </w:rPr>
              <w:t>9</w:t>
            </w:r>
            <w:r>
              <w:rPr>
                <w:rFonts w:hint="eastAsia" w:ascii="宋体" w:hAnsi="宋体" w:eastAsia="宋体" w:cs="宋体"/>
                <w:b w:val="0"/>
                <w:bCs w:val="0"/>
                <w:color w:val="000000"/>
                <w:kern w:val="0"/>
                <w:sz w:val="24"/>
                <w:szCs w:val="24"/>
                <w:lang w:val="en-US" w:eastAsia="zh-CN" w:bidi="ar"/>
              </w:rPr>
              <w:t>月国务院批复了《国务院办公厅关于 设立新疆乌鲁木齐甘泉堡经济技术开发区的复函》（国办函</w:t>
            </w:r>
            <w:r>
              <w:rPr>
                <w:rFonts w:hint="default" w:ascii="Times New Roman" w:hAnsi="Times New Roman" w:eastAsia="宋体" w:cs="Times New Roman"/>
                <w:b w:val="0"/>
                <w:bCs w:val="0"/>
                <w:color w:val="000000"/>
                <w:kern w:val="0"/>
                <w:sz w:val="24"/>
                <w:szCs w:val="24"/>
                <w:lang w:val="en-US" w:eastAsia="zh-CN" w:bidi="ar"/>
              </w:rPr>
              <w:t>[2012]163</w:t>
            </w:r>
            <w:r>
              <w:rPr>
                <w:rFonts w:hint="eastAsia" w:ascii="宋体" w:hAnsi="宋体" w:eastAsia="宋体" w:cs="宋体"/>
                <w:b w:val="0"/>
                <w:bCs w:val="0"/>
                <w:color w:val="000000"/>
                <w:kern w:val="0"/>
                <w:sz w:val="24"/>
                <w:szCs w:val="24"/>
                <w:lang w:val="en-US" w:eastAsia="zh-CN" w:bidi="ar"/>
              </w:rPr>
              <w:t>号），同意乌鲁木齐甘泉堡工业区更名为甘泉堡经济技术 开发区，以下简称甘泉堡工业园）的工业用地；根据《甘泉堡工业园总体规划（</w:t>
            </w:r>
            <w:r>
              <w:rPr>
                <w:rFonts w:hint="default" w:ascii="Times New Roman" w:hAnsi="Times New Roman" w:eastAsia="宋体" w:cs="Times New Roman"/>
                <w:b w:val="0"/>
                <w:bCs w:val="0"/>
                <w:color w:val="000000"/>
                <w:kern w:val="0"/>
                <w:sz w:val="24"/>
                <w:szCs w:val="24"/>
                <w:lang w:val="en-US" w:eastAsia="zh-CN" w:bidi="ar"/>
              </w:rPr>
              <w:t>2016-2030</w:t>
            </w:r>
            <w:r>
              <w:rPr>
                <w:rFonts w:hint="eastAsia" w:ascii="宋体" w:hAnsi="宋体" w:eastAsia="宋体" w:cs="宋体"/>
                <w:b w:val="0"/>
                <w:bCs w:val="0"/>
                <w:color w:val="000000"/>
                <w:kern w:val="0"/>
                <w:sz w:val="24"/>
                <w:szCs w:val="24"/>
                <w:lang w:val="en-US" w:eastAsia="zh-CN" w:bidi="ar"/>
              </w:rPr>
              <w:t>年）》，乌昌地区未来以实施优势资源转化战略为基础，以高新技术创新研发为先导的新兴战略产业基地，以新能源和优势资源深度开发利用为主，具有循环经济特色，面向中亚和东欧市场的出口加工基地，形成重点发展产业、补充发展产业和配套发展产业“</w:t>
            </w:r>
            <w:r>
              <w:rPr>
                <w:rFonts w:hint="default" w:ascii="Times New Roman" w:hAnsi="Times New Roman" w:eastAsia="宋体" w:cs="Times New Roman"/>
                <w:b w:val="0"/>
                <w:bCs w:val="0"/>
                <w:color w:val="000000"/>
                <w:kern w:val="0"/>
                <w:sz w:val="24"/>
                <w:szCs w:val="24"/>
                <w:lang w:val="en-US" w:eastAsia="zh-CN" w:bidi="ar"/>
              </w:rPr>
              <w:t>7+3+2</w:t>
            </w:r>
            <w:r>
              <w:rPr>
                <w:rFonts w:hint="eastAsia" w:ascii="宋体" w:hAnsi="宋体" w:eastAsia="宋体" w:cs="宋体"/>
                <w:b w:val="0"/>
                <w:bCs w:val="0"/>
                <w:color w:val="000000"/>
                <w:kern w:val="0"/>
                <w:sz w:val="24"/>
                <w:szCs w:val="24"/>
                <w:lang w:val="en-US" w:eastAsia="zh-CN" w:bidi="ar"/>
              </w:rPr>
              <w:t>”的产业体系。</w:t>
            </w:r>
          </w:p>
          <w:p>
            <w:pPr>
              <w:pStyle w:val="3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以实施优势资源转化战略为基础，以高新技术创新研发为先导的新兴战略产业基地，以新能源和优势资源深度开发利用为主，具有循环经济特色，面向中亚和东欧市场的出口加工基地，形成重点发展产业、补充发展产业和配套发展产业“7+3+2”的产业体系。即</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7种重点发展产业，确保现有煤电煤化工产业以及精细化工业的有序建设，重点发展新能源与新材料工业、先进装备制造业、机电</w:t>
            </w:r>
            <w:r>
              <w:rPr>
                <w:rFonts w:hint="eastAsia" w:ascii="宋体" w:hAnsi="宋体" w:eastAsia="宋体" w:cs="宋体"/>
                <w:b w:val="0"/>
                <w:bCs/>
                <w:color w:val="auto"/>
                <w:sz w:val="24"/>
                <w:szCs w:val="24"/>
              </w:rPr>
              <w:t>工业(主要是电</w:t>
            </w:r>
            <w:r>
              <w:rPr>
                <w:rFonts w:hint="default" w:ascii="Times New Roman" w:hAnsi="Times New Roman" w:eastAsia="宋体" w:cs="Times New Roman"/>
                <w:b w:val="0"/>
                <w:bCs/>
                <w:color w:val="auto"/>
                <w:sz w:val="24"/>
                <w:szCs w:val="24"/>
              </w:rPr>
              <w:t>气设备和通讯设</w:t>
            </w:r>
            <w:r>
              <w:rPr>
                <w:rFonts w:hint="eastAsia" w:ascii="宋体" w:hAnsi="宋体" w:eastAsia="宋体" w:cs="宋体"/>
                <w:b w:val="0"/>
                <w:bCs/>
                <w:color w:val="auto"/>
                <w:sz w:val="24"/>
                <w:szCs w:val="24"/>
              </w:rPr>
              <w:t>备)</w:t>
            </w:r>
            <w:r>
              <w:rPr>
                <w:rFonts w:hint="default" w:ascii="Times New Roman" w:hAnsi="Times New Roman" w:eastAsia="宋体" w:cs="Times New Roman"/>
                <w:b w:val="0"/>
                <w:bCs/>
                <w:color w:val="auto"/>
                <w:sz w:val="24"/>
                <w:szCs w:val="24"/>
              </w:rPr>
              <w:t>，积极开拓生物医药、电子信息产业。3种补充发展产业，即</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新型建材业、有色金属加工业，鼓励发展众筹等小微企业。2种配套发展产业，即</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生产性服务业和消费性服务业。其中，生产性服务业是指以铁路、高速公路为主动脉的物流运输产业，金融服务、信息技术、咨询、教育、产业研发、会展业等</w:t>
            </w:r>
            <w:r>
              <w:rPr>
                <w:rFonts w:hint="eastAsia" w:ascii="Times New Roman" w:cs="Times New Roman"/>
                <w:b w:val="0"/>
                <w:bCs/>
                <w:color w:val="auto"/>
                <w:sz w:val="24"/>
                <w:szCs w:val="24"/>
                <w:lang w:eastAsia="zh-CN"/>
              </w:rPr>
              <w:t>；</w:t>
            </w:r>
            <w:r>
              <w:rPr>
                <w:rFonts w:hint="default" w:ascii="Times New Roman" w:hAnsi="Times New Roman" w:eastAsia="宋体" w:cs="Times New Roman"/>
                <w:b w:val="0"/>
                <w:bCs/>
                <w:color w:val="auto"/>
                <w:sz w:val="24"/>
                <w:szCs w:val="24"/>
              </w:rPr>
              <w:t>生活性服务业是指商业、文化、休闲、居住等。规划区划分为十个功能区，即</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rPr>
              <w:t>优势资源转化区、经济合作与产业孵化区、新能源工业区、高新技术产业区、科教综合服务新区、物流仓储区、小微企业创新区、商贸物流区、生态保育区和协调发展区。</w:t>
            </w:r>
          </w:p>
          <w:p>
            <w:pPr>
              <w:pStyle w:val="3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sz w:val="24"/>
                <w:szCs w:val="24"/>
              </w:rPr>
            </w:pP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1</w:t>
            </w:r>
            <w:r>
              <w:rPr>
                <w:rFonts w:hint="eastAsia" w:ascii="宋体" w:hAnsi="宋体" w:eastAsia="宋体" w:cs="宋体"/>
                <w:b w:val="0"/>
                <w:bCs w:val="0"/>
                <w:color w:val="000000"/>
                <w:kern w:val="0"/>
                <w:sz w:val="24"/>
                <w:szCs w:val="24"/>
                <w:lang w:val="en-US" w:eastAsia="zh-CN" w:bidi="ar"/>
              </w:rPr>
              <w:t>）重点发展产业：确保现有煤电煤化工产业和精细化工业有序建设，重点发展新能源与新材料工业、先进装备制造业和机电 工业（主要是电气设备和通讯设备），积极开拓生物医药、电子信息产业。</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）补充发展产业：合理发展新型建材业和有色金属加工业，鼓励发展众创众筹等小微产业。</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配套发展产业：包括为生产性服务业和消费性服务业。其中，生产性服务业指以铁路、高速公路为主动脉的物流运输产业，金融服务、信息技术、咨询、教育、产业研发、会展业等；生活性服务业指商业、文化、休闲、居住等。</w:t>
            </w:r>
          </w:p>
          <w:p>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规划区划分为十个功能区，即优势资源转化区、经济合作与产业孵化区、新能源工业区、高新技术产业区、科教综合服务新区、物流仓储区、小微企业创新区、商贸物流区、生态保育区和协调发展区。</w:t>
            </w:r>
          </w:p>
          <w:p>
            <w:pPr>
              <w:spacing w:line="360" w:lineRule="auto"/>
              <w:ind w:firstLine="480" w:firstLineChars="200"/>
              <w:rPr>
                <w:sz w:val="24"/>
                <w:szCs w:val="24"/>
              </w:rPr>
            </w:pPr>
            <w:r>
              <w:rPr>
                <w:rFonts w:hint="eastAsia" w:ascii="Times New Roman" w:hAnsi="Times New Roman" w:eastAsia="宋体"/>
                <w:sz w:val="24"/>
              </w:rPr>
              <w:t>根据《甘泉堡工业园总体规划》（2016年~2030年）中规划用地布局，本项目位于小微企业创新区，该园区用地类型为一类工业用地和二类工业用地和少量居住用地。通过对照总体规划用地布局图与本项目选址位置，本项目选址位于二类工业用地，与项目的建设性质符合，产业类型符合园区的功能区定位，所以本项目的建设与《甘泉堡工业园总体规划》（2016年~2030年）是相符的。</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b w:val="0"/>
                <w:bCs/>
                <w:sz w:val="24"/>
                <w:szCs w:val="24"/>
              </w:rPr>
            </w:pPr>
            <w:r>
              <w:rPr>
                <w:rFonts w:hint="eastAsia" w:ascii="Times New Roman" w:hAnsi="Times New Roman" w:eastAsia="宋体"/>
                <w:b w:val="0"/>
                <w:bCs/>
                <w:sz w:val="24"/>
                <w:szCs w:val="24"/>
              </w:rPr>
              <w:t>2.与阜康苏通小微创业园规划符合性分析</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小微创新区属于阜康市城市总体规划中的阜西工业园区，阜西工业园区总体规划内容包含于《甘泉堡工业园区总体规划（</w:t>
            </w:r>
            <w:r>
              <w:rPr>
                <w:rFonts w:hint="default" w:ascii="Times New Roman" w:hAnsi="Times New Roman" w:eastAsia="宋体" w:cs="Times New Roman"/>
                <w:color w:val="000000"/>
                <w:kern w:val="0"/>
                <w:sz w:val="24"/>
                <w:szCs w:val="24"/>
                <w:lang w:val="en-US" w:eastAsia="zh-CN" w:bidi="ar"/>
              </w:rPr>
              <w:t>2016-2030</w:t>
            </w:r>
            <w:r>
              <w:rPr>
                <w:rFonts w:hint="eastAsia" w:ascii="宋体" w:hAnsi="宋体" w:eastAsia="宋体" w:cs="宋体"/>
                <w:color w:val="000000"/>
                <w:kern w:val="0"/>
                <w:sz w:val="24"/>
                <w:szCs w:val="24"/>
                <w:lang w:val="en-US" w:eastAsia="zh-CN" w:bidi="ar"/>
              </w:rPr>
              <w:t>年）》中。小微企业创新区以新型建材产业为主导的集研发孵化、生产加工、商贸交易、物流配送为一体的小微新兴产业企业园。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本项目位于小微企业创新区，本项目属于</w:t>
            </w:r>
            <w:r>
              <w:rPr>
                <w:rFonts w:hint="eastAsia"/>
                <w:sz w:val="24"/>
                <w:szCs w:val="24"/>
                <w:lang w:val="en-US" w:eastAsia="zh-CN"/>
              </w:rPr>
              <w:t>塑料制品业</w:t>
            </w:r>
            <w:r>
              <w:rPr>
                <w:rFonts w:hint="eastAsia" w:ascii="宋体" w:hAnsi="宋体" w:eastAsia="宋体" w:cs="宋体"/>
                <w:color w:val="000000"/>
                <w:kern w:val="0"/>
                <w:sz w:val="24"/>
                <w:szCs w:val="24"/>
                <w:lang w:val="en-US" w:eastAsia="zh-CN" w:bidi="ar"/>
              </w:rPr>
              <w:t>项目，属于小微产业，与园区产业布局相符。根据《阜康阜西工业区规划设计》以阜西工业园重点产业，化工、传统建材、塑料制品为主导，优化升级产业结构，逐步向以新材料、新能源、绿色有机食品加工、精细化工及新型建材方向转化。同时以科教、旅游、会展、现代服务为辅助，以副产品交换为中心建立产业共生网络，构建产业生态系统雏形。本项目属于</w:t>
            </w:r>
            <w:r>
              <w:rPr>
                <w:rFonts w:hint="eastAsia"/>
                <w:sz w:val="24"/>
                <w:szCs w:val="24"/>
              </w:rPr>
              <w:t>塑料</w:t>
            </w:r>
            <w:r>
              <w:rPr>
                <w:rFonts w:hint="eastAsia"/>
                <w:sz w:val="24"/>
                <w:szCs w:val="24"/>
                <w:lang w:val="en-US" w:eastAsia="zh-CN"/>
              </w:rPr>
              <w:t>包装箱</w:t>
            </w:r>
            <w:r>
              <w:rPr>
                <w:rFonts w:hint="eastAsia"/>
                <w:sz w:val="24"/>
                <w:szCs w:val="24"/>
              </w:rPr>
              <w:t>及</w:t>
            </w:r>
            <w:r>
              <w:rPr>
                <w:rFonts w:hint="eastAsia"/>
                <w:sz w:val="24"/>
                <w:szCs w:val="24"/>
                <w:lang w:val="en-US" w:eastAsia="zh-CN"/>
              </w:rPr>
              <w:t>容器</w:t>
            </w:r>
            <w:r>
              <w:rPr>
                <w:rFonts w:hint="eastAsia"/>
                <w:sz w:val="24"/>
                <w:szCs w:val="24"/>
              </w:rPr>
              <w:t>制造</w:t>
            </w:r>
            <w:r>
              <w:rPr>
                <w:rFonts w:hint="eastAsia" w:ascii="宋体" w:hAnsi="宋体" w:eastAsia="宋体" w:cs="宋体"/>
                <w:color w:val="000000"/>
                <w:kern w:val="0"/>
                <w:sz w:val="24"/>
                <w:szCs w:val="24"/>
                <w:lang w:val="en-US" w:eastAsia="zh-CN" w:bidi="ar"/>
              </w:rPr>
              <w:t>，属于塑料制品行业，因此符合园区产业布局。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975" w:type="dxa"/>
            <w:vAlign w:val="center"/>
          </w:tcPr>
          <w:p>
            <w:pPr>
              <w:autoSpaceDE w:val="0"/>
              <w:autoSpaceDN w:val="0"/>
              <w:jc w:val="center"/>
              <w:rPr>
                <w:kern w:val="0"/>
                <w:sz w:val="24"/>
                <w:szCs w:val="24"/>
              </w:rPr>
            </w:pPr>
            <w:r>
              <w:rPr>
                <w:kern w:val="0"/>
                <w:sz w:val="24"/>
                <w:szCs w:val="24"/>
              </w:rPr>
              <w:t>其他符合性分析</w:t>
            </w:r>
          </w:p>
        </w:tc>
        <w:tc>
          <w:tcPr>
            <w:tcW w:w="6895" w:type="dxa"/>
            <w:gridSpan w:val="3"/>
            <w:vAlign w:val="center"/>
          </w:tcPr>
          <w:p>
            <w:pPr>
              <w:pStyle w:val="3"/>
              <w:rPr>
                <w:sz w:val="24"/>
                <w:szCs w:val="24"/>
              </w:rPr>
            </w:pPr>
            <w:r>
              <w:rPr>
                <w:rFonts w:hint="eastAsia"/>
                <w:sz w:val="24"/>
                <w:szCs w:val="24"/>
              </w:rPr>
              <w:t>1</w:t>
            </w:r>
            <w:r>
              <w:rPr>
                <w:rFonts w:hint="eastAsia"/>
                <w:sz w:val="24"/>
                <w:szCs w:val="24"/>
                <w:lang w:val="en-US" w:eastAsia="zh-CN"/>
              </w:rPr>
              <w:t>.</w:t>
            </w:r>
            <w:r>
              <w:rPr>
                <w:sz w:val="24"/>
                <w:szCs w:val="24"/>
              </w:rPr>
              <w:t>产业政策符合性</w:t>
            </w:r>
          </w:p>
          <w:p>
            <w:pPr>
              <w:pStyle w:val="34"/>
              <w:adjustRightInd/>
              <w:snapToGrid/>
              <w:spacing w:line="360" w:lineRule="auto"/>
              <w:ind w:firstLine="480" w:firstLineChars="200"/>
              <w:jc w:val="left"/>
              <w:rPr>
                <w:rFonts w:ascii="Times New Roman" w:cs="Times New Roman"/>
                <w:b w:val="0"/>
                <w:bCs/>
                <w:color w:val="auto"/>
                <w:sz w:val="24"/>
                <w:szCs w:val="24"/>
              </w:rPr>
            </w:pPr>
            <w:r>
              <w:rPr>
                <w:rFonts w:ascii="Times New Roman" w:cs="Times New Roman"/>
                <w:b w:val="0"/>
                <w:bCs/>
                <w:color w:val="auto"/>
                <w:sz w:val="24"/>
                <w:szCs w:val="24"/>
              </w:rPr>
              <w:t>根据国家发展和改革委员会发布的《产业结构调整指导目录》（20</w:t>
            </w:r>
            <w:r>
              <w:rPr>
                <w:rFonts w:hint="eastAsia" w:ascii="Times New Roman" w:cs="Times New Roman"/>
                <w:b w:val="0"/>
                <w:bCs/>
                <w:color w:val="auto"/>
                <w:sz w:val="24"/>
                <w:szCs w:val="24"/>
                <w:lang w:val="en-US" w:eastAsia="zh-CN"/>
              </w:rPr>
              <w:t>24</w:t>
            </w:r>
            <w:r>
              <w:rPr>
                <w:rFonts w:ascii="Times New Roman" w:cs="Times New Roman"/>
                <w:b w:val="0"/>
                <w:bCs/>
                <w:color w:val="auto"/>
                <w:sz w:val="24"/>
                <w:szCs w:val="24"/>
              </w:rPr>
              <w:t>年本）</w:t>
            </w:r>
            <w:r>
              <w:rPr>
                <w:rFonts w:hint="eastAsia" w:ascii="Times New Roman" w:cs="Times New Roman"/>
                <w:b w:val="0"/>
                <w:bCs/>
                <w:color w:val="auto"/>
                <w:sz w:val="24"/>
                <w:szCs w:val="24"/>
              </w:rPr>
              <w:t>，</w:t>
            </w:r>
            <w:r>
              <w:rPr>
                <w:rFonts w:ascii="Times New Roman" w:cs="Times New Roman"/>
                <w:b w:val="0"/>
                <w:bCs/>
                <w:color w:val="auto"/>
                <w:sz w:val="24"/>
                <w:szCs w:val="24"/>
              </w:rPr>
              <w:t>本项目不属于鼓励类、限制类和淘汰类项目。根据国务院关于发布实施《促进产业结构调整暂行规定》的决定第三章产业结构调整指导目录第十三条</w:t>
            </w:r>
            <w:r>
              <w:rPr>
                <w:rFonts w:hint="eastAsia" w:ascii="宋体" w:hAnsi="宋体" w:eastAsia="宋体" w:cs="宋体"/>
                <w:b w:val="0"/>
                <w:bCs/>
                <w:color w:val="auto"/>
                <w:sz w:val="24"/>
                <w:szCs w:val="24"/>
              </w:rPr>
              <w:t>“</w:t>
            </w:r>
            <w:r>
              <w:rPr>
                <w:rFonts w:ascii="Times New Roman" w:cs="Times New Roman"/>
                <w:b w:val="0"/>
                <w:bCs/>
                <w:color w:val="auto"/>
                <w:sz w:val="24"/>
                <w:szCs w:val="24"/>
              </w:rPr>
              <w:t>不属于鼓励类、限制类和淘汰类，且符合国家有关法律、法规和政策规定的，为允许类</w:t>
            </w:r>
            <w:r>
              <w:rPr>
                <w:rFonts w:hint="eastAsia" w:ascii="宋体" w:hAnsi="宋体" w:eastAsia="宋体" w:cs="宋体"/>
                <w:b w:val="0"/>
                <w:bCs/>
                <w:color w:val="auto"/>
                <w:sz w:val="24"/>
                <w:szCs w:val="24"/>
              </w:rPr>
              <w:t>”</w:t>
            </w:r>
            <w:r>
              <w:rPr>
                <w:rFonts w:ascii="Times New Roman" w:cs="Times New Roman"/>
                <w:b w:val="0"/>
                <w:bCs/>
                <w:color w:val="auto"/>
                <w:sz w:val="24"/>
                <w:szCs w:val="24"/>
              </w:rPr>
              <w:t>，因此，本项目符合国家的产业政策。</w:t>
            </w:r>
          </w:p>
          <w:p>
            <w:pPr>
              <w:pStyle w:val="3"/>
              <w:rPr>
                <w:sz w:val="24"/>
                <w:szCs w:val="24"/>
              </w:rPr>
            </w:pPr>
            <w:r>
              <w:rPr>
                <w:rFonts w:hint="eastAsia" w:ascii="宋体" w:hAnsi="宋体" w:cs="宋体"/>
                <w:b/>
                <w:bCs w:val="0"/>
                <w:color w:val="000000"/>
                <w:kern w:val="0"/>
                <w:sz w:val="24"/>
                <w:szCs w:val="24"/>
                <w:lang w:val="en-US" w:eastAsia="zh-CN" w:bidi="ar"/>
              </w:rPr>
              <w:t>2</w:t>
            </w:r>
            <w:r>
              <w:rPr>
                <w:rFonts w:hint="eastAsia"/>
                <w:sz w:val="24"/>
                <w:szCs w:val="24"/>
                <w:lang w:val="en-US" w:eastAsia="zh-CN"/>
              </w:rPr>
              <w:t>.</w:t>
            </w:r>
            <w:r>
              <w:rPr>
                <w:sz w:val="24"/>
                <w:szCs w:val="24"/>
              </w:rPr>
              <w:t>“三线一单”符合性</w:t>
            </w:r>
          </w:p>
          <w:p>
            <w:pPr>
              <w:widowControl/>
              <w:autoSpaceDE w:val="0"/>
              <w:spacing w:line="360" w:lineRule="auto"/>
              <w:ind w:firstLine="480" w:firstLineChars="200"/>
              <w:jc w:val="left"/>
              <w:rPr>
                <w:sz w:val="24"/>
                <w:szCs w:val="24"/>
              </w:rPr>
            </w:pPr>
            <w:r>
              <w:rPr>
                <w:sz w:val="24"/>
                <w:szCs w:val="24"/>
              </w:rPr>
              <w:t>项目与《新疆维吾尔自治区“三线一单”生态环境分区管控方案》符合性分析见</w:t>
            </w:r>
            <w:r>
              <w:rPr>
                <w:rFonts w:hint="eastAsia"/>
                <w:sz w:val="24"/>
                <w:szCs w:val="24"/>
              </w:rPr>
              <w:t>下表</w:t>
            </w:r>
            <w:r>
              <w:rPr>
                <w:sz w:val="24"/>
                <w:szCs w:val="24"/>
              </w:rPr>
              <w:t>。</w:t>
            </w:r>
          </w:p>
          <w:p>
            <w:pPr>
              <w:widowControl/>
              <w:autoSpaceDE w:val="0"/>
              <w:jc w:val="center"/>
              <w:rPr>
                <w:b/>
                <w:bCs/>
                <w:sz w:val="21"/>
                <w:szCs w:val="21"/>
              </w:rPr>
            </w:pPr>
            <w:r>
              <w:rPr>
                <w:b/>
                <w:bCs/>
                <w:sz w:val="21"/>
                <w:szCs w:val="21"/>
              </w:rPr>
              <w:t>表1</w:t>
            </w:r>
            <w:r>
              <w:rPr>
                <w:rFonts w:hint="eastAsia"/>
                <w:b/>
                <w:bCs/>
                <w:sz w:val="21"/>
                <w:szCs w:val="21"/>
              </w:rPr>
              <w:t>-1</w:t>
            </w:r>
            <w:r>
              <w:rPr>
                <w:b/>
                <w:bCs/>
                <w:sz w:val="21"/>
                <w:szCs w:val="21"/>
              </w:rPr>
              <w:t xml:space="preserve">  项目与</w:t>
            </w:r>
            <w:r>
              <w:rPr>
                <w:rFonts w:hint="eastAsia"/>
                <w:b/>
                <w:bCs/>
                <w:sz w:val="21"/>
                <w:szCs w:val="21"/>
              </w:rPr>
              <w:t>自治区</w:t>
            </w:r>
            <w:r>
              <w:rPr>
                <w:b/>
                <w:bCs/>
                <w:sz w:val="21"/>
                <w:szCs w:val="21"/>
              </w:rPr>
              <w:t>“三线一单”符合性分析一览表</w:t>
            </w:r>
          </w:p>
          <w:tbl>
            <w:tblPr>
              <w:tblStyle w:val="24"/>
              <w:tblW w:w="6698" w:type="dxa"/>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0" w:type="dxa"/>
                <w:bottom w:w="0" w:type="dxa"/>
                <w:right w:w="0" w:type="dxa"/>
              </w:tblCellMar>
            </w:tblPr>
            <w:tblGrid>
              <w:gridCol w:w="3175"/>
              <w:gridCol w:w="2691"/>
              <w:gridCol w:w="832"/>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3175" w:type="dxa"/>
                  <w:tcBorders>
                    <w:top w:val="single" w:color="auto" w:sz="12"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b/>
                      <w:bCs/>
                      <w:sz w:val="21"/>
                      <w:szCs w:val="21"/>
                    </w:rPr>
                  </w:pPr>
                  <w:r>
                    <w:rPr>
                      <w:rFonts w:hint="eastAsia"/>
                      <w:b/>
                      <w:bCs/>
                      <w:sz w:val="21"/>
                      <w:szCs w:val="21"/>
                    </w:rPr>
                    <w:t>“三线一单”要求</w:t>
                  </w:r>
                </w:p>
              </w:tc>
              <w:tc>
                <w:tcPr>
                  <w:tcW w:w="2691" w:type="dxa"/>
                  <w:tcBorders>
                    <w:top w:val="single" w:color="auto" w:sz="12"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b/>
                      <w:bCs/>
                      <w:sz w:val="21"/>
                      <w:szCs w:val="21"/>
                    </w:rPr>
                  </w:pPr>
                  <w:r>
                    <w:rPr>
                      <w:b/>
                      <w:bCs/>
                      <w:sz w:val="21"/>
                      <w:szCs w:val="21"/>
                    </w:rPr>
                    <w:t>项目情况</w:t>
                  </w:r>
                  <w:r>
                    <w:rPr>
                      <w:rFonts w:hint="eastAsia"/>
                      <w:b/>
                      <w:bCs/>
                      <w:sz w:val="21"/>
                      <w:szCs w:val="21"/>
                    </w:rPr>
                    <w:t>分析</w:t>
                  </w:r>
                </w:p>
              </w:tc>
              <w:tc>
                <w:tcPr>
                  <w:tcW w:w="832" w:type="dxa"/>
                  <w:tcBorders>
                    <w:top w:val="single" w:color="auto" w:sz="12" w:space="0"/>
                    <w:left w:val="nil"/>
                    <w:bottom w:val="single" w:color="auto" w:sz="4" w:space="0"/>
                    <w:right w:val="nil"/>
                  </w:tcBorders>
                  <w:vAlign w:val="center"/>
                </w:tcPr>
                <w:p>
                  <w:pPr>
                    <w:keepNext w:val="0"/>
                    <w:keepLines w:val="0"/>
                    <w:pageBreakBefore w:val="0"/>
                    <w:widowControl w:val="0"/>
                    <w:kinsoku/>
                    <w:wordWrap/>
                    <w:overflowPunct w:val="0"/>
                    <w:autoSpaceDE w:val="0"/>
                    <w:autoSpaceDN/>
                    <w:bidi w:val="0"/>
                    <w:adjustRightInd/>
                    <w:snapToGrid/>
                    <w:jc w:val="center"/>
                    <w:textAlignment w:val="auto"/>
                    <w:rPr>
                      <w:b/>
                      <w:bCs/>
                      <w:sz w:val="21"/>
                      <w:szCs w:val="21"/>
                    </w:rPr>
                  </w:pPr>
                  <w:r>
                    <w:rPr>
                      <w:b/>
                      <w:bCs/>
                      <w:sz w:val="21"/>
                      <w:szCs w:val="21"/>
                    </w:rPr>
                    <w:t>符合性</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1421" w:hRule="atLeast"/>
              </w:trPr>
              <w:tc>
                <w:tcPr>
                  <w:tcW w:w="31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sz w:val="21"/>
                      <w:szCs w:val="21"/>
                    </w:rPr>
                  </w:pPr>
                  <w:r>
                    <w:rPr>
                      <w:sz w:val="21"/>
                      <w:szCs w:val="21"/>
                    </w:rPr>
                    <w:t>生态保护红线：</w:t>
                  </w:r>
                  <w:r>
                    <w:rPr>
                      <w:rFonts w:hint="eastAsia"/>
                      <w:sz w:val="21"/>
                      <w:szCs w:val="21"/>
                    </w:rPr>
                    <w:t>按照“生态功能不降低、面积不减少、性质不改变”的基本要求，对划定的生态保护红线实施严格管控，保障和维护国家生态安全的底线和生命线</w:t>
                  </w:r>
                  <w:r>
                    <w:rPr>
                      <w:sz w:val="21"/>
                      <w:szCs w:val="21"/>
                    </w:rPr>
                    <w:t>。</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sz w:val="21"/>
                      <w:szCs w:val="21"/>
                    </w:rPr>
                  </w:pPr>
                  <w:r>
                    <w:rPr>
                      <w:sz w:val="21"/>
                      <w:szCs w:val="21"/>
                    </w:rPr>
                    <w:t>项目区周边无生态保护目标，</w:t>
                  </w:r>
                  <w:r>
                    <w:rPr>
                      <w:rFonts w:hint="eastAsia"/>
                      <w:sz w:val="21"/>
                      <w:szCs w:val="21"/>
                    </w:rPr>
                    <w:t>不会造成生态功能降低、面积减少、性质改变，不触及自治区生态保护红线，</w:t>
                  </w:r>
                  <w:r>
                    <w:rPr>
                      <w:sz w:val="21"/>
                      <w:szCs w:val="21"/>
                    </w:rPr>
                    <w:t>符合</w:t>
                  </w:r>
                  <w:r>
                    <w:rPr>
                      <w:rFonts w:hint="eastAsia"/>
                      <w:sz w:val="21"/>
                      <w:szCs w:val="21"/>
                    </w:rPr>
                    <w:t>自治区</w:t>
                  </w:r>
                  <w:r>
                    <w:rPr>
                      <w:sz w:val="21"/>
                      <w:szCs w:val="21"/>
                    </w:rPr>
                    <w:t>生态保护红线要求。</w:t>
                  </w:r>
                </w:p>
              </w:tc>
              <w:tc>
                <w:tcPr>
                  <w:tcW w:w="83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val="0"/>
                    <w:autoSpaceDE w:val="0"/>
                    <w:autoSpaceDN/>
                    <w:bidi w:val="0"/>
                    <w:adjustRightInd/>
                    <w:snapToGrid/>
                    <w:jc w:val="center"/>
                    <w:textAlignment w:val="auto"/>
                    <w:rPr>
                      <w:sz w:val="21"/>
                      <w:szCs w:val="21"/>
                    </w:rPr>
                  </w:pPr>
                  <w:r>
                    <w:rPr>
                      <w:sz w:val="21"/>
                      <w:szCs w:val="21"/>
                    </w:rPr>
                    <w:t>符合</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774" w:hRule="atLeast"/>
              </w:trPr>
              <w:tc>
                <w:tcPr>
                  <w:tcW w:w="31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sz w:val="21"/>
                      <w:szCs w:val="21"/>
                    </w:rPr>
                  </w:pPr>
                  <w:r>
                    <w:rPr>
                      <w:sz w:val="21"/>
                      <w:szCs w:val="21"/>
                    </w:rPr>
                    <w:t>环境质量底线：全区水环境质量持续改善，受污染地表水体得到有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sz w:val="21"/>
                      <w:szCs w:val="21"/>
                    </w:rPr>
                  </w:pPr>
                  <w:r>
                    <w:rPr>
                      <w:rFonts w:hint="eastAsia"/>
                      <w:sz w:val="21"/>
                      <w:szCs w:val="21"/>
                    </w:rPr>
                    <w:t>本项目周边无地表水环境，不进行地下水开采，生产过程中产生的污染物在经过相应措施治理后，不会对当地空气及土壤环境质量造成影响，符合自治区环境质量底线要求。</w:t>
                  </w:r>
                </w:p>
              </w:tc>
              <w:tc>
                <w:tcPr>
                  <w:tcW w:w="83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val="0"/>
                    <w:autoSpaceDE w:val="0"/>
                    <w:autoSpaceDN/>
                    <w:bidi w:val="0"/>
                    <w:adjustRightInd/>
                    <w:snapToGrid/>
                    <w:jc w:val="center"/>
                    <w:textAlignment w:val="auto"/>
                    <w:rPr>
                      <w:sz w:val="21"/>
                      <w:szCs w:val="21"/>
                    </w:rPr>
                  </w:pPr>
                  <w:r>
                    <w:rPr>
                      <w:sz w:val="21"/>
                      <w:szCs w:val="21"/>
                    </w:rPr>
                    <w:t>符合</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31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sz w:val="21"/>
                      <w:szCs w:val="21"/>
                    </w:rPr>
                  </w:pPr>
                  <w:r>
                    <w:rPr>
                      <w:sz w:val="21"/>
                      <w:szCs w:val="21"/>
                    </w:rPr>
                    <w:t>资源利用上线：强化节约集约利用，持续提升资源能源利用效率，水资源、土地资源、能源消耗等达到国家、自治区下达的总量和强度控制目标。加快区域低碳发展，积极推动乌鲁木齐市、昌吉市、伊宁市、和田市等4个国家级低碳试点城市发挥低碳试点示范和引领作用。</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sz w:val="21"/>
                      <w:szCs w:val="21"/>
                    </w:rPr>
                  </w:pPr>
                  <w:r>
                    <w:rPr>
                      <w:sz w:val="21"/>
                      <w:szCs w:val="21"/>
                    </w:rPr>
                    <w:t>项目本身水、电资源使用量较少，不会突破</w:t>
                  </w:r>
                  <w:r>
                    <w:rPr>
                      <w:rFonts w:hint="eastAsia"/>
                      <w:sz w:val="21"/>
                      <w:szCs w:val="21"/>
                    </w:rPr>
                    <w:t>自治区</w:t>
                  </w:r>
                  <w:r>
                    <w:rPr>
                      <w:sz w:val="21"/>
                      <w:szCs w:val="21"/>
                    </w:rPr>
                    <w:t>的资源利用上线。</w:t>
                  </w:r>
                </w:p>
              </w:tc>
              <w:tc>
                <w:tcPr>
                  <w:tcW w:w="83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val="0"/>
                    <w:autoSpaceDE w:val="0"/>
                    <w:autoSpaceDN/>
                    <w:bidi w:val="0"/>
                    <w:adjustRightInd/>
                    <w:snapToGrid/>
                    <w:jc w:val="center"/>
                    <w:textAlignment w:val="auto"/>
                    <w:rPr>
                      <w:sz w:val="21"/>
                      <w:szCs w:val="21"/>
                    </w:rPr>
                  </w:pPr>
                  <w:r>
                    <w:rPr>
                      <w:sz w:val="21"/>
                      <w:szCs w:val="21"/>
                    </w:rPr>
                    <w:t>符合</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2104" w:hRule="atLeast"/>
              </w:trPr>
              <w:tc>
                <w:tcPr>
                  <w:tcW w:w="31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autoSpaceDE w:val="0"/>
                    <w:autoSpaceDN/>
                    <w:bidi w:val="0"/>
                    <w:adjustRightInd/>
                    <w:snapToGrid/>
                    <w:textAlignment w:val="auto"/>
                    <w:rPr>
                      <w:sz w:val="21"/>
                      <w:szCs w:val="21"/>
                    </w:rPr>
                  </w:pPr>
                  <w:r>
                    <w:rPr>
                      <w:sz w:val="21"/>
                      <w:szCs w:val="21"/>
                    </w:rPr>
                    <w:t>生态环境准入清单：指基于环境管控单元，统筹考虑生态保护红线、环境质量底线、资源利用上线的管控要求，提出的空间布局、污染物排放、环境风险、资源开发利用等方面禁止和限制的环境准入要求。</w:t>
                  </w:r>
                </w:p>
              </w:tc>
              <w:tc>
                <w:tcPr>
                  <w:tcW w:w="26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autoSpaceDN/>
                    <w:bidi w:val="0"/>
                    <w:adjustRightInd/>
                    <w:snapToGrid/>
                    <w:textAlignment w:val="auto"/>
                    <w:rPr>
                      <w:sz w:val="21"/>
                      <w:szCs w:val="21"/>
                    </w:rPr>
                  </w:pPr>
                  <w:r>
                    <w:rPr>
                      <w:rFonts w:hint="eastAsia"/>
                      <w:sz w:val="21"/>
                      <w:szCs w:val="21"/>
                    </w:rPr>
                    <w:t>本项目位于</w:t>
                  </w:r>
                  <w:r>
                    <w:rPr>
                      <w:rFonts w:hint="eastAsia" w:ascii="Times New Roman" w:hAnsi="Times New Roman" w:eastAsia="宋体" w:cs="Times New Roman"/>
                      <w:sz w:val="21"/>
                      <w:szCs w:val="21"/>
                      <w:u w:val="none"/>
                      <w:lang w:val="en-US" w:eastAsia="zh-CN"/>
                    </w:rPr>
                    <w:t>新疆昌吉回族自治州阜康市苏通小微创业园绿色建材产业基地B-08-01-09</w:t>
                  </w:r>
                  <w:r>
                    <w:rPr>
                      <w:rFonts w:hint="eastAsia"/>
                      <w:sz w:val="21"/>
                      <w:szCs w:val="21"/>
                    </w:rPr>
                    <w:t>，综合</w:t>
                  </w:r>
                  <w:r>
                    <w:rPr>
                      <w:sz w:val="21"/>
                      <w:szCs w:val="21"/>
                    </w:rPr>
                    <w:t>生态保护红线、环境质量底线、资源利用上线的管控要求</w:t>
                  </w:r>
                  <w:r>
                    <w:rPr>
                      <w:rFonts w:hint="eastAsia"/>
                      <w:sz w:val="21"/>
                      <w:szCs w:val="21"/>
                    </w:rPr>
                    <w:t>，符合自治区环境准入要求。</w:t>
                  </w:r>
                </w:p>
              </w:tc>
              <w:tc>
                <w:tcPr>
                  <w:tcW w:w="832"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val="0"/>
                    <w:autoSpaceDE w:val="0"/>
                    <w:autoSpaceDN/>
                    <w:bidi w:val="0"/>
                    <w:adjustRightInd/>
                    <w:snapToGrid/>
                    <w:jc w:val="center"/>
                    <w:textAlignment w:val="auto"/>
                    <w:rPr>
                      <w:sz w:val="21"/>
                      <w:szCs w:val="21"/>
                    </w:rPr>
                  </w:pPr>
                  <w:r>
                    <w:rPr>
                      <w:sz w:val="21"/>
                      <w:szCs w:val="21"/>
                    </w:rPr>
                    <w:t>符合</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rPr>
              <w:t>根据</w:t>
            </w:r>
            <w:r>
              <w:rPr>
                <w:sz w:val="24"/>
                <w:szCs w:val="24"/>
              </w:rPr>
              <w:t>《</w:t>
            </w:r>
            <w:r>
              <w:rPr>
                <w:rFonts w:hint="eastAsia"/>
                <w:sz w:val="24"/>
                <w:szCs w:val="24"/>
                <w:lang w:val="en-US" w:eastAsia="zh-CN"/>
              </w:rPr>
              <w:t>昌吉回族自治州</w:t>
            </w:r>
            <w:r>
              <w:rPr>
                <w:sz w:val="24"/>
                <w:szCs w:val="24"/>
              </w:rPr>
              <w:t>“三线一单”生态环境分区管控方案》</w:t>
            </w:r>
            <w:r>
              <w:rPr>
                <w:rFonts w:hint="eastAsia"/>
                <w:sz w:val="24"/>
                <w:szCs w:val="24"/>
              </w:rPr>
              <w:t>要求，本项目属于“</w:t>
            </w:r>
            <w:r>
              <w:rPr>
                <w:rFonts w:hint="eastAsia"/>
                <w:sz w:val="24"/>
                <w:szCs w:val="24"/>
                <w:lang w:val="en-US" w:eastAsia="zh-CN"/>
              </w:rPr>
              <w:t>阜康市</w:t>
            </w:r>
            <w:r>
              <w:rPr>
                <w:rFonts w:hint="eastAsia"/>
                <w:sz w:val="24"/>
                <w:szCs w:val="24"/>
              </w:rPr>
              <w:t>环境管控单元”中“</w:t>
            </w:r>
            <w:r>
              <w:rPr>
                <w:rFonts w:hint="eastAsia" w:ascii="宋体" w:hAnsi="宋体" w:cs="宋体"/>
                <w:color w:val="000000"/>
                <w:kern w:val="0"/>
                <w:sz w:val="24"/>
                <w:szCs w:val="24"/>
                <w:lang w:val="en-US" w:eastAsia="zh-CN" w:bidi="ar"/>
              </w:rPr>
              <w:t>阜康市</w:t>
            </w:r>
            <w:r>
              <w:rPr>
                <w:rFonts w:hint="eastAsia" w:ascii="宋体" w:hAnsi="宋体" w:cs="宋体"/>
                <w:color w:val="000000"/>
                <w:kern w:val="0"/>
                <w:sz w:val="24"/>
                <w:szCs w:val="24"/>
              </w:rPr>
              <w:t>重点管控单元</w:t>
            </w:r>
            <w:r>
              <w:rPr>
                <w:rFonts w:hint="eastAsia"/>
                <w:sz w:val="24"/>
                <w:szCs w:val="24"/>
              </w:rPr>
              <w:t>”</w:t>
            </w:r>
            <w:r>
              <w:rPr>
                <w:rFonts w:hint="default" w:ascii="Times New Roman" w:hAnsi="Times New Roman" w:cs="Times New Roman"/>
                <w:sz w:val="24"/>
                <w:szCs w:val="24"/>
                <w:lang w:eastAsia="zh-CN"/>
              </w:rPr>
              <w:t>（</w:t>
            </w:r>
            <w:r>
              <w:rPr>
                <w:rFonts w:ascii="TimesNewRomanPSMT" w:hAnsi="TimesNewRomanPSMT" w:eastAsia="TimesNewRomanPSMT" w:cs="TimesNewRomanPSMT"/>
                <w:color w:val="000000"/>
                <w:kern w:val="0"/>
                <w:sz w:val="24"/>
                <w:szCs w:val="24"/>
                <w:lang w:val="en-US" w:eastAsia="zh-CN" w:bidi="ar"/>
              </w:rPr>
              <w:t>ZH652</w:t>
            </w:r>
            <w:r>
              <w:rPr>
                <w:rFonts w:hint="eastAsia" w:ascii="TimesNewRomanPSMT" w:hAnsi="TimesNewRomanPSMT" w:eastAsia="TimesNewRomanPSMT" w:cs="TimesNewRomanPSMT"/>
                <w:color w:val="000000"/>
                <w:kern w:val="0"/>
                <w:sz w:val="24"/>
                <w:szCs w:val="24"/>
                <w:lang w:val="en-US" w:eastAsia="zh-CN" w:bidi="ar"/>
              </w:rPr>
              <w:t>30220001</w:t>
            </w:r>
            <w:r>
              <w:rPr>
                <w:rFonts w:hint="default" w:ascii="Times New Roman" w:hAnsi="Times New Roman" w:cs="Times New Roman"/>
                <w:sz w:val="24"/>
                <w:szCs w:val="24"/>
                <w:lang w:eastAsia="zh-CN"/>
              </w:rPr>
              <w:t>）</w:t>
            </w:r>
            <w:r>
              <w:rPr>
                <w:rFonts w:hint="eastAsia" w:ascii="宋体" w:hAnsi="宋体" w:cs="宋体"/>
                <w:color w:val="000000"/>
                <w:kern w:val="0"/>
                <w:sz w:val="24"/>
                <w:szCs w:val="24"/>
              </w:rPr>
              <w:t>，</w:t>
            </w:r>
            <w:r>
              <w:rPr>
                <w:rFonts w:hint="eastAsia"/>
                <w:sz w:val="24"/>
                <w:szCs w:val="24"/>
              </w:rPr>
              <w:t>本项目与</w:t>
            </w:r>
            <w:r>
              <w:rPr>
                <w:sz w:val="24"/>
                <w:szCs w:val="24"/>
              </w:rPr>
              <w:t>《</w:t>
            </w:r>
            <w:r>
              <w:rPr>
                <w:rFonts w:hint="eastAsia"/>
                <w:sz w:val="24"/>
                <w:szCs w:val="24"/>
                <w:lang w:val="en-US" w:eastAsia="zh-CN"/>
              </w:rPr>
              <w:t>昌吉回族自治州</w:t>
            </w:r>
            <w:r>
              <w:rPr>
                <w:sz w:val="24"/>
                <w:szCs w:val="24"/>
              </w:rPr>
              <w:t>“三线一单”生态环境分区管控方案》符合性分析见</w:t>
            </w:r>
            <w:r>
              <w:rPr>
                <w:rFonts w:hint="eastAsia"/>
                <w:sz w:val="24"/>
                <w:szCs w:val="24"/>
              </w:rPr>
              <w:t>下表</w:t>
            </w:r>
            <w:r>
              <w:rPr>
                <w:sz w:val="24"/>
                <w:szCs w:val="24"/>
              </w:rPr>
              <w:t>。</w:t>
            </w:r>
          </w:p>
          <w:p>
            <w:pPr>
              <w:pStyle w:val="6"/>
              <w:spacing w:line="240" w:lineRule="auto"/>
              <w:ind w:firstLine="632"/>
              <w:jc w:val="center"/>
              <w:rPr>
                <w:b/>
                <w:bCs w:val="0"/>
                <w:color w:val="C00000"/>
                <w:sz w:val="21"/>
                <w:szCs w:val="21"/>
              </w:rPr>
            </w:pPr>
            <w:r>
              <w:rPr>
                <w:b/>
                <w:bCs w:val="0"/>
                <w:sz w:val="21"/>
                <w:szCs w:val="21"/>
              </w:rPr>
              <w:t>表</w:t>
            </w:r>
            <w:r>
              <w:rPr>
                <w:rFonts w:hint="eastAsia"/>
                <w:b/>
                <w:bCs w:val="0"/>
                <w:sz w:val="21"/>
                <w:szCs w:val="21"/>
              </w:rPr>
              <w:t xml:space="preserve">1-2 </w:t>
            </w:r>
            <w:r>
              <w:rPr>
                <w:b/>
                <w:bCs w:val="0"/>
                <w:color w:val="auto"/>
                <w:sz w:val="21"/>
                <w:szCs w:val="21"/>
              </w:rPr>
              <w:t>项目与</w:t>
            </w:r>
            <w:r>
              <w:rPr>
                <w:rFonts w:hint="eastAsia"/>
                <w:b/>
                <w:bCs w:val="0"/>
                <w:color w:val="auto"/>
                <w:sz w:val="21"/>
                <w:szCs w:val="21"/>
              </w:rPr>
              <w:t>地区</w:t>
            </w:r>
            <w:r>
              <w:rPr>
                <w:b/>
                <w:bCs w:val="0"/>
                <w:color w:val="auto"/>
                <w:sz w:val="21"/>
                <w:szCs w:val="21"/>
              </w:rPr>
              <w:t>“三线一单”符合性分析一览表</w:t>
            </w:r>
          </w:p>
          <w:tbl>
            <w:tblPr>
              <w:tblStyle w:val="24"/>
              <w:tblW w:w="66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04"/>
              <w:gridCol w:w="637"/>
              <w:gridCol w:w="2597"/>
              <w:gridCol w:w="1992"/>
              <w:gridCol w:w="6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4" w:type="dxa"/>
                  <w:tcBorders>
                    <w:tl2br w:val="nil"/>
                    <w:tr2bl w:val="nil"/>
                  </w:tcBorders>
                  <w:vAlign w:val="center"/>
                </w:tcPr>
                <w:p>
                  <w:pPr>
                    <w:jc w:val="center"/>
                    <w:rPr>
                      <w:b/>
                      <w:bCs/>
                      <w:sz w:val="21"/>
                      <w:szCs w:val="21"/>
                    </w:rPr>
                  </w:pPr>
                  <w:r>
                    <w:rPr>
                      <w:b/>
                      <w:bCs/>
                      <w:sz w:val="21"/>
                      <w:szCs w:val="21"/>
                    </w:rPr>
                    <w:t>管控单元名称</w:t>
                  </w:r>
                </w:p>
              </w:tc>
              <w:tc>
                <w:tcPr>
                  <w:tcW w:w="3234" w:type="dxa"/>
                  <w:gridSpan w:val="2"/>
                  <w:tcBorders>
                    <w:tl2br w:val="nil"/>
                    <w:tr2bl w:val="nil"/>
                  </w:tcBorders>
                  <w:vAlign w:val="center"/>
                </w:tcPr>
                <w:p>
                  <w:pPr>
                    <w:jc w:val="center"/>
                    <w:rPr>
                      <w:b/>
                      <w:bCs/>
                      <w:sz w:val="21"/>
                      <w:szCs w:val="21"/>
                    </w:rPr>
                  </w:pPr>
                  <w:r>
                    <w:rPr>
                      <w:b/>
                      <w:bCs/>
                      <w:sz w:val="21"/>
                      <w:szCs w:val="21"/>
                    </w:rPr>
                    <w:t>管控要求</w:t>
                  </w:r>
                </w:p>
              </w:tc>
              <w:tc>
                <w:tcPr>
                  <w:tcW w:w="1992" w:type="dxa"/>
                  <w:tcBorders>
                    <w:tl2br w:val="nil"/>
                    <w:tr2bl w:val="nil"/>
                  </w:tcBorders>
                  <w:vAlign w:val="center"/>
                </w:tcPr>
                <w:p>
                  <w:pPr>
                    <w:jc w:val="center"/>
                    <w:rPr>
                      <w:rFonts w:hint="eastAsia" w:eastAsia="宋体"/>
                      <w:b/>
                      <w:bCs/>
                      <w:sz w:val="21"/>
                      <w:szCs w:val="21"/>
                      <w:lang w:val="en-US" w:eastAsia="zh-CN"/>
                    </w:rPr>
                  </w:pPr>
                  <w:r>
                    <w:rPr>
                      <w:b/>
                      <w:bCs/>
                      <w:sz w:val="21"/>
                      <w:szCs w:val="21"/>
                    </w:rPr>
                    <w:t>项目情况</w:t>
                  </w:r>
                  <w:r>
                    <w:rPr>
                      <w:rFonts w:hint="eastAsia"/>
                      <w:b/>
                      <w:bCs/>
                      <w:sz w:val="21"/>
                      <w:szCs w:val="21"/>
                      <w:lang w:val="en-US" w:eastAsia="zh-CN"/>
                    </w:rPr>
                    <w:t>分析</w:t>
                  </w:r>
                </w:p>
              </w:tc>
              <w:tc>
                <w:tcPr>
                  <w:tcW w:w="649" w:type="dxa"/>
                  <w:tcBorders>
                    <w:tl2br w:val="nil"/>
                    <w:tr2bl w:val="nil"/>
                  </w:tcBorders>
                  <w:vAlign w:val="center"/>
                </w:tcPr>
                <w:p>
                  <w:pPr>
                    <w:jc w:val="center"/>
                    <w:rPr>
                      <w:b/>
                      <w:bCs/>
                      <w:sz w:val="21"/>
                      <w:szCs w:val="21"/>
                    </w:rPr>
                  </w:pPr>
                  <w:r>
                    <w:rPr>
                      <w:b/>
                      <w:bCs/>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38" w:hRule="atLeast"/>
                <w:jc w:val="center"/>
              </w:trPr>
              <w:tc>
                <w:tcPr>
                  <w:tcW w:w="804" w:type="dxa"/>
                  <w:vMerge w:val="restart"/>
                  <w:tcBorders>
                    <w:tl2br w:val="nil"/>
                    <w:tr2bl w:val="nil"/>
                  </w:tcBorders>
                  <w:vAlign w:val="center"/>
                </w:tcPr>
                <w:p>
                  <w:pPr>
                    <w:keepNext w:val="0"/>
                    <w:keepLines w:val="0"/>
                    <w:widowControl/>
                    <w:suppressLineNumbers w:val="0"/>
                    <w:jc w:val="left"/>
                    <w:rPr>
                      <w:sz w:val="21"/>
                      <w:szCs w:val="21"/>
                    </w:rPr>
                  </w:pPr>
                  <w:r>
                    <w:rPr>
                      <w:rFonts w:hint="eastAsia" w:ascii="宋体" w:hAnsi="宋体" w:cs="宋体"/>
                      <w:color w:val="000000"/>
                      <w:kern w:val="0"/>
                      <w:sz w:val="21"/>
                      <w:szCs w:val="21"/>
                      <w:lang w:val="en-US" w:eastAsia="zh-CN" w:bidi="ar"/>
                    </w:rPr>
                    <w:t>阜康市</w:t>
                  </w:r>
                  <w:r>
                    <w:rPr>
                      <w:rFonts w:hint="eastAsia" w:ascii="宋体" w:hAnsi="宋体" w:cs="宋体"/>
                      <w:color w:val="000000"/>
                      <w:kern w:val="0"/>
                      <w:sz w:val="21"/>
                      <w:szCs w:val="21"/>
                      <w:lang w:val="en-US" w:eastAsia="zh-CN"/>
                    </w:rPr>
                    <w:t>高新技术产业开发区</w:t>
                  </w:r>
                  <w:r>
                    <w:rPr>
                      <w:rFonts w:hint="eastAsia" w:ascii="宋体" w:hAnsi="宋体" w:cs="宋体"/>
                      <w:color w:val="000000"/>
                      <w:kern w:val="0"/>
                      <w:sz w:val="21"/>
                      <w:szCs w:val="21"/>
                    </w:rPr>
                    <w:t>（</w:t>
                  </w:r>
                  <w:r>
                    <w:rPr>
                      <w:rFonts w:ascii="TimesNewRomanPSMT" w:hAnsi="TimesNewRomanPSMT" w:eastAsia="TimesNewRomanPSMT" w:cs="TimesNewRomanPSMT"/>
                      <w:color w:val="000000"/>
                      <w:kern w:val="0"/>
                      <w:sz w:val="21"/>
                      <w:szCs w:val="21"/>
                      <w:lang w:val="en-US" w:eastAsia="zh-CN" w:bidi="ar"/>
                    </w:rPr>
                    <w:t>ZH652</w:t>
                  </w:r>
                  <w:r>
                    <w:rPr>
                      <w:rFonts w:hint="eastAsia" w:ascii="TimesNewRomanPSMT" w:hAnsi="TimesNewRomanPSMT" w:eastAsia="TimesNewRomanPSMT" w:cs="TimesNewRomanPSMT"/>
                      <w:color w:val="000000"/>
                      <w:kern w:val="0"/>
                      <w:sz w:val="21"/>
                      <w:szCs w:val="21"/>
                      <w:lang w:val="en-US" w:eastAsia="zh-CN" w:bidi="ar"/>
                    </w:rPr>
                    <w:t>30220001</w:t>
                  </w:r>
                  <w:r>
                    <w:rPr>
                      <w:rFonts w:hint="eastAsia" w:ascii="宋体" w:hAnsi="宋体" w:cs="宋体"/>
                      <w:color w:val="000000"/>
                      <w:kern w:val="0"/>
                      <w:sz w:val="21"/>
                      <w:szCs w:val="21"/>
                    </w:rPr>
                    <w:t>）</w:t>
                  </w:r>
                </w:p>
              </w:tc>
              <w:tc>
                <w:tcPr>
                  <w:tcW w:w="637" w:type="dxa"/>
                  <w:tcBorders>
                    <w:tl2br w:val="nil"/>
                    <w:tr2bl w:val="nil"/>
                  </w:tcBorders>
                  <w:vAlign w:val="center"/>
                </w:tcPr>
                <w:p>
                  <w:pPr>
                    <w:jc w:val="center"/>
                    <w:rPr>
                      <w:sz w:val="21"/>
                      <w:szCs w:val="21"/>
                    </w:rPr>
                  </w:pPr>
                  <w:r>
                    <w:rPr>
                      <w:sz w:val="21"/>
                      <w:szCs w:val="21"/>
                    </w:rPr>
                    <w:t>空间布局约束</w:t>
                  </w:r>
                </w:p>
              </w:tc>
              <w:tc>
                <w:tcPr>
                  <w:tcW w:w="2597" w:type="dxa"/>
                  <w:tcBorders>
                    <w:tl2br w:val="nil"/>
                    <w:tr2bl w:val="nil"/>
                  </w:tcBorders>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bidi="ar"/>
                    </w:rPr>
                    <w:t>执行自治区、乌昌石片区总体准入要求中关于重点管控单元空间布局约束的准入要求。</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入园企业需符合园区产业发展定位，产业发展以新型建材、优势果品及包装货运配送产业为主导。</w:t>
                  </w:r>
                </w:p>
              </w:tc>
              <w:tc>
                <w:tcPr>
                  <w:tcW w:w="1992" w:type="dxa"/>
                  <w:tcBorders>
                    <w:tl2br w:val="nil"/>
                    <w:tr2bl w:val="nil"/>
                  </w:tcBorders>
                  <w:vAlign w:val="center"/>
                </w:tcPr>
                <w:p>
                  <w:pPr>
                    <w:keepNext w:val="0"/>
                    <w:keepLines w:val="0"/>
                    <w:widowControl/>
                    <w:suppressLineNumbers w:val="0"/>
                    <w:jc w:val="left"/>
                    <w:rPr>
                      <w:rFonts w:hint="default" w:eastAsia="宋体"/>
                      <w:sz w:val="21"/>
                      <w:szCs w:val="21"/>
                      <w:lang w:val="en-US" w:eastAsia="zh-CN"/>
                    </w:rPr>
                  </w:pPr>
                  <w:r>
                    <w:rPr>
                      <w:rFonts w:hint="eastAsia" w:ascii="宋体" w:hAnsi="宋体" w:eastAsia="宋体" w:cs="宋体"/>
                      <w:color w:val="000000"/>
                      <w:kern w:val="0"/>
                      <w:sz w:val="21"/>
                      <w:szCs w:val="21"/>
                      <w:lang w:val="en-US" w:eastAsia="zh-CN" w:bidi="ar"/>
                    </w:rPr>
                    <w:t>项目位于</w:t>
                  </w:r>
                  <w:r>
                    <w:rPr>
                      <w:rFonts w:hint="eastAsia" w:ascii="Times New Roman" w:hAnsi="Times New Roman" w:eastAsia="宋体" w:cs="Times New Roman"/>
                      <w:sz w:val="21"/>
                      <w:szCs w:val="21"/>
                      <w:u w:val="none"/>
                      <w:lang w:val="en-US" w:eastAsia="zh-CN"/>
                    </w:rPr>
                    <w:t>新疆昌吉回族自治州阜康市苏通小微创业园绿色建材产业基地B-08-01-09</w:t>
                  </w:r>
                  <w:r>
                    <w:rPr>
                      <w:rFonts w:hint="eastAsia" w:ascii="宋体" w:hAnsi="宋体" w:eastAsia="宋体" w:cs="宋体"/>
                      <w:color w:val="000000"/>
                      <w:kern w:val="0"/>
                      <w:sz w:val="21"/>
                      <w:szCs w:val="21"/>
                      <w:lang w:val="en-US" w:eastAsia="zh-CN" w:bidi="ar"/>
                    </w:rPr>
                    <w:t>，为小微企业，生产包装塑料产品，符合园区产业要求，不属于焦化产业以及严重污染水环境项目。本项目新鲜水仅用于生活用水以及少量生产用水，生产过程中严格控制新鲜水用量。</w:t>
                  </w:r>
                </w:p>
              </w:tc>
              <w:tc>
                <w:tcPr>
                  <w:tcW w:w="649" w:type="dxa"/>
                  <w:tcBorders>
                    <w:tl2br w:val="nil"/>
                    <w:tr2bl w:val="nil"/>
                  </w:tcBorders>
                  <w:vAlign w:val="center"/>
                </w:tcPr>
                <w:p>
                  <w:pPr>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4" w:type="dxa"/>
                  <w:vMerge w:val="continue"/>
                  <w:tcBorders>
                    <w:tl2br w:val="nil"/>
                    <w:tr2bl w:val="nil"/>
                  </w:tcBorders>
                  <w:vAlign w:val="center"/>
                </w:tcPr>
                <w:p>
                  <w:pPr>
                    <w:jc w:val="center"/>
                    <w:rPr>
                      <w:sz w:val="21"/>
                      <w:szCs w:val="21"/>
                    </w:rPr>
                  </w:pPr>
                </w:p>
              </w:tc>
              <w:tc>
                <w:tcPr>
                  <w:tcW w:w="637" w:type="dxa"/>
                  <w:tcBorders>
                    <w:tl2br w:val="nil"/>
                    <w:tr2bl w:val="nil"/>
                  </w:tcBorders>
                  <w:vAlign w:val="center"/>
                </w:tcPr>
                <w:p>
                  <w:pPr>
                    <w:jc w:val="center"/>
                    <w:rPr>
                      <w:sz w:val="21"/>
                      <w:szCs w:val="21"/>
                    </w:rPr>
                  </w:pPr>
                  <w:r>
                    <w:rPr>
                      <w:sz w:val="21"/>
                      <w:szCs w:val="21"/>
                    </w:rPr>
                    <w:t>污染物排放管控</w:t>
                  </w:r>
                </w:p>
              </w:tc>
              <w:tc>
                <w:tcPr>
                  <w:tcW w:w="2597" w:type="dxa"/>
                  <w:tcBorders>
                    <w:tl2br w:val="nil"/>
                    <w:tr2bl w:val="nil"/>
                  </w:tcBorders>
                  <w:vAlign w:val="center"/>
                </w:tcPr>
                <w:p>
                  <w:pPr>
                    <w:keepNext w:val="0"/>
                    <w:keepLines w:val="0"/>
                    <w:widowControl/>
                    <w:suppressLineNumbers w:val="0"/>
                    <w:jc w:val="left"/>
                    <w:rPr>
                      <w:sz w:val="21"/>
                      <w:szCs w:val="21"/>
                    </w:rPr>
                  </w:pPr>
                  <w:r>
                    <w:rPr>
                      <w:color w:val="000000"/>
                      <w:kern w:val="0"/>
                      <w:sz w:val="21"/>
                      <w:szCs w:val="21"/>
                    </w:rPr>
                    <w:t>1</w:t>
                  </w:r>
                  <w:r>
                    <w:rPr>
                      <w:rFonts w:hint="eastAsia" w:ascii="宋体" w:hAnsi="宋体" w:cs="宋体"/>
                      <w:color w:val="000000"/>
                      <w:kern w:val="0"/>
                      <w:sz w:val="21"/>
                      <w:szCs w:val="21"/>
                    </w:rPr>
                    <w:t>.</w:t>
                  </w:r>
                  <w:r>
                    <w:rPr>
                      <w:rFonts w:hint="eastAsia" w:ascii="宋体" w:hAnsi="宋体" w:eastAsia="宋体" w:cs="宋体"/>
                      <w:color w:val="000000"/>
                      <w:kern w:val="0"/>
                      <w:sz w:val="21"/>
                      <w:szCs w:val="21"/>
                      <w:lang w:val="en-US" w:eastAsia="zh-CN" w:bidi="ar"/>
                    </w:rPr>
                    <w:t>执行自治区、乌昌石片区总体准入要求中关于重点管控单元污染物排放管控的准入要求。</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2</w:t>
                  </w:r>
                  <w:r>
                    <w:rPr>
                      <w:rFonts w:hint="eastAsia"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新（改、扩）建项目应执行</w:t>
                  </w:r>
                  <w:r>
                    <w:rPr>
                      <w:rFonts w:hint="eastAsia" w:ascii="宋体" w:hAnsi="宋体" w:eastAsia="宋体" w:cs="宋体"/>
                      <w:color w:val="000000" w:themeColor="text1"/>
                      <w:kern w:val="0"/>
                      <w:sz w:val="21"/>
                      <w:szCs w:val="21"/>
                      <w:lang w:val="en-US" w:eastAsia="zh-CN" w:bidi="ar"/>
                      <w14:textFill>
                        <w14:solidFill>
                          <w14:schemeClr w14:val="tx1"/>
                        </w14:solidFill>
                      </w14:textFill>
                    </w:rPr>
                    <w:t>最严格的大气污染物排放标准。</w:t>
                  </w:r>
                </w:p>
                <w:p>
                  <w:pPr>
                    <w:keepNext w:val="0"/>
                    <w:keepLines w:val="0"/>
                    <w:widowControl/>
                    <w:suppressLineNumbers w:val="0"/>
                    <w:jc w:val="left"/>
                    <w:rPr>
                      <w:sz w:val="21"/>
                      <w:szCs w:val="21"/>
                    </w:rPr>
                  </w:pPr>
                  <w:r>
                    <w:rPr>
                      <w:rFonts w:hint="default" w:ascii="TimesNewRomanPSMT" w:hAnsi="TimesNewRomanPSMT" w:eastAsia="TimesNewRomanPSMT" w:cs="TimesNewRomanPSMT"/>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PM2.5</w:t>
                  </w:r>
                  <w:r>
                    <w:rPr>
                      <w:rFonts w:hint="eastAsia" w:ascii="宋体" w:hAnsi="宋体" w:eastAsia="宋体" w:cs="宋体"/>
                      <w:color w:val="000000"/>
                      <w:kern w:val="0"/>
                      <w:sz w:val="21"/>
                      <w:szCs w:val="21"/>
                      <w:lang w:val="en-US" w:eastAsia="zh-CN" w:bidi="ar"/>
                    </w:rPr>
                    <w:t>年平均浓度不达标县市（园区），禁止新（改、扩）建未落实</w:t>
                  </w:r>
                  <w:r>
                    <w:rPr>
                      <w:rFonts w:hint="default" w:ascii="Times New Roman" w:hAnsi="Times New Roman" w:eastAsia="宋体" w:cs="Times New Roman"/>
                      <w:color w:val="000000"/>
                      <w:kern w:val="0"/>
                      <w:sz w:val="21"/>
                      <w:szCs w:val="21"/>
                      <w:lang w:val="en-US" w:eastAsia="zh-CN" w:bidi="ar"/>
                    </w:rPr>
                    <w:t>SO</w:t>
                  </w:r>
                  <w:r>
                    <w:rPr>
                      <w:rFonts w:hint="default" w:ascii="Times New Roman" w:hAnsi="Times New Roman" w:eastAsia="宋体" w:cs="Times New Roman"/>
                      <w:color w:val="000000"/>
                      <w:kern w:val="0"/>
                      <w:sz w:val="21"/>
                      <w:szCs w:val="21"/>
                      <w:vertAlign w:val="subscript"/>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NOx</w:t>
                  </w:r>
                  <w:r>
                    <w:rPr>
                      <w:rFonts w:hint="eastAsia" w:ascii="宋体" w:hAnsi="宋体" w:eastAsia="宋体" w:cs="宋体"/>
                      <w:color w:val="000000"/>
                      <w:kern w:val="0"/>
                      <w:sz w:val="21"/>
                      <w:szCs w:val="21"/>
                      <w:lang w:val="en-US" w:eastAsia="zh-CN" w:bidi="ar"/>
                    </w:rPr>
                    <w:t>、烟粉尘、挥发性有机物（</w:t>
                  </w:r>
                  <w:r>
                    <w:rPr>
                      <w:rFonts w:hint="default" w:ascii="Times New Roman" w:hAnsi="Times New Roman" w:eastAsia="宋体" w:cs="Times New Roman"/>
                      <w:color w:val="000000"/>
                      <w:kern w:val="0"/>
                      <w:sz w:val="21"/>
                      <w:szCs w:val="21"/>
                      <w:lang w:val="en-US" w:eastAsia="zh-CN" w:bidi="ar"/>
                    </w:rPr>
                    <w:t>VOCs</w:t>
                  </w:r>
                  <w:r>
                    <w:rPr>
                      <w:rFonts w:hint="eastAsia" w:ascii="宋体" w:hAnsi="宋体" w:eastAsia="宋体" w:cs="宋体"/>
                      <w:color w:val="000000"/>
                      <w:kern w:val="0"/>
                      <w:sz w:val="21"/>
                      <w:szCs w:val="21"/>
                      <w:lang w:val="en-US" w:eastAsia="zh-CN" w:bidi="ar"/>
                    </w:rPr>
                    <w:t>）等四项大气污染物总量指标昌吉州区域内两倍量替代的项目。</w:t>
                  </w:r>
                </w:p>
              </w:tc>
              <w:tc>
                <w:tcPr>
                  <w:tcW w:w="1992" w:type="dxa"/>
                  <w:tcBorders>
                    <w:tl2br w:val="nil"/>
                    <w:tr2bl w:val="nil"/>
                  </w:tcBorders>
                  <w:vAlign w:val="center"/>
                </w:tcPr>
                <w:p>
                  <w:pPr>
                    <w:keepNext w:val="0"/>
                    <w:keepLines w:val="0"/>
                    <w:widowControl/>
                    <w:suppressLineNumbers w:val="0"/>
                    <w:jc w:val="left"/>
                    <w:rPr>
                      <w:color w:val="auto"/>
                      <w:sz w:val="21"/>
                      <w:szCs w:val="21"/>
                    </w:rPr>
                  </w:pPr>
                  <w:r>
                    <w:rPr>
                      <w:rFonts w:hint="eastAsia"/>
                      <w:sz w:val="21"/>
                      <w:szCs w:val="21"/>
                    </w:rPr>
                    <w:t>1.本项目无生产废水，</w:t>
                  </w:r>
                  <w:r>
                    <w:rPr>
                      <w:rFonts w:hint="eastAsia" w:ascii="宋体" w:hAnsi="宋体" w:eastAsia="宋体" w:cs="宋体"/>
                      <w:color w:val="000000"/>
                      <w:sz w:val="21"/>
                      <w:szCs w:val="21"/>
                    </w:rPr>
                    <w:t>生活污水</w:t>
                  </w:r>
                  <w:r>
                    <w:rPr>
                      <w:rFonts w:hint="eastAsia" w:ascii="宋体" w:hAnsi="宋体" w:cs="宋体"/>
                      <w:color w:val="000000"/>
                      <w:sz w:val="21"/>
                      <w:szCs w:val="21"/>
                      <w:lang w:val="en-US" w:eastAsia="zh-CN"/>
                    </w:rPr>
                    <w:t>排入园区污水管网</w:t>
                  </w:r>
                  <w:r>
                    <w:rPr>
                      <w:rFonts w:hint="eastAsia"/>
                      <w:sz w:val="21"/>
                      <w:szCs w:val="21"/>
                    </w:rPr>
                    <w:t>。产生</w:t>
                  </w:r>
                  <w:r>
                    <w:rPr>
                      <w:rFonts w:hint="eastAsia"/>
                      <w:sz w:val="21"/>
                      <w:szCs w:val="21"/>
                      <w:lang w:val="en-US" w:eastAsia="zh-CN"/>
                    </w:rPr>
                    <w:t>废气</w:t>
                  </w:r>
                  <w:r>
                    <w:rPr>
                      <w:rFonts w:hint="eastAsia"/>
                      <w:sz w:val="21"/>
                      <w:szCs w:val="21"/>
                    </w:rPr>
                    <w:t>经处理达标后排放，符合</w:t>
                  </w:r>
                  <w:r>
                    <w:rPr>
                      <w:rFonts w:hint="eastAsia" w:ascii="宋体" w:hAnsi="宋体" w:eastAsia="宋体" w:cs="宋体"/>
                      <w:color w:val="000000"/>
                      <w:kern w:val="0"/>
                      <w:sz w:val="21"/>
                      <w:szCs w:val="21"/>
                      <w:lang w:val="en-US" w:eastAsia="zh-CN" w:bidi="ar"/>
                    </w:rPr>
                    <w:t>自治区、乌昌石片区总体准入要求中关于重点管控单元污染物排放管控的准入要求</w:t>
                  </w:r>
                  <w:r>
                    <w:rPr>
                      <w:rFonts w:hint="eastAsia"/>
                      <w:color w:val="auto"/>
                      <w:sz w:val="21"/>
                      <w:szCs w:val="21"/>
                    </w:rPr>
                    <w:t>。</w:t>
                  </w:r>
                </w:p>
                <w:p>
                  <w:pPr>
                    <w:keepNext w:val="0"/>
                    <w:keepLines w:val="0"/>
                    <w:pageBreakBefore w:val="0"/>
                    <w:kinsoku/>
                    <w:wordWrap/>
                    <w:overflowPunct/>
                    <w:topLinePunct w:val="0"/>
                    <w:autoSpaceDE/>
                    <w:autoSpaceDN/>
                    <w:bidi w:val="0"/>
                    <w:adjustRightInd/>
                    <w:snapToGrid/>
                    <w:textAlignment w:val="auto"/>
                    <w:rPr>
                      <w:color w:val="auto"/>
                      <w:sz w:val="21"/>
                      <w:szCs w:val="21"/>
                    </w:rPr>
                  </w:pPr>
                  <w:r>
                    <w:rPr>
                      <w:rFonts w:hint="eastAsia"/>
                      <w:color w:val="auto"/>
                      <w:sz w:val="21"/>
                      <w:szCs w:val="21"/>
                    </w:rPr>
                    <w:t>2.本项目</w:t>
                  </w:r>
                  <w:r>
                    <w:rPr>
                      <w:rFonts w:hint="eastAsia"/>
                      <w:color w:val="auto"/>
                      <w:sz w:val="21"/>
                      <w:szCs w:val="21"/>
                      <w:lang w:val="en-US" w:eastAsia="zh-CN"/>
                    </w:rPr>
                    <w:t>为新建项目，产生的污染物执行最严格的大气污染物排放标准</w:t>
                  </w:r>
                  <w:r>
                    <w:rPr>
                      <w:rFonts w:hint="eastAsia"/>
                      <w:color w:val="auto"/>
                      <w:sz w:val="21"/>
                      <w:szCs w:val="21"/>
                    </w:rPr>
                    <w:t>。</w:t>
                  </w:r>
                </w:p>
                <w:p>
                  <w:pPr>
                    <w:keepNext w:val="0"/>
                    <w:keepLines w:val="0"/>
                    <w:pageBreakBefore w:val="0"/>
                    <w:kinsoku/>
                    <w:wordWrap/>
                    <w:overflowPunct/>
                    <w:topLinePunct w:val="0"/>
                    <w:autoSpaceDE/>
                    <w:autoSpaceDN/>
                    <w:bidi w:val="0"/>
                    <w:adjustRightInd/>
                    <w:snapToGrid/>
                    <w:textAlignment w:val="auto"/>
                    <w:rPr>
                      <w:rFonts w:hint="default" w:eastAsia="微软雅黑"/>
                      <w:sz w:val="21"/>
                      <w:szCs w:val="21"/>
                      <w:lang w:val="en-US" w:eastAsia="zh-CN"/>
                    </w:rPr>
                  </w:pPr>
                  <w:r>
                    <w:rPr>
                      <w:rFonts w:hint="eastAsia"/>
                      <w:color w:val="auto"/>
                      <w:sz w:val="21"/>
                      <w:szCs w:val="21"/>
                    </w:rPr>
                    <w:t>3.本项目</w:t>
                  </w:r>
                  <w:r>
                    <w:rPr>
                      <w:rFonts w:hint="eastAsia"/>
                      <w:color w:val="auto"/>
                      <w:sz w:val="21"/>
                      <w:szCs w:val="21"/>
                      <w:lang w:val="en-US" w:eastAsia="zh-CN"/>
                    </w:rPr>
                    <w:t>挥发性有机物</w:t>
                  </w:r>
                  <w:r>
                    <w:rPr>
                      <w:rFonts w:hint="eastAsia"/>
                      <w:color w:val="000000" w:themeColor="text1"/>
                      <w:sz w:val="21"/>
                      <w:szCs w:val="21"/>
                      <w:lang w:val="en-US" w:eastAsia="zh-CN"/>
                      <w14:textFill>
                        <w14:solidFill>
                          <w14:schemeClr w14:val="tx1"/>
                        </w14:solidFill>
                      </w14:textFill>
                    </w:rPr>
                    <w:t>经</w:t>
                  </w:r>
                  <w:r>
                    <w:rPr>
                      <w:rFonts w:hint="eastAsia" w:ascii="宋体" w:hAnsi="宋体" w:cs="宋体"/>
                      <w:color w:val="000000" w:themeColor="text1"/>
                      <w:kern w:val="0"/>
                      <w:sz w:val="21"/>
                      <w:szCs w:val="21"/>
                      <w:lang w:val="en-US" w:eastAsia="zh-CN" w:bidi="ar"/>
                      <w14:textFill>
                        <w14:solidFill>
                          <w14:schemeClr w14:val="tx1"/>
                        </w14:solidFill>
                      </w14:textFill>
                    </w:rPr>
                    <w:t>催化燃烧法</w:t>
                  </w:r>
                  <w:r>
                    <w:rPr>
                      <w:color w:val="000000" w:themeColor="text1"/>
                      <w:sz w:val="21"/>
                      <w:szCs w:val="21"/>
                      <w14:textFill>
                        <w14:solidFill>
                          <w14:schemeClr w14:val="tx1"/>
                        </w14:solidFill>
                      </w14:textFill>
                    </w:rPr>
                    <w:t>处理</w:t>
                  </w:r>
                  <w:r>
                    <w:rPr>
                      <w:rFonts w:hint="eastAsia"/>
                      <w:color w:val="auto"/>
                      <w:sz w:val="21"/>
                      <w:szCs w:val="21"/>
                      <w:lang w:val="en-US" w:eastAsia="zh-CN"/>
                    </w:rPr>
                    <w:t>达标</w:t>
                  </w:r>
                  <w:r>
                    <w:rPr>
                      <w:color w:val="auto"/>
                      <w:sz w:val="21"/>
                      <w:szCs w:val="21"/>
                    </w:rPr>
                    <w:t>后排放</w:t>
                  </w:r>
                  <w:r>
                    <w:rPr>
                      <w:rFonts w:hint="eastAsia"/>
                      <w:color w:val="auto"/>
                      <w:sz w:val="21"/>
                      <w:szCs w:val="21"/>
                      <w:lang w:eastAsia="zh-CN"/>
                    </w:rPr>
                    <w:t>。</w:t>
                  </w:r>
                </w:p>
              </w:tc>
              <w:tc>
                <w:tcPr>
                  <w:tcW w:w="649" w:type="dxa"/>
                  <w:tcBorders>
                    <w:tl2br w:val="nil"/>
                    <w:tr2bl w:val="nil"/>
                  </w:tcBorders>
                  <w:vAlign w:val="center"/>
                </w:tcPr>
                <w:p>
                  <w:pPr>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4" w:type="dxa"/>
                  <w:vMerge w:val="continue"/>
                  <w:tcBorders>
                    <w:tl2br w:val="nil"/>
                    <w:tr2bl w:val="nil"/>
                  </w:tcBorders>
                  <w:vAlign w:val="center"/>
                </w:tcPr>
                <w:p>
                  <w:pPr>
                    <w:jc w:val="center"/>
                    <w:rPr>
                      <w:sz w:val="21"/>
                      <w:szCs w:val="21"/>
                    </w:rPr>
                  </w:pPr>
                </w:p>
              </w:tc>
              <w:tc>
                <w:tcPr>
                  <w:tcW w:w="637" w:type="dxa"/>
                  <w:tcBorders>
                    <w:tl2br w:val="nil"/>
                    <w:tr2bl w:val="nil"/>
                  </w:tcBorders>
                  <w:vAlign w:val="center"/>
                </w:tcPr>
                <w:p>
                  <w:pPr>
                    <w:jc w:val="center"/>
                    <w:rPr>
                      <w:sz w:val="21"/>
                      <w:szCs w:val="21"/>
                    </w:rPr>
                  </w:pPr>
                  <w:r>
                    <w:rPr>
                      <w:sz w:val="21"/>
                      <w:szCs w:val="21"/>
                    </w:rPr>
                    <w:t>环境风险防控</w:t>
                  </w:r>
                </w:p>
              </w:tc>
              <w:tc>
                <w:tcPr>
                  <w:tcW w:w="2597" w:type="dxa"/>
                  <w:tcBorders>
                    <w:tl2br w:val="nil"/>
                    <w:tr2bl w:val="nil"/>
                  </w:tcBorders>
                  <w:vAlign w:val="center"/>
                </w:tcPr>
                <w:p>
                  <w:pPr>
                    <w:keepNext w:val="0"/>
                    <w:keepLines w:val="0"/>
                    <w:widowControl/>
                    <w:suppressLineNumbers w:val="0"/>
                    <w:jc w:val="left"/>
                    <w:rPr>
                      <w:sz w:val="21"/>
                      <w:szCs w:val="21"/>
                    </w:rPr>
                  </w:pPr>
                  <w:r>
                    <w:rPr>
                      <w:color w:val="000000"/>
                      <w:kern w:val="0"/>
                      <w:sz w:val="21"/>
                      <w:szCs w:val="21"/>
                    </w:rPr>
                    <w:t>1</w:t>
                  </w:r>
                  <w:r>
                    <w:rPr>
                      <w:rFonts w:ascii="TimesNewRomanPSMT" w:hAnsi="TimesNewRomanPSMT" w:eastAsia="TimesNewRomanPSMT" w:cs="TimesNewRomanPSMT"/>
                      <w:color w:val="000000"/>
                      <w:kern w:val="0"/>
                      <w:sz w:val="21"/>
                      <w:szCs w:val="21"/>
                    </w:rPr>
                    <w:t>.</w:t>
                  </w:r>
                  <w:r>
                    <w:rPr>
                      <w:rFonts w:hint="eastAsia" w:ascii="宋体" w:hAnsi="宋体" w:cs="宋体"/>
                      <w:color w:val="000000"/>
                      <w:kern w:val="0"/>
                      <w:sz w:val="21"/>
                      <w:szCs w:val="21"/>
                    </w:rPr>
                    <w:t>执行自治区</w:t>
                  </w:r>
                  <w:r>
                    <w:rPr>
                      <w:rFonts w:hint="eastAsia" w:ascii="宋体" w:hAnsi="宋体" w:eastAsia="宋体" w:cs="宋体"/>
                      <w:color w:val="000000"/>
                      <w:kern w:val="0"/>
                      <w:sz w:val="21"/>
                      <w:szCs w:val="21"/>
                      <w:lang w:val="en-US" w:eastAsia="zh-CN" w:bidi="ar"/>
                    </w:rPr>
                    <w:t>、乌昌石片区总体准入要求中关于重点管控单元环境风险防控的准入要求。</w:t>
                  </w:r>
                </w:p>
              </w:tc>
              <w:tc>
                <w:tcPr>
                  <w:tcW w:w="1992" w:type="dxa"/>
                  <w:tcBorders>
                    <w:tl2br w:val="nil"/>
                    <w:tr2bl w:val="nil"/>
                  </w:tcBorders>
                  <w:vAlign w:val="center"/>
                </w:tcPr>
                <w:p>
                  <w:pPr>
                    <w:keepNext w:val="0"/>
                    <w:keepLines w:val="0"/>
                    <w:widowControl/>
                    <w:suppressLineNumbers w:val="0"/>
                    <w:jc w:val="left"/>
                    <w:rPr>
                      <w:rFonts w:hint="default" w:eastAsia="宋体"/>
                      <w:sz w:val="21"/>
                      <w:szCs w:val="21"/>
                      <w:lang w:val="en-US" w:eastAsia="zh-CN"/>
                    </w:rPr>
                  </w:pPr>
                  <w:r>
                    <w:rPr>
                      <w:rFonts w:hint="eastAsia"/>
                      <w:sz w:val="21"/>
                      <w:szCs w:val="21"/>
                    </w:rPr>
                    <w:t>1.本项目</w:t>
                  </w:r>
                  <w:r>
                    <w:rPr>
                      <w:rFonts w:hint="eastAsia"/>
                      <w:sz w:val="21"/>
                      <w:szCs w:val="21"/>
                      <w:lang w:val="en-US" w:eastAsia="zh-CN"/>
                    </w:rPr>
                    <w:t>建成后应及时编制</w:t>
                  </w:r>
                  <w:r>
                    <w:rPr>
                      <w:rFonts w:hint="eastAsia" w:ascii="宋体" w:hAnsi="宋体" w:eastAsia="宋体" w:cs="宋体"/>
                      <w:color w:val="000000"/>
                      <w:kern w:val="0"/>
                      <w:sz w:val="21"/>
                      <w:szCs w:val="21"/>
                      <w:lang w:val="en-US" w:eastAsia="zh-CN" w:bidi="ar"/>
                    </w:rPr>
                    <w:t>突发事件环境应急预案并定期演练。</w:t>
                  </w:r>
                </w:p>
              </w:tc>
              <w:tc>
                <w:tcPr>
                  <w:tcW w:w="649" w:type="dxa"/>
                  <w:tcBorders>
                    <w:tl2br w:val="nil"/>
                    <w:tr2bl w:val="nil"/>
                  </w:tcBorders>
                  <w:vAlign w:val="center"/>
                </w:tcPr>
                <w:p>
                  <w:pPr>
                    <w:jc w:val="center"/>
                    <w:rPr>
                      <w:sz w:val="21"/>
                      <w:szCs w:val="21"/>
                    </w:rPr>
                  </w:pPr>
                  <w:r>
                    <w:rPr>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04" w:type="dxa"/>
                  <w:vMerge w:val="continue"/>
                  <w:tcBorders>
                    <w:tl2br w:val="nil"/>
                    <w:tr2bl w:val="nil"/>
                  </w:tcBorders>
                  <w:vAlign w:val="center"/>
                </w:tcPr>
                <w:p>
                  <w:pPr>
                    <w:jc w:val="center"/>
                    <w:rPr>
                      <w:sz w:val="21"/>
                      <w:szCs w:val="21"/>
                    </w:rPr>
                  </w:pPr>
                </w:p>
              </w:tc>
              <w:tc>
                <w:tcPr>
                  <w:tcW w:w="637" w:type="dxa"/>
                  <w:tcBorders>
                    <w:tl2br w:val="nil"/>
                    <w:tr2bl w:val="nil"/>
                  </w:tcBorders>
                  <w:vAlign w:val="center"/>
                </w:tcPr>
                <w:p>
                  <w:pPr>
                    <w:jc w:val="center"/>
                    <w:rPr>
                      <w:sz w:val="21"/>
                      <w:szCs w:val="21"/>
                    </w:rPr>
                  </w:pPr>
                  <w:r>
                    <w:rPr>
                      <w:sz w:val="21"/>
                      <w:szCs w:val="21"/>
                    </w:rPr>
                    <w:t>资源利用效率</w:t>
                  </w:r>
                </w:p>
              </w:tc>
              <w:tc>
                <w:tcPr>
                  <w:tcW w:w="2597" w:type="dxa"/>
                  <w:tcBorders>
                    <w:tl2br w:val="nil"/>
                    <w:tr2bl w:val="nil"/>
                  </w:tcBorders>
                  <w:vAlign w:val="center"/>
                </w:tcPr>
                <w:p>
                  <w:pPr>
                    <w:keepNext w:val="0"/>
                    <w:keepLines w:val="0"/>
                    <w:widowControl/>
                    <w:suppressLineNumbers w:val="0"/>
                    <w:jc w:val="left"/>
                    <w:rPr>
                      <w:sz w:val="21"/>
                      <w:szCs w:val="21"/>
                    </w:rPr>
                  </w:pPr>
                  <w:r>
                    <w:rPr>
                      <w:color w:val="000000"/>
                      <w:kern w:val="0"/>
                      <w:sz w:val="21"/>
                      <w:szCs w:val="21"/>
                    </w:rPr>
                    <w:t>1.</w:t>
                  </w:r>
                  <w:r>
                    <w:rPr>
                      <w:rFonts w:hint="eastAsia" w:ascii="宋体" w:hAnsi="宋体" w:cs="宋体"/>
                      <w:color w:val="000000"/>
                      <w:kern w:val="0"/>
                      <w:sz w:val="21"/>
                      <w:szCs w:val="21"/>
                    </w:rPr>
                    <w:t>执行自治区</w:t>
                  </w:r>
                  <w:r>
                    <w:rPr>
                      <w:rFonts w:hint="eastAsia" w:ascii="宋体" w:hAnsi="宋体" w:eastAsia="宋体" w:cs="宋体"/>
                      <w:color w:val="000000"/>
                      <w:kern w:val="0"/>
                      <w:sz w:val="21"/>
                      <w:szCs w:val="21"/>
                      <w:lang w:val="en-US" w:eastAsia="zh-CN" w:bidi="ar"/>
                    </w:rPr>
                    <w:t>、乌昌石片区总体准入要求中关于重点管点单元资源利用效率的准入要求。</w:t>
                  </w:r>
                </w:p>
              </w:tc>
              <w:tc>
                <w:tcPr>
                  <w:tcW w:w="1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sz w:val="21"/>
                      <w:szCs w:val="21"/>
                      <w:lang w:val="en-US" w:eastAsia="zh-CN"/>
                    </w:rPr>
                  </w:pPr>
                  <w:r>
                    <w:rPr>
                      <w:rFonts w:hint="default"/>
                      <w:sz w:val="21"/>
                      <w:szCs w:val="21"/>
                      <w:lang w:val="en-US" w:eastAsia="zh-CN"/>
                    </w:rPr>
                    <w:t>1</w:t>
                  </w:r>
                  <w:r>
                    <w:rPr>
                      <w:rFonts w:hint="eastAsia"/>
                      <w:sz w:val="21"/>
                      <w:szCs w:val="21"/>
                      <w:lang w:val="en-US" w:eastAsia="zh-CN"/>
                    </w:rPr>
                    <w:t>.本项目执行</w:t>
                  </w:r>
                  <w:r>
                    <w:rPr>
                      <w:rFonts w:hint="eastAsia"/>
                      <w:sz w:val="21"/>
                      <w:szCs w:val="21"/>
                    </w:rPr>
                    <w:t>自治区</w:t>
                  </w:r>
                  <w:r>
                    <w:rPr>
                      <w:rFonts w:hint="eastAsia" w:ascii="宋体" w:hAnsi="宋体" w:eastAsia="宋体" w:cs="宋体"/>
                      <w:color w:val="000000"/>
                      <w:kern w:val="0"/>
                      <w:sz w:val="21"/>
                      <w:szCs w:val="21"/>
                      <w:lang w:val="en-US" w:eastAsia="zh-CN" w:bidi="ar"/>
                    </w:rPr>
                    <w:t>、乌昌石片区总体准入要求中关于重点管点单元资源利用效率的准入要求。</w:t>
                  </w:r>
                </w:p>
              </w:tc>
              <w:tc>
                <w:tcPr>
                  <w:tcW w:w="649" w:type="dxa"/>
                  <w:tcBorders>
                    <w:tl2br w:val="nil"/>
                    <w:tr2bl w:val="nil"/>
                  </w:tcBorders>
                  <w:vAlign w:val="center"/>
                </w:tcPr>
                <w:p>
                  <w:pPr>
                    <w:jc w:val="center"/>
                    <w:rPr>
                      <w:sz w:val="21"/>
                      <w:szCs w:val="21"/>
                    </w:rPr>
                  </w:pPr>
                  <w:r>
                    <w:rPr>
                      <w:sz w:val="21"/>
                      <w:szCs w:val="21"/>
                    </w:rPr>
                    <w:t>符合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kern w:val="0"/>
                <w:sz w:val="24"/>
                <w:szCs w:val="24"/>
              </w:rPr>
            </w:pPr>
            <w:r>
              <w:rPr>
                <w:rFonts w:hint="eastAsia"/>
                <w:b/>
                <w:bCs/>
                <w:color w:val="auto"/>
                <w:sz w:val="24"/>
                <w:szCs w:val="24"/>
                <w:lang w:val="en-US" w:eastAsia="zh-CN"/>
              </w:rPr>
              <w:t>4.</w:t>
            </w:r>
            <w:r>
              <w:rPr>
                <w:rFonts w:hint="eastAsia" w:ascii="宋体" w:hAnsi="宋体" w:eastAsia="宋体" w:cs="宋体"/>
                <w:b/>
                <w:bCs/>
                <w:color w:val="auto"/>
                <w:kern w:val="0"/>
                <w:sz w:val="24"/>
                <w:szCs w:val="24"/>
                <w:lang w:val="en-US" w:eastAsia="zh-CN" w:bidi="ar"/>
              </w:rPr>
              <w:t>与《新疆维吾尔自治区打赢蓝天保卫战三年行动计划》符合性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auto"/>
                <w:kern w:val="0"/>
                <w:sz w:val="24"/>
                <w:szCs w:val="24"/>
              </w:rPr>
            </w:pPr>
            <w:r>
              <w:rPr>
                <w:rFonts w:hint="eastAsia" w:ascii="宋体" w:hAnsi="宋体" w:eastAsia="宋体" w:cs="宋体"/>
                <w:color w:val="auto"/>
                <w:kern w:val="2"/>
                <w:sz w:val="24"/>
                <w:szCs w:val="24"/>
                <w:lang w:val="en-US" w:eastAsia="zh-CN" w:bidi="ar"/>
              </w:rPr>
              <w:t>根据《新疆维吾尔自治区打赢蓝天保卫战三年行动计划》，项目符合性分析见表</w:t>
            </w:r>
            <w:r>
              <w:rPr>
                <w:rFonts w:hint="default" w:ascii="Times New Roman" w:hAnsi="Times New Roman" w:eastAsia="宋体" w:cs="Times New Roman"/>
                <w:color w:val="auto"/>
                <w:kern w:val="2"/>
                <w:sz w:val="24"/>
                <w:szCs w:val="24"/>
                <w:lang w:val="en-US" w:eastAsia="zh-CN" w:bidi="ar"/>
              </w:rPr>
              <w:t>1-</w:t>
            </w:r>
            <w:r>
              <w:rPr>
                <w:rFonts w:hint="eastAsia" w:ascii="Times New Roman" w:hAnsi="Times New Roman" w:cs="Times New Roman"/>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kern w:val="0"/>
                <w:sz w:val="21"/>
                <w:szCs w:val="21"/>
              </w:rPr>
            </w:pPr>
            <w:r>
              <w:rPr>
                <w:rFonts w:hint="eastAsia" w:ascii="宋体" w:hAnsi="宋体" w:eastAsia="宋体" w:cs="宋体"/>
                <w:b/>
                <w:bCs/>
                <w:color w:val="auto"/>
                <w:kern w:val="0"/>
                <w:sz w:val="21"/>
                <w:szCs w:val="21"/>
                <w:lang w:val="en-US" w:eastAsia="zh-CN" w:bidi="ar"/>
              </w:rPr>
              <w:t>表</w:t>
            </w:r>
            <w:r>
              <w:rPr>
                <w:rFonts w:hint="default" w:ascii="Times New Roman" w:hAnsi="Times New Roman" w:eastAsia="宋体" w:cs="Times New Roman"/>
                <w:b/>
                <w:bCs/>
                <w:color w:val="auto"/>
                <w:kern w:val="0"/>
                <w:sz w:val="21"/>
                <w:szCs w:val="21"/>
                <w:lang w:val="en-US" w:eastAsia="zh-CN" w:bidi="ar"/>
              </w:rPr>
              <w:t>1-</w:t>
            </w:r>
            <w:r>
              <w:rPr>
                <w:rFonts w:hint="eastAsia" w:ascii="Times New Roman" w:hAnsi="Times New Roman" w:cs="Times New Roman"/>
                <w:b/>
                <w:bCs/>
                <w:color w:val="auto"/>
                <w:kern w:val="0"/>
                <w:sz w:val="21"/>
                <w:szCs w:val="21"/>
                <w:lang w:val="en-US" w:eastAsia="zh-CN" w:bidi="ar"/>
              </w:rPr>
              <w:t>3</w:t>
            </w:r>
            <w:r>
              <w:rPr>
                <w:rFonts w:hint="default" w:ascii="Times New Roman" w:hAnsi="Times New Roman" w:eastAsia="宋体" w:cs="Times New Roman"/>
                <w:b/>
                <w:bCs/>
                <w:color w:val="auto"/>
                <w:kern w:val="0"/>
                <w:sz w:val="21"/>
                <w:szCs w:val="21"/>
                <w:lang w:val="en-US" w:eastAsia="zh-CN" w:bidi="ar"/>
              </w:rPr>
              <w:t xml:space="preserve">  </w:t>
            </w:r>
            <w:r>
              <w:rPr>
                <w:rFonts w:hint="eastAsia" w:ascii="宋体" w:hAnsi="宋体" w:eastAsia="宋体" w:cs="宋体"/>
                <w:b/>
                <w:bCs/>
                <w:color w:val="auto"/>
                <w:kern w:val="0"/>
                <w:sz w:val="21"/>
                <w:szCs w:val="21"/>
                <w:lang w:val="en-US" w:eastAsia="zh-CN" w:bidi="ar"/>
              </w:rPr>
              <w:t>项目与《新疆维吾尔自治区打赢蓝天保卫战三年行动计划》符合性分析一览表</w:t>
            </w:r>
          </w:p>
          <w:tbl>
            <w:tblPr>
              <w:tblStyle w:val="24"/>
              <w:tblW w:w="6679" w:type="dxa"/>
              <w:jc w:val="center"/>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Layout w:type="fixed"/>
              <w:tblCellMar>
                <w:top w:w="0" w:type="dxa"/>
                <w:left w:w="0" w:type="dxa"/>
                <w:bottom w:w="0" w:type="dxa"/>
                <w:right w:w="0" w:type="dxa"/>
              </w:tblCellMar>
            </w:tblPr>
            <w:tblGrid>
              <w:gridCol w:w="3470"/>
              <w:gridCol w:w="2582"/>
              <w:gridCol w:w="627"/>
            </w:tblGrid>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3470" w:type="dxa"/>
                  <w:tcBorders>
                    <w:top w:val="single" w:color="auto" w:sz="12" w:space="0"/>
                    <w:left w:val="nil"/>
                    <w:bottom w:val="single" w:color="auto" w:sz="8"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大气污染防治条例要求</w:t>
                  </w:r>
                </w:p>
              </w:tc>
              <w:tc>
                <w:tcPr>
                  <w:tcW w:w="258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项目情况</w:t>
                  </w:r>
                </w:p>
              </w:tc>
              <w:tc>
                <w:tcPr>
                  <w:tcW w:w="627" w:type="dxa"/>
                  <w:tcBorders>
                    <w:top w:val="single" w:color="auto" w:sz="12" w:space="0"/>
                    <w:left w:val="single" w:color="auto" w:sz="8" w:space="0"/>
                    <w:bottom w:val="single" w:color="auto" w:sz="8" w:space="0"/>
                    <w:right w:val="nil"/>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符合性</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347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实施燃煤锅炉综合整治.县级及以上城市建成区原则上不再新建每小时</w:t>
                  </w:r>
                  <w:r>
                    <w:rPr>
                      <w:rFonts w:hint="default" w:ascii="Times New Roman" w:hAnsi="Times New Roman" w:eastAsia="宋体" w:cs="Times New Roman"/>
                      <w:bCs/>
                      <w:color w:val="auto"/>
                      <w:kern w:val="2"/>
                      <w:sz w:val="21"/>
                      <w:szCs w:val="21"/>
                      <w:lang w:val="en-US" w:eastAsia="zh-CN" w:bidi="ar"/>
                    </w:rPr>
                    <w:t>35</w:t>
                  </w:r>
                  <w:r>
                    <w:rPr>
                      <w:rFonts w:hint="eastAsia" w:ascii="宋体" w:hAnsi="宋体" w:eastAsia="宋体" w:cs="宋体"/>
                      <w:bCs/>
                      <w:color w:val="auto"/>
                      <w:kern w:val="2"/>
                      <w:sz w:val="21"/>
                      <w:szCs w:val="21"/>
                      <w:lang w:val="en-US" w:eastAsia="zh-CN" w:bidi="ar"/>
                    </w:rPr>
                    <w:t>蒸吨以下的燃煤锅炉,其他地区原则上不再新建每小时</w:t>
                  </w:r>
                  <w:r>
                    <w:rPr>
                      <w:rFonts w:hint="default" w:ascii="Times New Roman" w:hAnsi="Times New Roman" w:eastAsia="宋体" w:cs="Times New Roman"/>
                      <w:bCs/>
                      <w:color w:val="auto"/>
                      <w:kern w:val="2"/>
                      <w:sz w:val="21"/>
                      <w:szCs w:val="21"/>
                      <w:lang w:val="en-US" w:eastAsia="zh-CN" w:bidi="ar"/>
                    </w:rPr>
                    <w:t>10</w:t>
                  </w:r>
                  <w:r>
                    <w:rPr>
                      <w:rFonts w:hint="eastAsia" w:ascii="宋体" w:hAnsi="宋体" w:eastAsia="宋体" w:cs="宋体"/>
                      <w:bCs/>
                      <w:color w:val="auto"/>
                      <w:kern w:val="2"/>
                      <w:sz w:val="21"/>
                      <w:szCs w:val="21"/>
                      <w:lang w:val="en-US" w:eastAsia="zh-CN" w:bidi="ar"/>
                    </w:rPr>
                    <w:t>蒸吨以下的燃煤锅炉。“乌-昌-石”“奎-独-乌”区域各县级及以上城市建成区以及国家级、自治区级(兵团级)工业园区禁止新建每小时</w:t>
                  </w:r>
                  <w:r>
                    <w:rPr>
                      <w:rFonts w:hint="default" w:ascii="Times New Roman" w:hAnsi="Times New Roman" w:eastAsia="宋体" w:cs="Times New Roman"/>
                      <w:bCs/>
                      <w:color w:val="auto"/>
                      <w:kern w:val="2"/>
                      <w:sz w:val="21"/>
                      <w:szCs w:val="21"/>
                      <w:lang w:val="en-US" w:eastAsia="zh-CN" w:bidi="ar"/>
                    </w:rPr>
                    <w:t>65</w:t>
                  </w:r>
                  <w:r>
                    <w:rPr>
                      <w:rFonts w:hint="eastAsia" w:ascii="宋体" w:hAnsi="宋体" w:eastAsia="宋体" w:cs="宋体"/>
                      <w:bCs/>
                      <w:color w:val="auto"/>
                      <w:kern w:val="2"/>
                      <w:sz w:val="21"/>
                      <w:szCs w:val="21"/>
                      <w:lang w:val="en-US" w:eastAsia="zh-CN" w:bidi="ar"/>
                    </w:rPr>
                    <w:t>蒸吨以下燃煤锅炉。</w:t>
                  </w:r>
                </w:p>
              </w:tc>
              <w:tc>
                <w:tcPr>
                  <w:tcW w:w="25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bidi="ar"/>
                    </w:rPr>
                    <w:t>本项目生产过程不使用锅炉。</w:t>
                  </w:r>
                </w:p>
              </w:tc>
              <w:tc>
                <w:tcPr>
                  <w:tcW w:w="627" w:type="dxa"/>
                  <w:tcBorders>
                    <w:top w:val="single" w:color="auto" w:sz="8" w:space="0"/>
                    <w:left w:val="single" w:color="auto" w:sz="8" w:space="0"/>
                    <w:bottom w:val="single" w:color="auto" w:sz="8" w:space="0"/>
                    <w:right w:val="nil"/>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符合</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0" w:type="dxa"/>
                  <w:bottom w:w="0" w:type="dxa"/>
                  <w:right w:w="0" w:type="dxa"/>
                </w:tblCellMar>
              </w:tblPrEx>
              <w:trPr>
                <w:trHeight w:val="1992" w:hRule="atLeast"/>
                <w:jc w:val="center"/>
              </w:trPr>
              <w:tc>
                <w:tcPr>
                  <w:tcW w:w="3470"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eastAsia"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在石油炼制、石油化工、煤化工、化工、工业涂装、包装印刷等行业开展</w:t>
                  </w:r>
                  <w:r>
                    <w:rPr>
                      <w:rFonts w:hint="default" w:ascii="Times New Roman" w:hAnsi="Times New Roman" w:eastAsia="宋体" w:cs="Times New Roman"/>
                      <w:bCs/>
                      <w:color w:val="auto"/>
                      <w:kern w:val="2"/>
                      <w:sz w:val="21"/>
                      <w:szCs w:val="21"/>
                      <w:lang w:val="en-US" w:eastAsia="zh-CN" w:bidi="ar"/>
                    </w:rPr>
                    <w:t>VOC</w:t>
                  </w:r>
                  <w:r>
                    <w:rPr>
                      <w:rFonts w:hint="default" w:ascii="Times New Roman" w:hAnsi="Times New Roman" w:eastAsia="宋体" w:cs="Times New Roman"/>
                      <w:bCs/>
                      <w:color w:val="auto"/>
                      <w:kern w:val="2"/>
                      <w:sz w:val="21"/>
                      <w:szCs w:val="21"/>
                      <w:vertAlign w:val="subscript"/>
                      <w:lang w:val="en-US" w:eastAsia="zh-CN" w:bidi="ar"/>
                    </w:rPr>
                    <w:t>s</w:t>
                  </w:r>
                  <w:r>
                    <w:rPr>
                      <w:rFonts w:hint="eastAsia" w:ascii="宋体" w:hAnsi="宋体" w:eastAsia="宋体" w:cs="宋体"/>
                      <w:bCs/>
                      <w:color w:val="auto"/>
                      <w:kern w:val="2"/>
                      <w:sz w:val="21"/>
                      <w:szCs w:val="21"/>
                      <w:lang w:val="en-US" w:eastAsia="zh-CN" w:bidi="ar"/>
                    </w:rPr>
                    <w:t>排放调查，建立</w:t>
                  </w:r>
                  <w:r>
                    <w:rPr>
                      <w:rFonts w:hint="default" w:ascii="Times New Roman" w:hAnsi="Times New Roman" w:eastAsia="宋体" w:cs="Times New Roman"/>
                      <w:bCs/>
                      <w:color w:val="auto"/>
                      <w:kern w:val="2"/>
                      <w:sz w:val="21"/>
                      <w:szCs w:val="21"/>
                      <w:lang w:val="en-US" w:eastAsia="zh-CN" w:bidi="ar"/>
                    </w:rPr>
                    <w:t>VOC</w:t>
                  </w:r>
                  <w:r>
                    <w:rPr>
                      <w:rFonts w:hint="default" w:ascii="Times New Roman" w:hAnsi="Times New Roman" w:eastAsia="宋体" w:cs="Times New Roman"/>
                      <w:bCs/>
                      <w:color w:val="auto"/>
                      <w:kern w:val="2"/>
                      <w:sz w:val="21"/>
                      <w:szCs w:val="21"/>
                      <w:vertAlign w:val="subscript"/>
                      <w:lang w:val="en-US" w:eastAsia="zh-CN" w:bidi="ar"/>
                    </w:rPr>
                    <w:t>s</w:t>
                  </w:r>
                  <w:r>
                    <w:rPr>
                      <w:rFonts w:hint="eastAsia" w:ascii="宋体" w:hAnsi="宋体" w:eastAsia="宋体" w:cs="宋体"/>
                      <w:bCs/>
                      <w:color w:val="auto"/>
                      <w:kern w:val="2"/>
                      <w:sz w:val="21"/>
                      <w:szCs w:val="21"/>
                      <w:lang w:val="en-US" w:eastAsia="zh-CN" w:bidi="ar"/>
                    </w:rPr>
                    <w:t>污染治理台账，完成国家和自治区下达的</w:t>
                  </w:r>
                  <w:r>
                    <w:rPr>
                      <w:rFonts w:hint="default" w:ascii="Times New Roman" w:hAnsi="Times New Roman" w:eastAsia="宋体" w:cs="Times New Roman"/>
                      <w:bCs/>
                      <w:color w:val="auto"/>
                      <w:kern w:val="2"/>
                      <w:sz w:val="21"/>
                      <w:szCs w:val="21"/>
                      <w:lang w:val="en-US" w:eastAsia="zh-CN" w:bidi="ar"/>
                    </w:rPr>
                    <w:t>VOC</w:t>
                  </w:r>
                  <w:r>
                    <w:rPr>
                      <w:rFonts w:hint="default" w:ascii="Times New Roman" w:hAnsi="Times New Roman" w:eastAsia="宋体" w:cs="Times New Roman"/>
                      <w:bCs/>
                      <w:color w:val="auto"/>
                      <w:kern w:val="2"/>
                      <w:sz w:val="21"/>
                      <w:szCs w:val="21"/>
                      <w:vertAlign w:val="subscript"/>
                      <w:lang w:val="en-US" w:eastAsia="zh-CN" w:bidi="ar"/>
                    </w:rPr>
                    <w:t>s</w:t>
                  </w:r>
                  <w:r>
                    <w:rPr>
                      <w:rFonts w:hint="eastAsia" w:ascii="宋体" w:hAnsi="宋体" w:eastAsia="宋体" w:cs="宋体"/>
                      <w:bCs/>
                      <w:color w:val="auto"/>
                      <w:kern w:val="2"/>
                      <w:sz w:val="21"/>
                      <w:szCs w:val="21"/>
                      <w:lang w:val="en-US" w:eastAsia="zh-CN" w:bidi="ar"/>
                    </w:rPr>
                    <w:t>减排任务。开展</w:t>
                  </w:r>
                  <w:r>
                    <w:rPr>
                      <w:rFonts w:hint="default" w:ascii="Times New Roman" w:hAnsi="Times New Roman" w:eastAsia="宋体" w:cs="Times New Roman"/>
                      <w:bCs/>
                      <w:color w:val="auto"/>
                      <w:kern w:val="2"/>
                      <w:sz w:val="21"/>
                      <w:szCs w:val="21"/>
                      <w:lang w:val="en-US" w:eastAsia="zh-CN" w:bidi="ar"/>
                    </w:rPr>
                    <w:t>VOC</w:t>
                  </w:r>
                  <w:r>
                    <w:rPr>
                      <w:rFonts w:hint="default" w:ascii="Times New Roman" w:hAnsi="Times New Roman" w:eastAsia="宋体" w:cs="Times New Roman"/>
                      <w:bCs/>
                      <w:color w:val="auto"/>
                      <w:kern w:val="2"/>
                      <w:sz w:val="21"/>
                      <w:szCs w:val="21"/>
                      <w:vertAlign w:val="subscript"/>
                      <w:lang w:val="en-US" w:eastAsia="zh-CN" w:bidi="ar"/>
                    </w:rPr>
                    <w:t>s</w:t>
                  </w:r>
                  <w:r>
                    <w:rPr>
                      <w:rFonts w:hint="eastAsia" w:ascii="宋体" w:hAnsi="宋体" w:eastAsia="宋体" w:cs="宋体"/>
                      <w:bCs/>
                      <w:color w:val="auto"/>
                      <w:kern w:val="2"/>
                      <w:sz w:val="21"/>
                      <w:szCs w:val="21"/>
                      <w:lang w:val="en-US" w:eastAsia="zh-CN" w:bidi="ar"/>
                    </w:rPr>
                    <w:t>整治专项执法行动，严厉打击违法排污行为，对治理效果差、技术服务能力弱、运营管理水平低的治理单位，公布名单，实行联合惩戒，扶持培育</w:t>
                  </w:r>
                  <w:r>
                    <w:rPr>
                      <w:rFonts w:hint="default" w:ascii="Times New Roman" w:hAnsi="Times New Roman" w:eastAsia="宋体" w:cs="Times New Roman"/>
                      <w:bCs/>
                      <w:color w:val="auto"/>
                      <w:kern w:val="2"/>
                      <w:sz w:val="21"/>
                      <w:szCs w:val="21"/>
                      <w:lang w:val="en-US" w:eastAsia="zh-CN" w:bidi="ar"/>
                    </w:rPr>
                    <w:t>VOC</w:t>
                  </w:r>
                  <w:r>
                    <w:rPr>
                      <w:rFonts w:hint="default" w:ascii="Times New Roman" w:hAnsi="Times New Roman" w:eastAsia="宋体" w:cs="Times New Roman"/>
                      <w:bCs/>
                      <w:color w:val="auto"/>
                      <w:kern w:val="2"/>
                      <w:sz w:val="21"/>
                      <w:szCs w:val="21"/>
                      <w:vertAlign w:val="subscript"/>
                      <w:lang w:val="en-US" w:eastAsia="zh-CN" w:bidi="ar"/>
                    </w:rPr>
                    <w:t>s</w:t>
                  </w:r>
                  <w:r>
                    <w:rPr>
                      <w:rFonts w:hint="eastAsia" w:ascii="宋体" w:hAnsi="宋体" w:eastAsia="宋体" w:cs="宋体"/>
                      <w:bCs/>
                      <w:color w:val="auto"/>
                      <w:kern w:val="2"/>
                      <w:sz w:val="21"/>
                      <w:szCs w:val="21"/>
                      <w:lang w:val="en-US" w:eastAsia="zh-CN" w:bidi="ar"/>
                    </w:rPr>
                    <w:t>治理和服务专业化规模化龙头企业</w:t>
                  </w:r>
                </w:p>
              </w:tc>
              <w:tc>
                <w:tcPr>
                  <w:tcW w:w="25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本项目</w:t>
                  </w:r>
                  <w:r>
                    <w:rPr>
                      <w:rFonts w:hint="eastAsia" w:ascii="宋体" w:hAnsi="宋体" w:cs="宋体"/>
                      <w:bCs/>
                      <w:color w:val="auto"/>
                      <w:kern w:val="2"/>
                      <w:sz w:val="21"/>
                      <w:szCs w:val="21"/>
                      <w:lang w:val="en-US" w:eastAsia="zh-CN" w:bidi="ar"/>
                    </w:rPr>
                    <w:t>不属于</w:t>
                  </w:r>
                  <w:r>
                    <w:rPr>
                      <w:rFonts w:hint="eastAsia" w:ascii="宋体" w:hAnsi="宋体" w:eastAsia="宋体" w:cs="宋体"/>
                      <w:bCs/>
                      <w:color w:val="auto"/>
                      <w:kern w:val="2"/>
                      <w:sz w:val="21"/>
                      <w:szCs w:val="21"/>
                      <w:lang w:val="en-US" w:eastAsia="zh-CN" w:bidi="ar"/>
                    </w:rPr>
                    <w:t>石油炼制、石油化工、煤化工、化工、工业涂装、包装印刷等行业</w:t>
                  </w:r>
                  <w:r>
                    <w:rPr>
                      <w:rFonts w:hint="eastAsia" w:ascii="宋体" w:hAnsi="宋体" w:cs="宋体"/>
                      <w:bCs/>
                      <w:color w:val="auto"/>
                      <w:kern w:val="2"/>
                      <w:sz w:val="21"/>
                      <w:szCs w:val="21"/>
                      <w:lang w:val="en-US" w:eastAsia="zh-CN" w:bidi="ar"/>
                    </w:rPr>
                    <w:t>，项</w:t>
                  </w:r>
                  <w:r>
                    <w:rPr>
                      <w:rFonts w:hint="eastAsia" w:ascii="宋体" w:hAnsi="宋体" w:cs="宋体"/>
                      <w:bCs/>
                      <w:color w:val="000000" w:themeColor="text1"/>
                      <w:kern w:val="2"/>
                      <w:sz w:val="21"/>
                      <w:szCs w:val="21"/>
                      <w:lang w:val="en-US" w:eastAsia="zh-CN" w:bidi="ar"/>
                      <w14:textFill>
                        <w14:solidFill>
                          <w14:schemeClr w14:val="tx1"/>
                        </w14:solidFill>
                      </w14:textFill>
                    </w:rPr>
                    <w:t>目在</w:t>
                  </w:r>
                  <w:r>
                    <w:rPr>
                      <w:rFonts w:hint="eastAsia" w:ascii="宋体" w:hAnsi="宋体" w:eastAsia="宋体" w:cs="宋体"/>
                      <w:bCs/>
                      <w:color w:val="000000" w:themeColor="text1"/>
                      <w:kern w:val="2"/>
                      <w:sz w:val="21"/>
                      <w:szCs w:val="21"/>
                      <w:lang w:val="en-US" w:eastAsia="zh-CN" w:bidi="ar"/>
                      <w14:textFill>
                        <w14:solidFill>
                          <w14:schemeClr w14:val="tx1"/>
                        </w14:solidFill>
                      </w14:textFill>
                    </w:rPr>
                    <w:t>生产过程中产生的</w:t>
                  </w:r>
                  <w:r>
                    <w:rPr>
                      <w:rFonts w:hint="eastAsia" w:ascii="宋体" w:hAnsi="宋体" w:cs="宋体"/>
                      <w:bCs/>
                      <w:color w:val="000000" w:themeColor="text1"/>
                      <w:kern w:val="2"/>
                      <w:sz w:val="21"/>
                      <w:szCs w:val="21"/>
                      <w:lang w:val="en-US" w:eastAsia="zh-CN" w:bidi="ar"/>
                      <w14:textFill>
                        <w14:solidFill>
                          <w14:schemeClr w14:val="tx1"/>
                        </w14:solidFill>
                      </w14:textFill>
                    </w:rPr>
                    <w:t>非甲烷总烃经</w:t>
                  </w:r>
                  <w:r>
                    <w:rPr>
                      <w:rFonts w:hint="eastAsia" w:ascii="宋体" w:hAnsi="宋体" w:cs="宋体"/>
                      <w:color w:val="000000" w:themeColor="text1"/>
                      <w:kern w:val="0"/>
                      <w:sz w:val="21"/>
                      <w:szCs w:val="21"/>
                      <w:lang w:val="en-US" w:eastAsia="zh-CN" w:bidi="ar"/>
                      <w14:textFill>
                        <w14:solidFill>
                          <w14:schemeClr w14:val="tx1"/>
                        </w14:solidFill>
                      </w14:textFill>
                    </w:rPr>
                    <w:t>催化燃烧法</w:t>
                  </w:r>
                  <w:r>
                    <w:rPr>
                      <w:rFonts w:hint="eastAsia" w:ascii="宋体" w:hAnsi="宋体" w:eastAsia="宋体" w:cs="宋体"/>
                      <w:bCs/>
                      <w:color w:val="000000" w:themeColor="text1"/>
                      <w:kern w:val="2"/>
                      <w:sz w:val="21"/>
                      <w:szCs w:val="21"/>
                      <w:lang w:val="en-US" w:eastAsia="zh-CN" w:bidi="ar"/>
                      <w14:textFill>
                        <w14:solidFill>
                          <w14:schemeClr w14:val="tx1"/>
                        </w14:solidFill>
                      </w14:textFill>
                    </w:rPr>
                    <w:t>处理后通过</w:t>
                  </w:r>
                  <w:r>
                    <w:rPr>
                      <w:rFonts w:hint="default" w:ascii="Times New Roman" w:hAnsi="Times New Roman" w:eastAsia="宋体" w:cs="Times New Roman"/>
                      <w:bCs/>
                      <w:color w:val="000000" w:themeColor="text1"/>
                      <w:kern w:val="2"/>
                      <w:sz w:val="21"/>
                      <w:szCs w:val="21"/>
                      <w:lang w:val="en-US" w:eastAsia="zh-CN" w:bidi="ar"/>
                      <w14:textFill>
                        <w14:solidFill>
                          <w14:schemeClr w14:val="tx1"/>
                        </w14:solidFill>
                      </w14:textFill>
                    </w:rPr>
                    <w:t>15</w:t>
                  </w:r>
                  <w:r>
                    <w:rPr>
                      <w:rFonts w:hint="eastAsia" w:ascii="宋体" w:hAnsi="宋体" w:eastAsia="宋体" w:cs="宋体"/>
                      <w:bCs/>
                      <w:color w:val="000000" w:themeColor="text1"/>
                      <w:kern w:val="2"/>
                      <w:sz w:val="21"/>
                      <w:szCs w:val="21"/>
                      <w:lang w:val="en-US" w:eastAsia="zh-CN" w:bidi="ar"/>
                      <w14:textFill>
                        <w14:solidFill>
                          <w14:schemeClr w14:val="tx1"/>
                        </w14:solidFill>
                      </w14:textFill>
                    </w:rPr>
                    <w:t>米高排气筒排放。</w:t>
                  </w:r>
                </w:p>
              </w:tc>
              <w:tc>
                <w:tcPr>
                  <w:tcW w:w="627" w:type="dxa"/>
                  <w:tcBorders>
                    <w:top w:val="single" w:color="auto" w:sz="8" w:space="0"/>
                    <w:left w:val="single" w:color="auto" w:sz="8" w:space="0"/>
                    <w:bottom w:val="single" w:color="auto" w:sz="8" w:space="0"/>
                    <w:right w:val="nil"/>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符合</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0" w:type="dxa"/>
                  <w:bottom w:w="0" w:type="dxa"/>
                  <w:right w:w="0" w:type="dxa"/>
                </w:tblCellMar>
              </w:tblPrEx>
              <w:trPr>
                <w:trHeight w:val="1715" w:hRule="atLeast"/>
                <w:jc w:val="center"/>
              </w:trPr>
              <w:tc>
                <w:tcPr>
                  <w:tcW w:w="3470" w:type="dxa"/>
                  <w:tcBorders>
                    <w:top w:val="single" w:color="auto" w:sz="8" w:space="0"/>
                    <w:left w:val="nil"/>
                    <w:bottom w:val="single" w:color="auto" w:sz="12"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实施采暖季重点行业错峰生产</w:t>
                  </w:r>
                  <w:r>
                    <w:rPr>
                      <w:rFonts w:hint="eastAsia" w:ascii="宋体" w:hAnsi="宋体" w:cs="宋体"/>
                      <w:bCs/>
                      <w:color w:val="auto"/>
                      <w:kern w:val="2"/>
                      <w:sz w:val="21"/>
                      <w:szCs w:val="21"/>
                      <w:lang w:val="en-US" w:eastAsia="zh-CN" w:bidi="ar"/>
                    </w:rPr>
                    <w:t>。</w:t>
                  </w:r>
                  <w:r>
                    <w:rPr>
                      <w:rFonts w:hint="eastAsia" w:ascii="宋体" w:hAnsi="宋体" w:eastAsia="宋体" w:cs="宋体"/>
                      <w:bCs/>
                      <w:color w:val="auto"/>
                      <w:kern w:val="2"/>
                      <w:sz w:val="21"/>
                      <w:szCs w:val="21"/>
                      <w:lang w:val="en-US" w:eastAsia="zh-CN" w:bidi="ar"/>
                    </w:rPr>
                    <w:t>空气质量不达标城市要加大采暖季钢铁、建材、焦化、铸造、有色、化工、碳素等工业企业生产调控力度,科学优化采暖季重点工业企业及燃煤电厂错峰生产。</w:t>
                  </w:r>
                </w:p>
              </w:tc>
              <w:tc>
                <w:tcPr>
                  <w:tcW w:w="258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eastAsia" w:ascii="宋体" w:hAnsi="宋体" w:eastAsia="宋体" w:cs="宋体"/>
                      <w:color w:val="auto"/>
                      <w:kern w:val="0"/>
                      <w:sz w:val="21"/>
                      <w:szCs w:val="21"/>
                      <w:lang w:val="en-US" w:eastAsia="zh-CN" w:bidi="ar"/>
                    </w:rPr>
                    <w:t>本项目</w:t>
                  </w:r>
                  <w:r>
                    <w:rPr>
                      <w:rFonts w:hint="eastAsia" w:ascii="宋体" w:hAnsi="宋体" w:cs="宋体"/>
                      <w:color w:val="auto"/>
                      <w:kern w:val="0"/>
                      <w:sz w:val="21"/>
                      <w:szCs w:val="21"/>
                      <w:lang w:val="en-US" w:eastAsia="zh-CN" w:bidi="ar"/>
                    </w:rPr>
                    <w:t>由园区统一供暖</w:t>
                  </w:r>
                  <w:r>
                    <w:rPr>
                      <w:rFonts w:hint="eastAsia" w:ascii="宋体" w:hAnsi="宋体" w:eastAsia="宋体" w:cs="宋体"/>
                      <w:color w:val="auto"/>
                      <w:kern w:val="0"/>
                      <w:sz w:val="21"/>
                      <w:szCs w:val="21"/>
                      <w:lang w:val="en-US" w:eastAsia="zh-CN" w:bidi="ar"/>
                    </w:rPr>
                    <w:t>。</w:t>
                  </w:r>
                </w:p>
              </w:tc>
              <w:tc>
                <w:tcPr>
                  <w:tcW w:w="627" w:type="dxa"/>
                  <w:tcBorders>
                    <w:top w:val="single" w:color="auto" w:sz="8" w:space="0"/>
                    <w:left w:val="single" w:color="auto" w:sz="8" w:space="0"/>
                    <w:bottom w:val="single" w:color="auto" w:sz="12" w:space="0"/>
                    <w:right w:val="nil"/>
                  </w:tcBorders>
                  <w:noWrap w:val="0"/>
                  <w:vAlign w:val="center"/>
                </w:tcPr>
                <w:p>
                  <w:pPr>
                    <w:keepNext w:val="0"/>
                    <w:keepLines w:val="0"/>
                    <w:widowControl w:val="0"/>
                    <w:suppressLineNumbers w:val="0"/>
                    <w:overflowPunct w:val="0"/>
                    <w:autoSpaceDE w:val="0"/>
                    <w:autoSpaceDN/>
                    <w:spacing w:before="0" w:beforeAutospacing="0" w:after="0" w:afterAutospacing="0"/>
                    <w:ind w:left="0" w:right="0"/>
                    <w:jc w:val="center"/>
                    <w:rPr>
                      <w:rFonts w:hint="default"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lang w:val="en-US" w:eastAsia="zh-CN" w:bidi="ar"/>
                    </w:rPr>
                    <w:t>符合</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color w:val="000000"/>
                <w:kern w:val="0"/>
                <w:sz w:val="24"/>
                <w:szCs w:val="24"/>
                <w:lang w:val="en-US" w:eastAsia="zh-CN" w:bidi="ar"/>
              </w:rPr>
              <w:t>《“十三五”挥发性有机物污染防治工作方案》符合性分析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以改善环境空气质量为核心，以重点地区为主要着力点，以重点行业和重点污染物为主要控制对象，推进VOCs与NOx协同减排，强化新增污染物排放控制，实施固定污染源排污许可，全面加强基础能力建设和政策支持保障，因地制宜，突出重点，源头防控，分业施策，建立VOCs污染防治长效机制，促进环境空气质量持续改善和产业绿色发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严格建设项目环境准入。提高VOCs排放重点行业环保准入门槛，严格控制新增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因地制宜推进其他工业行业VOCs综合治理。各地应结合本地产业结构特征和VOCs治理重点，因地制宜选择其他工业行业开VOCs治理。电子行业应重点加强溶剂清洗、光刻、涂胶、涂装等工序VOCs排放控制；制鞋行业应重点加强鞋面拼接、成型、组底、喷漆、发泡、注塑、印刷、清洗等工序VOCs排放治理；纺织印染行业应重点加强化纤纺丝、热定型、涂层等工序VOCs排放治理；木材加工行业应重点加强干燥、涂胶、热压过程VOCs排放治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选址位于阜康市苏通小微创业园，不属于《“十三五”挥发性有机物污染防治工作方案》列出的重点地区，本项目建设塑料瓶、注塑件及洗涤剂生产线，不属于石化、化工、包装印刷、工业涂装等重点行业。本项目各生产线均在封闭的厂房内进行，设置集气罩+</w:t>
            </w:r>
            <w:r>
              <w:rPr>
                <w:rFonts w:hint="eastAsia" w:cs="Times New Roman"/>
                <w:color w:val="000000"/>
                <w:kern w:val="0"/>
                <w:sz w:val="24"/>
                <w:szCs w:val="24"/>
                <w:lang w:val="en-US" w:eastAsia="zh-CN" w:bidi="ar"/>
              </w:rPr>
              <w:t>催化</w:t>
            </w:r>
            <w:r>
              <w:rPr>
                <w:rFonts w:hint="default" w:ascii="Times New Roman" w:hAnsi="Times New Roman" w:eastAsia="宋体" w:cs="Times New Roman"/>
                <w:color w:val="000000"/>
                <w:kern w:val="0"/>
                <w:sz w:val="24"/>
                <w:szCs w:val="24"/>
                <w:lang w:val="en-US" w:eastAsia="zh-CN" w:bidi="ar"/>
              </w:rPr>
              <w:t>燃烧装置+15m排气筒，处理后均能满足《合成树脂工业污染物排放标准》（GB31572-2015）大气污染物特别排放限值排放，能够有效降低有机废气排放，因此能够满足《“十三五”挥发性有机物污染防治工作方案》。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color w:val="000000"/>
                <w:kern w:val="0"/>
                <w:sz w:val="24"/>
                <w:szCs w:val="24"/>
                <w:lang w:val="en-US" w:eastAsia="zh-CN" w:bidi="ar"/>
              </w:rPr>
              <w:t>《关于加强乌鲁木齐、昌吉、石河子、五家渠区域环境同防同治区的意见》（新政发[2016]140号）符合性分析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严格污染物排放标准。认真落实《重点区域大气污染物排放特别限值的公告》（环保厅2016第45号）的要求，钢铁、石化、火电、水泥等行业和燃煤锅炉严格执行重点行业污染物特别排放限值要求。其他工业企业一律执行国家最新污染物排放标准，减少污染物排放总量。严格执行无组织排放监测浓度限值和恶臭污染物厂界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加大扬尘治理力度。严格落实建筑施工、道路、车辆运输、堆场等扬尘源点污染控制要求，扩大绿地和地面铺装硬化面积。要落实生态保护主体责任，对城市周边及近郊区的生态破坏进行排查，开展矿山、砂场开采扬尘综合整治，关停13类落后小煤矿，督促企业依法履行地质环境治理恢复义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color w:val="000000"/>
                <w:kern w:val="0"/>
                <w:sz w:val="24"/>
                <w:szCs w:val="24"/>
                <w:lang w:val="en-US" w:eastAsia="zh-CN" w:bidi="ar"/>
              </w:rPr>
              <w:t>本项目原料为袋装物料，</w:t>
            </w:r>
            <w:r>
              <w:rPr>
                <w:rFonts w:hint="eastAsia" w:cs="Times New Roman"/>
                <w:color w:val="000000"/>
                <w:kern w:val="0"/>
                <w:sz w:val="24"/>
                <w:szCs w:val="24"/>
                <w:lang w:val="en-US" w:eastAsia="zh-CN" w:bidi="ar"/>
              </w:rPr>
              <w:t>生产厂房为封闭式结构</w:t>
            </w:r>
            <w:r>
              <w:rPr>
                <w:rFonts w:hint="default" w:ascii="Times New Roman" w:hAnsi="Times New Roman" w:eastAsia="宋体" w:cs="Times New Roman"/>
                <w:color w:val="000000"/>
                <w:kern w:val="0"/>
                <w:sz w:val="24"/>
                <w:szCs w:val="24"/>
                <w:lang w:val="en-US" w:eastAsia="zh-CN" w:bidi="ar"/>
              </w:rPr>
              <w:t>，厂界无组织排放满足《合成树脂工业污染物排放标准》（GB31572-2015）中排放限值；生产过程中严格控制颗粒物、非甲烷总烃等大气污染物排放，落实《合成树脂工业污染物排放标准》（GB31572-2015）大气污染物特别排放限值，因此符合《关于加强乌鲁木齐、昌吉、石河子、五家渠区域环境同防同治区的意见》（新政发[2016]140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4"/>
                <w:szCs w:val="24"/>
              </w:rPr>
            </w:pPr>
            <w:r>
              <w:rPr>
                <w:rFonts w:hint="eastAsia"/>
                <w:b/>
                <w:bCs/>
                <w:sz w:val="24"/>
                <w:szCs w:val="24"/>
                <w:lang w:val="en-US" w:eastAsia="zh-CN"/>
              </w:rPr>
              <w:t>7.</w:t>
            </w:r>
            <w:r>
              <w:rPr>
                <w:rFonts w:hint="default" w:ascii="Times New Roman" w:hAnsi="Times New Roman" w:eastAsia="宋体" w:cs="Times New Roman"/>
                <w:b/>
                <w:bCs/>
                <w:color w:val="000000"/>
                <w:kern w:val="0"/>
                <w:sz w:val="24"/>
                <w:szCs w:val="24"/>
                <w:lang w:val="en-US" w:eastAsia="zh-CN" w:bidi="ar"/>
              </w:rPr>
              <w:t>《新疆维吾尔自治区环境保护条例》符合性分析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rPr>
              <w:t>各级人民政府应当采取措施，调整能源结构，淘汰落后产能，加强煤炭清洁高效利用，实施燃煤电厂超低排放和节能改造，鼓励开发利用低污染、无污染的清洁能源。县级以上人民政府可以根据环境质量的需要，划定并公布高污染燃料禁燃区。在禁燃区内，禁止销售、燃用原煤、粉煤、各种可燃废物等高污染燃料；禁止新建、扩建燃用高污染燃料的设施，已建设成的，应当在规定的期限内改用清洁能源。任何单位和个人不得在水源涵养区、饮用水水源保护区内和河流、湖泊、水库周围建设重化工、涉重金属等工业污染项目；对已建成的工业污染项目，当地人民政府应当组织限期搬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eastAsia="宋体"/>
                <w:b w:val="0"/>
                <w:bCs w:val="0"/>
                <w:sz w:val="24"/>
                <w:szCs w:val="24"/>
                <w:lang w:eastAsia="zh-CN"/>
              </w:rPr>
            </w:pPr>
            <w:r>
              <w:rPr>
                <w:rFonts w:hint="default" w:ascii="Times New Roman" w:hAnsi="Times New Roman" w:eastAsia="宋体" w:cs="Times New Roman"/>
                <w:b w:val="0"/>
                <w:bCs w:val="0"/>
                <w:color w:val="000000"/>
                <w:kern w:val="0"/>
                <w:sz w:val="24"/>
                <w:szCs w:val="24"/>
                <w:lang w:val="en-US" w:eastAsia="zh-CN" w:bidi="ar"/>
              </w:rPr>
              <w:t>本项目选址位于阜康市苏通小微创业园</w:t>
            </w:r>
            <w:r>
              <w:rPr>
                <w:rFonts w:hint="eastAsia" w:ascii="Times New Roman" w:hAnsi="Times New Roman" w:eastAsia="宋体" w:cs="Times New Roman"/>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本项目建设塑料瓶、注塑件及洗涤剂生产线，不</w:t>
            </w:r>
            <w:r>
              <w:rPr>
                <w:rFonts w:hint="eastAsia" w:ascii="Times New Roman" w:hAnsi="Times New Roman" w:eastAsia="宋体" w:cs="Times New Roman"/>
                <w:b w:val="0"/>
                <w:bCs w:val="0"/>
                <w:color w:val="000000"/>
                <w:kern w:val="0"/>
                <w:sz w:val="24"/>
                <w:szCs w:val="24"/>
                <w:lang w:val="en-US" w:eastAsia="zh-CN" w:bidi="ar"/>
              </w:rPr>
              <w:t>涉及煤的使用</w:t>
            </w:r>
            <w:r>
              <w:rPr>
                <w:rFonts w:hint="default" w:ascii="Times New Roman" w:hAnsi="Times New Roman" w:eastAsia="宋体" w:cs="Times New Roman"/>
                <w:b w:val="0"/>
                <w:bCs w:val="0"/>
                <w:color w:val="000000"/>
                <w:kern w:val="0"/>
                <w:sz w:val="24"/>
                <w:szCs w:val="24"/>
                <w:lang w:val="en-US" w:eastAsia="zh-CN" w:bidi="ar"/>
              </w:rPr>
              <w:t>。本项目各生产线均在封闭的厂房内进行，设置集气罩+</w:t>
            </w:r>
            <w:r>
              <w:rPr>
                <w:rFonts w:hint="eastAsia" w:cs="Times New Roman"/>
                <w:b w:val="0"/>
                <w:bCs w:val="0"/>
                <w:color w:val="000000"/>
                <w:kern w:val="0"/>
                <w:sz w:val="24"/>
                <w:szCs w:val="24"/>
                <w:lang w:val="en-US" w:eastAsia="zh-CN" w:bidi="ar"/>
              </w:rPr>
              <w:t>催化</w:t>
            </w:r>
            <w:r>
              <w:rPr>
                <w:rFonts w:hint="default" w:ascii="Times New Roman" w:hAnsi="Times New Roman" w:eastAsia="宋体" w:cs="Times New Roman"/>
                <w:b w:val="0"/>
                <w:bCs w:val="0"/>
                <w:color w:val="000000"/>
                <w:kern w:val="0"/>
                <w:sz w:val="24"/>
                <w:szCs w:val="24"/>
                <w:lang w:val="en-US" w:eastAsia="zh-CN" w:bidi="ar"/>
              </w:rPr>
              <w:t>燃烧装置+15m排气筒，处理后均能满足《合成树脂工业污染物排放标准》（GB31572-2015）大气污染物特别排放限值排放，能够有效降低有机废气排放，因此能够满足《新疆维吾尔自治区环境保护条例》。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
                <w:bCs/>
                <w:sz w:val="24"/>
                <w:szCs w:val="24"/>
                <w:lang w:val="en-US" w:eastAsia="zh-CN"/>
              </w:rPr>
            </w:pPr>
            <w:r>
              <w:rPr>
                <w:rFonts w:hint="eastAsia"/>
                <w:b/>
                <w:bCs/>
                <w:sz w:val="24"/>
                <w:szCs w:val="24"/>
                <w:lang w:val="en-US" w:eastAsia="zh-CN"/>
              </w:rPr>
              <w:t>8.</w:t>
            </w:r>
            <w:r>
              <w:rPr>
                <w:rFonts w:hint="default" w:ascii="Times New Roman" w:hAnsi="Times New Roman" w:eastAsia="宋体" w:cs="Times New Roman"/>
                <w:b/>
                <w:bCs/>
                <w:color w:val="000000"/>
                <w:kern w:val="0"/>
                <w:sz w:val="24"/>
                <w:szCs w:val="24"/>
                <w:lang w:val="en-US" w:eastAsia="zh-CN" w:bidi="ar"/>
              </w:rPr>
              <w:t>《昌吉州生态环境保护“十四五”规划》符合性分析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加快工业节水能力建设。统筹企业和园区供排水、水处理及循环利用设施建设，推动企业间用水系统集成优化。以水定产，加强高耗水行业用水定额管理。实施重点用水企业和用水大户节水改造，积极推广高效冷却、洗涤、循环用水、废污水再生利用、高耗水生产工艺替代等节水工艺和技术。开展煤化工高耗水行业生产工艺节水改造，降低单位产品用水量。开展企业用水审计、水效对标和节水改造，推进企业内部工业用水循环利用，提高重复利用率，地方和重点用水企业逐步搭建工业废水循环利用智慧管理平台。积极构建有利于水循环的园区产业体系，推进园区开展以节水为重点内容的绿色高质量转型升级和循环化改造。</w:t>
            </w:r>
          </w:p>
          <w:p>
            <w:pPr>
              <w:autoSpaceDE w:val="0"/>
              <w:autoSpaceDN w:val="0"/>
              <w:spacing w:line="360" w:lineRule="auto"/>
              <w:rPr>
                <w:rFonts w:hint="eastAsia" w:ascii="Times New Roman" w:hAnsi="Times New Roman" w:eastAsia="宋体" w:cs="Times New Roman"/>
                <w:b w:val="0"/>
                <w:bCs w:val="0"/>
                <w:color w:val="000000"/>
                <w:kern w:val="0"/>
                <w:sz w:val="24"/>
                <w:szCs w:val="24"/>
                <w:lang w:val="en-US" w:eastAsia="zh-CN" w:bidi="ar"/>
              </w:rPr>
            </w:pPr>
            <w:r>
              <w:rPr>
                <w:rFonts w:hint="eastAsia"/>
                <w:sz w:val="24"/>
                <w:szCs w:val="24"/>
                <w:lang w:val="en-US" w:eastAsia="zh-CN"/>
              </w:rPr>
              <w:t>本项目用水由园区统一供给，项目用水较少，冷却用水循环使用，满足</w:t>
            </w:r>
            <w:r>
              <w:rPr>
                <w:rFonts w:hint="default" w:ascii="Times New Roman" w:hAnsi="Times New Roman" w:eastAsia="宋体" w:cs="Times New Roman"/>
                <w:b w:val="0"/>
                <w:bCs w:val="0"/>
                <w:color w:val="000000"/>
                <w:kern w:val="0"/>
                <w:sz w:val="24"/>
                <w:szCs w:val="24"/>
                <w:lang w:val="en-US" w:eastAsia="zh-CN" w:bidi="ar"/>
              </w:rPr>
              <w:t>《昌吉州生态环境保护“十四五”规划》</w:t>
            </w:r>
            <w:r>
              <w:rPr>
                <w:rFonts w:hint="eastAsia" w:ascii="Times New Roman" w:hAnsi="Times New Roman" w:eastAsia="宋体" w:cs="Times New Roman"/>
                <w:b w:val="0"/>
                <w:bCs w:val="0"/>
                <w:color w:val="000000"/>
                <w:kern w:val="0"/>
                <w:sz w:val="24"/>
                <w:szCs w:val="24"/>
                <w:lang w:val="en-US" w:eastAsia="zh-CN" w:bidi="ar"/>
              </w:rPr>
              <w:t>的有关要求。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cs="Times New Roman"/>
                <w:b/>
                <w:bCs/>
                <w:color w:val="000000"/>
                <w:kern w:val="0"/>
                <w:sz w:val="24"/>
                <w:szCs w:val="24"/>
                <w:lang w:val="en-US" w:eastAsia="zh-CN" w:bidi="ar"/>
              </w:rPr>
              <w:t>9.</w:t>
            </w:r>
            <w:r>
              <w:rPr>
                <w:rFonts w:hint="default" w:ascii="Times New Roman" w:hAnsi="Times New Roman" w:eastAsia="宋体" w:cs="Times New Roman"/>
                <w:b/>
                <w:bCs/>
                <w:kern w:val="2"/>
                <w:sz w:val="24"/>
                <w:szCs w:val="24"/>
              </w:rPr>
              <w:t>《自治区乌昌石区域大气环境治理2023行动方案》符合性分析</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default" w:ascii="Times New Roman" w:hAnsi="Times New Roman" w:eastAsia="宋体" w:cs="Times New Roman"/>
                <w:i w:val="0"/>
                <w:iCs w:val="0"/>
                <w:caps w:val="0"/>
                <w:spacing w:val="8"/>
                <w:sz w:val="24"/>
                <w:szCs w:val="24"/>
              </w:rPr>
            </w:pPr>
            <w:r>
              <w:rPr>
                <w:rFonts w:hint="default" w:ascii="Times New Roman" w:hAnsi="Times New Roman" w:eastAsia="宋体" w:cs="Times New Roman"/>
                <w:i w:val="0"/>
                <w:iCs w:val="0"/>
                <w:caps w:val="0"/>
                <w:spacing w:val="8"/>
                <w:sz w:val="24"/>
                <w:szCs w:val="24"/>
              </w:rPr>
              <w:t>会议从农村清洁取暖改造和农业散煤治理、工业重点行业污染深度治理、交通运输结构结构优化调整等7个方面听取第六师五家渠市、第八师石河子市、第十二师和各相关部门《2023年行动方案》工作落实情况的汇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Microsoft YaHei UI" w:hAnsi="Microsoft YaHei UI" w:eastAsia="Microsoft YaHei UI" w:cs="Microsoft YaHei UI"/>
                <w:i w:val="0"/>
                <w:iCs w:val="0"/>
                <w:caps w:val="0"/>
                <w:spacing w:val="8"/>
                <w:sz w:val="24"/>
                <w:szCs w:val="24"/>
              </w:rPr>
            </w:pPr>
            <w:r>
              <w:rPr>
                <w:rFonts w:hint="default" w:ascii="Times New Roman" w:hAnsi="Times New Roman" w:eastAsia="宋体" w:cs="Times New Roman"/>
                <w:i w:val="0"/>
                <w:iCs w:val="0"/>
                <w:caps w:val="0"/>
                <w:spacing w:val="8"/>
                <w:sz w:val="24"/>
                <w:szCs w:val="24"/>
              </w:rPr>
              <w:t>会议指出，自治区党委、兵团党委高度重视“乌—昌—石”区域环境空气质量改善。各相关单位务必高度重视，聚焦“乌—昌—石”区域冬季大气污染治理特别是消除重污染天气目标，重点实施冬季农村清洁取暖改造工程、推进农（牧）业生产领域散煤替代和工业重点行业深度治理等24项措施，严格按照《2023年行动方案》要求，紧盯措施任务，督促相关师市落实到位，确保按期完成各项任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kern w:val="2"/>
                <w:sz w:val="24"/>
                <w:szCs w:val="24"/>
              </w:rPr>
            </w:pPr>
            <w:r>
              <w:rPr>
                <w:rFonts w:hint="default" w:ascii="Times New Roman" w:hAnsi="Times New Roman" w:eastAsia="宋体" w:cs="Times New Roman"/>
                <w:color w:val="000000"/>
                <w:kern w:val="0"/>
                <w:sz w:val="24"/>
                <w:szCs w:val="24"/>
                <w:lang w:val="en-US" w:eastAsia="zh-CN" w:bidi="ar"/>
              </w:rPr>
              <w:t>本项目选址位于</w:t>
            </w:r>
            <w:r>
              <w:rPr>
                <w:rFonts w:hint="eastAsia" w:ascii="Times New Roman" w:hAnsi="Times New Roman" w:eastAsia="宋体" w:cs="Times New Roman"/>
                <w:sz w:val="24"/>
                <w:szCs w:val="24"/>
                <w:u w:val="none"/>
                <w:lang w:val="en-US" w:eastAsia="zh-CN"/>
              </w:rPr>
              <w:t>阜康市苏通小微创业园绿色建材产业基地B-08-01-09</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本项目施工期和运营期均不使用煤，项目水电暖由园区统一供给，故符</w:t>
            </w:r>
            <w:r>
              <w:rPr>
                <w:rFonts w:hint="eastAsia" w:cs="Times New Roman"/>
                <w:b w:val="0"/>
                <w:bCs w:val="0"/>
                <w:color w:val="000000"/>
                <w:kern w:val="0"/>
                <w:sz w:val="24"/>
                <w:szCs w:val="24"/>
                <w:lang w:val="en-US" w:eastAsia="zh-CN" w:bidi="ar"/>
              </w:rPr>
              <w:t>合</w:t>
            </w:r>
            <w:r>
              <w:rPr>
                <w:rFonts w:hint="default" w:ascii="Times New Roman" w:hAnsi="Times New Roman" w:eastAsia="宋体" w:cs="Times New Roman"/>
                <w:b w:val="0"/>
                <w:bCs w:val="0"/>
                <w:kern w:val="2"/>
                <w:sz w:val="24"/>
                <w:szCs w:val="24"/>
              </w:rPr>
              <w:t>《自治区乌昌石区域大气环境治理2023行动方案》</w:t>
            </w:r>
            <w:r>
              <w:rPr>
                <w:rFonts w:hint="eastAsia" w:cs="Times New Roman"/>
                <w:b w:val="0"/>
                <w:bCs w:val="0"/>
                <w:kern w:val="2"/>
                <w:sz w:val="24"/>
                <w:szCs w:val="24"/>
                <w:lang w:eastAsia="zh-CN"/>
              </w:rPr>
              <w:t>的</w:t>
            </w:r>
            <w:r>
              <w:rPr>
                <w:rFonts w:hint="eastAsia" w:cs="Times New Roman"/>
                <w:b w:val="0"/>
                <w:bCs w:val="0"/>
                <w:kern w:val="2"/>
                <w:sz w:val="24"/>
                <w:szCs w:val="24"/>
                <w:lang w:val="en-US" w:eastAsia="zh-CN"/>
              </w:rPr>
              <w:t>有关要求。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cs="Times New Roman"/>
                <w:b/>
                <w:bCs w:val="0"/>
                <w:kern w:val="2"/>
                <w:sz w:val="24"/>
                <w:szCs w:val="24"/>
                <w:lang w:val="en-US" w:eastAsia="zh-CN"/>
              </w:rPr>
              <w:t>10.</w:t>
            </w:r>
            <w:r>
              <w:rPr>
                <w:rFonts w:hint="default" w:ascii="Times New Roman" w:hAnsi="Times New Roman" w:eastAsia="宋体" w:cs="Times New Roman"/>
                <w:b/>
                <w:bCs w:val="0"/>
                <w:kern w:val="2"/>
                <w:sz w:val="24"/>
                <w:szCs w:val="24"/>
              </w:rPr>
              <w:t>《2020年挥发性有机物治理攻坚方案》的通知（环大气〔2020〕33号）符合性分析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企业在无组织排放排查整治过程中，在保证安全的前提下，加强含V</w:t>
            </w:r>
            <w:r>
              <w:rPr>
                <w:rFonts w:hint="eastAsia" w:cs="Times New Roman"/>
                <w:b w:val="0"/>
                <w:bCs w:val="0"/>
                <w:color w:val="000000"/>
                <w:kern w:val="0"/>
                <w:sz w:val="24"/>
                <w:szCs w:val="24"/>
                <w:lang w:val="en-US" w:eastAsia="zh-CN" w:bidi="ar"/>
              </w:rPr>
              <w:t>O</w:t>
            </w:r>
            <w:r>
              <w:rPr>
                <w:rFonts w:hint="default" w:ascii="Times New Roman" w:hAnsi="Times New Roman" w:eastAsia="宋体" w:cs="Times New Roman"/>
                <w:b w:val="0"/>
                <w:bCs w:val="0"/>
                <w:color w:val="000000"/>
                <w:kern w:val="0"/>
                <w:sz w:val="24"/>
                <w:szCs w:val="24"/>
                <w:lang w:val="en-US" w:eastAsia="zh-CN" w:bidi="ar"/>
              </w:rPr>
              <w:t>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w:t>
            </w:r>
            <w:r>
              <w:rPr>
                <w:rFonts w:hint="eastAsia" w:cs="Times New Roman"/>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非取用状态时容器应密闭。处置环节应将盛装过VOCs物料的包装容器、含VOCs废料(渣、液)、废吸附剂等通过加盖、封装等方式密闭，妥善存放，不得随意丢弃，7月15日前集中清运一次，交有资质的单位处置</w:t>
            </w:r>
            <w:r>
              <w:rPr>
                <w:rFonts w:hint="eastAsia" w:cs="Times New Roman"/>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处置单位在贮存、清洗、破碎等环节应按要求对VOCs无组织排放废气进行收集、处理。高VOCs含量废水的集输、储存和处理环节，应加盖密闭。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本项目使用的原辅料均采用袋装或桶装，原辅料按需购买，存放于封闭式原料库。处理</w:t>
            </w:r>
            <w:r>
              <w:rPr>
                <w:rFonts w:hint="default" w:ascii="Times New Roman" w:hAnsi="Times New Roman" w:eastAsia="宋体" w:cs="Times New Roman"/>
                <w:b w:val="0"/>
                <w:bCs w:val="0"/>
                <w:color w:val="000000"/>
                <w:kern w:val="0"/>
                <w:sz w:val="24"/>
                <w:szCs w:val="24"/>
                <w:lang w:val="en-US" w:eastAsia="zh-CN" w:bidi="ar"/>
              </w:rPr>
              <w:t>VOCs</w:t>
            </w:r>
            <w:r>
              <w:rPr>
                <w:rFonts w:hint="eastAsia" w:cs="Times New Roman"/>
                <w:b w:val="0"/>
                <w:bCs w:val="0"/>
                <w:color w:val="000000"/>
                <w:kern w:val="0"/>
                <w:sz w:val="24"/>
                <w:szCs w:val="24"/>
                <w:lang w:val="en-US" w:eastAsia="zh-CN" w:bidi="ar"/>
              </w:rPr>
              <w:t>产生的废催化剂暂存于危废暂存间，定期交由有资质单位处置。因此本项目符合</w:t>
            </w:r>
            <w:r>
              <w:rPr>
                <w:rFonts w:hint="default" w:ascii="Times New Roman" w:hAnsi="Times New Roman" w:eastAsia="宋体" w:cs="Times New Roman"/>
                <w:b w:val="0"/>
                <w:bCs w:val="0"/>
                <w:kern w:val="2"/>
                <w:sz w:val="24"/>
                <w:szCs w:val="24"/>
              </w:rPr>
              <w:t>2020年挥发性有机物治理攻坚方案》的通知（环大气〔2020〕33号）</w:t>
            </w:r>
            <w:r>
              <w:rPr>
                <w:rFonts w:hint="eastAsia" w:cs="Times New Roman"/>
                <w:b w:val="0"/>
                <w:bCs w:val="0"/>
                <w:kern w:val="2"/>
                <w:sz w:val="24"/>
                <w:szCs w:val="24"/>
                <w:lang w:eastAsia="zh-CN"/>
              </w:rPr>
              <w:t>的</w:t>
            </w:r>
            <w:r>
              <w:rPr>
                <w:rFonts w:hint="eastAsia" w:cs="Times New Roman"/>
                <w:b w:val="0"/>
                <w:bCs w:val="0"/>
                <w:kern w:val="2"/>
                <w:sz w:val="24"/>
                <w:szCs w:val="24"/>
                <w:lang w:val="en-US" w:eastAsia="zh-CN"/>
              </w:rPr>
              <w:t>有关要求。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11.选址合理性分析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本项目选址位于</w:t>
            </w:r>
            <w:r>
              <w:rPr>
                <w:rFonts w:hint="eastAsia" w:ascii="Times New Roman" w:hAnsi="Times New Roman" w:eastAsia="宋体" w:cs="Times New Roman"/>
                <w:sz w:val="24"/>
                <w:szCs w:val="24"/>
                <w:u w:val="none"/>
                <w:lang w:val="en-US" w:eastAsia="zh-CN"/>
              </w:rPr>
              <w:t>阜康市苏通小微创业园绿色建材产业基地B-08-01-09</w:t>
            </w:r>
            <w:r>
              <w:rPr>
                <w:rFonts w:hint="default" w:ascii="Times New Roman" w:hAnsi="Times New Roman" w:eastAsia="宋体" w:cs="Times New Roman"/>
                <w:color w:val="000000"/>
                <w:kern w:val="0"/>
                <w:sz w:val="24"/>
                <w:szCs w:val="24"/>
                <w:lang w:val="en-US" w:eastAsia="zh-CN" w:bidi="ar"/>
              </w:rPr>
              <w:t>，占地面积为</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000m</w:t>
            </w:r>
            <w:r>
              <w:rPr>
                <w:rFonts w:hint="default" w:ascii="Times New Roman" w:hAnsi="Times New Roman" w:eastAsia="宋体"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。本项目用地为工业用地，工程符合国土空间规划和用途管制要求。本项目符合规划布局。本项目东、南两侧均为已建厂房，项目区北侧为园区道路，西侧为</w:t>
            </w:r>
            <w:r>
              <w:rPr>
                <w:rFonts w:hint="eastAsia" w:ascii="Times New Roman" w:hAnsi="Times New Roman" w:eastAsia="宋体" w:cs="Times New Roman"/>
                <w:color w:val="000000"/>
                <w:kern w:val="0"/>
                <w:sz w:val="24"/>
                <w:szCs w:val="24"/>
                <w:lang w:val="en-US" w:eastAsia="zh-CN" w:bidi="ar"/>
              </w:rPr>
              <w:t>空地</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本项目不在自然保护区、饮用水源保护区和其他需要特殊保护的区域，本项目所产生的污染物经相关措施处理后均能达标排放，不会对周边环境产生较大影响。野生动物数量较少且种类单一，无国家和自治区级珍稀濒危保护动植物，项目区及所在区域环境质量现状较好。区域内无珍稀动植物、敏感目标，项目营运期的生产对生态环境不会产生明显影响。本项目没有明显的外环境制约因素，且与区域环境具有相容性。因此，本项目选址基本可行。</w:t>
            </w:r>
          </w:p>
          <w:p>
            <w:pPr>
              <w:keepNext w:val="0"/>
              <w:keepLines w:val="0"/>
              <w:widowControl/>
              <w:suppressLineNumbers w:val="0"/>
              <w:jc w:val="left"/>
            </w:pPr>
          </w:p>
          <w:p>
            <w:pPr>
              <w:autoSpaceDE w:val="0"/>
              <w:autoSpaceDN w:val="0"/>
              <w:spacing w:line="360" w:lineRule="auto"/>
              <w:rPr>
                <w:rFonts w:hint="default" w:cs="Times New Roman"/>
                <w:b w:val="0"/>
                <w:bCs w:val="0"/>
                <w:color w:val="000000"/>
                <w:kern w:val="0"/>
                <w:sz w:val="24"/>
                <w:szCs w:val="24"/>
                <w:lang w:val="en-US" w:eastAsia="zh-CN" w:bidi="ar"/>
              </w:rPr>
            </w:pPr>
          </w:p>
          <w:p>
            <w:pPr>
              <w:autoSpaceDE w:val="0"/>
              <w:autoSpaceDN w:val="0"/>
              <w:spacing w:line="360" w:lineRule="auto"/>
              <w:rPr>
                <w:rFonts w:hint="default" w:cs="Times New Roman"/>
                <w:b w:val="0"/>
                <w:bCs w:val="0"/>
                <w:color w:val="000000"/>
                <w:kern w:val="0"/>
                <w:sz w:val="24"/>
                <w:szCs w:val="24"/>
                <w:lang w:val="en-US" w:eastAsia="zh-CN" w:bidi="ar"/>
              </w:rPr>
            </w:pPr>
          </w:p>
        </w:tc>
      </w:tr>
    </w:tbl>
    <w:p>
      <w:pPr>
        <w:rPr>
          <w:rFonts w:hint="eastAsia" w:ascii="Times New Roman" w:hAnsi="Times New Roman"/>
          <w:b/>
          <w:bCs/>
          <w:snapToGrid w:val="0"/>
          <w:sz w:val="30"/>
          <w:szCs w:val="30"/>
        </w:rPr>
      </w:pPr>
      <w:r>
        <w:rPr>
          <w:rFonts w:hint="eastAsia" w:ascii="Times New Roman" w:hAnsi="Times New Roman"/>
          <w:b/>
          <w:bCs/>
          <w:snapToGrid w:val="0"/>
          <w:sz w:val="30"/>
          <w:szCs w:val="30"/>
        </w:rPr>
        <w:br w:type="page"/>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eastAsia" w:ascii="Times New Roman" w:hAnsi="Times New Roman"/>
          <w:b/>
          <w:bCs/>
          <w:snapToGrid w:val="0"/>
          <w:sz w:val="30"/>
          <w:szCs w:val="30"/>
        </w:rPr>
      </w:pPr>
      <w:r>
        <w:rPr>
          <w:rFonts w:hint="eastAsia" w:ascii="Times New Roman" w:hAnsi="Times New Roman"/>
          <w:b/>
          <w:bCs/>
          <w:snapToGrid w:val="0"/>
          <w:sz w:val="30"/>
          <w:szCs w:val="30"/>
        </w:rPr>
        <w:t>二、建设项目工程分析</w:t>
      </w:r>
    </w:p>
    <w:tbl>
      <w:tblPr>
        <w:tblStyle w:val="24"/>
        <w:tblW w:w="9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425" w:type="dxa"/>
            <w:vAlign w:val="center"/>
          </w:tcPr>
          <w:p>
            <w:pPr>
              <w:pStyle w:val="22"/>
              <w:pageBreakBefore w:val="0"/>
              <w:kinsoku/>
              <w:wordWrap/>
              <w:overflowPunct w:val="0"/>
              <w:bidi w:val="0"/>
              <w:adjustRightInd/>
              <w:spacing w:before="0" w:beforeAutospacing="0" w:after="0" w:afterAutospacing="0"/>
              <w:jc w:val="center"/>
              <w:rPr>
                <w:rFonts w:ascii="Times New Roman" w:hAnsi="Times New Roman"/>
                <w:sz w:val="24"/>
                <w:szCs w:val="24"/>
              </w:rPr>
            </w:pPr>
            <w:r>
              <w:rPr>
                <w:rFonts w:ascii="Times New Roman" w:hAnsi="Times New Roman"/>
                <w:sz w:val="24"/>
                <w:szCs w:val="24"/>
              </w:rPr>
              <w:t>建设内容</w:t>
            </w:r>
          </w:p>
        </w:tc>
        <w:tc>
          <w:tcPr>
            <w:tcW w:w="8634" w:type="dxa"/>
            <w:vAlign w:val="center"/>
          </w:tcPr>
          <w:p>
            <w:pPr>
              <w:pStyle w:val="3"/>
              <w:pageBreakBefore w:val="0"/>
              <w:tabs>
                <w:tab w:val="left" w:pos="3318"/>
              </w:tabs>
              <w:kinsoku/>
              <w:wordWrap/>
              <w:bidi w:val="0"/>
              <w:adjustRightInd/>
              <w:rPr>
                <w:rFonts w:hint="eastAsia" w:eastAsia="宋体"/>
                <w:sz w:val="24"/>
                <w:szCs w:val="24"/>
                <w:lang w:eastAsia="zh-CN"/>
              </w:rPr>
            </w:pPr>
            <w:r>
              <w:rPr>
                <w:sz w:val="24"/>
                <w:szCs w:val="24"/>
              </w:rPr>
              <w:t>1</w:t>
            </w:r>
            <w:r>
              <w:rPr>
                <w:rFonts w:hint="eastAsia"/>
                <w:sz w:val="24"/>
                <w:szCs w:val="24"/>
                <w:lang w:val="en-US" w:eastAsia="zh-CN"/>
              </w:rPr>
              <w:t>.</w:t>
            </w:r>
            <w:r>
              <w:rPr>
                <w:sz w:val="24"/>
                <w:szCs w:val="24"/>
              </w:rPr>
              <w:t>建设内容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bCs/>
                <w:sz w:val="24"/>
                <w:szCs w:val="24"/>
              </w:rPr>
            </w:pPr>
            <w:r>
              <w:rPr>
                <w:rFonts w:hint="eastAsia"/>
                <w:bCs/>
                <w:sz w:val="24"/>
                <w:szCs w:val="24"/>
              </w:rPr>
              <w:t>本项目按照年产</w:t>
            </w:r>
            <w:r>
              <w:rPr>
                <w:rFonts w:hint="eastAsia"/>
                <w:sz w:val="24"/>
                <w:szCs w:val="24"/>
              </w:rPr>
              <w:t>塑料</w:t>
            </w:r>
            <w:r>
              <w:rPr>
                <w:rFonts w:hint="eastAsia"/>
                <w:sz w:val="24"/>
                <w:szCs w:val="24"/>
                <w:lang w:val="en-US" w:eastAsia="zh-CN"/>
              </w:rPr>
              <w:t>瓶500</w:t>
            </w:r>
            <w:r>
              <w:rPr>
                <w:rFonts w:hint="eastAsia"/>
                <w:sz w:val="24"/>
                <w:szCs w:val="24"/>
              </w:rPr>
              <w:t>t、</w:t>
            </w:r>
            <w:r>
              <w:rPr>
                <w:rFonts w:hint="eastAsia"/>
                <w:sz w:val="24"/>
                <w:szCs w:val="24"/>
                <w:lang w:val="en-US" w:eastAsia="zh-CN"/>
              </w:rPr>
              <w:t>注塑产品600</w:t>
            </w:r>
            <w:r>
              <w:rPr>
                <w:rFonts w:hint="eastAsia"/>
                <w:sz w:val="24"/>
                <w:szCs w:val="24"/>
              </w:rPr>
              <w:t>t</w:t>
            </w:r>
            <w:r>
              <w:rPr>
                <w:rFonts w:hint="eastAsia"/>
                <w:sz w:val="24"/>
                <w:szCs w:val="24"/>
                <w:lang w:val="en-US" w:eastAsia="zh-CN"/>
              </w:rPr>
              <w:t>及灌装洗涤剂2000t</w:t>
            </w:r>
            <w:r>
              <w:rPr>
                <w:rFonts w:hint="eastAsia"/>
                <w:sz w:val="24"/>
                <w:szCs w:val="24"/>
              </w:rPr>
              <w:t>规模</w:t>
            </w:r>
            <w:r>
              <w:rPr>
                <w:rFonts w:hint="eastAsia"/>
                <w:sz w:val="24"/>
                <w:szCs w:val="24"/>
                <w:lang w:val="en-US" w:eastAsia="zh-CN"/>
              </w:rPr>
              <w:t>设计</w:t>
            </w:r>
            <w:r>
              <w:rPr>
                <w:rFonts w:hint="eastAsia"/>
                <w:sz w:val="24"/>
                <w:szCs w:val="24"/>
              </w:rPr>
              <w:t>并建设生产厂区，</w:t>
            </w:r>
            <w:r>
              <w:rPr>
                <w:rFonts w:hint="eastAsia" w:ascii="宋体" w:hAnsi="宋体" w:cs="宋体"/>
                <w:color w:val="000000"/>
                <w:kern w:val="0"/>
                <w:sz w:val="24"/>
                <w:szCs w:val="24"/>
              </w:rPr>
              <w:t>占地面积</w:t>
            </w:r>
            <w:r>
              <w:rPr>
                <w:rFonts w:hint="eastAsia"/>
                <w:color w:val="000000"/>
                <w:kern w:val="0"/>
                <w:sz w:val="24"/>
                <w:szCs w:val="24"/>
                <w:lang w:val="en-US" w:eastAsia="zh-CN"/>
              </w:rPr>
              <w:t>6000</w:t>
            </w:r>
            <w:r>
              <w:rPr>
                <w:rFonts w:hint="eastAsia"/>
                <w:kern w:val="0"/>
                <w:sz w:val="24"/>
                <w:szCs w:val="24"/>
                <w:lang w:bidi="ar"/>
              </w:rPr>
              <w:t>m</w:t>
            </w:r>
            <w:r>
              <w:rPr>
                <w:rFonts w:hint="eastAsia"/>
                <w:kern w:val="0"/>
                <w:sz w:val="24"/>
                <w:szCs w:val="24"/>
                <w:vertAlign w:val="superscript"/>
                <w:lang w:bidi="ar"/>
              </w:rPr>
              <w:t>2</w:t>
            </w:r>
            <w:r>
              <w:rPr>
                <w:rFonts w:hint="eastAsia"/>
                <w:bCs/>
                <w:sz w:val="24"/>
                <w:szCs w:val="24"/>
              </w:rPr>
              <w:t>。</w:t>
            </w:r>
            <w:r>
              <w:rPr>
                <w:rFonts w:hint="eastAsia"/>
                <w:bCs/>
                <w:kern w:val="0"/>
                <w:sz w:val="24"/>
                <w:szCs w:val="24"/>
              </w:rPr>
              <w:t>建设内容包括</w:t>
            </w:r>
            <w:r>
              <w:rPr>
                <w:rFonts w:hint="eastAsia"/>
                <w:sz w:val="24"/>
                <w:szCs w:val="24"/>
                <w:lang w:val="en-US" w:eastAsia="zh-CN"/>
              </w:rPr>
              <w:t>购置</w:t>
            </w:r>
            <w:r>
              <w:rPr>
                <w:rFonts w:hint="eastAsia"/>
                <w:kern w:val="0"/>
                <w:sz w:val="24"/>
                <w:szCs w:val="24"/>
                <w:lang w:val="en-US" w:eastAsia="zh-CN" w:bidi="ar"/>
              </w:rPr>
              <w:t>生产车间1</w:t>
            </w:r>
            <w:r>
              <w:rPr>
                <w:rFonts w:hint="eastAsia"/>
                <w:kern w:val="0"/>
                <w:sz w:val="24"/>
                <w:szCs w:val="24"/>
                <w:lang w:bidi="ar"/>
              </w:rPr>
              <w:t>栋，</w:t>
            </w:r>
            <w:r>
              <w:rPr>
                <w:rFonts w:hint="eastAsia" w:hAnsi="宋体"/>
                <w:color w:val="auto"/>
                <w:sz w:val="24"/>
                <w:szCs w:val="24"/>
                <w:highlight w:val="none"/>
                <w:lang w:val="zh-CN"/>
              </w:rPr>
              <w:t>地上2层，</w:t>
            </w:r>
            <w:r>
              <w:rPr>
                <w:rFonts w:hint="eastAsia" w:ascii="宋体" w:hAnsi="宋体" w:cs="宋体"/>
                <w:color w:val="000000"/>
                <w:kern w:val="0"/>
                <w:sz w:val="24"/>
                <w:szCs w:val="24"/>
              </w:rPr>
              <w:t>占地面积</w:t>
            </w:r>
            <w:r>
              <w:rPr>
                <w:rFonts w:hint="eastAsia"/>
                <w:color w:val="000000"/>
                <w:kern w:val="0"/>
                <w:sz w:val="24"/>
                <w:szCs w:val="24"/>
                <w:lang w:val="en-US" w:eastAsia="zh-CN"/>
              </w:rPr>
              <w:t>2020</w:t>
            </w:r>
            <w:r>
              <w:rPr>
                <w:rFonts w:hint="eastAsia"/>
                <w:kern w:val="0"/>
                <w:sz w:val="24"/>
                <w:szCs w:val="24"/>
                <w:lang w:bidi="ar"/>
              </w:rPr>
              <w:t>m</w:t>
            </w:r>
            <w:r>
              <w:rPr>
                <w:rFonts w:hint="eastAsia"/>
                <w:kern w:val="0"/>
                <w:sz w:val="24"/>
                <w:szCs w:val="24"/>
                <w:vertAlign w:val="superscript"/>
                <w:lang w:bidi="ar"/>
              </w:rPr>
              <w:t>2</w:t>
            </w:r>
            <w:r>
              <w:rPr>
                <w:rFonts w:hint="eastAsia"/>
                <w:kern w:val="0"/>
                <w:sz w:val="24"/>
                <w:szCs w:val="24"/>
                <w:lang w:bidi="ar"/>
              </w:rPr>
              <w:t>，</w:t>
            </w:r>
            <w:r>
              <w:rPr>
                <w:rFonts w:hint="eastAsia"/>
                <w:kern w:val="0"/>
                <w:sz w:val="24"/>
                <w:szCs w:val="24"/>
                <w:lang w:val="en-US" w:eastAsia="zh-CN" w:bidi="ar"/>
              </w:rPr>
              <w:t>建筑</w:t>
            </w:r>
            <w:r>
              <w:rPr>
                <w:rFonts w:hint="eastAsia"/>
                <w:kern w:val="0"/>
                <w:sz w:val="24"/>
                <w:szCs w:val="24"/>
                <w:lang w:bidi="ar"/>
              </w:rPr>
              <w:t>面积</w:t>
            </w:r>
            <w:r>
              <w:rPr>
                <w:rFonts w:hint="eastAsia"/>
                <w:kern w:val="0"/>
                <w:sz w:val="24"/>
                <w:szCs w:val="24"/>
                <w:lang w:val="en-US" w:eastAsia="zh-CN" w:bidi="ar"/>
              </w:rPr>
              <w:t>404</w:t>
            </w:r>
            <w:r>
              <w:rPr>
                <w:rFonts w:hint="eastAsia"/>
                <w:kern w:val="0"/>
                <w:sz w:val="24"/>
                <w:szCs w:val="24"/>
                <w:lang w:bidi="ar"/>
              </w:rPr>
              <w:t>0m</w:t>
            </w:r>
            <w:r>
              <w:rPr>
                <w:rFonts w:hint="eastAsia"/>
                <w:kern w:val="0"/>
                <w:sz w:val="24"/>
                <w:szCs w:val="24"/>
                <w:vertAlign w:val="superscript"/>
                <w:lang w:bidi="ar"/>
              </w:rPr>
              <w:t>2</w:t>
            </w:r>
            <w:r>
              <w:rPr>
                <w:rFonts w:hint="eastAsia"/>
                <w:kern w:val="0"/>
                <w:sz w:val="24"/>
                <w:szCs w:val="24"/>
                <w:lang w:eastAsia="zh-CN" w:bidi="ar"/>
              </w:rPr>
              <w:t>，</w:t>
            </w:r>
            <w:r>
              <w:rPr>
                <w:rFonts w:hint="eastAsia"/>
                <w:color w:val="000000"/>
                <w:kern w:val="0"/>
                <w:sz w:val="24"/>
                <w:szCs w:val="24"/>
                <w:lang w:val="en-US" w:eastAsia="zh-CN" w:bidi="ar"/>
              </w:rPr>
              <w:t>建设</w:t>
            </w:r>
            <w:r>
              <w:rPr>
                <w:rFonts w:hint="eastAsia" w:hAnsi="宋体"/>
                <w:color w:val="auto"/>
                <w:sz w:val="24"/>
                <w:szCs w:val="24"/>
                <w:highlight w:val="none"/>
                <w:lang w:val="zh-CN"/>
              </w:rPr>
              <w:t>塑料瓶吹塑加工线</w:t>
            </w:r>
            <w:r>
              <w:rPr>
                <w:rFonts w:hint="eastAsia" w:hAnsi="宋体"/>
                <w:color w:val="auto"/>
                <w:sz w:val="24"/>
                <w:szCs w:val="24"/>
                <w:highlight w:val="none"/>
                <w:lang w:val="en-US" w:eastAsia="zh-CN"/>
              </w:rPr>
              <w:t>4</w:t>
            </w:r>
            <w:r>
              <w:rPr>
                <w:rFonts w:hint="eastAsia" w:hAnsi="宋体"/>
                <w:color w:val="auto"/>
                <w:sz w:val="24"/>
                <w:szCs w:val="24"/>
                <w:highlight w:val="none"/>
                <w:lang w:val="zh-CN"/>
              </w:rPr>
              <w:t>条、注塑产品生产线</w:t>
            </w:r>
            <w:r>
              <w:rPr>
                <w:rFonts w:hint="eastAsia" w:hAnsi="宋体"/>
                <w:color w:val="auto"/>
                <w:sz w:val="24"/>
                <w:szCs w:val="24"/>
                <w:highlight w:val="none"/>
                <w:lang w:val="en-US" w:eastAsia="zh-CN"/>
              </w:rPr>
              <w:t>4</w:t>
            </w:r>
            <w:r>
              <w:rPr>
                <w:rFonts w:hint="eastAsia" w:hAnsi="宋体"/>
                <w:color w:val="auto"/>
                <w:sz w:val="24"/>
                <w:szCs w:val="24"/>
                <w:highlight w:val="none"/>
                <w:lang w:val="zh-CN"/>
              </w:rPr>
              <w:t>条，灌装洗涤剂生产线6条</w:t>
            </w:r>
            <w:r>
              <w:rPr>
                <w:rFonts w:hint="eastAsia" w:ascii="宋体" w:hAnsi="宋体" w:cs="宋体"/>
                <w:bCs/>
                <w:sz w:val="24"/>
                <w:szCs w:val="24"/>
              </w:rPr>
              <w:t>。</w:t>
            </w:r>
            <w:r>
              <w:rPr>
                <w:bCs/>
                <w:sz w:val="24"/>
                <w:szCs w:val="24"/>
              </w:rPr>
              <w:t>本项目地理位置见附图1，卫星影像图见附图2。</w:t>
            </w:r>
          </w:p>
          <w:p>
            <w:pPr>
              <w:pageBreakBefore w:val="0"/>
              <w:kinsoku/>
              <w:wordWrap/>
              <w:overflowPunct w:val="0"/>
              <w:bidi w:val="0"/>
              <w:adjustRightInd/>
              <w:spacing w:line="360" w:lineRule="auto"/>
              <w:ind w:firstLine="480" w:firstLineChars="200"/>
              <w:rPr>
                <w:rFonts w:hint="eastAsia" w:eastAsia="宋体"/>
                <w:sz w:val="24"/>
                <w:szCs w:val="24"/>
                <w:lang w:val="en-US" w:eastAsia="zh-CN"/>
              </w:rPr>
            </w:pPr>
            <w:r>
              <w:rPr>
                <w:sz w:val="24"/>
                <w:szCs w:val="24"/>
              </w:rPr>
              <w:t>本项目主要</w:t>
            </w:r>
            <w:r>
              <w:rPr>
                <w:rFonts w:hint="eastAsia"/>
                <w:sz w:val="24"/>
                <w:szCs w:val="24"/>
              </w:rPr>
              <w:t>建设内容</w:t>
            </w:r>
            <w:r>
              <w:rPr>
                <w:sz w:val="24"/>
                <w:szCs w:val="24"/>
              </w:rPr>
              <w:t>见下表。</w:t>
            </w:r>
          </w:p>
          <w:p>
            <w:pPr>
              <w:pageBreakBefore w:val="0"/>
              <w:kinsoku/>
              <w:wordWrap/>
              <w:overflowPunct w:val="0"/>
              <w:bidi w:val="0"/>
              <w:adjustRightInd/>
              <w:ind w:firstLine="422" w:firstLineChars="200"/>
              <w:jc w:val="center"/>
              <w:rPr>
                <w:b/>
                <w:snapToGrid w:val="0"/>
                <w:kern w:val="0"/>
                <w:sz w:val="21"/>
                <w:szCs w:val="21"/>
              </w:rPr>
            </w:pPr>
            <w:r>
              <w:rPr>
                <w:b/>
                <w:snapToGrid w:val="0"/>
                <w:kern w:val="0"/>
                <w:sz w:val="21"/>
                <w:szCs w:val="21"/>
              </w:rPr>
              <w:t>表</w:t>
            </w:r>
            <w:r>
              <w:rPr>
                <w:rFonts w:hint="eastAsia"/>
                <w:b/>
                <w:snapToGrid w:val="0"/>
                <w:kern w:val="0"/>
                <w:sz w:val="21"/>
                <w:szCs w:val="21"/>
              </w:rPr>
              <w:t>2-1</w:t>
            </w:r>
            <w:r>
              <w:rPr>
                <w:b/>
                <w:snapToGrid w:val="0"/>
                <w:kern w:val="0"/>
                <w:sz w:val="21"/>
                <w:szCs w:val="21"/>
              </w:rPr>
              <w:t xml:space="preserve">  主要建设内容一览表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978"/>
              <w:gridCol w:w="1253"/>
              <w:gridCol w:w="4022"/>
              <w:gridCol w:w="10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pPr>
                    <w:pageBreakBefore w:val="0"/>
                    <w:kinsoku/>
                    <w:wordWrap/>
                    <w:overflowPunct w:val="0"/>
                    <w:bidi w:val="0"/>
                    <w:adjustRightInd/>
                    <w:jc w:val="center"/>
                    <w:rPr>
                      <w:b/>
                      <w:bCs/>
                      <w:snapToGrid w:val="0"/>
                      <w:kern w:val="0"/>
                      <w:sz w:val="21"/>
                      <w:szCs w:val="21"/>
                    </w:rPr>
                  </w:pPr>
                  <w:r>
                    <w:rPr>
                      <w:b/>
                      <w:bCs/>
                      <w:snapToGrid w:val="0"/>
                      <w:kern w:val="0"/>
                      <w:sz w:val="21"/>
                      <w:szCs w:val="21"/>
                    </w:rPr>
                    <w:t>工程</w:t>
                  </w:r>
                  <w:r>
                    <w:rPr>
                      <w:rFonts w:hint="eastAsia"/>
                      <w:b/>
                      <w:bCs/>
                      <w:snapToGrid w:val="0"/>
                      <w:kern w:val="0"/>
                      <w:sz w:val="21"/>
                      <w:szCs w:val="21"/>
                    </w:rPr>
                    <w:t>组成</w:t>
                  </w:r>
                </w:p>
              </w:tc>
              <w:tc>
                <w:tcPr>
                  <w:tcW w:w="581" w:type="pct"/>
                  <w:vAlign w:val="center"/>
                </w:tcPr>
                <w:p>
                  <w:pPr>
                    <w:pageBreakBefore w:val="0"/>
                    <w:kinsoku/>
                    <w:wordWrap/>
                    <w:overflowPunct w:val="0"/>
                    <w:bidi w:val="0"/>
                    <w:adjustRightInd/>
                    <w:jc w:val="center"/>
                    <w:rPr>
                      <w:b/>
                      <w:bCs/>
                      <w:snapToGrid w:val="0"/>
                      <w:kern w:val="0"/>
                      <w:sz w:val="21"/>
                      <w:szCs w:val="21"/>
                    </w:rPr>
                  </w:pPr>
                  <w:r>
                    <w:rPr>
                      <w:b/>
                      <w:bCs/>
                      <w:snapToGrid w:val="0"/>
                      <w:kern w:val="0"/>
                      <w:sz w:val="21"/>
                      <w:szCs w:val="21"/>
                    </w:rPr>
                    <w:t>工程名称</w:t>
                  </w:r>
                </w:p>
              </w:tc>
              <w:tc>
                <w:tcPr>
                  <w:tcW w:w="744" w:type="pct"/>
                  <w:vAlign w:val="center"/>
                </w:tcPr>
                <w:p>
                  <w:pPr>
                    <w:pageBreakBefore w:val="0"/>
                    <w:kinsoku/>
                    <w:wordWrap/>
                    <w:overflowPunct w:val="0"/>
                    <w:bidi w:val="0"/>
                    <w:adjustRightInd/>
                    <w:jc w:val="center"/>
                    <w:rPr>
                      <w:b/>
                      <w:bCs/>
                      <w:snapToGrid w:val="0"/>
                      <w:kern w:val="0"/>
                      <w:sz w:val="21"/>
                      <w:szCs w:val="21"/>
                    </w:rPr>
                  </w:pPr>
                  <w:r>
                    <w:rPr>
                      <w:rFonts w:hint="eastAsia"/>
                      <w:b/>
                      <w:bCs/>
                      <w:snapToGrid w:val="0"/>
                      <w:kern w:val="0"/>
                      <w:sz w:val="21"/>
                      <w:szCs w:val="21"/>
                    </w:rPr>
                    <w:t>数量</w:t>
                  </w:r>
                </w:p>
              </w:tc>
              <w:tc>
                <w:tcPr>
                  <w:tcW w:w="2389" w:type="pct"/>
                  <w:vAlign w:val="center"/>
                </w:tcPr>
                <w:p>
                  <w:pPr>
                    <w:pageBreakBefore w:val="0"/>
                    <w:kinsoku/>
                    <w:wordWrap/>
                    <w:overflowPunct w:val="0"/>
                    <w:bidi w:val="0"/>
                    <w:adjustRightInd/>
                    <w:jc w:val="center"/>
                    <w:rPr>
                      <w:b/>
                      <w:bCs/>
                      <w:snapToGrid w:val="0"/>
                      <w:kern w:val="0"/>
                      <w:sz w:val="21"/>
                      <w:szCs w:val="21"/>
                    </w:rPr>
                  </w:pPr>
                  <w:r>
                    <w:rPr>
                      <w:rFonts w:hint="eastAsia"/>
                      <w:b/>
                      <w:bCs/>
                      <w:snapToGrid w:val="0"/>
                      <w:kern w:val="0"/>
                      <w:sz w:val="21"/>
                      <w:szCs w:val="21"/>
                    </w:rPr>
                    <w:t>规格</w:t>
                  </w:r>
                </w:p>
              </w:tc>
              <w:tc>
                <w:tcPr>
                  <w:tcW w:w="605" w:type="pct"/>
                  <w:vAlign w:val="center"/>
                </w:tcPr>
                <w:p>
                  <w:pPr>
                    <w:pageBreakBefore w:val="0"/>
                    <w:kinsoku/>
                    <w:wordWrap/>
                    <w:overflowPunct w:val="0"/>
                    <w:bidi w:val="0"/>
                    <w:adjustRightInd/>
                    <w:jc w:val="center"/>
                    <w:rPr>
                      <w:b/>
                      <w:bCs/>
                      <w:snapToGrid w:val="0"/>
                      <w:kern w:val="0"/>
                      <w:sz w:val="21"/>
                      <w:szCs w:val="21"/>
                    </w:rPr>
                  </w:pPr>
                  <w:r>
                    <w:rPr>
                      <w:rFonts w:hint="eastAsia"/>
                      <w:b/>
                      <w:bCs/>
                      <w:snapToGrid w:val="0"/>
                      <w:kern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79" w:type="pct"/>
                  <w:vAlign w:val="center"/>
                </w:tcPr>
                <w:p>
                  <w:pPr>
                    <w:pageBreakBefore w:val="0"/>
                    <w:kinsoku/>
                    <w:wordWrap/>
                    <w:overflowPunct w:val="0"/>
                    <w:bidi w:val="0"/>
                    <w:adjustRightInd/>
                    <w:jc w:val="center"/>
                    <w:rPr>
                      <w:snapToGrid w:val="0"/>
                      <w:kern w:val="0"/>
                      <w:sz w:val="21"/>
                      <w:szCs w:val="21"/>
                    </w:rPr>
                  </w:pPr>
                  <w:r>
                    <w:rPr>
                      <w:snapToGrid w:val="0"/>
                      <w:kern w:val="0"/>
                      <w:sz w:val="21"/>
                      <w:szCs w:val="21"/>
                    </w:rPr>
                    <w:t>主体工程</w:t>
                  </w:r>
                </w:p>
              </w:tc>
              <w:tc>
                <w:tcPr>
                  <w:tcW w:w="581" w:type="pct"/>
                  <w:vAlign w:val="center"/>
                </w:tcPr>
                <w:p>
                  <w:pPr>
                    <w:pageBreakBefore w:val="0"/>
                    <w:widowControl/>
                    <w:kinsoku/>
                    <w:wordWrap/>
                    <w:bidi w:val="0"/>
                    <w:adjustRightInd/>
                    <w:jc w:val="center"/>
                    <w:rPr>
                      <w:snapToGrid w:val="0"/>
                      <w:kern w:val="0"/>
                      <w:sz w:val="21"/>
                      <w:szCs w:val="21"/>
                    </w:rPr>
                  </w:pPr>
                  <w:r>
                    <w:rPr>
                      <w:rFonts w:hint="eastAsia"/>
                      <w:color w:val="000000"/>
                      <w:kern w:val="0"/>
                      <w:sz w:val="21"/>
                      <w:szCs w:val="21"/>
                      <w:lang w:eastAsia="zh-CN" w:bidi="ar"/>
                    </w:rPr>
                    <w:t>生产车间</w:t>
                  </w:r>
                </w:p>
              </w:tc>
              <w:tc>
                <w:tcPr>
                  <w:tcW w:w="744" w:type="pct"/>
                  <w:vAlign w:val="center"/>
                </w:tcPr>
                <w:p>
                  <w:pPr>
                    <w:pageBreakBefore w:val="0"/>
                    <w:kinsoku/>
                    <w:wordWrap/>
                    <w:overflowPunct w:val="0"/>
                    <w:bidi w:val="0"/>
                    <w:adjustRightInd/>
                    <w:jc w:val="center"/>
                    <w:rPr>
                      <w:snapToGrid w:val="0"/>
                      <w:kern w:val="0"/>
                      <w:sz w:val="21"/>
                      <w:szCs w:val="21"/>
                    </w:rPr>
                  </w:pPr>
                  <w:r>
                    <w:rPr>
                      <w:rFonts w:hint="eastAsia"/>
                      <w:snapToGrid w:val="0"/>
                      <w:kern w:val="0"/>
                      <w:sz w:val="21"/>
                      <w:szCs w:val="21"/>
                    </w:rPr>
                    <w:t>1栋</w:t>
                  </w:r>
                </w:p>
              </w:tc>
              <w:tc>
                <w:tcPr>
                  <w:tcW w:w="2389" w:type="pct"/>
                  <w:vAlign w:val="center"/>
                </w:tcPr>
                <w:p>
                  <w:pPr>
                    <w:pageBreakBefore w:val="0"/>
                    <w:widowControl/>
                    <w:kinsoku/>
                    <w:wordWrap/>
                    <w:bidi w:val="0"/>
                    <w:adjustRightInd/>
                    <w:jc w:val="left"/>
                    <w:rPr>
                      <w:rFonts w:hint="default" w:eastAsia="宋体"/>
                      <w:snapToGrid w:val="0"/>
                      <w:kern w:val="0"/>
                      <w:sz w:val="21"/>
                      <w:szCs w:val="21"/>
                      <w:lang w:val="en-US" w:eastAsia="zh-CN"/>
                    </w:rPr>
                  </w:pPr>
                  <w:r>
                    <w:rPr>
                      <w:rFonts w:hint="eastAsia"/>
                      <w:color w:val="000000"/>
                      <w:kern w:val="0"/>
                      <w:sz w:val="21"/>
                      <w:szCs w:val="21"/>
                      <w:lang w:val="en-US" w:eastAsia="zh-CN" w:bidi="ar"/>
                    </w:rPr>
                    <w:t>购置厂房一栋，202</w:t>
                  </w:r>
                  <w:r>
                    <w:rPr>
                      <w:rFonts w:hint="eastAsia"/>
                      <w:color w:val="000000"/>
                      <w:kern w:val="0"/>
                      <w:sz w:val="21"/>
                      <w:szCs w:val="21"/>
                      <w:lang w:bidi="ar"/>
                    </w:rPr>
                    <w:t>0m</w:t>
                  </w:r>
                  <w:r>
                    <w:rPr>
                      <w:rFonts w:hint="eastAsia"/>
                      <w:color w:val="000000"/>
                      <w:kern w:val="0"/>
                      <w:sz w:val="21"/>
                      <w:szCs w:val="21"/>
                      <w:vertAlign w:val="superscript"/>
                      <w:lang w:bidi="ar"/>
                    </w:rPr>
                    <w:t>2</w:t>
                  </w:r>
                  <w:r>
                    <w:rPr>
                      <w:rFonts w:hint="eastAsia"/>
                      <w:color w:val="000000"/>
                      <w:kern w:val="0"/>
                      <w:sz w:val="21"/>
                      <w:szCs w:val="21"/>
                      <w:lang w:bidi="ar"/>
                    </w:rPr>
                    <w:t>，</w:t>
                  </w:r>
                  <w:r>
                    <w:rPr>
                      <w:color w:val="000000"/>
                      <w:kern w:val="0"/>
                      <w:sz w:val="21"/>
                      <w:szCs w:val="21"/>
                      <w:lang w:bidi="ar"/>
                    </w:rPr>
                    <w:t>地上</w:t>
                  </w:r>
                  <w:r>
                    <w:rPr>
                      <w:rFonts w:hint="eastAsia"/>
                      <w:color w:val="000000"/>
                      <w:kern w:val="0"/>
                      <w:sz w:val="21"/>
                      <w:szCs w:val="21"/>
                      <w:lang w:val="en-US" w:eastAsia="zh-CN" w:bidi="ar"/>
                    </w:rPr>
                    <w:t>2</w:t>
                  </w:r>
                  <w:r>
                    <w:rPr>
                      <w:color w:val="000000"/>
                      <w:kern w:val="0"/>
                      <w:sz w:val="21"/>
                      <w:szCs w:val="21"/>
                      <w:lang w:bidi="ar"/>
                    </w:rPr>
                    <w:t>层，</w:t>
                  </w:r>
                  <w:r>
                    <w:rPr>
                      <w:rFonts w:hint="eastAsia"/>
                      <w:color w:val="000000"/>
                      <w:kern w:val="0"/>
                      <w:sz w:val="21"/>
                      <w:szCs w:val="21"/>
                      <w:lang w:val="en-US" w:eastAsia="zh-CN" w:bidi="ar"/>
                    </w:rPr>
                    <w:t>层高5.4m，车间内建设</w:t>
                  </w:r>
                  <w:r>
                    <w:rPr>
                      <w:rFonts w:hint="eastAsia" w:hAnsi="宋体"/>
                      <w:color w:val="auto"/>
                      <w:sz w:val="21"/>
                      <w:szCs w:val="21"/>
                      <w:highlight w:val="none"/>
                      <w:lang w:val="zh-CN"/>
                    </w:rPr>
                    <w:t>塑料瓶吹塑加工线</w:t>
                  </w:r>
                  <w:r>
                    <w:rPr>
                      <w:rFonts w:hint="eastAsia" w:hAnsi="宋体"/>
                      <w:color w:val="auto"/>
                      <w:sz w:val="21"/>
                      <w:szCs w:val="21"/>
                      <w:highlight w:val="none"/>
                      <w:lang w:val="en-US" w:eastAsia="zh-CN"/>
                    </w:rPr>
                    <w:t>4</w:t>
                  </w:r>
                  <w:r>
                    <w:rPr>
                      <w:rFonts w:hint="eastAsia" w:hAnsi="宋体"/>
                      <w:color w:val="auto"/>
                      <w:sz w:val="21"/>
                      <w:szCs w:val="21"/>
                      <w:highlight w:val="none"/>
                      <w:lang w:val="zh-CN"/>
                    </w:rPr>
                    <w:t>条、注塑产品生产线</w:t>
                  </w:r>
                  <w:r>
                    <w:rPr>
                      <w:rFonts w:hint="eastAsia" w:hAnsi="宋体"/>
                      <w:color w:val="auto"/>
                      <w:sz w:val="21"/>
                      <w:szCs w:val="21"/>
                      <w:highlight w:val="none"/>
                      <w:lang w:val="en-US" w:eastAsia="zh-CN"/>
                    </w:rPr>
                    <w:t>4</w:t>
                  </w:r>
                  <w:r>
                    <w:rPr>
                      <w:rFonts w:hint="eastAsia" w:hAnsi="宋体"/>
                      <w:color w:val="auto"/>
                      <w:sz w:val="21"/>
                      <w:szCs w:val="21"/>
                      <w:highlight w:val="none"/>
                      <w:lang w:val="zh-CN"/>
                    </w:rPr>
                    <w:t>条，灌装洗涤剂生产线6条</w:t>
                  </w:r>
                </w:p>
              </w:tc>
              <w:tc>
                <w:tcPr>
                  <w:tcW w:w="605" w:type="pct"/>
                  <w:vAlign w:val="center"/>
                </w:tcPr>
                <w:p>
                  <w:pPr>
                    <w:pageBreakBefore w:val="0"/>
                    <w:kinsoku/>
                    <w:wordWrap/>
                    <w:overflowPunct w:val="0"/>
                    <w:bidi w:val="0"/>
                    <w:adjustRightInd/>
                    <w:jc w:val="center"/>
                    <w:rPr>
                      <w:snapToGrid w:val="0"/>
                      <w:kern w:val="0"/>
                      <w:sz w:val="21"/>
                      <w:szCs w:val="21"/>
                    </w:rPr>
                  </w:pPr>
                  <w:r>
                    <w:rPr>
                      <w:rFonts w:hint="eastAsia"/>
                      <w:snapToGrid w:val="0"/>
                      <w:kern w:val="0"/>
                      <w:sz w:val="21"/>
                      <w:szCs w:val="21"/>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9" w:type="pct"/>
                  <w:vAlign w:val="center"/>
                </w:tcPr>
                <w:p>
                  <w:pPr>
                    <w:pageBreakBefore w:val="0"/>
                    <w:kinsoku/>
                    <w:wordWrap/>
                    <w:overflowPunct w:val="0"/>
                    <w:bidi w:val="0"/>
                    <w:adjustRightInd/>
                    <w:jc w:val="center"/>
                    <w:rPr>
                      <w:snapToGrid w:val="0"/>
                      <w:kern w:val="0"/>
                      <w:sz w:val="21"/>
                      <w:szCs w:val="21"/>
                    </w:rPr>
                  </w:pPr>
                  <w:r>
                    <w:rPr>
                      <w:rFonts w:hint="eastAsia"/>
                      <w:snapToGrid w:val="0"/>
                      <w:kern w:val="0"/>
                      <w:sz w:val="21"/>
                      <w:szCs w:val="21"/>
                    </w:rPr>
                    <w:t>辅配工程</w:t>
                  </w:r>
                </w:p>
              </w:tc>
              <w:tc>
                <w:tcPr>
                  <w:tcW w:w="581" w:type="pct"/>
                  <w:vAlign w:val="center"/>
                </w:tcPr>
                <w:p>
                  <w:pPr>
                    <w:pageBreakBefore w:val="0"/>
                    <w:kinsoku/>
                    <w:wordWrap/>
                    <w:overflowPunct w:val="0"/>
                    <w:bidi w:val="0"/>
                    <w:adjustRightInd/>
                    <w:jc w:val="center"/>
                    <w:rPr>
                      <w:rFonts w:hint="default" w:eastAsia="宋体"/>
                      <w:snapToGrid w:val="0"/>
                      <w:kern w:val="0"/>
                      <w:sz w:val="21"/>
                      <w:szCs w:val="21"/>
                      <w:lang w:val="en-US" w:eastAsia="zh-CN"/>
                    </w:rPr>
                  </w:pPr>
                  <w:r>
                    <w:rPr>
                      <w:rFonts w:hint="eastAsia"/>
                      <w:snapToGrid w:val="0"/>
                      <w:kern w:val="0"/>
                      <w:sz w:val="21"/>
                      <w:szCs w:val="21"/>
                      <w:lang w:val="en-US" w:eastAsia="zh-CN"/>
                    </w:rPr>
                    <w:t>办公生活区</w:t>
                  </w:r>
                </w:p>
              </w:tc>
              <w:tc>
                <w:tcPr>
                  <w:tcW w:w="744" w:type="pct"/>
                  <w:vAlign w:val="center"/>
                </w:tcPr>
                <w:p>
                  <w:pPr>
                    <w:pageBreakBefore w:val="0"/>
                    <w:kinsoku/>
                    <w:wordWrap/>
                    <w:overflowPunct w:val="0"/>
                    <w:bidi w:val="0"/>
                    <w:adjustRightInd/>
                    <w:jc w:val="center"/>
                    <w:rPr>
                      <w:snapToGrid w:val="0"/>
                      <w:kern w:val="0"/>
                      <w:sz w:val="21"/>
                      <w:szCs w:val="21"/>
                    </w:rPr>
                  </w:pPr>
                  <w:r>
                    <w:rPr>
                      <w:rFonts w:hint="eastAsia"/>
                      <w:snapToGrid w:val="0"/>
                      <w:kern w:val="0"/>
                      <w:sz w:val="21"/>
                      <w:szCs w:val="21"/>
                      <w:lang w:val="en-US" w:eastAsia="zh-CN"/>
                    </w:rPr>
                    <w:t>1</w:t>
                  </w:r>
                  <w:r>
                    <w:rPr>
                      <w:rFonts w:hint="eastAsia"/>
                      <w:snapToGrid w:val="0"/>
                      <w:kern w:val="0"/>
                      <w:sz w:val="21"/>
                      <w:szCs w:val="21"/>
                    </w:rPr>
                    <w:t>栋</w:t>
                  </w:r>
                </w:p>
              </w:tc>
              <w:tc>
                <w:tcPr>
                  <w:tcW w:w="2389" w:type="pct"/>
                  <w:vAlign w:val="center"/>
                </w:tcPr>
                <w:p>
                  <w:pPr>
                    <w:pageBreakBefore w:val="0"/>
                    <w:widowControl/>
                    <w:kinsoku/>
                    <w:wordWrap/>
                    <w:bidi w:val="0"/>
                    <w:adjustRightInd/>
                    <w:jc w:val="center"/>
                    <w:rPr>
                      <w:rFonts w:hint="default" w:eastAsia="宋体"/>
                      <w:snapToGrid w:val="0"/>
                      <w:kern w:val="0"/>
                      <w:sz w:val="21"/>
                      <w:szCs w:val="21"/>
                      <w:lang w:val="en-US" w:eastAsia="zh-CN"/>
                    </w:rPr>
                  </w:pPr>
                  <w:r>
                    <w:rPr>
                      <w:rFonts w:hint="eastAsia"/>
                      <w:color w:val="000000" w:themeColor="text1"/>
                      <w:kern w:val="0"/>
                      <w:sz w:val="21"/>
                      <w:szCs w:val="21"/>
                      <w:lang w:val="en-US" w:eastAsia="zh-CN" w:bidi="ar"/>
                      <w14:textFill>
                        <w14:solidFill>
                          <w14:schemeClr w14:val="tx1"/>
                        </w14:solidFill>
                      </w14:textFill>
                    </w:rPr>
                    <w:t>420</w:t>
                  </w:r>
                  <w:r>
                    <w:rPr>
                      <w:rFonts w:hint="eastAsia"/>
                      <w:color w:val="000000" w:themeColor="text1"/>
                      <w:kern w:val="0"/>
                      <w:sz w:val="21"/>
                      <w:szCs w:val="21"/>
                      <w:lang w:bidi="ar"/>
                      <w14:textFill>
                        <w14:solidFill>
                          <w14:schemeClr w14:val="tx1"/>
                        </w14:solidFill>
                      </w14:textFill>
                    </w:rPr>
                    <w:t>m</w:t>
                  </w:r>
                  <w:r>
                    <w:rPr>
                      <w:rFonts w:hint="eastAsia"/>
                      <w:color w:val="000000" w:themeColor="text1"/>
                      <w:kern w:val="0"/>
                      <w:sz w:val="21"/>
                      <w:szCs w:val="21"/>
                      <w:vertAlign w:val="superscript"/>
                      <w:lang w:bidi="ar"/>
                      <w14:textFill>
                        <w14:solidFill>
                          <w14:schemeClr w14:val="tx1"/>
                        </w14:solidFill>
                      </w14:textFill>
                    </w:rPr>
                    <w:t>2</w:t>
                  </w:r>
                  <w:r>
                    <w:rPr>
                      <w:rFonts w:hint="eastAsia"/>
                      <w:color w:val="000000" w:themeColor="text1"/>
                      <w:kern w:val="0"/>
                      <w:sz w:val="21"/>
                      <w:szCs w:val="21"/>
                      <w:lang w:bidi="ar"/>
                      <w14:textFill>
                        <w14:solidFill>
                          <w14:schemeClr w14:val="tx1"/>
                        </w14:solidFill>
                      </w14:textFill>
                    </w:rPr>
                    <w:t>，</w:t>
                  </w:r>
                  <w:r>
                    <w:rPr>
                      <w:rFonts w:hint="eastAsia"/>
                      <w:color w:val="000000" w:themeColor="text1"/>
                      <w:kern w:val="0"/>
                      <w:sz w:val="21"/>
                      <w:szCs w:val="21"/>
                      <w:lang w:val="en-US" w:eastAsia="zh-CN" w:bidi="ar"/>
                      <w14:textFill>
                        <w14:solidFill>
                          <w14:schemeClr w14:val="tx1"/>
                        </w14:solidFill>
                      </w14:textFill>
                    </w:rPr>
                    <w:t>租用园区集中办公生活区</w:t>
                  </w:r>
                </w:p>
              </w:tc>
              <w:tc>
                <w:tcPr>
                  <w:tcW w:w="605" w:type="pct"/>
                  <w:vAlign w:val="center"/>
                </w:tcPr>
                <w:p>
                  <w:pPr>
                    <w:pageBreakBefore w:val="0"/>
                    <w:kinsoku/>
                    <w:wordWrap/>
                    <w:overflowPunct w:val="0"/>
                    <w:bidi w:val="0"/>
                    <w:adjustRightInd/>
                    <w:jc w:val="center"/>
                    <w:rPr>
                      <w:rFonts w:hint="eastAsia" w:eastAsia="宋体"/>
                      <w:snapToGrid w:val="0"/>
                      <w:kern w:val="0"/>
                      <w:sz w:val="21"/>
                      <w:szCs w:val="21"/>
                      <w:lang w:eastAsia="zh-CN"/>
                    </w:rPr>
                  </w:pPr>
                  <w:r>
                    <w:rPr>
                      <w:rFonts w:hint="eastAsia"/>
                      <w:snapToGrid w:val="0"/>
                      <w:kern w:val="0"/>
                      <w:sz w:val="21"/>
                      <w:szCs w:val="21"/>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79" w:type="pct"/>
                  <w:vAlign w:val="center"/>
                </w:tcPr>
                <w:p>
                  <w:pPr>
                    <w:pageBreakBefore w:val="0"/>
                    <w:kinsoku/>
                    <w:wordWrap/>
                    <w:overflowPunct w:val="0"/>
                    <w:bidi w:val="0"/>
                    <w:adjustRightInd/>
                    <w:jc w:val="center"/>
                    <w:rPr>
                      <w:rFonts w:hint="default" w:eastAsia="宋体"/>
                      <w:snapToGrid w:val="0"/>
                      <w:kern w:val="0"/>
                      <w:sz w:val="21"/>
                      <w:szCs w:val="21"/>
                      <w:lang w:val="en-US" w:eastAsia="zh-CN"/>
                    </w:rPr>
                  </w:pPr>
                  <w:r>
                    <w:rPr>
                      <w:rFonts w:hint="eastAsia"/>
                      <w:snapToGrid w:val="0"/>
                      <w:kern w:val="0"/>
                      <w:sz w:val="21"/>
                      <w:szCs w:val="21"/>
                      <w:lang w:val="en-US" w:eastAsia="zh-CN"/>
                    </w:rPr>
                    <w:t>储运工程</w:t>
                  </w:r>
                </w:p>
              </w:tc>
              <w:tc>
                <w:tcPr>
                  <w:tcW w:w="581" w:type="pct"/>
                  <w:vAlign w:val="center"/>
                </w:tcPr>
                <w:p>
                  <w:pPr>
                    <w:pageBreakBefore w:val="0"/>
                    <w:kinsoku/>
                    <w:wordWrap/>
                    <w:overflowPunct w:val="0"/>
                    <w:bidi w:val="0"/>
                    <w:adjustRightInd/>
                    <w:jc w:val="center"/>
                    <w:rPr>
                      <w:rFonts w:hint="eastAsia" w:eastAsia="宋体"/>
                      <w:snapToGrid w:val="0"/>
                      <w:kern w:val="0"/>
                      <w:sz w:val="21"/>
                      <w:szCs w:val="21"/>
                      <w:lang w:val="en-US" w:eastAsia="zh-CN"/>
                    </w:rPr>
                  </w:pPr>
                  <w:r>
                    <w:rPr>
                      <w:rFonts w:hint="eastAsia"/>
                      <w:snapToGrid w:val="0"/>
                      <w:kern w:val="0"/>
                      <w:sz w:val="21"/>
                      <w:szCs w:val="21"/>
                      <w:lang w:val="en-US" w:eastAsia="zh-CN"/>
                    </w:rPr>
                    <w:t>危废暂存间</w:t>
                  </w:r>
                </w:p>
              </w:tc>
              <w:tc>
                <w:tcPr>
                  <w:tcW w:w="3739" w:type="pct"/>
                  <w:gridSpan w:val="3"/>
                  <w:vAlign w:val="center"/>
                </w:tcPr>
                <w:p>
                  <w:pPr>
                    <w:pageBreakBefore w:val="0"/>
                    <w:kinsoku/>
                    <w:wordWrap/>
                    <w:overflowPunct w:val="0"/>
                    <w:bidi w:val="0"/>
                    <w:adjustRightInd/>
                    <w:jc w:val="center"/>
                    <w:rPr>
                      <w:rFonts w:hint="default" w:cs="Times New Roman"/>
                      <w:color w:val="000000"/>
                      <w:sz w:val="21"/>
                      <w:szCs w:val="21"/>
                      <w:lang w:val="en-US" w:eastAsia="zh-CN"/>
                    </w:rPr>
                  </w:pPr>
                  <w:r>
                    <w:rPr>
                      <w:rFonts w:hint="eastAsia" w:cs="Times New Roman"/>
                      <w:color w:val="000000"/>
                      <w:sz w:val="21"/>
                      <w:szCs w:val="21"/>
                      <w:lang w:val="en-US" w:eastAsia="zh-CN"/>
                    </w:rPr>
                    <w:t>本项目处理有机废气产生的废催化剂暂存于危废间，定期交由有资质单位处理。本项目危废间采用重点防渗。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79" w:type="pct"/>
                  <w:vMerge w:val="restart"/>
                  <w:vAlign w:val="center"/>
                </w:tcPr>
                <w:p>
                  <w:pPr>
                    <w:pageBreakBefore w:val="0"/>
                    <w:kinsoku/>
                    <w:wordWrap/>
                    <w:overflowPunct w:val="0"/>
                    <w:bidi w:val="0"/>
                    <w:adjustRightInd/>
                    <w:jc w:val="center"/>
                    <w:rPr>
                      <w:snapToGrid w:val="0"/>
                      <w:kern w:val="0"/>
                      <w:sz w:val="21"/>
                      <w:szCs w:val="21"/>
                    </w:rPr>
                  </w:pPr>
                  <w:r>
                    <w:rPr>
                      <w:snapToGrid w:val="0"/>
                      <w:kern w:val="0"/>
                      <w:sz w:val="21"/>
                      <w:szCs w:val="21"/>
                    </w:rPr>
                    <w:t>公用工程</w:t>
                  </w:r>
                </w:p>
              </w:tc>
              <w:tc>
                <w:tcPr>
                  <w:tcW w:w="581" w:type="pct"/>
                  <w:vAlign w:val="center"/>
                </w:tcPr>
                <w:p>
                  <w:pPr>
                    <w:pageBreakBefore w:val="0"/>
                    <w:kinsoku/>
                    <w:wordWrap/>
                    <w:overflowPunct w:val="0"/>
                    <w:bidi w:val="0"/>
                    <w:adjustRightInd/>
                    <w:jc w:val="center"/>
                    <w:rPr>
                      <w:snapToGrid w:val="0"/>
                      <w:kern w:val="0"/>
                      <w:sz w:val="21"/>
                      <w:szCs w:val="21"/>
                    </w:rPr>
                  </w:pPr>
                  <w:r>
                    <w:rPr>
                      <w:snapToGrid w:val="0"/>
                      <w:kern w:val="0"/>
                      <w:sz w:val="21"/>
                      <w:szCs w:val="21"/>
                    </w:rPr>
                    <w:t>供电</w:t>
                  </w:r>
                </w:p>
              </w:tc>
              <w:tc>
                <w:tcPr>
                  <w:tcW w:w="3739" w:type="pct"/>
                  <w:gridSpan w:val="3"/>
                  <w:vAlign w:val="center"/>
                </w:tcPr>
                <w:p>
                  <w:pPr>
                    <w:pageBreakBefore w:val="0"/>
                    <w:kinsoku/>
                    <w:wordWrap/>
                    <w:overflowPunct w:val="0"/>
                    <w:bidi w:val="0"/>
                    <w:adjustRightInd/>
                    <w:jc w:val="center"/>
                    <w:rPr>
                      <w:rFonts w:hint="eastAsia" w:eastAsia="宋体"/>
                      <w:snapToGrid w:val="0"/>
                      <w:kern w:val="0"/>
                      <w:sz w:val="21"/>
                      <w:szCs w:val="21"/>
                      <w:lang w:val="en-US" w:eastAsia="zh-CN"/>
                    </w:rPr>
                  </w:pPr>
                  <w:r>
                    <w:rPr>
                      <w:rFonts w:hint="eastAsia" w:cs="Times New Roman"/>
                      <w:color w:val="000000"/>
                      <w:sz w:val="21"/>
                      <w:szCs w:val="21"/>
                      <w:lang w:val="en-US" w:eastAsia="zh-CN"/>
                    </w:rPr>
                    <w:t>由</w:t>
                  </w:r>
                  <w:r>
                    <w:rPr>
                      <w:rFonts w:ascii="Times New Roman" w:hAnsi="Times New Roman" w:cs="Times New Roman"/>
                      <w:color w:val="000000"/>
                      <w:sz w:val="21"/>
                      <w:szCs w:val="21"/>
                    </w:rPr>
                    <w:t>园区供电系统</w:t>
                  </w:r>
                  <w:r>
                    <w:rPr>
                      <w:rFonts w:hint="eastAsia" w:cs="Times New Roman"/>
                      <w:color w:val="000000"/>
                      <w:sz w:val="21"/>
                      <w:szCs w:val="21"/>
                      <w:lang w:val="en-US" w:eastAsia="zh-CN"/>
                    </w:rPr>
                    <w:t>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9" w:type="pct"/>
                  <w:vMerge w:val="continue"/>
                  <w:vAlign w:val="center"/>
                </w:tcPr>
                <w:p>
                  <w:pPr>
                    <w:pageBreakBefore w:val="0"/>
                    <w:kinsoku/>
                    <w:wordWrap/>
                    <w:overflowPunct w:val="0"/>
                    <w:bidi w:val="0"/>
                    <w:adjustRightInd/>
                    <w:jc w:val="center"/>
                    <w:rPr>
                      <w:sz w:val="21"/>
                      <w:szCs w:val="21"/>
                    </w:rPr>
                  </w:pPr>
                </w:p>
              </w:tc>
              <w:tc>
                <w:tcPr>
                  <w:tcW w:w="581" w:type="pct"/>
                  <w:vAlign w:val="center"/>
                </w:tcPr>
                <w:p>
                  <w:pPr>
                    <w:pageBreakBefore w:val="0"/>
                    <w:kinsoku/>
                    <w:wordWrap/>
                    <w:overflowPunct w:val="0"/>
                    <w:bidi w:val="0"/>
                    <w:adjustRightInd/>
                    <w:jc w:val="center"/>
                    <w:rPr>
                      <w:snapToGrid w:val="0"/>
                      <w:kern w:val="0"/>
                      <w:sz w:val="21"/>
                      <w:szCs w:val="21"/>
                    </w:rPr>
                  </w:pPr>
                  <w:r>
                    <w:rPr>
                      <w:snapToGrid w:val="0"/>
                      <w:kern w:val="0"/>
                      <w:sz w:val="21"/>
                      <w:szCs w:val="21"/>
                    </w:rPr>
                    <w:t>供水</w:t>
                  </w:r>
                </w:p>
              </w:tc>
              <w:tc>
                <w:tcPr>
                  <w:tcW w:w="3739" w:type="pct"/>
                  <w:gridSpan w:val="3"/>
                  <w:vAlign w:val="center"/>
                </w:tcPr>
                <w:p>
                  <w:pPr>
                    <w:pageBreakBefore w:val="0"/>
                    <w:kinsoku/>
                    <w:wordWrap/>
                    <w:overflowPunct w:val="0"/>
                    <w:bidi w:val="0"/>
                    <w:adjustRightInd/>
                    <w:jc w:val="center"/>
                    <w:rPr>
                      <w:rFonts w:hint="eastAsia" w:eastAsia="宋体"/>
                      <w:snapToGrid w:val="0"/>
                      <w:kern w:val="0"/>
                      <w:sz w:val="21"/>
                      <w:szCs w:val="21"/>
                      <w:lang w:val="en-US" w:eastAsia="zh-CN"/>
                    </w:rPr>
                  </w:pPr>
                  <w:r>
                    <w:rPr>
                      <w:rFonts w:hint="eastAsia" w:cs="Times New Roman"/>
                      <w:color w:val="000000"/>
                      <w:sz w:val="21"/>
                      <w:szCs w:val="21"/>
                      <w:lang w:val="en-US" w:eastAsia="zh-CN"/>
                    </w:rPr>
                    <w:t>由</w:t>
                  </w:r>
                  <w:r>
                    <w:rPr>
                      <w:rFonts w:ascii="Times New Roman" w:hAnsi="Times New Roman" w:cs="Times New Roman"/>
                      <w:color w:val="000000"/>
                      <w:sz w:val="21"/>
                      <w:szCs w:val="21"/>
                    </w:rPr>
                    <w:t>园区供水管网</w:t>
                  </w:r>
                  <w:r>
                    <w:rPr>
                      <w:rFonts w:hint="eastAsia" w:cs="Times New Roman"/>
                      <w:color w:val="000000"/>
                      <w:sz w:val="21"/>
                      <w:szCs w:val="21"/>
                      <w:lang w:val="en-US" w:eastAsia="zh-CN"/>
                    </w:rPr>
                    <w:t>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9" w:type="pct"/>
                  <w:vMerge w:val="continue"/>
                  <w:vAlign w:val="center"/>
                </w:tcPr>
                <w:p>
                  <w:pPr>
                    <w:pageBreakBefore w:val="0"/>
                    <w:kinsoku/>
                    <w:wordWrap/>
                    <w:overflowPunct w:val="0"/>
                    <w:bidi w:val="0"/>
                    <w:adjustRightInd/>
                    <w:jc w:val="center"/>
                    <w:rPr>
                      <w:sz w:val="21"/>
                      <w:szCs w:val="21"/>
                    </w:rPr>
                  </w:pPr>
                </w:p>
              </w:tc>
              <w:tc>
                <w:tcPr>
                  <w:tcW w:w="581" w:type="pct"/>
                  <w:vAlign w:val="center"/>
                </w:tcPr>
                <w:p>
                  <w:pPr>
                    <w:pageBreakBefore w:val="0"/>
                    <w:kinsoku/>
                    <w:wordWrap/>
                    <w:overflowPunct w:val="0"/>
                    <w:bidi w:val="0"/>
                    <w:adjustRightInd/>
                    <w:jc w:val="center"/>
                    <w:rPr>
                      <w:rFonts w:hint="eastAsia" w:eastAsia="宋体"/>
                      <w:snapToGrid w:val="0"/>
                      <w:kern w:val="0"/>
                      <w:sz w:val="21"/>
                      <w:szCs w:val="21"/>
                      <w:lang w:val="en-US" w:eastAsia="zh-CN"/>
                    </w:rPr>
                  </w:pPr>
                  <w:r>
                    <w:rPr>
                      <w:rFonts w:hint="eastAsia"/>
                      <w:snapToGrid w:val="0"/>
                      <w:kern w:val="0"/>
                      <w:sz w:val="21"/>
                      <w:szCs w:val="21"/>
                      <w:lang w:val="en-US" w:eastAsia="zh-CN"/>
                    </w:rPr>
                    <w:t>排水</w:t>
                  </w:r>
                </w:p>
              </w:tc>
              <w:tc>
                <w:tcPr>
                  <w:tcW w:w="3739" w:type="pct"/>
                  <w:gridSpan w:val="3"/>
                  <w:vAlign w:val="center"/>
                </w:tcPr>
                <w:p>
                  <w:pPr>
                    <w:pageBreakBefore w:val="0"/>
                    <w:kinsoku/>
                    <w:wordWrap/>
                    <w:overflowPunct w:val="0"/>
                    <w:bidi w:val="0"/>
                    <w:adjustRightInd/>
                    <w:jc w:val="center"/>
                    <w:rPr>
                      <w:rFonts w:hint="eastAsia" w:eastAsia="宋体"/>
                      <w:snapToGrid w:val="0"/>
                      <w:kern w:val="0"/>
                      <w:sz w:val="21"/>
                      <w:szCs w:val="21"/>
                      <w:lang w:val="en-US" w:eastAsia="zh-CN"/>
                    </w:rPr>
                  </w:pPr>
                  <w:r>
                    <w:rPr>
                      <w:rFonts w:ascii="Times New Roman" w:hAnsi="Times New Roman" w:cs="Times New Roman"/>
                      <w:color w:val="000000"/>
                      <w:sz w:val="21"/>
                      <w:szCs w:val="21"/>
                    </w:rPr>
                    <w:t>本项目营运期</w:t>
                  </w:r>
                  <w:r>
                    <w:rPr>
                      <w:rFonts w:hint="eastAsia" w:cs="Times New Roman"/>
                      <w:color w:val="000000"/>
                      <w:sz w:val="21"/>
                      <w:szCs w:val="21"/>
                      <w:lang w:val="en-US" w:eastAsia="zh-CN"/>
                    </w:rPr>
                    <w:t>软水器产生的废水和</w:t>
                  </w:r>
                  <w:r>
                    <w:rPr>
                      <w:rFonts w:hint="eastAsia" w:ascii="宋体" w:hAnsi="宋体" w:eastAsia="宋体" w:cs="宋体"/>
                      <w:color w:val="000000"/>
                      <w:sz w:val="21"/>
                      <w:szCs w:val="21"/>
                    </w:rPr>
                    <w:t>生活污水经</w:t>
                  </w:r>
                  <w:r>
                    <w:rPr>
                      <w:rFonts w:hint="eastAsia" w:ascii="宋体" w:hAnsi="宋体" w:cs="宋体"/>
                      <w:color w:val="000000"/>
                      <w:sz w:val="21"/>
                      <w:szCs w:val="21"/>
                      <w:lang w:val="en-US" w:eastAsia="zh-CN"/>
                    </w:rPr>
                    <w:t>园区污水管网排入</w:t>
                  </w:r>
                  <w:r>
                    <w:rPr>
                      <w:rFonts w:hint="eastAsia" w:ascii="Times New Roman" w:hAnsi="Times New Roman" w:eastAsia="宋体"/>
                      <w:bCs/>
                      <w:szCs w:val="21"/>
                    </w:rPr>
                    <w:t>阜西污水处理厂集中处理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9" w:type="pct"/>
                  <w:vMerge w:val="continue"/>
                  <w:vAlign w:val="center"/>
                </w:tcPr>
                <w:p>
                  <w:pPr>
                    <w:pageBreakBefore w:val="0"/>
                    <w:kinsoku/>
                    <w:wordWrap/>
                    <w:overflowPunct w:val="0"/>
                    <w:bidi w:val="0"/>
                    <w:adjustRightInd/>
                    <w:jc w:val="center"/>
                    <w:rPr>
                      <w:snapToGrid w:val="0"/>
                      <w:kern w:val="0"/>
                      <w:sz w:val="21"/>
                      <w:szCs w:val="21"/>
                    </w:rPr>
                  </w:pPr>
                </w:p>
              </w:tc>
              <w:tc>
                <w:tcPr>
                  <w:tcW w:w="581" w:type="pct"/>
                  <w:vAlign w:val="center"/>
                </w:tcPr>
                <w:p>
                  <w:pPr>
                    <w:pageBreakBefore w:val="0"/>
                    <w:kinsoku/>
                    <w:wordWrap/>
                    <w:overflowPunct w:val="0"/>
                    <w:bidi w:val="0"/>
                    <w:adjustRightInd/>
                    <w:jc w:val="center"/>
                    <w:rPr>
                      <w:snapToGrid w:val="0"/>
                      <w:kern w:val="0"/>
                      <w:sz w:val="21"/>
                      <w:szCs w:val="21"/>
                    </w:rPr>
                  </w:pPr>
                  <w:r>
                    <w:rPr>
                      <w:rFonts w:hint="eastAsia"/>
                      <w:snapToGrid w:val="0"/>
                      <w:kern w:val="0"/>
                      <w:sz w:val="21"/>
                      <w:szCs w:val="21"/>
                    </w:rPr>
                    <w:t>供暖</w:t>
                  </w:r>
                </w:p>
              </w:tc>
              <w:tc>
                <w:tcPr>
                  <w:tcW w:w="3739" w:type="pct"/>
                  <w:gridSpan w:val="3"/>
                  <w:vAlign w:val="center"/>
                </w:tcPr>
                <w:p>
                  <w:pPr>
                    <w:pageBreakBefore w:val="0"/>
                    <w:kinsoku/>
                    <w:wordWrap/>
                    <w:overflowPunct w:val="0"/>
                    <w:bidi w:val="0"/>
                    <w:adjustRightInd/>
                    <w:jc w:val="center"/>
                    <w:rPr>
                      <w:rFonts w:hint="default" w:eastAsia="宋体"/>
                      <w:snapToGrid w:val="0"/>
                      <w:kern w:val="0"/>
                      <w:sz w:val="21"/>
                      <w:szCs w:val="21"/>
                      <w:lang w:val="en-US" w:eastAsia="zh-CN"/>
                    </w:rPr>
                  </w:pPr>
                  <w:r>
                    <w:rPr>
                      <w:rFonts w:hint="eastAsia" w:cs="Times New Roman"/>
                      <w:color w:val="000000"/>
                      <w:sz w:val="21"/>
                      <w:szCs w:val="21"/>
                      <w:lang w:val="en-US" w:eastAsia="zh-CN"/>
                    </w:rPr>
                    <w:t>由园区统一供暖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9" w:type="pct"/>
                  <w:vMerge w:val="restart"/>
                  <w:vAlign w:val="center"/>
                </w:tcPr>
                <w:p>
                  <w:pPr>
                    <w:pageBreakBefore w:val="0"/>
                    <w:kinsoku/>
                    <w:wordWrap/>
                    <w:overflowPunct w:val="0"/>
                    <w:bidi w:val="0"/>
                    <w:adjustRightInd/>
                    <w:jc w:val="center"/>
                    <w:rPr>
                      <w:snapToGrid w:val="0"/>
                      <w:kern w:val="0"/>
                      <w:sz w:val="21"/>
                      <w:szCs w:val="21"/>
                    </w:rPr>
                  </w:pPr>
                  <w:r>
                    <w:rPr>
                      <w:snapToGrid w:val="0"/>
                      <w:kern w:val="0"/>
                      <w:sz w:val="21"/>
                      <w:szCs w:val="21"/>
                    </w:rPr>
                    <w:t>环保工程</w:t>
                  </w:r>
                </w:p>
              </w:tc>
              <w:tc>
                <w:tcPr>
                  <w:tcW w:w="581" w:type="pct"/>
                  <w:vMerge w:val="restart"/>
                  <w:vAlign w:val="center"/>
                </w:tcPr>
                <w:p>
                  <w:pPr>
                    <w:pageBreakBefore w:val="0"/>
                    <w:kinsoku/>
                    <w:wordWrap/>
                    <w:overflowPunct w:val="0"/>
                    <w:bidi w:val="0"/>
                    <w:adjustRightInd/>
                    <w:jc w:val="center"/>
                    <w:rPr>
                      <w:snapToGrid w:val="0"/>
                      <w:kern w:val="0"/>
                      <w:sz w:val="21"/>
                      <w:szCs w:val="21"/>
                    </w:rPr>
                  </w:pPr>
                  <w:r>
                    <w:rPr>
                      <w:snapToGrid w:val="0"/>
                      <w:kern w:val="0"/>
                      <w:sz w:val="21"/>
                      <w:szCs w:val="21"/>
                    </w:rPr>
                    <w:t>废水处理</w:t>
                  </w:r>
                </w:p>
              </w:tc>
              <w:tc>
                <w:tcPr>
                  <w:tcW w:w="744" w:type="pct"/>
                  <w:vAlign w:val="center"/>
                </w:tcPr>
                <w:p>
                  <w:pPr>
                    <w:pageBreakBefore w:val="0"/>
                    <w:kinsoku/>
                    <w:wordWrap/>
                    <w:overflowPunct w:val="0"/>
                    <w:bidi w:val="0"/>
                    <w:adjustRightInd/>
                    <w:jc w:val="center"/>
                    <w:rPr>
                      <w:snapToGrid w:val="0"/>
                      <w:kern w:val="0"/>
                      <w:sz w:val="21"/>
                      <w:szCs w:val="21"/>
                    </w:rPr>
                  </w:pPr>
                  <w:r>
                    <w:rPr>
                      <w:sz w:val="21"/>
                      <w:szCs w:val="21"/>
                    </w:rPr>
                    <w:t>生活污水</w:t>
                  </w:r>
                </w:p>
              </w:tc>
              <w:tc>
                <w:tcPr>
                  <w:tcW w:w="2995" w:type="pct"/>
                  <w:gridSpan w:val="2"/>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eastAsia" w:eastAsia="宋体"/>
                      <w:sz w:val="21"/>
                      <w:szCs w:val="21"/>
                      <w:lang w:eastAsia="zh-CN"/>
                    </w:rPr>
                  </w:pPr>
                  <w:r>
                    <w:rPr>
                      <w:rFonts w:hint="eastAsia" w:ascii="宋体" w:hAnsi="宋体" w:eastAsia="宋体" w:cs="宋体"/>
                      <w:color w:val="000000"/>
                      <w:sz w:val="21"/>
                      <w:szCs w:val="21"/>
                    </w:rPr>
                    <w:t>生活污水经</w:t>
                  </w:r>
                  <w:r>
                    <w:rPr>
                      <w:rFonts w:hint="eastAsia" w:ascii="宋体" w:hAnsi="宋体" w:cs="宋体"/>
                      <w:color w:val="000000"/>
                      <w:sz w:val="21"/>
                      <w:szCs w:val="21"/>
                      <w:lang w:val="en-US" w:eastAsia="zh-CN"/>
                    </w:rPr>
                    <w:t>园区污水管网排入</w:t>
                  </w:r>
                  <w:r>
                    <w:rPr>
                      <w:rFonts w:hint="eastAsia" w:ascii="Times New Roman" w:hAnsi="Times New Roman" w:eastAsia="宋体"/>
                      <w:bCs/>
                      <w:szCs w:val="21"/>
                    </w:rPr>
                    <w:t>阜西污水处理厂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79" w:type="pct"/>
                  <w:vMerge w:val="continue"/>
                  <w:vAlign w:val="center"/>
                </w:tcPr>
                <w:p>
                  <w:pPr>
                    <w:pageBreakBefore w:val="0"/>
                    <w:kinsoku/>
                    <w:wordWrap/>
                    <w:overflowPunct w:val="0"/>
                    <w:bidi w:val="0"/>
                    <w:adjustRightInd/>
                    <w:jc w:val="center"/>
                    <w:rPr>
                      <w:snapToGrid w:val="0"/>
                      <w:kern w:val="0"/>
                      <w:sz w:val="21"/>
                      <w:szCs w:val="21"/>
                    </w:rPr>
                  </w:pPr>
                </w:p>
              </w:tc>
              <w:tc>
                <w:tcPr>
                  <w:tcW w:w="581" w:type="pct"/>
                  <w:vMerge w:val="continue"/>
                  <w:vAlign w:val="center"/>
                </w:tcPr>
                <w:p>
                  <w:pPr>
                    <w:pageBreakBefore w:val="0"/>
                    <w:kinsoku/>
                    <w:wordWrap/>
                    <w:overflowPunct w:val="0"/>
                    <w:bidi w:val="0"/>
                    <w:adjustRightInd/>
                    <w:jc w:val="center"/>
                    <w:rPr>
                      <w:snapToGrid w:val="0"/>
                      <w:kern w:val="0"/>
                      <w:sz w:val="21"/>
                      <w:szCs w:val="21"/>
                    </w:rPr>
                  </w:pPr>
                </w:p>
              </w:tc>
              <w:tc>
                <w:tcPr>
                  <w:tcW w:w="744" w:type="pct"/>
                  <w:vAlign w:val="center"/>
                </w:tcPr>
                <w:p>
                  <w:pPr>
                    <w:pageBreakBefore w:val="0"/>
                    <w:kinsoku/>
                    <w:wordWrap/>
                    <w:overflowPunct w:val="0"/>
                    <w:bidi w:val="0"/>
                    <w:adjustRightInd/>
                    <w:jc w:val="center"/>
                    <w:rPr>
                      <w:sz w:val="21"/>
                      <w:szCs w:val="21"/>
                    </w:rPr>
                  </w:pPr>
                  <w:r>
                    <w:rPr>
                      <w:rFonts w:hint="eastAsia"/>
                      <w:sz w:val="21"/>
                      <w:szCs w:val="21"/>
                    </w:rPr>
                    <w:t>生产废水</w:t>
                  </w:r>
                </w:p>
              </w:tc>
              <w:tc>
                <w:tcPr>
                  <w:tcW w:w="2995" w:type="pct"/>
                  <w:gridSpan w:val="2"/>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default" w:eastAsia="宋体"/>
                      <w:sz w:val="21"/>
                      <w:szCs w:val="21"/>
                      <w:lang w:val="en-US" w:eastAsia="zh-CN"/>
                    </w:rPr>
                  </w:pPr>
                  <w:r>
                    <w:rPr>
                      <w:rFonts w:ascii="Times New Roman" w:hAnsi="Times New Roman" w:cs="Times New Roman"/>
                      <w:color w:val="000000"/>
                      <w:sz w:val="21"/>
                      <w:szCs w:val="21"/>
                    </w:rPr>
                    <w:t>本项目营运期</w:t>
                  </w:r>
                  <w:r>
                    <w:rPr>
                      <w:rFonts w:hint="eastAsia" w:cs="Times New Roman"/>
                      <w:color w:val="000000"/>
                      <w:sz w:val="21"/>
                      <w:szCs w:val="21"/>
                      <w:lang w:val="en-US" w:eastAsia="zh-CN"/>
                    </w:rPr>
                    <w:t>软水器产生的废水</w:t>
                  </w:r>
                  <w:r>
                    <w:rPr>
                      <w:rFonts w:hint="eastAsia" w:ascii="宋体" w:hAnsi="宋体" w:eastAsia="宋体" w:cs="宋体"/>
                      <w:color w:val="000000"/>
                      <w:sz w:val="21"/>
                      <w:szCs w:val="21"/>
                    </w:rPr>
                    <w:t>经</w:t>
                  </w:r>
                  <w:r>
                    <w:rPr>
                      <w:rFonts w:hint="eastAsia" w:ascii="宋体" w:hAnsi="宋体" w:cs="宋体"/>
                      <w:color w:val="000000"/>
                      <w:sz w:val="21"/>
                      <w:szCs w:val="21"/>
                      <w:lang w:val="en-US" w:eastAsia="zh-CN"/>
                    </w:rPr>
                    <w:t>园区污水管网排入</w:t>
                  </w:r>
                  <w:r>
                    <w:rPr>
                      <w:rFonts w:hint="eastAsia" w:ascii="Times New Roman" w:hAnsi="Times New Roman" w:eastAsia="宋体"/>
                      <w:bCs/>
                      <w:szCs w:val="21"/>
                    </w:rPr>
                    <w:t>阜西污水处理厂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9" w:type="pct"/>
                  <w:vMerge w:val="continue"/>
                  <w:vAlign w:val="center"/>
                </w:tcPr>
                <w:p>
                  <w:pPr>
                    <w:pageBreakBefore w:val="0"/>
                    <w:kinsoku/>
                    <w:wordWrap/>
                    <w:overflowPunct w:val="0"/>
                    <w:bidi w:val="0"/>
                    <w:adjustRightInd/>
                    <w:jc w:val="center"/>
                    <w:rPr>
                      <w:sz w:val="21"/>
                      <w:szCs w:val="21"/>
                    </w:rPr>
                  </w:pPr>
                </w:p>
              </w:tc>
              <w:tc>
                <w:tcPr>
                  <w:tcW w:w="581" w:type="pct"/>
                  <w:vAlign w:val="center"/>
                </w:tcPr>
                <w:p>
                  <w:pPr>
                    <w:pageBreakBefore w:val="0"/>
                    <w:kinsoku/>
                    <w:wordWrap/>
                    <w:overflowPunct w:val="0"/>
                    <w:bidi w:val="0"/>
                    <w:adjustRightInd/>
                    <w:jc w:val="center"/>
                    <w:rPr>
                      <w:snapToGrid w:val="0"/>
                      <w:kern w:val="0"/>
                      <w:sz w:val="21"/>
                      <w:szCs w:val="21"/>
                    </w:rPr>
                  </w:pPr>
                  <w:r>
                    <w:rPr>
                      <w:snapToGrid w:val="0"/>
                      <w:color w:val="auto"/>
                      <w:kern w:val="0"/>
                      <w:sz w:val="21"/>
                      <w:szCs w:val="21"/>
                    </w:rPr>
                    <w:t>废气处理</w:t>
                  </w:r>
                </w:p>
              </w:tc>
              <w:tc>
                <w:tcPr>
                  <w:tcW w:w="744" w:type="pct"/>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sz w:val="21"/>
                      <w:szCs w:val="21"/>
                    </w:rPr>
                  </w:pPr>
                  <w:r>
                    <w:rPr>
                      <w:rFonts w:hint="default" w:ascii="Times New Roman" w:hAnsi="Times New Roman" w:eastAsia="宋体" w:cs="Times New Roman"/>
                      <w:color w:val="auto"/>
                      <w:sz w:val="21"/>
                      <w:szCs w:val="21"/>
                    </w:rPr>
                    <w:t>废气治理</w:t>
                  </w:r>
                </w:p>
              </w:tc>
              <w:tc>
                <w:tcPr>
                  <w:tcW w:w="2995" w:type="pct"/>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color w:val="000000"/>
                      <w:sz w:val="21"/>
                      <w:szCs w:val="21"/>
                      <w:lang w:val="en-US" w:eastAsia="zh-CN"/>
                    </w:rPr>
                  </w:pPr>
                  <w:r>
                    <w:rPr>
                      <w:rFonts w:hint="eastAsia"/>
                      <w:color w:val="000000" w:themeColor="text1"/>
                      <w:sz w:val="21"/>
                      <w:szCs w:val="21"/>
                      <w14:textFill>
                        <w14:solidFill>
                          <w14:schemeClr w14:val="tx1"/>
                        </w14:solidFill>
                      </w14:textFill>
                    </w:rPr>
                    <w:t>非甲烷总烃：集气罩+</w:t>
                  </w:r>
                  <w:r>
                    <w:rPr>
                      <w:rFonts w:hint="eastAsia" w:ascii="宋体" w:hAnsi="宋体" w:cs="宋体"/>
                      <w:color w:val="000000" w:themeColor="text1"/>
                      <w:kern w:val="0"/>
                      <w:sz w:val="21"/>
                      <w:szCs w:val="21"/>
                      <w:lang w:val="en-US" w:eastAsia="zh-CN" w:bidi="ar"/>
                      <w14:textFill>
                        <w14:solidFill>
                          <w14:schemeClr w14:val="tx1"/>
                        </w14:solidFill>
                      </w14:textFill>
                    </w:rPr>
                    <w:t>催化燃烧设备</w:t>
                  </w:r>
                  <w:r>
                    <w:rPr>
                      <w:rFonts w:hint="eastAsia" w:ascii="宋体" w:hAnsi="宋体" w:cs="宋体"/>
                      <w:color w:val="auto"/>
                      <w:kern w:val="0"/>
                      <w:sz w:val="21"/>
                      <w:szCs w:val="21"/>
                      <w:lang w:val="en-US" w:eastAsia="zh-CN" w:bidi="ar"/>
                    </w:rPr>
                    <w:t>（含活性炭吸附）</w:t>
                  </w:r>
                  <w:r>
                    <w:rPr>
                      <w:color w:val="000000" w:themeColor="text1"/>
                      <w:sz w:val="21"/>
                      <w:szCs w:val="21"/>
                      <w14:textFill>
                        <w14:solidFill>
                          <w14:schemeClr w14:val="tx1"/>
                        </w14:solidFill>
                      </w14:textFill>
                    </w:rPr>
                    <w:t>处理后通过15m高排气筒排放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9" w:type="pct"/>
                  <w:vMerge w:val="continue"/>
                  <w:vAlign w:val="center"/>
                </w:tcPr>
                <w:p>
                  <w:pPr>
                    <w:pageBreakBefore w:val="0"/>
                    <w:kinsoku/>
                    <w:wordWrap/>
                    <w:overflowPunct w:val="0"/>
                    <w:bidi w:val="0"/>
                    <w:adjustRightInd/>
                    <w:jc w:val="center"/>
                    <w:rPr>
                      <w:snapToGrid w:val="0"/>
                      <w:kern w:val="0"/>
                      <w:sz w:val="21"/>
                      <w:szCs w:val="21"/>
                    </w:rPr>
                  </w:pPr>
                </w:p>
              </w:tc>
              <w:tc>
                <w:tcPr>
                  <w:tcW w:w="581" w:type="pct"/>
                  <w:vAlign w:val="center"/>
                </w:tcPr>
                <w:p>
                  <w:pPr>
                    <w:pageBreakBefore w:val="0"/>
                    <w:kinsoku/>
                    <w:wordWrap/>
                    <w:overflowPunct w:val="0"/>
                    <w:bidi w:val="0"/>
                    <w:adjustRightInd/>
                    <w:jc w:val="center"/>
                    <w:rPr>
                      <w:snapToGrid w:val="0"/>
                      <w:kern w:val="0"/>
                      <w:sz w:val="21"/>
                      <w:szCs w:val="21"/>
                    </w:rPr>
                  </w:pPr>
                  <w:r>
                    <w:rPr>
                      <w:snapToGrid w:val="0"/>
                      <w:kern w:val="0"/>
                      <w:sz w:val="21"/>
                      <w:szCs w:val="21"/>
                    </w:rPr>
                    <w:t>噪声处理</w:t>
                  </w:r>
                </w:p>
              </w:tc>
              <w:tc>
                <w:tcPr>
                  <w:tcW w:w="3739" w:type="pct"/>
                  <w:gridSpan w:val="3"/>
                  <w:vAlign w:val="center"/>
                </w:tcPr>
                <w:p>
                  <w:pPr>
                    <w:pageBreakBefore w:val="0"/>
                    <w:kinsoku/>
                    <w:wordWrap/>
                    <w:overflowPunct w:val="0"/>
                    <w:bidi w:val="0"/>
                    <w:adjustRightInd/>
                    <w:jc w:val="center"/>
                    <w:rPr>
                      <w:snapToGrid w:val="0"/>
                      <w:kern w:val="0"/>
                      <w:sz w:val="21"/>
                      <w:szCs w:val="21"/>
                    </w:rPr>
                  </w:pPr>
                  <w:r>
                    <w:rPr>
                      <w:sz w:val="21"/>
                      <w:szCs w:val="21"/>
                    </w:rPr>
                    <w:t>选用低噪声设备，减振基础、减振垫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9" w:type="pct"/>
                  <w:vMerge w:val="continue"/>
                  <w:vAlign w:val="center"/>
                </w:tcPr>
                <w:p>
                  <w:pPr>
                    <w:pageBreakBefore w:val="0"/>
                    <w:kinsoku/>
                    <w:wordWrap/>
                    <w:overflowPunct w:val="0"/>
                    <w:bidi w:val="0"/>
                    <w:adjustRightInd/>
                    <w:jc w:val="center"/>
                    <w:rPr>
                      <w:snapToGrid w:val="0"/>
                      <w:kern w:val="0"/>
                      <w:sz w:val="21"/>
                      <w:szCs w:val="21"/>
                    </w:rPr>
                  </w:pPr>
                </w:p>
              </w:tc>
              <w:tc>
                <w:tcPr>
                  <w:tcW w:w="581" w:type="pct"/>
                  <w:vMerge w:val="restart"/>
                  <w:vAlign w:val="center"/>
                </w:tcPr>
                <w:p>
                  <w:pPr>
                    <w:pageBreakBefore w:val="0"/>
                    <w:kinsoku/>
                    <w:wordWrap/>
                    <w:overflowPunct w:val="0"/>
                    <w:bidi w:val="0"/>
                    <w:adjustRightInd/>
                    <w:jc w:val="center"/>
                    <w:rPr>
                      <w:snapToGrid w:val="0"/>
                      <w:kern w:val="0"/>
                      <w:sz w:val="21"/>
                      <w:szCs w:val="21"/>
                    </w:rPr>
                  </w:pPr>
                  <w:r>
                    <w:rPr>
                      <w:snapToGrid w:val="0"/>
                      <w:kern w:val="0"/>
                      <w:sz w:val="21"/>
                      <w:szCs w:val="21"/>
                    </w:rPr>
                    <w:t>固废处理</w:t>
                  </w:r>
                </w:p>
              </w:tc>
              <w:tc>
                <w:tcPr>
                  <w:tcW w:w="3739" w:type="pct"/>
                  <w:gridSpan w:val="3"/>
                  <w:vAlign w:val="center"/>
                </w:tcPr>
                <w:p>
                  <w:pPr>
                    <w:pageBreakBefore w:val="0"/>
                    <w:kinsoku/>
                    <w:wordWrap/>
                    <w:overflowPunct w:val="0"/>
                    <w:bidi w:val="0"/>
                    <w:adjustRightInd/>
                    <w:jc w:val="center"/>
                    <w:rPr>
                      <w:snapToGrid w:val="0"/>
                      <w:kern w:val="0"/>
                      <w:sz w:val="21"/>
                      <w:szCs w:val="21"/>
                    </w:rPr>
                  </w:pPr>
                  <w:r>
                    <w:rPr>
                      <w:color w:val="000000"/>
                      <w:sz w:val="21"/>
                      <w:szCs w:val="21"/>
                    </w:rPr>
                    <w:t>生活垃圾</w:t>
                  </w:r>
                  <w:r>
                    <w:rPr>
                      <w:rFonts w:hint="eastAsia"/>
                      <w:color w:val="000000"/>
                      <w:sz w:val="21"/>
                      <w:szCs w:val="21"/>
                    </w:rPr>
                    <w:t>集中</w:t>
                  </w:r>
                  <w:r>
                    <w:rPr>
                      <w:color w:val="000000"/>
                      <w:sz w:val="21"/>
                      <w:szCs w:val="21"/>
                    </w:rPr>
                    <w:t>收集后交由当地环卫部门进行集中处理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9" w:type="pct"/>
                  <w:vMerge w:val="continue"/>
                  <w:vAlign w:val="center"/>
                </w:tcPr>
                <w:p>
                  <w:pPr>
                    <w:pageBreakBefore w:val="0"/>
                    <w:kinsoku/>
                    <w:wordWrap/>
                    <w:overflowPunct w:val="0"/>
                    <w:bidi w:val="0"/>
                    <w:adjustRightInd/>
                    <w:jc w:val="center"/>
                    <w:rPr>
                      <w:sz w:val="21"/>
                      <w:szCs w:val="21"/>
                    </w:rPr>
                  </w:pPr>
                </w:p>
              </w:tc>
              <w:tc>
                <w:tcPr>
                  <w:tcW w:w="581" w:type="pct"/>
                  <w:vMerge w:val="continue"/>
                  <w:vAlign w:val="center"/>
                </w:tcPr>
                <w:p>
                  <w:pPr>
                    <w:pageBreakBefore w:val="0"/>
                    <w:kinsoku/>
                    <w:wordWrap/>
                    <w:overflowPunct w:val="0"/>
                    <w:bidi w:val="0"/>
                    <w:adjustRightInd/>
                    <w:jc w:val="center"/>
                    <w:rPr>
                      <w:sz w:val="21"/>
                      <w:szCs w:val="21"/>
                    </w:rPr>
                  </w:pPr>
                </w:p>
              </w:tc>
              <w:tc>
                <w:tcPr>
                  <w:tcW w:w="3739" w:type="pct"/>
                  <w:gridSpan w:val="3"/>
                  <w:vAlign w:val="center"/>
                </w:tcPr>
                <w:p>
                  <w:pPr>
                    <w:pageBreakBefore w:val="0"/>
                    <w:kinsoku/>
                    <w:wordWrap/>
                    <w:overflowPunct w:val="0"/>
                    <w:bidi w:val="0"/>
                    <w:adjustRightInd/>
                    <w:jc w:val="center"/>
                    <w:rPr>
                      <w:snapToGrid w:val="0"/>
                      <w:kern w:val="0"/>
                      <w:sz w:val="21"/>
                      <w:szCs w:val="21"/>
                    </w:rPr>
                  </w:pPr>
                  <w:r>
                    <w:rPr>
                      <w:rFonts w:hint="eastAsia" w:cs="Times New Roman"/>
                      <w:color w:val="auto"/>
                      <w:sz w:val="21"/>
                      <w:szCs w:val="21"/>
                      <w:lang w:val="en-US" w:eastAsia="zh-CN"/>
                    </w:rPr>
                    <w:t>边角料、</w:t>
                  </w:r>
                  <w:r>
                    <w:rPr>
                      <w:rFonts w:hint="eastAsia" w:ascii="Times New Roman" w:hAnsi="Times New Roman" w:cs="Times New Roman"/>
                      <w:color w:val="auto"/>
                      <w:sz w:val="21"/>
                      <w:szCs w:val="21"/>
                    </w:rPr>
                    <w:t>不合格产品，集中收集后回用于生产</w:t>
                  </w:r>
                  <w:r>
                    <w:rPr>
                      <w:rFonts w:hint="eastAsia" w:cs="Times New Roman"/>
                      <w:color w:val="auto"/>
                      <w:sz w:val="21"/>
                      <w:szCs w:val="21"/>
                      <w:lang w:eastAsia="zh-CN"/>
                    </w:rPr>
                    <w:t>；</w:t>
                  </w:r>
                  <w:r>
                    <w:rPr>
                      <w:rFonts w:hint="eastAsia" w:cs="Times New Roman"/>
                      <w:color w:val="auto"/>
                      <w:sz w:val="21"/>
                      <w:szCs w:val="21"/>
                      <w:lang w:val="en-US" w:eastAsia="zh-CN"/>
                    </w:rPr>
                    <w:t>原辅料拆包和包装过程产生的废包装袋/桶收集后由厂家回收；</w:t>
                  </w:r>
                  <w:r>
                    <w:rPr>
                      <w:rFonts w:hint="eastAsia"/>
                      <w:color w:val="auto"/>
                      <w:sz w:val="21"/>
                      <w:szCs w:val="21"/>
                      <w:lang w:val="en-US" w:eastAsia="zh-CN"/>
                    </w:rPr>
                    <w:t>废机油、废活性炭和废催化剂收集后暂存危废间（7.2m</w:t>
                  </w:r>
                  <w:r>
                    <w:rPr>
                      <w:rFonts w:hint="eastAsia"/>
                      <w:color w:val="auto"/>
                      <w:sz w:val="21"/>
                      <w:szCs w:val="21"/>
                      <w:vertAlign w:val="superscript"/>
                      <w:lang w:val="en-US" w:eastAsia="zh-CN"/>
                    </w:rPr>
                    <w:t>2</w:t>
                  </w:r>
                  <w:r>
                    <w:rPr>
                      <w:rFonts w:hint="eastAsia"/>
                      <w:color w:val="auto"/>
                      <w:sz w:val="21"/>
                      <w:szCs w:val="21"/>
                      <w:lang w:val="en-US" w:eastAsia="zh-CN"/>
                    </w:rPr>
                    <w:t>），定期交由有资质单位处置</w:t>
                  </w:r>
                </w:p>
              </w:tc>
            </w:tr>
          </w:tbl>
          <w:p>
            <w:pPr>
              <w:pStyle w:val="3"/>
              <w:pageBreakBefore w:val="0"/>
              <w:numPr>
                <w:ilvl w:val="0"/>
                <w:numId w:val="0"/>
              </w:numPr>
              <w:kinsoku/>
              <w:wordWrap/>
              <w:bidi w:val="0"/>
              <w:adjustRightInd/>
              <w:rPr>
                <w:rFonts w:hint="eastAsia"/>
                <w:sz w:val="24"/>
                <w:szCs w:val="24"/>
                <w:lang w:val="en-US" w:eastAsia="zh-CN"/>
              </w:rPr>
            </w:pPr>
            <w:r>
              <w:rPr>
                <w:rFonts w:hint="eastAsia"/>
                <w:sz w:val="24"/>
                <w:szCs w:val="24"/>
                <w:lang w:val="en-US" w:eastAsia="zh-CN"/>
              </w:rPr>
              <w:t>2.产品方案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产品方案见下表：</w:t>
            </w:r>
          </w:p>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z w:val="21"/>
                <w:szCs w:val="21"/>
                <w:lang w:val="en-US" w:eastAsia="zh-CN"/>
              </w:rPr>
            </w:pPr>
            <w:r>
              <w:rPr>
                <w:rFonts w:hint="eastAsia"/>
                <w:b/>
                <w:bCs/>
                <w:sz w:val="21"/>
                <w:szCs w:val="21"/>
                <w:lang w:val="en-US" w:eastAsia="zh-CN"/>
              </w:rPr>
              <w:t>表2-2  产品方案</w:t>
            </w:r>
            <w:r>
              <w:rPr>
                <w:b/>
                <w:bCs/>
                <w:snapToGrid w:val="0"/>
                <w:kern w:val="0"/>
                <w:sz w:val="21"/>
                <w:szCs w:val="21"/>
              </w:rPr>
              <w:t>一览表</w:t>
            </w:r>
          </w:p>
          <w:tbl>
            <w:tblPr>
              <w:tblStyle w:val="25"/>
              <w:tblW w:w="83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3700"/>
              <w:gridCol w:w="27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6"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3700"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产品名称</w:t>
                  </w:r>
                </w:p>
              </w:tc>
              <w:tc>
                <w:tcPr>
                  <w:tcW w:w="2778"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年产量（t/a）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6"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3700" w:type="dxa"/>
                  <w:tcBorders>
                    <w:tl2br w:val="nil"/>
                    <w:tr2bl w:val="nil"/>
                  </w:tcBorders>
                  <w:vAlign w:val="top"/>
                </w:tcPr>
                <w:p>
                  <w:pPr>
                    <w:pStyle w:val="56"/>
                    <w:pageBreakBefore w:val="0"/>
                    <w:kinsoku/>
                    <w:wordWrap/>
                    <w:bidi w:val="0"/>
                    <w:adjustRightInd/>
                    <w:ind w:firstLine="0" w:firstLineChars="0"/>
                    <w:rPr>
                      <w:rFonts w:hint="default"/>
                      <w:sz w:val="21"/>
                      <w:szCs w:val="21"/>
                      <w:vertAlign w:val="baseline"/>
                      <w:lang w:val="en-US" w:eastAsia="zh-CN"/>
                    </w:rPr>
                  </w:pPr>
                  <w:r>
                    <w:rPr>
                      <w:rFonts w:hint="eastAsia" w:eastAsia="宋体" w:cs="Times New Roman"/>
                      <w:sz w:val="21"/>
                      <w:szCs w:val="21"/>
                      <w:lang w:val="en-US" w:eastAsia="zh-CN"/>
                    </w:rPr>
                    <w:t>塑料瓶</w:t>
                  </w:r>
                </w:p>
              </w:tc>
              <w:tc>
                <w:tcPr>
                  <w:tcW w:w="2778" w:type="dxa"/>
                  <w:tcBorders>
                    <w:tl2br w:val="nil"/>
                    <w:tr2bl w:val="nil"/>
                  </w:tcBorders>
                  <w:vAlign w:val="top"/>
                </w:tcPr>
                <w:p>
                  <w:pPr>
                    <w:pStyle w:val="56"/>
                    <w:pageBreakBefore w:val="0"/>
                    <w:kinsoku/>
                    <w:wordWrap/>
                    <w:bidi w:val="0"/>
                    <w:adjustRightInd/>
                    <w:ind w:firstLine="0" w:firstLineChars="0"/>
                    <w:rPr>
                      <w:rFonts w:hint="default"/>
                      <w:sz w:val="21"/>
                      <w:szCs w:val="21"/>
                      <w:vertAlign w:val="baseline"/>
                      <w:lang w:val="en-US" w:eastAsia="zh-CN"/>
                    </w:rPr>
                  </w:pPr>
                  <w:r>
                    <w:rPr>
                      <w:rFonts w:hint="eastAsia" w:eastAsia="宋体" w:cs="Times New Roman"/>
                      <w:sz w:val="21"/>
                      <w:szCs w:val="21"/>
                      <w:lang w:val="en-US" w:eastAsia="zh-CN"/>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6"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3700" w:type="dxa"/>
                  <w:tcBorders>
                    <w:tl2br w:val="nil"/>
                    <w:tr2bl w:val="nil"/>
                  </w:tcBorders>
                  <w:vAlign w:val="top"/>
                </w:tcPr>
                <w:p>
                  <w:pPr>
                    <w:pStyle w:val="56"/>
                    <w:pageBreakBefore w:val="0"/>
                    <w:kinsoku/>
                    <w:wordWrap/>
                    <w:bidi w:val="0"/>
                    <w:adjustRightInd/>
                    <w:ind w:firstLine="0" w:firstLineChars="0"/>
                    <w:rPr>
                      <w:rFonts w:hint="default"/>
                      <w:sz w:val="21"/>
                      <w:szCs w:val="21"/>
                      <w:vertAlign w:val="baseline"/>
                      <w:lang w:val="en-US" w:eastAsia="zh-CN"/>
                    </w:rPr>
                  </w:pPr>
                  <w:r>
                    <w:rPr>
                      <w:rFonts w:hint="eastAsia" w:eastAsia="宋体" w:cs="Times New Roman"/>
                      <w:sz w:val="21"/>
                      <w:szCs w:val="21"/>
                      <w:lang w:val="en-US" w:eastAsia="zh-CN"/>
                    </w:rPr>
                    <w:t>注塑件</w:t>
                  </w:r>
                </w:p>
              </w:tc>
              <w:tc>
                <w:tcPr>
                  <w:tcW w:w="2778" w:type="dxa"/>
                  <w:tcBorders>
                    <w:tl2br w:val="nil"/>
                    <w:tr2bl w:val="nil"/>
                  </w:tcBorders>
                  <w:vAlign w:val="top"/>
                </w:tcPr>
                <w:p>
                  <w:pPr>
                    <w:pStyle w:val="56"/>
                    <w:pageBreakBefore w:val="0"/>
                    <w:kinsoku/>
                    <w:wordWrap/>
                    <w:bidi w:val="0"/>
                    <w:adjustRightInd/>
                    <w:ind w:firstLine="0" w:firstLineChars="0"/>
                    <w:rPr>
                      <w:rFonts w:hint="default"/>
                      <w:sz w:val="21"/>
                      <w:szCs w:val="21"/>
                      <w:vertAlign w:val="baseline"/>
                      <w:lang w:val="en-US" w:eastAsia="zh-CN"/>
                    </w:rPr>
                  </w:pPr>
                  <w:r>
                    <w:rPr>
                      <w:rFonts w:hint="eastAsia" w:eastAsia="宋体" w:cs="Times New Roman"/>
                      <w:sz w:val="21"/>
                      <w:szCs w:val="21"/>
                      <w:lang w:val="en-US" w:eastAsia="zh-CN"/>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56" w:type="dxa"/>
                  <w:tcBorders>
                    <w:tl2br w:val="nil"/>
                    <w:tr2bl w:val="nil"/>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3700" w:type="dxa"/>
                  <w:tcBorders>
                    <w:tl2br w:val="nil"/>
                    <w:tr2bl w:val="nil"/>
                  </w:tcBorders>
                  <w:vAlign w:val="top"/>
                </w:tcPr>
                <w:p>
                  <w:pPr>
                    <w:pStyle w:val="56"/>
                    <w:pageBreakBefore w:val="0"/>
                    <w:kinsoku/>
                    <w:wordWrap/>
                    <w:bidi w:val="0"/>
                    <w:adjustRightInd/>
                    <w:ind w:firstLine="0" w:firstLineChars="0"/>
                    <w:rPr>
                      <w:rFonts w:hint="eastAsia"/>
                      <w:sz w:val="21"/>
                      <w:szCs w:val="21"/>
                      <w:vertAlign w:val="baseline"/>
                      <w:lang w:val="en-US" w:eastAsia="zh-CN"/>
                    </w:rPr>
                  </w:pPr>
                  <w:r>
                    <w:rPr>
                      <w:rFonts w:hint="eastAsia" w:eastAsia="宋体" w:cs="Times New Roman"/>
                      <w:sz w:val="21"/>
                      <w:szCs w:val="21"/>
                      <w:lang w:val="en-US" w:eastAsia="zh-CN"/>
                    </w:rPr>
                    <w:t>洗涤剂</w:t>
                  </w:r>
                </w:p>
              </w:tc>
              <w:tc>
                <w:tcPr>
                  <w:tcW w:w="2778" w:type="dxa"/>
                  <w:tcBorders>
                    <w:tl2br w:val="nil"/>
                    <w:tr2bl w:val="nil"/>
                  </w:tcBorders>
                  <w:vAlign w:val="top"/>
                </w:tcPr>
                <w:p>
                  <w:pPr>
                    <w:pStyle w:val="56"/>
                    <w:pageBreakBefore w:val="0"/>
                    <w:kinsoku/>
                    <w:wordWrap/>
                    <w:bidi w:val="0"/>
                    <w:adjustRightInd/>
                    <w:ind w:firstLine="0" w:firstLineChars="0"/>
                    <w:rPr>
                      <w:rFonts w:hint="eastAsia"/>
                      <w:sz w:val="21"/>
                      <w:szCs w:val="21"/>
                      <w:vertAlign w:val="baseline"/>
                      <w:lang w:val="en-US" w:eastAsia="zh-CN"/>
                    </w:rPr>
                  </w:pPr>
                  <w:r>
                    <w:rPr>
                      <w:rFonts w:hint="eastAsia" w:eastAsia="宋体" w:cs="Times New Roman"/>
                      <w:sz w:val="21"/>
                      <w:szCs w:val="21"/>
                      <w:lang w:val="en-US" w:eastAsia="zh-CN"/>
                    </w:rPr>
                    <w:t>2000</w:t>
                  </w:r>
                </w:p>
              </w:tc>
            </w:tr>
          </w:tbl>
          <w:p>
            <w:pPr>
              <w:pStyle w:val="3"/>
              <w:pageBreakBefore w:val="0"/>
              <w:numPr>
                <w:ilvl w:val="0"/>
                <w:numId w:val="0"/>
              </w:numPr>
              <w:kinsoku/>
              <w:wordWrap/>
              <w:bidi w:val="0"/>
              <w:adjustRightInd/>
              <w:rPr>
                <w:color w:val="auto"/>
                <w:sz w:val="24"/>
                <w:szCs w:val="24"/>
              </w:rPr>
            </w:pPr>
            <w:r>
              <w:rPr>
                <w:rFonts w:hint="eastAsia"/>
                <w:color w:val="auto"/>
                <w:sz w:val="24"/>
                <w:szCs w:val="24"/>
                <w:lang w:val="en-US" w:eastAsia="zh-CN"/>
              </w:rPr>
              <w:t>3.</w:t>
            </w:r>
            <w:r>
              <w:rPr>
                <w:color w:val="auto"/>
                <w:sz w:val="24"/>
                <w:szCs w:val="24"/>
              </w:rPr>
              <w:t>主要设备</w:t>
            </w:r>
          </w:p>
          <w:p>
            <w:pPr>
              <w:pageBreakBefore w:val="0"/>
              <w:kinsoku/>
              <w:wordWrap/>
              <w:bidi w:val="0"/>
              <w:adjustRightInd/>
              <w:spacing w:line="360" w:lineRule="auto"/>
              <w:ind w:firstLine="480" w:firstLineChars="200"/>
              <w:rPr>
                <w:rFonts w:hint="eastAsia"/>
                <w:color w:val="auto"/>
                <w:sz w:val="24"/>
                <w:szCs w:val="24"/>
              </w:rPr>
            </w:pPr>
            <w:r>
              <w:rPr>
                <w:rFonts w:hint="eastAsia"/>
                <w:color w:val="auto"/>
                <w:sz w:val="24"/>
                <w:szCs w:val="24"/>
              </w:rPr>
              <w:t>主要设备见下表。</w:t>
            </w:r>
          </w:p>
          <w:p>
            <w:pPr>
              <w:pStyle w:val="36"/>
              <w:pageBreakBefore w:val="0"/>
              <w:kinsoku/>
              <w:wordWrap/>
              <w:overflowPunct w:val="0"/>
              <w:bidi w:val="0"/>
              <w:adjustRightInd/>
              <w:rPr>
                <w:b/>
                <w:bCs/>
                <w:snapToGrid w:val="0"/>
                <w:color w:val="auto"/>
                <w:sz w:val="21"/>
                <w:szCs w:val="21"/>
              </w:rPr>
            </w:pPr>
            <w:r>
              <w:rPr>
                <w:b/>
                <w:bCs/>
                <w:snapToGrid w:val="0"/>
                <w:color w:val="auto"/>
                <w:sz w:val="21"/>
                <w:szCs w:val="21"/>
              </w:rPr>
              <w:t>表</w:t>
            </w:r>
            <w:r>
              <w:rPr>
                <w:rFonts w:hint="eastAsia"/>
                <w:b/>
                <w:bCs/>
                <w:snapToGrid w:val="0"/>
                <w:color w:val="auto"/>
                <w:sz w:val="21"/>
                <w:szCs w:val="21"/>
              </w:rPr>
              <w:t>2-</w:t>
            </w:r>
            <w:r>
              <w:rPr>
                <w:rFonts w:hint="eastAsia"/>
                <w:b/>
                <w:bCs/>
                <w:snapToGrid w:val="0"/>
                <w:color w:val="auto"/>
                <w:sz w:val="21"/>
                <w:szCs w:val="21"/>
                <w:lang w:val="en-US" w:eastAsia="zh-CN"/>
              </w:rPr>
              <w:t>3</w:t>
            </w:r>
            <w:r>
              <w:rPr>
                <w:b/>
                <w:bCs/>
                <w:snapToGrid w:val="0"/>
                <w:color w:val="auto"/>
                <w:sz w:val="21"/>
                <w:szCs w:val="21"/>
              </w:rPr>
              <w:t xml:space="preserve">  主要设备一览表</w:t>
            </w:r>
          </w:p>
          <w:tbl>
            <w:tblPr>
              <w:tblStyle w:val="24"/>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831"/>
              <w:gridCol w:w="2543"/>
              <w:gridCol w:w="763"/>
              <w:gridCol w:w="650"/>
              <w:gridCol w:w="94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57"/>
                      <w:rFonts w:hint="default" w:ascii="Times New Roman" w:hAnsi="Times New Roman" w:cs="Times New Roman"/>
                      <w:sz w:val="21"/>
                      <w:szCs w:val="21"/>
                      <w:lang w:val="en-US" w:eastAsia="zh-CN" w:bidi="ar"/>
                    </w:rPr>
                    <w:t>序号</w:t>
                  </w:r>
                </w:p>
              </w:tc>
              <w:tc>
                <w:tcPr>
                  <w:tcW w:w="1682"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57"/>
                      <w:rFonts w:hint="default" w:ascii="Times New Roman" w:hAnsi="Times New Roman" w:cs="Times New Roman"/>
                      <w:sz w:val="21"/>
                      <w:szCs w:val="21"/>
                      <w:lang w:val="en-US" w:eastAsia="zh-CN" w:bidi="ar"/>
                    </w:rPr>
                    <w:t>设备名称</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57"/>
                      <w:rFonts w:hint="default" w:ascii="Times New Roman" w:hAnsi="Times New Roman" w:cs="Times New Roman"/>
                      <w:sz w:val="21"/>
                      <w:szCs w:val="21"/>
                      <w:lang w:val="en-US" w:eastAsia="zh-CN" w:bidi="ar"/>
                    </w:rPr>
                    <w:t>型号</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57"/>
                      <w:rFonts w:hint="default" w:ascii="Times New Roman" w:hAnsi="Times New Roman" w:cs="Times New Roman"/>
                      <w:sz w:val="21"/>
                      <w:szCs w:val="21"/>
                      <w:lang w:val="en-US" w:eastAsia="zh-CN" w:bidi="ar"/>
                    </w:rPr>
                    <w:t>单位</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57"/>
                      <w:rFonts w:hint="default" w:ascii="Times New Roman" w:hAnsi="Times New Roman" w:cs="Times New Roman"/>
                      <w:sz w:val="21"/>
                      <w:szCs w:val="21"/>
                      <w:lang w:val="en-US" w:eastAsia="zh-CN" w:bidi="ar"/>
                    </w:rPr>
                    <w:t>数量</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Style w:val="57"/>
                      <w:rFonts w:hint="default" w:ascii="Times New Roman" w:hAnsi="Times New Roman" w:eastAsia="宋体" w:cs="Times New Roman"/>
                      <w:sz w:val="21"/>
                      <w:szCs w:val="21"/>
                      <w:lang w:val="en-US" w:eastAsia="zh-CN" w:bidi="ar"/>
                    </w:rPr>
                  </w:pPr>
                  <w:r>
                    <w:rPr>
                      <w:rStyle w:val="57"/>
                      <w:rFonts w:hint="eastAsia" w:cs="Times New Roman"/>
                      <w:sz w:val="21"/>
                      <w:szCs w:val="21"/>
                      <w:lang w:val="en-US" w:eastAsia="zh-CN" w:bidi="ar"/>
                    </w:rPr>
                    <w:t>生产线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吹塑机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XMSS-805S-TL-VS-HDPE</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套</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4</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sz w:val="21"/>
                      <w:szCs w:val="21"/>
                      <w:lang w:val="en-US" w:eastAsia="zh-CN"/>
                    </w:rPr>
                    <w:t>塑料瓶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注塑机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UN680WE</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4</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sz w:val="21"/>
                      <w:szCs w:val="21"/>
                      <w:lang w:val="en-US" w:eastAsia="zh-CN"/>
                    </w:rPr>
                    <w:t>注塑件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输送线铝箔封口机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TA-06</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高速双头追踪灌装旋盖一体机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TY1803+TY1813F</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搅拌罐</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AT-5</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双头伺服移动灌装机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JL-GZ2304</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全自动伺服旋盖机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JL-XG001</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排四头伺服齿轮泵吸嘴袋灌装旋盖一体机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JL-XZD2305</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膏霜灌装机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JL-GS01L</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水乳灌装</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JL-SR0-500ML</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灌装封尾机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JL-FWJ0031</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热收缩机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JL-RSS2600</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枕式包装机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JL-BZJ590</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烟包机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JL-YB560</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L型封切机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JL-4518</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热收缩机</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JL-4525</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10吨乳化锅</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JL-RH10T</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1吨乳化锅</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JL-RH1T</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单极反渗透水处理设备</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w:t>
                  </w:r>
                  <w:r>
                    <w:rPr>
                      <w:rStyle w:val="58"/>
                      <w:rFonts w:hint="default" w:ascii="Times New Roman" w:hAnsi="Times New Roman" w:eastAsia="宋体" w:cs="Times New Roman"/>
                      <w:sz w:val="21"/>
                      <w:szCs w:val="21"/>
                      <w:lang w:val="en-US" w:eastAsia="zh-CN" w:bidi="ar"/>
                    </w:rPr>
                    <w:t>5</w:t>
                  </w:r>
                  <w:r>
                    <w:rPr>
                      <w:rStyle w:val="57"/>
                      <w:rFonts w:hint="default" w:ascii="Times New Roman" w:hAnsi="Times New Roman" w:cs="Times New Roman"/>
                      <w:sz w:val="21"/>
                      <w:szCs w:val="21"/>
                      <w:lang w:val="en-US" w:eastAsia="zh-CN" w:bidi="ar"/>
                    </w:rPr>
                    <w:t>吨</w:t>
                  </w:r>
                  <w:r>
                    <w:rPr>
                      <w:rStyle w:val="58"/>
                      <w:rFonts w:hint="default" w:ascii="Times New Roman" w:hAnsi="Times New Roman" w:eastAsia="宋体" w:cs="Times New Roman"/>
                      <w:sz w:val="21"/>
                      <w:szCs w:val="21"/>
                      <w:lang w:val="en-US" w:eastAsia="zh-CN" w:bidi="ar"/>
                    </w:rPr>
                    <w:t>/H</w:t>
                  </w:r>
                  <w:r>
                    <w:rPr>
                      <w:rStyle w:val="57"/>
                      <w:rFonts w:hint="default" w:ascii="Times New Roman" w:hAnsi="Times New Roman" w:cs="Times New Roman"/>
                      <w:sz w:val="21"/>
                      <w:szCs w:val="21"/>
                      <w:lang w:val="en-US" w:eastAsia="zh-CN" w:bidi="ar"/>
                    </w:rPr>
                    <w:t>二级</w:t>
                  </w:r>
                  <w:r>
                    <w:rPr>
                      <w:rStyle w:val="58"/>
                      <w:rFonts w:hint="default" w:ascii="Times New Roman" w:hAnsi="Times New Roman" w:eastAsia="宋体" w:cs="Times New Roman"/>
                      <w:sz w:val="21"/>
                      <w:szCs w:val="21"/>
                      <w:lang w:val="en-US" w:eastAsia="zh-CN" w:bidi="ar"/>
                    </w:rPr>
                    <w:t>1</w:t>
                  </w:r>
                  <w:r>
                    <w:rPr>
                      <w:rStyle w:val="57"/>
                      <w:rFonts w:hint="default" w:ascii="Times New Roman" w:hAnsi="Times New Roman" w:cs="Times New Roman"/>
                      <w:sz w:val="21"/>
                      <w:szCs w:val="21"/>
                      <w:lang w:val="en-US" w:eastAsia="zh-CN" w:bidi="ar"/>
                    </w:rPr>
                    <w:t>吨</w:t>
                  </w:r>
                  <w:r>
                    <w:rPr>
                      <w:rStyle w:val="58"/>
                      <w:rFonts w:hint="default" w:ascii="Times New Roman" w:hAnsi="Times New Roman" w:eastAsia="宋体" w:cs="Times New Roman"/>
                      <w:sz w:val="21"/>
                      <w:szCs w:val="21"/>
                      <w:lang w:val="en-US" w:eastAsia="zh-CN" w:bidi="ar"/>
                    </w:rPr>
                    <w:t>/H</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07"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682" w:type="pct"/>
                  <w:tcBorders>
                    <w:tl2br w:val="nil"/>
                    <w:tr2bl w:val="nil"/>
                  </w:tcBorders>
                  <w:noWrap w:val="0"/>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EDI</w:t>
                  </w:r>
                  <w:r>
                    <w:rPr>
                      <w:rStyle w:val="57"/>
                      <w:rFonts w:hint="default" w:ascii="Times New Roman" w:hAnsi="Times New Roman" w:cs="Times New Roman"/>
                      <w:sz w:val="21"/>
                      <w:szCs w:val="21"/>
                      <w:lang w:val="en-US" w:eastAsia="zh-CN" w:bidi="ar"/>
                    </w:rPr>
                    <w:t>高纯水设备</w:t>
                  </w:r>
                </w:p>
              </w:tc>
              <w:tc>
                <w:tcPr>
                  <w:tcW w:w="1510"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57"/>
                      <w:rFonts w:hint="default" w:ascii="Times New Roman" w:hAnsi="Times New Roman" w:cs="Times New Roman"/>
                      <w:sz w:val="21"/>
                      <w:szCs w:val="21"/>
                      <w:lang w:val="en-US" w:eastAsia="zh-CN" w:bidi="ar"/>
                    </w:rPr>
                    <w:t>吨</w:t>
                  </w:r>
                  <w:r>
                    <w:rPr>
                      <w:rStyle w:val="58"/>
                      <w:rFonts w:hint="default" w:ascii="Times New Roman" w:hAnsi="Times New Roman" w:eastAsia="宋体" w:cs="Times New Roman"/>
                      <w:sz w:val="21"/>
                      <w:szCs w:val="21"/>
                      <w:lang w:val="en-US" w:eastAsia="zh-CN" w:bidi="ar"/>
                    </w:rPr>
                    <w:t>/H</w:t>
                  </w:r>
                </w:p>
              </w:tc>
              <w:tc>
                <w:tcPr>
                  <w:tcW w:w="453"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w:t>
                  </w:r>
                </w:p>
              </w:tc>
              <w:tc>
                <w:tcPr>
                  <w:tcW w:w="386"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p>
              </w:tc>
              <w:tc>
                <w:tcPr>
                  <w:tcW w:w="559" w:type="pct"/>
                  <w:tcBorders>
                    <w:tl2br w:val="nil"/>
                    <w:tr2bl w:val="nil"/>
                  </w:tcBorders>
                  <w:noWrap/>
                  <w:vAlign w:val="center"/>
                </w:tcPr>
                <w:p>
                  <w:pPr>
                    <w:keepNext w:val="0"/>
                    <w:keepLines w:val="0"/>
                    <w:pageBreakBefore w:val="0"/>
                    <w:widowControl/>
                    <w:suppressLineNumbers w:val="0"/>
                    <w:kinsoku/>
                    <w:wordWrap/>
                    <w:bidi w:val="0"/>
                    <w:adjustRightIn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洗涤</w:t>
                  </w:r>
                </w:p>
              </w:tc>
            </w:tr>
          </w:tbl>
          <w:p>
            <w:pPr>
              <w:pStyle w:val="3"/>
              <w:keepNext/>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b w:val="0"/>
                <w:bCs/>
                <w:color w:val="auto"/>
                <w:sz w:val="24"/>
                <w:szCs w:val="24"/>
                <w:lang w:val="en-US" w:eastAsia="zh-CN"/>
              </w:rPr>
            </w:pPr>
            <w:r>
              <w:rPr>
                <w:rFonts w:hint="eastAsia"/>
                <w:b w:val="0"/>
                <w:bCs/>
                <w:color w:val="auto"/>
                <w:sz w:val="24"/>
                <w:szCs w:val="24"/>
                <w:lang w:val="en-US" w:eastAsia="zh-CN"/>
              </w:rPr>
              <w:t>乳化锅：洗涤剂生产线配料后会产生一定量泡沫，此部分泡沫需消除，本项目不添加消泡剂，产生的泡沫用乳化锅物理消除，该过程无需加热，无有机废气产生。</w:t>
            </w:r>
          </w:p>
          <w:p>
            <w:pPr>
              <w:pStyle w:val="3"/>
              <w:pageBreakBefore w:val="0"/>
              <w:numPr>
                <w:ilvl w:val="0"/>
                <w:numId w:val="0"/>
              </w:numPr>
              <w:kinsoku/>
              <w:wordWrap/>
              <w:bidi w:val="0"/>
              <w:adjustRightInd/>
              <w:rPr>
                <w:color w:val="auto"/>
                <w:sz w:val="24"/>
                <w:szCs w:val="24"/>
              </w:rPr>
            </w:pPr>
            <w:r>
              <w:rPr>
                <w:rFonts w:hint="eastAsia"/>
                <w:color w:val="auto"/>
                <w:sz w:val="24"/>
                <w:szCs w:val="24"/>
                <w:lang w:val="en-US" w:eastAsia="zh-CN"/>
              </w:rPr>
              <w:t>4.</w:t>
            </w:r>
            <w:r>
              <w:rPr>
                <w:color w:val="auto"/>
                <w:sz w:val="24"/>
                <w:szCs w:val="24"/>
              </w:rPr>
              <w:t>原材料消耗</w:t>
            </w:r>
          </w:p>
          <w:p>
            <w:pPr>
              <w:pageBreakBefore w:val="0"/>
              <w:kinsoku/>
              <w:wordWrap/>
              <w:bidi w:val="0"/>
              <w:adjustRightInd/>
              <w:spacing w:line="360" w:lineRule="auto"/>
              <w:ind w:firstLine="480" w:firstLineChars="200"/>
              <w:rPr>
                <w:bCs/>
                <w:snapToGrid w:val="0"/>
                <w:color w:val="auto"/>
                <w:kern w:val="0"/>
                <w:sz w:val="24"/>
                <w:szCs w:val="24"/>
              </w:rPr>
            </w:pPr>
            <w:r>
              <w:rPr>
                <w:rFonts w:hint="eastAsia"/>
                <w:color w:val="auto"/>
                <w:sz w:val="24"/>
                <w:szCs w:val="24"/>
              </w:rPr>
              <w:t>本项目</w:t>
            </w:r>
            <w:r>
              <w:rPr>
                <w:rFonts w:hint="eastAsia"/>
                <w:bCs/>
                <w:snapToGrid w:val="0"/>
                <w:color w:val="auto"/>
                <w:kern w:val="0"/>
                <w:sz w:val="24"/>
                <w:szCs w:val="24"/>
              </w:rPr>
              <w:t>生产线</w:t>
            </w:r>
            <w:r>
              <w:rPr>
                <w:bCs/>
                <w:snapToGrid w:val="0"/>
                <w:color w:val="auto"/>
                <w:kern w:val="0"/>
                <w:sz w:val="24"/>
                <w:szCs w:val="24"/>
              </w:rPr>
              <w:t>原辅材料及能源消耗见</w:t>
            </w:r>
            <w:r>
              <w:rPr>
                <w:rFonts w:hint="eastAsia"/>
                <w:bCs/>
                <w:snapToGrid w:val="0"/>
                <w:color w:val="auto"/>
                <w:kern w:val="0"/>
                <w:sz w:val="24"/>
                <w:szCs w:val="24"/>
              </w:rPr>
              <w:t>下表</w:t>
            </w:r>
            <w:r>
              <w:rPr>
                <w:bCs/>
                <w:snapToGrid w:val="0"/>
                <w:color w:val="auto"/>
                <w:kern w:val="0"/>
                <w:sz w:val="24"/>
                <w:szCs w:val="24"/>
              </w:rPr>
              <w:t>。</w:t>
            </w:r>
          </w:p>
          <w:p>
            <w:pPr>
              <w:pStyle w:val="36"/>
              <w:keepNext w:val="0"/>
              <w:keepLines w:val="0"/>
              <w:pageBreakBefore w:val="0"/>
              <w:widowControl/>
              <w:kinsoku/>
              <w:wordWrap/>
              <w:overflowPunct/>
              <w:topLinePunct w:val="0"/>
              <w:autoSpaceDE/>
              <w:autoSpaceDN/>
              <w:bidi w:val="0"/>
              <w:adjustRightInd/>
              <w:snapToGrid/>
              <w:spacing w:line="240" w:lineRule="auto"/>
              <w:textAlignment w:val="auto"/>
              <w:rPr>
                <w:b/>
                <w:snapToGrid w:val="0"/>
                <w:color w:val="auto"/>
                <w:kern w:val="0"/>
                <w:sz w:val="21"/>
                <w:szCs w:val="21"/>
              </w:rPr>
            </w:pPr>
            <w:r>
              <w:rPr>
                <w:b/>
                <w:snapToGrid w:val="0"/>
                <w:color w:val="auto"/>
                <w:kern w:val="0"/>
                <w:sz w:val="21"/>
                <w:szCs w:val="21"/>
              </w:rPr>
              <w:t>表</w:t>
            </w:r>
            <w:r>
              <w:rPr>
                <w:rFonts w:hint="eastAsia"/>
                <w:b/>
                <w:snapToGrid w:val="0"/>
                <w:color w:val="auto"/>
                <w:kern w:val="0"/>
                <w:sz w:val="21"/>
                <w:szCs w:val="21"/>
              </w:rPr>
              <w:t>2</w:t>
            </w:r>
            <w:r>
              <w:rPr>
                <w:rFonts w:hint="eastAsia"/>
                <w:b/>
                <w:snapToGrid w:val="0"/>
                <w:color w:val="auto"/>
                <w:kern w:val="0"/>
                <w:sz w:val="21"/>
                <w:szCs w:val="21"/>
                <w:lang w:val="en-US" w:eastAsia="zh-CN"/>
              </w:rPr>
              <w:t>-4</w:t>
            </w:r>
            <w:r>
              <w:rPr>
                <w:b/>
                <w:snapToGrid w:val="0"/>
                <w:color w:val="auto"/>
                <w:kern w:val="0"/>
                <w:sz w:val="21"/>
                <w:szCs w:val="21"/>
              </w:rPr>
              <w:t xml:space="preserve">  原辅材料及能源消耗一览表</w:t>
            </w:r>
          </w:p>
          <w:tbl>
            <w:tblPr>
              <w:tblStyle w:val="24"/>
              <w:tblW w:w="4997"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134"/>
              <w:gridCol w:w="1026"/>
              <w:gridCol w:w="957"/>
              <w:gridCol w:w="1075"/>
              <w:gridCol w:w="1060"/>
              <w:gridCol w:w="151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8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类别</w:t>
                  </w: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w:t>
                  </w:r>
                </w:p>
              </w:tc>
              <w:tc>
                <w:tcPr>
                  <w:tcW w:w="6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重要组分、规格、指标</w:t>
                  </w: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单耗</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年耗量</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来源</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储运方式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原料</w:t>
                  </w:r>
                </w:p>
              </w:tc>
              <w:tc>
                <w:tcPr>
                  <w:tcW w:w="4613" w:type="pct"/>
                  <w:gridSpan w:val="6"/>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吹壶/注塑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PP</w:t>
                  </w:r>
                </w:p>
              </w:tc>
              <w:tc>
                <w:tcPr>
                  <w:tcW w:w="60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9</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袋装/常温储存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w:t>
                  </w:r>
                </w:p>
              </w:tc>
              <w:tc>
                <w:tcPr>
                  <w:tcW w:w="60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袋装/常温储存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辅料</w:t>
                  </w: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色母</w:t>
                  </w:r>
                </w:p>
              </w:tc>
              <w:tc>
                <w:tcPr>
                  <w:tcW w:w="60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0.004t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袋装/常温储存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原料</w:t>
                  </w:r>
                </w:p>
              </w:tc>
              <w:tc>
                <w:tcPr>
                  <w:tcW w:w="4613" w:type="pct"/>
                  <w:gridSpan w:val="6"/>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洗涤剂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烷基苯磺酸钠</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314</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纯化水</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6.66</w:t>
                  </w:r>
                  <w:r>
                    <w:rPr>
                      <w:rFonts w:hint="eastAsia"/>
                      <w:color w:val="auto"/>
                      <w:sz w:val="21"/>
                      <w:szCs w:val="21"/>
                      <w:lang w:val="en-US" w:eastAsia="zh-CN"/>
                    </w:rPr>
                    <w:t>m</w:t>
                  </w:r>
                  <w:r>
                    <w:rPr>
                      <w:rFonts w:hint="eastAsia"/>
                      <w:color w:val="auto"/>
                      <w:sz w:val="21"/>
                      <w:szCs w:val="21"/>
                      <w:vertAlign w:val="superscript"/>
                      <w:lang w:val="en-US" w:eastAsia="zh-CN"/>
                    </w:rPr>
                    <w:t>3</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1600</w:t>
                  </w:r>
                  <w:r>
                    <w:rPr>
                      <w:rFonts w:hint="eastAsia"/>
                      <w:color w:val="auto"/>
                      <w:sz w:val="21"/>
                      <w:szCs w:val="21"/>
                      <w:lang w:val="en-US" w:eastAsia="zh-CN"/>
                    </w:rPr>
                    <w:t>m</w:t>
                  </w:r>
                  <w:r>
                    <w:rPr>
                      <w:rFonts w:hint="eastAsia"/>
                      <w:color w:val="auto"/>
                      <w:sz w:val="21"/>
                      <w:szCs w:val="21"/>
                      <w:vertAlign w:val="superscript"/>
                      <w:lang w:val="en-US" w:eastAsia="zh-CN"/>
                    </w:rPr>
                    <w:t>3</w:t>
                  </w:r>
                  <w:r>
                    <w:rPr>
                      <w:rFonts w:hint="default" w:ascii="Times New Roman" w:hAnsi="Times New Roman" w:eastAsia="宋体" w:cs="Times New Roman"/>
                      <w:i w:val="0"/>
                      <w:iCs w:val="0"/>
                      <w:color w:val="000000"/>
                      <w:kern w:val="0"/>
                      <w:sz w:val="21"/>
                      <w:szCs w:val="21"/>
                      <w:u w:val="none"/>
                      <w:lang w:val="en-US" w:eastAsia="zh-CN" w:bidi="ar"/>
                    </w:rPr>
                    <w: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脂肪醇聚氧乙烯醚硫酸钠</w:t>
                  </w:r>
                </w:p>
              </w:tc>
              <w:tc>
                <w:tcPr>
                  <w:tcW w:w="60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AES</w:t>
                  </w: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140</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a烯基磺酸钠</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辅料</w:t>
                  </w: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烷基糖苷APG</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0.008t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9</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棕榈仁油酰胺DEA</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0.05t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氯化钠</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0.02t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袋装/常温储存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液碱</w:t>
                  </w:r>
                </w:p>
              </w:tc>
              <w:tc>
                <w:tcPr>
                  <w:tcW w:w="6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25%含量</w:t>
                  </w: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1618醇</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0.007t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袋装/常温储存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月桂酰两性基乙酸钠</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三乙醇胺</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0.003t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0.5</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甜菜碱</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甘油椰油酸脂</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植物提取精油</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86"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2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香精</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0.03t</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2.6</w:t>
                  </w:r>
                  <w:r>
                    <w:rPr>
                      <w:rFonts w:hint="default" w:ascii="Times New Roman" w:hAnsi="Times New Roman" w:eastAsia="宋体" w:cs="Times New Roman"/>
                      <w:i w:val="0"/>
                      <w:iCs w:val="0"/>
                      <w:color w:val="000000"/>
                      <w:kern w:val="0"/>
                      <w:sz w:val="21"/>
                      <w:szCs w:val="21"/>
                      <w:u w:val="none"/>
                      <w:lang w:val="en-US" w:eastAsia="zh-CN" w:bidi="ar"/>
                    </w:rPr>
                    <w:t>t/a</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桶装/常温储存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654" w:type="pct"/>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sz w:val="21"/>
                      <w:szCs w:val="21"/>
                      <w:u w:val="none"/>
                      <w:lang w:val="en-US" w:eastAsia="zh-CN"/>
                    </w:rPr>
                    <w:t>电力</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w:t>
                  </w: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auto"/>
                      <w:kern w:val="0"/>
                      <w:sz w:val="21"/>
                      <w:szCs w:val="21"/>
                    </w:rPr>
                    <w:t>万kWh</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70</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园区供给</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654" w:type="pct"/>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水</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w:t>
                  </w:r>
                </w:p>
              </w:tc>
              <w:tc>
                <w:tcPr>
                  <w:tcW w:w="56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olor w:val="auto"/>
                      <w:sz w:val="21"/>
                      <w:szCs w:val="21"/>
                      <w:lang w:val="en-US" w:eastAsia="zh-CN"/>
                    </w:rPr>
                    <w:t>m</w:t>
                  </w:r>
                  <w:r>
                    <w:rPr>
                      <w:rFonts w:hint="eastAsia"/>
                      <w:color w:val="auto"/>
                      <w:sz w:val="21"/>
                      <w:szCs w:val="21"/>
                      <w:vertAlign w:val="superscript"/>
                      <w:lang w:val="en-US" w:eastAsia="zh-CN"/>
                    </w:rPr>
                    <w:t>3</w:t>
                  </w:r>
                  <w:r>
                    <w:rPr>
                      <w:rFonts w:hint="default" w:ascii="Times New Roman" w:hAnsi="Times New Roman" w:eastAsia="宋体" w:cs="Times New Roman"/>
                      <w:i w:val="0"/>
                      <w:iCs w:val="0"/>
                      <w:color w:val="000000"/>
                      <w:kern w:val="0"/>
                      <w:sz w:val="21"/>
                      <w:szCs w:val="21"/>
                      <w:u w:val="none"/>
                      <w:lang w:val="en-US" w:eastAsia="zh-CN" w:bidi="ar"/>
                    </w:rPr>
                    <w:t>/a</w:t>
                  </w:r>
                </w:p>
              </w:tc>
              <w:tc>
                <w:tcPr>
                  <w:tcW w:w="6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2000</w:t>
                  </w:r>
                </w:p>
              </w:tc>
              <w:tc>
                <w:tcPr>
                  <w:tcW w:w="629"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园区供给</w:t>
                  </w:r>
                </w:p>
              </w:tc>
              <w:tc>
                <w:tcPr>
                  <w:tcW w:w="8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自来水</w:t>
                  </w:r>
                </w:p>
              </w:tc>
            </w:tr>
          </w:tbl>
          <w:p>
            <w:pPr>
              <w:pStyle w:val="3"/>
              <w:pageBreakBefore w:val="0"/>
              <w:kinsoku/>
              <w:wordWrap/>
              <w:bidi w:val="0"/>
              <w:adjustRightInd/>
              <w:ind w:firstLine="482" w:firstLineChars="200"/>
              <w:rPr>
                <w:color w:val="auto"/>
                <w:sz w:val="24"/>
                <w:szCs w:val="24"/>
              </w:rPr>
            </w:pPr>
            <w:r>
              <w:rPr>
                <w:rFonts w:hint="eastAsia"/>
                <w:color w:val="auto"/>
                <w:sz w:val="24"/>
                <w:szCs w:val="24"/>
                <w:lang w:val="en-US" w:eastAsia="zh-CN"/>
              </w:rPr>
              <w:t>4</w:t>
            </w:r>
            <w:r>
              <w:rPr>
                <w:rFonts w:hint="eastAsia"/>
                <w:color w:val="auto"/>
                <w:sz w:val="24"/>
                <w:szCs w:val="24"/>
              </w:rPr>
              <w:t>.1原料的物化性质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烷基苯磺酸钠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烷基苯磺酸钠</w:t>
            </w:r>
            <w:r>
              <w:rPr>
                <w:rFonts w:hint="eastAsia" w:eastAsia="宋体" w:cs="Times New Roman"/>
                <w:color w:val="auto"/>
                <w:sz w:val="24"/>
                <w:szCs w:val="24"/>
                <w:lang w:val="en-US" w:eastAsia="zh-CN"/>
              </w:rPr>
              <w:t>分为液态或固态粉末，本项目使用</w:t>
            </w:r>
            <w:r>
              <w:rPr>
                <w:rFonts w:hint="default" w:ascii="Times New Roman" w:hAnsi="Times New Roman" w:eastAsia="宋体" w:cs="Times New Roman"/>
                <w:color w:val="auto"/>
                <w:sz w:val="24"/>
                <w:szCs w:val="24"/>
              </w:rPr>
              <w:t>烷基苯磺酸钠</w:t>
            </w:r>
            <w:r>
              <w:rPr>
                <w:rFonts w:hint="eastAsia" w:eastAsia="宋体" w:cs="Times New Roman"/>
                <w:color w:val="auto"/>
                <w:sz w:val="24"/>
                <w:szCs w:val="24"/>
                <w:lang w:val="en-US" w:eastAsia="zh-CN"/>
              </w:rPr>
              <w:t>为液态。</w:t>
            </w:r>
            <w:r>
              <w:rPr>
                <w:rFonts w:hint="default" w:ascii="Times New Roman" w:hAnsi="Times New Roman" w:eastAsia="宋体" w:cs="Times New Roman"/>
                <w:color w:val="auto"/>
                <w:sz w:val="24"/>
                <w:szCs w:val="24"/>
              </w:rPr>
              <w:t>烷基苯磺酸钠活性物含量30%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40%，不皂化物含量为3%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以100%活性物计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，pH值约8，溶于水，具有去污、湿润、发泡、乳化、分散的表面活性。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聚</w:t>
            </w:r>
            <w:r>
              <w:rPr>
                <w:rFonts w:hint="default" w:ascii="Times New Roman" w:hAnsi="Times New Roman" w:eastAsia="宋体" w:cs="Times New Roman"/>
                <w:color w:val="auto"/>
                <w:sz w:val="24"/>
                <w:szCs w:val="24"/>
                <w:lang w:val="en-US" w:eastAsia="zh-CN"/>
              </w:rPr>
              <w:t>丙</w:t>
            </w:r>
            <w:r>
              <w:rPr>
                <w:rFonts w:hint="default" w:ascii="Times New Roman" w:hAnsi="Times New Roman" w:eastAsia="宋体" w:cs="Times New Roman"/>
                <w:color w:val="auto"/>
                <w:sz w:val="24"/>
                <w:szCs w:val="24"/>
              </w:rPr>
              <w:t>烯</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简称为</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PP</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是一种结晶度高、非极性的</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”http：//baike。so。com/doc/4067957-4266509。html" \t ”http：//baike.so.com/doc/_blank"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热塑性树脂</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。原态</w:t>
            </w:r>
            <w:r>
              <w:rPr>
                <w:rFonts w:hint="default" w:ascii="Times New Roman" w:hAnsi="Times New Roman" w:eastAsia="宋体" w:cs="Times New Roman"/>
                <w:color w:val="auto"/>
                <w:sz w:val="24"/>
                <w:szCs w:val="24"/>
                <w:lang w:eastAsia="zh-CN"/>
              </w:rPr>
              <w:t>PP</w:t>
            </w:r>
            <w:r>
              <w:rPr>
                <w:rFonts w:hint="default" w:ascii="Times New Roman" w:hAnsi="Times New Roman" w:eastAsia="宋体" w:cs="Times New Roman"/>
                <w:color w:val="auto"/>
                <w:sz w:val="24"/>
                <w:szCs w:val="24"/>
              </w:rPr>
              <w:t>的外表呈乳白色，在微薄截面呈一定程度的半透明状。</w:t>
            </w:r>
            <w:r>
              <w:rPr>
                <w:rFonts w:hint="default" w:ascii="Times New Roman" w:hAnsi="Times New Roman" w:eastAsia="宋体" w:cs="Times New Roman"/>
                <w:color w:val="auto"/>
                <w:sz w:val="24"/>
                <w:szCs w:val="24"/>
                <w:lang w:val="en-US" w:eastAsia="zh-CN"/>
              </w:rPr>
              <w:t>PP</w:t>
            </w:r>
            <w:r>
              <w:rPr>
                <w:rFonts w:hint="default" w:ascii="Times New Roman" w:hAnsi="Times New Roman" w:eastAsia="宋体" w:cs="Times New Roman"/>
                <w:color w:val="auto"/>
                <w:sz w:val="24"/>
                <w:szCs w:val="24"/>
              </w:rPr>
              <w:t>是一种结晶度高、非极性的热塑性树脂。高密度聚乙烯为无毒、无味、无臭的白色颗粒，熔点约为1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0℃，相对密度为0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~0.9</w:t>
            </w:r>
            <w:r>
              <w:rPr>
                <w:rFonts w:hint="default"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。它具有良好的耐热性和耐寒性</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化学稳定性好，还具有较高的刚性和韧性，机械强度好</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介电性能，耐环境应力开裂性亦较好。熔化温度1</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0～1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0℃。</w:t>
            </w:r>
          </w:p>
          <w:p>
            <w:pPr>
              <w:pStyle w:val="31"/>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高密度聚乙烯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简称为“PE”又称</w:t>
            </w:r>
            <w:r>
              <w:rPr>
                <w:rFonts w:hint="default" w:ascii="Times New Roman" w:hAnsi="Times New Roman" w:eastAsia="宋体" w:cs="Times New Roman"/>
                <w:color w:val="auto"/>
                <w:sz w:val="24"/>
                <w:szCs w:val="24"/>
              </w:rPr>
              <w:t>低压聚乙烯</w:t>
            </w:r>
            <w:r>
              <w:rPr>
                <w:rFonts w:hint="default" w:ascii="Times New Roman" w:hAnsi="Times New Roman" w:eastAsia="宋体" w:cs="Times New Roman"/>
                <w:color w:val="auto"/>
                <w:sz w:val="24"/>
                <w:szCs w:val="24"/>
                <w:lang w:val="en-US" w:eastAsia="zh-CN"/>
              </w:rPr>
              <w:t>，是一种</w:t>
            </w:r>
            <w:r>
              <w:rPr>
                <w:rFonts w:hint="default" w:ascii="Times New Roman" w:hAnsi="Times New Roman" w:eastAsia="宋体" w:cs="Times New Roman"/>
                <w:color w:val="auto"/>
                <w:sz w:val="24"/>
                <w:szCs w:val="24"/>
              </w:rPr>
              <w:t>结晶度</w:t>
            </w:r>
            <w:r>
              <w:rPr>
                <w:rFonts w:hint="default" w:ascii="Times New Roman" w:hAnsi="Times New Roman" w:eastAsia="宋体" w:cs="Times New Roman"/>
                <w:color w:val="auto"/>
                <w:sz w:val="24"/>
                <w:szCs w:val="24"/>
                <w:lang w:val="en-US" w:eastAsia="zh-CN"/>
              </w:rPr>
              <w:t>高、非极性面呈一定程度的半透明状.PE具有优良的耐大多数生活和工业用化学品的特性。PE是一种结晶度高、非极性的热塑性树脂</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本项目使用</w:t>
            </w:r>
            <w:r>
              <w:rPr>
                <w:rFonts w:hint="default" w:ascii="Times New Roman" w:hAnsi="Times New Roman" w:eastAsia="宋体" w:cs="Times New Roman"/>
                <w:color w:val="auto"/>
                <w:sz w:val="24"/>
                <w:szCs w:val="24"/>
                <w:lang w:val="en-US" w:eastAsia="zh-CN"/>
              </w:rPr>
              <w:t>高密度聚乙烯是一种颗粒状产品，无毒、无味，密度在0.940～0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976g/cm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范围内；结晶度为80%～90％，软化点为125～135℃，使用温度可达100℃；熔化温度120~160℃，对于分子较大的材料，建议熔化温度范围在200～250℃之间。它具有良好的耐热性和耐寒性，化学稳定性好，还具有较高的刚性和韧性，机械强度好。介电性能，耐环境应力开裂性亦较好</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硬度、拉伸强度和蠕变性优于低密度聚乙烯；耐磨性、电绝缘性、韧性及耐寒性均较好，但与低密度绝缘性比较略差些；化学稳定性好，在室温条件下，不溶于任何有机溶剂，耐酸、碱和各种盐类的腐蚀；薄膜对水蒸气和空气的渗透性小、吸水性低；耐老化性能差，耐环境开裂性不如低密度聚乙烯，特别是热氧化作用会使其性能下降，所以，树脂需加入抗氧剂和紫外线吸收剂等来提高改善这方面的不足。高密度聚乙烯薄膜在受力情况下的热变形温度较低，这一点应用时要注意。</w:t>
            </w:r>
          </w:p>
          <w:p>
            <w:pPr>
              <w:pStyle w:val="31"/>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sz w:val="24"/>
                <w:szCs w:val="24"/>
                <w:lang w:val="en-US" w:eastAsia="zh-CN"/>
              </w:rPr>
              <w:t>（4）色母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色母粒是由</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"http://baike.baidu.com/view/13878。htm" \t ”http：//baike。baidu.com/view/_blank"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树脂</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和大量颜料（达50%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或染料配制成高浓度颜色的</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”http：//baike。baidu。com/view/62511。htm" \t ”http：//baike。baidu.com/view/_blank”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混合物</w:t>
            </w:r>
            <w:r>
              <w:rPr>
                <w:rFonts w:hint="default"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"http：//baike。baidu。com/view/355642.htm" \t ”http：//baike。baidu.com/view/_blank"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色母</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t>又名</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"http://baike。baidu.com/view/751510。htm" \t ”http://baike。baidu.com/view/_blank”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色种</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是一种把超常量的颜料或染料均匀载附于树脂之中而制得的聚集体。加工时用少量色母料和未着色树脂掺混，就可达到设计颜料浓度的着色树脂或制品。</w:t>
            </w:r>
          </w:p>
          <w:p>
            <w:pPr>
              <w:pStyle w:val="3"/>
              <w:pageBreakBefore w:val="0"/>
              <w:kinsoku/>
              <w:wordWrap/>
              <w:bidi w:val="0"/>
              <w:adjustRightInd/>
              <w:rPr>
                <w:sz w:val="24"/>
                <w:szCs w:val="24"/>
              </w:rPr>
            </w:pPr>
            <w:r>
              <w:rPr>
                <w:rFonts w:hint="eastAsia"/>
                <w:sz w:val="24"/>
                <w:szCs w:val="24"/>
                <w:lang w:val="en-US" w:eastAsia="zh-CN"/>
              </w:rPr>
              <w:t>5.</w:t>
            </w:r>
            <w:r>
              <w:rPr>
                <w:sz w:val="24"/>
                <w:szCs w:val="24"/>
              </w:rPr>
              <w:t>公用工程</w:t>
            </w:r>
          </w:p>
          <w:p>
            <w:pPr>
              <w:pStyle w:val="4"/>
              <w:pageBreakBefore w:val="0"/>
              <w:kinsoku/>
              <w:wordWrap/>
              <w:bidi w:val="0"/>
              <w:adjustRightInd/>
              <w:ind w:firstLine="422"/>
              <w:rPr>
                <w:sz w:val="24"/>
                <w:szCs w:val="24"/>
              </w:rPr>
            </w:pPr>
            <w:r>
              <w:rPr>
                <w:rFonts w:hint="eastAsia"/>
                <w:sz w:val="24"/>
                <w:szCs w:val="24"/>
                <w:lang w:val="en-US" w:eastAsia="zh-CN"/>
              </w:rPr>
              <w:t>5</w:t>
            </w:r>
            <w:r>
              <w:rPr>
                <w:rFonts w:hint="eastAsia"/>
                <w:sz w:val="24"/>
                <w:szCs w:val="24"/>
              </w:rPr>
              <w:t>.1</w:t>
            </w:r>
            <w:r>
              <w:rPr>
                <w:sz w:val="24"/>
                <w:szCs w:val="24"/>
              </w:rPr>
              <w:t>供电</w:t>
            </w:r>
          </w:p>
          <w:p>
            <w:pPr>
              <w:pageBreakBefore w:val="0"/>
              <w:kinsoku/>
              <w:wordWrap/>
              <w:overflowPunct w:val="0"/>
              <w:bidi w:val="0"/>
              <w:adjustRightInd/>
              <w:spacing w:line="360" w:lineRule="auto"/>
              <w:ind w:firstLine="480" w:firstLineChars="200"/>
              <w:rPr>
                <w:snapToGrid w:val="0"/>
                <w:kern w:val="0"/>
                <w:sz w:val="24"/>
                <w:szCs w:val="24"/>
              </w:rPr>
            </w:pPr>
            <w:r>
              <w:rPr>
                <w:snapToGrid w:val="0"/>
                <w:kern w:val="0"/>
                <w:sz w:val="24"/>
                <w:szCs w:val="24"/>
              </w:rPr>
              <w:t>项目区用电</w:t>
            </w:r>
            <w:r>
              <w:rPr>
                <w:sz w:val="24"/>
                <w:szCs w:val="24"/>
              </w:rPr>
              <w:t>由</w:t>
            </w:r>
            <w:r>
              <w:rPr>
                <w:rFonts w:hint="eastAsia"/>
                <w:sz w:val="24"/>
                <w:szCs w:val="24"/>
                <w:lang w:val="en-US" w:eastAsia="zh-CN"/>
              </w:rPr>
              <w:t>园区</w:t>
            </w:r>
            <w:r>
              <w:rPr>
                <w:rFonts w:hint="eastAsia"/>
                <w:snapToGrid w:val="0"/>
                <w:kern w:val="0"/>
                <w:sz w:val="24"/>
                <w:szCs w:val="24"/>
              </w:rPr>
              <w:t>供电管网统一供给，</w:t>
            </w:r>
            <w:r>
              <w:rPr>
                <w:sz w:val="24"/>
                <w:szCs w:val="24"/>
              </w:rPr>
              <w:t>电力充足，</w:t>
            </w:r>
            <w:r>
              <w:rPr>
                <w:snapToGrid w:val="0"/>
                <w:kern w:val="0"/>
                <w:sz w:val="24"/>
                <w:szCs w:val="24"/>
              </w:rPr>
              <w:t>可满足项目用电负荷的需要及对供电可靠性的要求。</w:t>
            </w:r>
          </w:p>
          <w:p>
            <w:pPr>
              <w:pStyle w:val="4"/>
              <w:pageBreakBefore w:val="0"/>
              <w:kinsoku/>
              <w:wordWrap/>
              <w:bidi w:val="0"/>
              <w:adjustRightInd/>
              <w:ind w:firstLine="422"/>
              <w:rPr>
                <w:sz w:val="24"/>
                <w:szCs w:val="24"/>
              </w:rPr>
            </w:pPr>
            <w:r>
              <w:rPr>
                <w:rFonts w:hint="eastAsia"/>
                <w:sz w:val="24"/>
                <w:szCs w:val="24"/>
                <w:lang w:val="en-US" w:eastAsia="zh-CN"/>
              </w:rPr>
              <w:t>5</w:t>
            </w:r>
            <w:r>
              <w:rPr>
                <w:rFonts w:hint="eastAsia"/>
                <w:sz w:val="24"/>
                <w:szCs w:val="24"/>
              </w:rPr>
              <w:t>.2</w:t>
            </w:r>
            <w:r>
              <w:rPr>
                <w:sz w:val="24"/>
                <w:szCs w:val="24"/>
              </w:rPr>
              <w:t>给</w:t>
            </w:r>
            <w:r>
              <w:rPr>
                <w:rFonts w:hint="eastAsia"/>
                <w:sz w:val="24"/>
                <w:szCs w:val="24"/>
              </w:rPr>
              <w:t>水</w:t>
            </w:r>
          </w:p>
          <w:p>
            <w:pPr>
              <w:pageBreakBefore w:val="0"/>
              <w:kinsoku/>
              <w:wordWrap/>
              <w:overflowPunct w:val="0"/>
              <w:bidi w:val="0"/>
              <w:adjustRightInd/>
              <w:spacing w:line="360" w:lineRule="auto"/>
              <w:ind w:firstLine="480" w:firstLineChars="200"/>
              <w:rPr>
                <w:snapToGrid w:val="0"/>
                <w:kern w:val="0"/>
                <w:sz w:val="24"/>
                <w:szCs w:val="24"/>
              </w:rPr>
            </w:pPr>
            <w:r>
              <w:rPr>
                <w:rStyle w:val="37"/>
                <w:sz w:val="24"/>
                <w:szCs w:val="24"/>
              </w:rPr>
              <w:t>本项目</w:t>
            </w:r>
            <w:r>
              <w:rPr>
                <w:snapToGrid w:val="0"/>
                <w:kern w:val="0"/>
                <w:sz w:val="24"/>
                <w:szCs w:val="24"/>
              </w:rPr>
              <w:t>用水来自</w:t>
            </w:r>
            <w:r>
              <w:rPr>
                <w:rFonts w:hint="eastAsia"/>
                <w:snapToGrid w:val="0"/>
                <w:kern w:val="0"/>
                <w:sz w:val="24"/>
                <w:szCs w:val="24"/>
                <w:lang w:val="en-US" w:eastAsia="zh-CN"/>
              </w:rPr>
              <w:t>园区</w:t>
            </w:r>
            <w:r>
              <w:rPr>
                <w:rFonts w:hint="eastAsia"/>
                <w:snapToGrid w:val="0"/>
                <w:kern w:val="0"/>
                <w:sz w:val="24"/>
                <w:szCs w:val="24"/>
              </w:rPr>
              <w:t>统一供给，</w:t>
            </w:r>
            <w:r>
              <w:rPr>
                <w:snapToGrid w:val="0"/>
                <w:kern w:val="0"/>
                <w:sz w:val="24"/>
                <w:szCs w:val="24"/>
              </w:rPr>
              <w:t>生活饮用水水质达到《生活饮用水卫生标准》（GB5749-20</w:t>
            </w:r>
            <w:r>
              <w:rPr>
                <w:rFonts w:hint="eastAsia"/>
                <w:snapToGrid w:val="0"/>
                <w:kern w:val="0"/>
                <w:sz w:val="24"/>
                <w:szCs w:val="24"/>
                <w:lang w:val="en-US" w:eastAsia="zh-CN"/>
              </w:rPr>
              <w:t>22</w:t>
            </w:r>
            <w:r>
              <w:rPr>
                <w:snapToGrid w:val="0"/>
                <w:kern w:val="0"/>
                <w:sz w:val="24"/>
                <w:szCs w:val="24"/>
              </w:rPr>
              <w:t>）的要求</w:t>
            </w:r>
            <w:r>
              <w:rPr>
                <w:rFonts w:hint="eastAsia"/>
                <w:snapToGrid w:val="0"/>
                <w:kern w:val="0"/>
                <w:sz w:val="24"/>
                <w:szCs w:val="24"/>
                <w:lang w:eastAsia="zh-CN"/>
              </w:rPr>
              <w:t>，</w:t>
            </w:r>
            <w:r>
              <w:rPr>
                <w:rFonts w:hint="eastAsia"/>
                <w:snapToGrid w:val="0"/>
                <w:kern w:val="0"/>
                <w:sz w:val="24"/>
                <w:szCs w:val="24"/>
              </w:rPr>
              <w:t>可满足项目用水</w:t>
            </w:r>
            <w:r>
              <w:rPr>
                <w:snapToGrid w:val="0"/>
                <w:kern w:val="0"/>
                <w:sz w:val="24"/>
                <w:szCs w:val="24"/>
              </w:rPr>
              <w:t>。主要为</w:t>
            </w:r>
            <w:r>
              <w:rPr>
                <w:rFonts w:hint="eastAsia"/>
                <w:snapToGrid w:val="0"/>
                <w:kern w:val="0"/>
                <w:sz w:val="24"/>
                <w:szCs w:val="24"/>
                <w:lang w:val="en-US" w:eastAsia="zh-CN"/>
              </w:rPr>
              <w:t>生产用水和</w:t>
            </w:r>
            <w:r>
              <w:rPr>
                <w:snapToGrid w:val="0"/>
                <w:kern w:val="0"/>
                <w:sz w:val="24"/>
                <w:szCs w:val="24"/>
              </w:rPr>
              <w:t>少量生活饮用水。</w:t>
            </w:r>
          </w:p>
          <w:p>
            <w:pPr>
              <w:pageBreakBefore w:val="0"/>
              <w:kinsoku/>
              <w:wordWrap/>
              <w:topLinePunct/>
              <w:bidi w:val="0"/>
              <w:adjustRightInd/>
              <w:spacing w:line="360" w:lineRule="auto"/>
              <w:ind w:firstLine="480" w:firstLineChars="200"/>
              <w:rPr>
                <w:snapToGrid w:val="0"/>
                <w:kern w:val="0"/>
                <w:sz w:val="24"/>
                <w:szCs w:val="24"/>
              </w:rPr>
            </w:pPr>
            <w:r>
              <w:rPr>
                <w:rFonts w:hint="eastAsia"/>
                <w:snapToGrid w:val="0"/>
                <w:kern w:val="0"/>
                <w:sz w:val="24"/>
                <w:szCs w:val="24"/>
              </w:rPr>
              <w:t>（1）</w:t>
            </w:r>
            <w:r>
              <w:rPr>
                <w:snapToGrid w:val="0"/>
                <w:kern w:val="0"/>
                <w:sz w:val="24"/>
                <w:szCs w:val="24"/>
              </w:rPr>
              <w:t>生产用水量：</w:t>
            </w:r>
            <w:r>
              <w:rPr>
                <w:rFonts w:hint="eastAsia"/>
                <w:snapToGrid w:val="0"/>
                <w:kern w:val="0"/>
                <w:sz w:val="24"/>
                <w:szCs w:val="24"/>
                <w:lang w:val="en-US" w:eastAsia="zh-CN"/>
              </w:rPr>
              <w:t>根据业主提供资料，本</w:t>
            </w:r>
            <w:r>
              <w:rPr>
                <w:rFonts w:hint="eastAsia"/>
                <w:color w:val="000000"/>
                <w:sz w:val="24"/>
                <w:szCs w:val="24"/>
              </w:rPr>
              <w:t>项目</w:t>
            </w:r>
            <w:r>
              <w:rPr>
                <w:rFonts w:hint="eastAsia"/>
                <w:color w:val="000000"/>
                <w:sz w:val="24"/>
                <w:szCs w:val="24"/>
                <w:lang w:val="en-US" w:eastAsia="zh-CN"/>
              </w:rPr>
              <w:t>洗涤剂生产线自来水用</w:t>
            </w:r>
            <w:r>
              <w:rPr>
                <w:rFonts w:hint="eastAsia"/>
                <w:color w:val="000000"/>
                <w:sz w:val="24"/>
                <w:szCs w:val="24"/>
              </w:rPr>
              <w:t>水量</w:t>
            </w:r>
            <w:r>
              <w:rPr>
                <w:rFonts w:hint="eastAsia"/>
                <w:color w:val="000000"/>
                <w:sz w:val="24"/>
                <w:szCs w:val="24"/>
                <w:lang w:val="en-US" w:eastAsia="zh-CN"/>
              </w:rPr>
              <w:t>为2000</w:t>
            </w:r>
            <w:r>
              <w:rPr>
                <w:rFonts w:hint="eastAsia"/>
                <w:color w:val="000000"/>
                <w:sz w:val="24"/>
                <w:szCs w:val="24"/>
              </w:rPr>
              <w:t>m</w:t>
            </w:r>
            <w:r>
              <w:rPr>
                <w:rFonts w:hint="eastAsia"/>
                <w:color w:val="000000"/>
                <w:sz w:val="24"/>
                <w:szCs w:val="24"/>
                <w:vertAlign w:val="superscript"/>
              </w:rPr>
              <w:t>3</w:t>
            </w:r>
            <w:r>
              <w:rPr>
                <w:rFonts w:hint="eastAsia"/>
                <w:color w:val="000000"/>
                <w:sz w:val="24"/>
                <w:szCs w:val="24"/>
              </w:rPr>
              <w:t>/</w:t>
            </w:r>
            <w:r>
              <w:rPr>
                <w:snapToGrid w:val="0"/>
                <w:kern w:val="0"/>
                <w:sz w:val="24"/>
                <w:szCs w:val="24"/>
              </w:rPr>
              <w:t>a</w:t>
            </w:r>
            <w:r>
              <w:rPr>
                <w:rFonts w:hint="eastAsia"/>
                <w:snapToGrid w:val="0"/>
                <w:kern w:val="0"/>
                <w:sz w:val="24"/>
                <w:szCs w:val="24"/>
              </w:rPr>
              <w:t>；</w:t>
            </w:r>
          </w:p>
          <w:p>
            <w:pPr>
              <w:pageBreakBefore w:val="0"/>
              <w:kinsoku/>
              <w:wordWrap/>
              <w:topLinePunct/>
              <w:bidi w:val="0"/>
              <w:adjustRightInd/>
              <w:spacing w:line="360" w:lineRule="auto"/>
              <w:ind w:firstLine="480" w:firstLineChars="200"/>
              <w:rPr>
                <w:rFonts w:hint="eastAsia" w:eastAsia="宋体"/>
                <w:snapToGrid w:val="0"/>
                <w:kern w:val="0"/>
                <w:sz w:val="24"/>
                <w:szCs w:val="24"/>
                <w:lang w:val="en-US" w:eastAsia="zh-CN"/>
              </w:rPr>
            </w:pPr>
            <w:r>
              <w:rPr>
                <w:rFonts w:hint="eastAsia"/>
                <w:snapToGrid w:val="0"/>
                <w:kern w:val="0"/>
                <w:sz w:val="24"/>
                <w:szCs w:val="24"/>
                <w:lang w:eastAsia="zh-CN"/>
              </w:rPr>
              <w:t>（</w:t>
            </w:r>
            <w:r>
              <w:rPr>
                <w:rFonts w:hint="eastAsia"/>
                <w:snapToGrid w:val="0"/>
                <w:kern w:val="0"/>
                <w:sz w:val="24"/>
                <w:szCs w:val="24"/>
              </w:rPr>
              <w:t>2</w:t>
            </w:r>
            <w:r>
              <w:rPr>
                <w:rFonts w:hint="eastAsia"/>
                <w:snapToGrid w:val="0"/>
                <w:kern w:val="0"/>
                <w:sz w:val="24"/>
                <w:szCs w:val="24"/>
                <w:lang w:eastAsia="zh-CN"/>
              </w:rPr>
              <w:t>）</w:t>
            </w:r>
            <w:r>
              <w:rPr>
                <w:rFonts w:hint="eastAsia"/>
                <w:snapToGrid w:val="0"/>
                <w:kern w:val="0"/>
                <w:sz w:val="24"/>
                <w:szCs w:val="24"/>
                <w:lang w:val="en-US" w:eastAsia="zh-CN"/>
              </w:rPr>
              <w:t>生产冷却用水：根据业主提供资料，本</w:t>
            </w:r>
            <w:r>
              <w:rPr>
                <w:rFonts w:hint="eastAsia"/>
                <w:color w:val="000000"/>
                <w:sz w:val="24"/>
                <w:szCs w:val="24"/>
              </w:rPr>
              <w:t>项目</w:t>
            </w:r>
            <w:r>
              <w:rPr>
                <w:rFonts w:hint="eastAsia"/>
                <w:color w:val="000000"/>
                <w:sz w:val="24"/>
                <w:szCs w:val="24"/>
                <w:lang w:val="en-US" w:eastAsia="zh-CN"/>
              </w:rPr>
              <w:t>冷却用水使用储水箱存放，可循环使用，仅需补充自然损耗量，需补充冷却用水量为0.01</w:t>
            </w:r>
            <w:r>
              <w:rPr>
                <w:rFonts w:hint="eastAsia"/>
                <w:color w:val="000000"/>
                <w:sz w:val="24"/>
                <w:szCs w:val="24"/>
              </w:rPr>
              <w:t>m</w:t>
            </w:r>
            <w:r>
              <w:rPr>
                <w:rFonts w:hint="eastAsia"/>
                <w:color w:val="000000"/>
                <w:sz w:val="24"/>
                <w:szCs w:val="24"/>
                <w:vertAlign w:val="superscript"/>
              </w:rPr>
              <w:t>3</w:t>
            </w:r>
            <w:r>
              <w:rPr>
                <w:rFonts w:hint="eastAsia"/>
                <w:color w:val="000000"/>
                <w:sz w:val="24"/>
                <w:szCs w:val="24"/>
              </w:rPr>
              <w:t>/</w:t>
            </w:r>
            <w:r>
              <w:rPr>
                <w:rFonts w:hint="eastAsia"/>
                <w:color w:val="000000"/>
                <w:sz w:val="24"/>
                <w:szCs w:val="24"/>
                <w:lang w:val="en-US" w:eastAsia="zh-CN"/>
              </w:rPr>
              <w:t>d（3</w:t>
            </w:r>
            <w:r>
              <w:rPr>
                <w:rFonts w:hint="eastAsia"/>
                <w:color w:val="000000"/>
                <w:sz w:val="24"/>
                <w:szCs w:val="24"/>
              </w:rPr>
              <w:t>m</w:t>
            </w:r>
            <w:r>
              <w:rPr>
                <w:rFonts w:hint="eastAsia"/>
                <w:color w:val="000000"/>
                <w:sz w:val="24"/>
                <w:szCs w:val="24"/>
                <w:vertAlign w:val="superscript"/>
              </w:rPr>
              <w:t>3</w:t>
            </w:r>
            <w:r>
              <w:rPr>
                <w:rFonts w:hint="eastAsia"/>
                <w:color w:val="000000"/>
                <w:sz w:val="24"/>
                <w:szCs w:val="24"/>
              </w:rPr>
              <w:t>/</w:t>
            </w:r>
            <w:r>
              <w:rPr>
                <w:snapToGrid w:val="0"/>
                <w:kern w:val="0"/>
                <w:sz w:val="24"/>
                <w:szCs w:val="24"/>
              </w:rPr>
              <w:t>a</w:t>
            </w:r>
            <w:r>
              <w:rPr>
                <w:rFonts w:hint="eastAsia"/>
                <w:color w:val="000000"/>
                <w:sz w:val="24"/>
                <w:szCs w:val="24"/>
                <w:lang w:val="en-US" w:eastAsia="zh-CN"/>
              </w:rPr>
              <w:t>）；</w:t>
            </w:r>
          </w:p>
          <w:p>
            <w:pPr>
              <w:pageBreakBefore w:val="0"/>
              <w:kinsoku/>
              <w:wordWrap/>
              <w:topLinePunct/>
              <w:bidi w:val="0"/>
              <w:adjustRightInd/>
              <w:spacing w:line="360" w:lineRule="auto"/>
              <w:ind w:firstLine="480" w:firstLineChars="200"/>
              <w:rPr>
                <w:rFonts w:hint="eastAsia"/>
                <w:snapToGrid w:val="0"/>
                <w:kern w:val="0"/>
                <w:sz w:val="24"/>
                <w:szCs w:val="24"/>
                <w:lang w:eastAsia="zh-CN"/>
              </w:rPr>
            </w:pPr>
            <w:r>
              <w:rPr>
                <w:rFonts w:hint="eastAsia"/>
                <w:snapToGrid w:val="0"/>
                <w:kern w:val="0"/>
                <w:sz w:val="24"/>
                <w:szCs w:val="24"/>
              </w:rPr>
              <w:t>（</w:t>
            </w:r>
            <w:r>
              <w:rPr>
                <w:rFonts w:hint="eastAsia"/>
                <w:snapToGrid w:val="0"/>
                <w:kern w:val="0"/>
                <w:sz w:val="24"/>
                <w:szCs w:val="24"/>
                <w:lang w:val="en-US" w:eastAsia="zh-CN"/>
              </w:rPr>
              <w:t>3</w:t>
            </w:r>
            <w:r>
              <w:rPr>
                <w:rFonts w:hint="eastAsia"/>
                <w:snapToGrid w:val="0"/>
                <w:kern w:val="0"/>
                <w:sz w:val="24"/>
                <w:szCs w:val="24"/>
              </w:rPr>
              <w:t>）</w:t>
            </w:r>
            <w:r>
              <w:rPr>
                <w:snapToGrid w:val="0"/>
                <w:kern w:val="0"/>
                <w:sz w:val="24"/>
                <w:szCs w:val="24"/>
              </w:rPr>
              <w:t>生活用水量：根据《建筑给水排水设计规范》（GB50015-2009）及参照《新疆维吾尔自治区工业和生活用水定额》（2007.7.31）中提供的用水定额，确定项目区</w:t>
            </w:r>
            <w:r>
              <w:rPr>
                <w:rFonts w:hint="eastAsia"/>
                <w:snapToGrid w:val="0"/>
                <w:kern w:val="0"/>
                <w:sz w:val="24"/>
                <w:szCs w:val="24"/>
                <w:lang w:val="en-US" w:eastAsia="zh-CN"/>
              </w:rPr>
              <w:t>食</w:t>
            </w:r>
            <w:r>
              <w:rPr>
                <w:snapToGrid w:val="0"/>
                <w:kern w:val="0"/>
                <w:sz w:val="24"/>
                <w:szCs w:val="24"/>
              </w:rPr>
              <w:t>宿工作人员的用水定额为0.1m</w:t>
            </w:r>
            <w:r>
              <w:rPr>
                <w:snapToGrid w:val="0"/>
                <w:kern w:val="0"/>
                <w:sz w:val="24"/>
                <w:szCs w:val="24"/>
                <w:vertAlign w:val="superscript"/>
              </w:rPr>
              <w:t>3</w:t>
            </w:r>
            <w:r>
              <w:rPr>
                <w:snapToGrid w:val="0"/>
                <w:kern w:val="0"/>
                <w:sz w:val="24"/>
                <w:szCs w:val="24"/>
              </w:rPr>
              <w:t>/（d.cap），</w:t>
            </w:r>
            <w:r>
              <w:rPr>
                <w:rFonts w:hint="eastAsia"/>
                <w:snapToGrid w:val="0"/>
                <w:kern w:val="0"/>
                <w:sz w:val="24"/>
                <w:szCs w:val="24"/>
              </w:rPr>
              <w:t>工作</w:t>
            </w:r>
            <w:r>
              <w:rPr>
                <w:snapToGrid w:val="0"/>
                <w:kern w:val="0"/>
                <w:sz w:val="24"/>
                <w:szCs w:val="24"/>
              </w:rPr>
              <w:t>员工</w:t>
            </w:r>
            <w:r>
              <w:rPr>
                <w:rFonts w:hint="eastAsia"/>
                <w:snapToGrid w:val="0"/>
                <w:kern w:val="0"/>
                <w:sz w:val="24"/>
                <w:szCs w:val="24"/>
                <w:lang w:val="en-US" w:eastAsia="zh-CN"/>
              </w:rPr>
              <w:t>30</w:t>
            </w:r>
            <w:r>
              <w:rPr>
                <w:snapToGrid w:val="0"/>
                <w:kern w:val="0"/>
                <w:sz w:val="24"/>
                <w:szCs w:val="24"/>
              </w:rPr>
              <w:t>人，年工作天数</w:t>
            </w:r>
            <w:r>
              <w:rPr>
                <w:rFonts w:hint="eastAsia"/>
                <w:snapToGrid w:val="0"/>
                <w:kern w:val="0"/>
                <w:sz w:val="24"/>
                <w:szCs w:val="24"/>
                <w:lang w:val="en-US" w:eastAsia="zh-CN"/>
              </w:rPr>
              <w:t>3</w:t>
            </w:r>
            <w:r>
              <w:rPr>
                <w:rFonts w:hint="eastAsia"/>
                <w:snapToGrid w:val="0"/>
                <w:kern w:val="0"/>
                <w:sz w:val="24"/>
                <w:szCs w:val="24"/>
              </w:rPr>
              <w:t>65</w:t>
            </w:r>
            <w:r>
              <w:rPr>
                <w:snapToGrid w:val="0"/>
                <w:kern w:val="0"/>
                <w:sz w:val="24"/>
                <w:szCs w:val="24"/>
              </w:rPr>
              <w:t>天，则生活用水量为</w:t>
            </w:r>
            <w:r>
              <w:rPr>
                <w:rFonts w:hint="eastAsia"/>
                <w:snapToGrid w:val="0"/>
                <w:kern w:val="0"/>
                <w:sz w:val="24"/>
                <w:szCs w:val="24"/>
                <w:lang w:val="en-US" w:eastAsia="zh-CN"/>
              </w:rPr>
              <w:t>3</w:t>
            </w:r>
            <w:r>
              <w:rPr>
                <w:snapToGrid w:val="0"/>
                <w:kern w:val="0"/>
                <w:sz w:val="24"/>
                <w:szCs w:val="24"/>
              </w:rPr>
              <w:t>m</w:t>
            </w:r>
            <w:r>
              <w:rPr>
                <w:snapToGrid w:val="0"/>
                <w:kern w:val="0"/>
                <w:sz w:val="24"/>
                <w:szCs w:val="24"/>
                <w:vertAlign w:val="superscript"/>
              </w:rPr>
              <w:t>3</w:t>
            </w:r>
            <w:r>
              <w:rPr>
                <w:snapToGrid w:val="0"/>
                <w:kern w:val="0"/>
                <w:sz w:val="24"/>
                <w:szCs w:val="24"/>
              </w:rPr>
              <w:t>/d（</w:t>
            </w:r>
            <w:r>
              <w:rPr>
                <w:rFonts w:hint="eastAsia"/>
                <w:snapToGrid w:val="0"/>
                <w:kern w:val="0"/>
                <w:sz w:val="24"/>
                <w:szCs w:val="24"/>
                <w:lang w:val="en-US" w:eastAsia="zh-CN"/>
              </w:rPr>
              <w:t>900</w:t>
            </w:r>
            <w:r>
              <w:rPr>
                <w:snapToGrid w:val="0"/>
                <w:kern w:val="0"/>
                <w:sz w:val="24"/>
                <w:szCs w:val="24"/>
              </w:rPr>
              <w:t>m</w:t>
            </w:r>
            <w:r>
              <w:rPr>
                <w:snapToGrid w:val="0"/>
                <w:kern w:val="0"/>
                <w:sz w:val="24"/>
                <w:szCs w:val="24"/>
                <w:vertAlign w:val="superscript"/>
              </w:rPr>
              <w:t>3</w:t>
            </w:r>
            <w:r>
              <w:rPr>
                <w:snapToGrid w:val="0"/>
                <w:kern w:val="0"/>
                <w:sz w:val="24"/>
                <w:szCs w:val="24"/>
              </w:rPr>
              <w:t>/a）</w:t>
            </w:r>
            <w:r>
              <w:rPr>
                <w:rFonts w:hint="eastAsia"/>
                <w:snapToGrid w:val="0"/>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eastAsia="宋体"/>
                <w:snapToGrid w:val="0"/>
                <w:kern w:val="0"/>
                <w:sz w:val="24"/>
                <w:szCs w:val="24"/>
                <w:lang w:eastAsia="zh-CN"/>
              </w:rPr>
            </w:pPr>
            <w:r>
              <w:rPr>
                <w:rFonts w:hint="eastAsia" w:cs="Times New Roman"/>
                <w:color w:val="auto"/>
                <w:kern w:val="0"/>
                <w:sz w:val="24"/>
                <w:szCs w:val="24"/>
                <w:lang w:val="en-US" w:eastAsia="zh-CN" w:bidi="ar"/>
              </w:rPr>
              <w:t>根据业主提供资料，本项目生产</w:t>
            </w:r>
            <w:r>
              <w:rPr>
                <w:rFonts w:hint="default" w:ascii="Times New Roman" w:hAnsi="Times New Roman" w:eastAsia="宋体" w:cs="Times New Roman"/>
                <w:color w:val="auto"/>
                <w:kern w:val="0"/>
                <w:sz w:val="24"/>
                <w:szCs w:val="24"/>
                <w:lang w:val="en-US" w:eastAsia="zh-CN" w:bidi="ar"/>
              </w:rPr>
              <w:t>使用的软水通过软水</w:t>
            </w:r>
            <w:r>
              <w:rPr>
                <w:rFonts w:hint="eastAsia" w:ascii="Times New Roman" w:hAnsi="Times New Roman" w:cs="Times New Roman"/>
                <w:color w:val="auto"/>
                <w:kern w:val="0"/>
                <w:sz w:val="24"/>
                <w:szCs w:val="24"/>
                <w:lang w:val="en-US" w:eastAsia="zh-CN" w:bidi="ar"/>
              </w:rPr>
              <w:t>设备</w:t>
            </w:r>
            <w:r>
              <w:rPr>
                <w:rFonts w:hint="default" w:ascii="Times New Roman" w:hAnsi="Times New Roman" w:eastAsia="宋体" w:cs="Times New Roman"/>
                <w:color w:val="auto"/>
                <w:kern w:val="0"/>
                <w:sz w:val="24"/>
                <w:szCs w:val="24"/>
                <w:lang w:val="en-US" w:eastAsia="zh-CN" w:bidi="ar"/>
              </w:rPr>
              <w:t>制得，</w:t>
            </w:r>
            <w:r>
              <w:rPr>
                <w:rFonts w:hint="eastAsia" w:cs="Times New Roman"/>
                <w:color w:val="auto"/>
                <w:kern w:val="0"/>
                <w:sz w:val="24"/>
                <w:szCs w:val="24"/>
                <w:lang w:val="en-US" w:eastAsia="zh-CN" w:bidi="ar"/>
              </w:rPr>
              <w:t>一级纯水</w:t>
            </w:r>
            <w:r>
              <w:rPr>
                <w:rFonts w:hint="default" w:ascii="Times New Roman" w:hAnsi="Times New Roman" w:eastAsia="宋体" w:cs="Times New Roman"/>
                <w:color w:val="auto"/>
                <w:kern w:val="0"/>
                <w:sz w:val="24"/>
                <w:szCs w:val="24"/>
                <w:highlight w:val="none"/>
                <w:lang w:val="en-US" w:eastAsia="zh-CN" w:bidi="ar"/>
              </w:rPr>
              <w:t>制备效率为</w:t>
            </w:r>
            <w:r>
              <w:rPr>
                <w:rFonts w:hint="eastAsia" w:cs="Times New Roman"/>
                <w:color w:val="auto"/>
                <w:kern w:val="0"/>
                <w:sz w:val="24"/>
                <w:szCs w:val="24"/>
                <w:highlight w:val="none"/>
                <w:lang w:val="en-US" w:eastAsia="zh-CN" w:bidi="ar"/>
              </w:rPr>
              <w:t>8</w:t>
            </w:r>
            <w:r>
              <w:rPr>
                <w:rFonts w:hint="default" w:ascii="Times New Roman" w:hAnsi="Times New Roman" w:eastAsia="宋体" w:cs="Times New Roman"/>
                <w:color w:val="auto"/>
                <w:kern w:val="0"/>
                <w:sz w:val="24"/>
                <w:szCs w:val="24"/>
                <w:highlight w:val="none"/>
                <w:lang w:val="en-US" w:eastAsia="zh-CN" w:bidi="ar"/>
              </w:rPr>
              <w:t>0%</w:t>
            </w:r>
            <w:r>
              <w:rPr>
                <w:rFonts w:hint="default" w:ascii="Times New Roman" w:hAnsi="Times New Roman" w:eastAsia="宋体" w:cs="Times New Roman"/>
                <w:color w:val="auto"/>
                <w:kern w:val="0"/>
                <w:sz w:val="24"/>
                <w:szCs w:val="24"/>
                <w:lang w:val="en-US" w:eastAsia="zh-CN" w:bidi="ar"/>
              </w:rPr>
              <w:t>，则软水</w:t>
            </w:r>
            <w:r>
              <w:rPr>
                <w:rFonts w:hint="eastAsia" w:cs="Times New Roman"/>
                <w:color w:val="auto"/>
                <w:kern w:val="0"/>
                <w:sz w:val="24"/>
                <w:szCs w:val="24"/>
                <w:lang w:val="en-US" w:eastAsia="zh-CN" w:bidi="ar"/>
              </w:rPr>
              <w:t>设备</w:t>
            </w:r>
            <w:r>
              <w:rPr>
                <w:rFonts w:hint="default" w:ascii="Times New Roman" w:hAnsi="Times New Roman" w:eastAsia="宋体" w:cs="Times New Roman"/>
                <w:color w:val="auto"/>
                <w:kern w:val="0"/>
                <w:sz w:val="24"/>
                <w:szCs w:val="24"/>
                <w:lang w:val="en-US" w:eastAsia="zh-CN" w:bidi="ar"/>
              </w:rPr>
              <w:t>制备软水需用</w:t>
            </w:r>
            <w:r>
              <w:rPr>
                <w:rFonts w:hint="eastAsia" w:cs="Times New Roman"/>
                <w:color w:val="auto"/>
                <w:kern w:val="0"/>
                <w:sz w:val="24"/>
                <w:szCs w:val="24"/>
                <w:lang w:val="en-US" w:eastAsia="zh-CN" w:bidi="ar"/>
              </w:rPr>
              <w:t>补充自来</w:t>
            </w:r>
            <w:r>
              <w:rPr>
                <w:rFonts w:hint="default" w:ascii="Times New Roman" w:hAnsi="Times New Roman" w:eastAsia="宋体" w:cs="Times New Roman"/>
                <w:color w:val="auto"/>
                <w:kern w:val="0"/>
                <w:sz w:val="24"/>
                <w:szCs w:val="24"/>
                <w:lang w:val="en-US" w:eastAsia="zh-CN" w:bidi="ar"/>
              </w:rPr>
              <w:t>水量</w:t>
            </w:r>
            <w:r>
              <w:rPr>
                <w:rFonts w:hint="eastAsia" w:cs="Times New Roman"/>
                <w:color w:val="auto"/>
                <w:kern w:val="0"/>
                <w:sz w:val="24"/>
                <w:szCs w:val="24"/>
                <w:lang w:val="en-US" w:eastAsia="zh-CN" w:bidi="ar"/>
              </w:rPr>
              <w:t>2000</w:t>
            </w:r>
            <w:r>
              <w:rPr>
                <w:rFonts w:hint="default" w:ascii="Times New Roman" w:hAnsi="Times New Roman" w:eastAsia="宋体" w:cs="Times New Roman"/>
                <w:color w:val="auto"/>
                <w:kern w:val="0"/>
                <w:sz w:val="24"/>
                <w:szCs w:val="24"/>
                <w:lang w:val="en-US" w:eastAsia="zh-CN" w:bidi="ar"/>
              </w:rPr>
              <w:t>t/a</w:t>
            </w:r>
            <w:r>
              <w:rPr>
                <w:rFonts w:hint="eastAsia" w:cs="Times New Roman"/>
                <w:color w:val="auto"/>
                <w:kern w:val="0"/>
                <w:sz w:val="24"/>
                <w:szCs w:val="24"/>
                <w:lang w:val="en-US" w:eastAsia="zh-CN" w:bidi="ar"/>
              </w:rPr>
              <w:t>，产生400t/a高含盐废水</w:t>
            </w:r>
            <w:r>
              <w:rPr>
                <w:rFonts w:hint="default" w:ascii="Times New Roman" w:hAnsi="Times New Roman" w:eastAsia="宋体" w:cs="Times New Roman"/>
                <w:color w:val="auto"/>
                <w:kern w:val="0"/>
                <w:sz w:val="24"/>
                <w:szCs w:val="24"/>
                <w:lang w:val="en-US" w:eastAsia="zh-CN" w:bidi="ar"/>
              </w:rPr>
              <w:t>。</w:t>
            </w:r>
          </w:p>
          <w:p>
            <w:pPr>
              <w:pageBreakBefore w:val="0"/>
              <w:kinsoku/>
              <w:wordWrap/>
              <w:topLinePunct/>
              <w:bidi w:val="0"/>
              <w:adjustRightInd/>
              <w:spacing w:line="360" w:lineRule="auto"/>
              <w:ind w:firstLine="482" w:firstLineChars="200"/>
              <w:rPr>
                <w:b/>
                <w:bCs/>
                <w:snapToGrid w:val="0"/>
                <w:kern w:val="0"/>
                <w:sz w:val="24"/>
                <w:szCs w:val="24"/>
              </w:rPr>
            </w:pPr>
            <w:r>
              <w:rPr>
                <w:rFonts w:hint="eastAsia"/>
                <w:b/>
                <w:bCs/>
                <w:snapToGrid w:val="0"/>
                <w:kern w:val="0"/>
                <w:sz w:val="24"/>
                <w:szCs w:val="24"/>
                <w:lang w:val="en-US" w:eastAsia="zh-CN"/>
              </w:rPr>
              <w:t>5</w:t>
            </w:r>
            <w:r>
              <w:rPr>
                <w:rFonts w:hint="eastAsia"/>
                <w:b/>
                <w:bCs/>
                <w:snapToGrid w:val="0"/>
                <w:kern w:val="0"/>
                <w:sz w:val="24"/>
                <w:szCs w:val="24"/>
              </w:rPr>
              <w:t>.3</w:t>
            </w:r>
            <w:r>
              <w:rPr>
                <w:b/>
                <w:bCs/>
                <w:snapToGrid w:val="0"/>
                <w:kern w:val="0"/>
                <w:sz w:val="24"/>
                <w:szCs w:val="24"/>
              </w:rPr>
              <w:t>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r>
              <w:rPr>
                <w:color w:val="000000"/>
                <w:sz w:val="24"/>
                <w:szCs w:val="24"/>
              </w:rPr>
              <w:t>本项目生产废水</w:t>
            </w:r>
            <w:r>
              <w:rPr>
                <w:rFonts w:hint="eastAsia"/>
                <w:color w:val="000000"/>
                <w:sz w:val="24"/>
                <w:szCs w:val="24"/>
                <w:lang w:val="en-US" w:eastAsia="zh-CN"/>
              </w:rPr>
              <w:t>为</w:t>
            </w:r>
            <w:r>
              <w:rPr>
                <w:rFonts w:hint="eastAsia" w:cs="Times New Roman"/>
                <w:color w:val="auto"/>
                <w:kern w:val="0"/>
                <w:sz w:val="24"/>
                <w:szCs w:val="24"/>
                <w:lang w:val="en-US" w:eastAsia="zh-CN" w:bidi="ar"/>
              </w:rPr>
              <w:t>高含盐废水</w:t>
            </w:r>
            <w:r>
              <w:rPr>
                <w:color w:val="000000"/>
                <w:sz w:val="24"/>
                <w:szCs w:val="24"/>
              </w:rPr>
              <w:t>，</w:t>
            </w:r>
            <w:r>
              <w:rPr>
                <w:rFonts w:hint="eastAsia"/>
                <w:color w:val="000000"/>
                <w:sz w:val="24"/>
                <w:szCs w:val="24"/>
                <w:lang w:val="en-US" w:eastAsia="zh-CN"/>
              </w:rPr>
              <w:t>此部分废水排入园区下水管网</w:t>
            </w:r>
            <w:r>
              <w:rPr>
                <w:rFonts w:hint="eastAsia"/>
                <w:color w:val="000000"/>
                <w:sz w:val="24"/>
                <w:szCs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rFonts w:hint="eastAsia"/>
                <w:snapToGrid w:val="0"/>
                <w:kern w:val="0"/>
                <w:sz w:val="24"/>
                <w:szCs w:val="24"/>
              </w:rPr>
              <w:t>本项目</w:t>
            </w:r>
            <w:r>
              <w:rPr>
                <w:snapToGrid w:val="0"/>
                <w:kern w:val="0"/>
                <w:sz w:val="24"/>
                <w:szCs w:val="24"/>
              </w:rPr>
              <w:t>生活污水排水量按照给水量的80%计，约</w:t>
            </w:r>
            <w:r>
              <w:rPr>
                <w:rFonts w:hint="eastAsia"/>
                <w:snapToGrid w:val="0"/>
                <w:kern w:val="0"/>
                <w:sz w:val="24"/>
                <w:szCs w:val="24"/>
                <w:lang w:val="en-US" w:eastAsia="zh-CN"/>
              </w:rPr>
              <w:t>2.4</w:t>
            </w:r>
            <w:r>
              <w:rPr>
                <w:sz w:val="24"/>
                <w:szCs w:val="24"/>
              </w:rPr>
              <w:t>m</w:t>
            </w:r>
            <w:r>
              <w:rPr>
                <w:sz w:val="24"/>
                <w:szCs w:val="24"/>
                <w:vertAlign w:val="superscript"/>
              </w:rPr>
              <w:t>3</w:t>
            </w:r>
            <w:r>
              <w:rPr>
                <w:sz w:val="24"/>
                <w:szCs w:val="24"/>
              </w:rPr>
              <w:t>/d</w:t>
            </w:r>
            <w:r>
              <w:rPr>
                <w:snapToGrid w:val="0"/>
                <w:kern w:val="0"/>
                <w:sz w:val="24"/>
                <w:szCs w:val="24"/>
              </w:rPr>
              <w:t>（</w:t>
            </w:r>
            <w:r>
              <w:rPr>
                <w:rFonts w:hint="eastAsia"/>
                <w:snapToGrid w:val="0"/>
                <w:kern w:val="0"/>
                <w:sz w:val="24"/>
                <w:szCs w:val="24"/>
                <w:lang w:val="en-US" w:eastAsia="zh-CN"/>
              </w:rPr>
              <w:t>720</w:t>
            </w:r>
            <w:r>
              <w:rPr>
                <w:snapToGrid w:val="0"/>
                <w:kern w:val="0"/>
                <w:sz w:val="24"/>
                <w:szCs w:val="24"/>
              </w:rPr>
              <w:t>m</w:t>
            </w:r>
            <w:r>
              <w:rPr>
                <w:snapToGrid w:val="0"/>
                <w:kern w:val="0"/>
                <w:sz w:val="24"/>
                <w:szCs w:val="24"/>
                <w:vertAlign w:val="superscript"/>
              </w:rPr>
              <w:t>3</w:t>
            </w:r>
            <w:r>
              <w:rPr>
                <w:snapToGrid w:val="0"/>
                <w:kern w:val="0"/>
                <w:sz w:val="24"/>
                <w:szCs w:val="24"/>
              </w:rPr>
              <w:t>/a）</w:t>
            </w:r>
            <w:r>
              <w:rPr>
                <w:sz w:val="24"/>
                <w:szCs w:val="24"/>
              </w:rPr>
              <w:t>，</w:t>
            </w:r>
            <w:r>
              <w:rPr>
                <w:rFonts w:hint="eastAsia" w:ascii="宋体" w:hAnsi="宋体" w:eastAsia="宋体" w:cs="宋体"/>
                <w:color w:val="000000"/>
                <w:sz w:val="24"/>
                <w:szCs w:val="24"/>
              </w:rPr>
              <w:t>生活污水</w:t>
            </w:r>
            <w:r>
              <w:rPr>
                <w:rFonts w:hint="eastAsia"/>
                <w:color w:val="000000"/>
                <w:sz w:val="24"/>
                <w:szCs w:val="24"/>
                <w:lang w:val="en-US" w:eastAsia="zh-CN"/>
              </w:rPr>
              <w:t>经园区污水管网</w:t>
            </w:r>
            <w:r>
              <w:rPr>
                <w:rFonts w:hint="eastAsia" w:ascii="宋体" w:hAnsi="宋体" w:cs="宋体"/>
                <w:color w:val="000000"/>
                <w:sz w:val="24"/>
                <w:szCs w:val="24"/>
                <w:lang w:val="en-US" w:eastAsia="zh-CN"/>
              </w:rPr>
              <w:t>排入</w:t>
            </w:r>
            <w:r>
              <w:rPr>
                <w:rFonts w:hint="eastAsia" w:ascii="Times New Roman" w:hAnsi="Times New Roman" w:eastAsia="宋体"/>
                <w:bCs/>
                <w:sz w:val="24"/>
                <w:szCs w:val="24"/>
              </w:rPr>
              <w:t>阜西污水处理厂</w:t>
            </w:r>
            <w:r>
              <w:rPr>
                <w:rFonts w:hint="eastAsia"/>
                <w:bCs/>
                <w:sz w:val="24"/>
                <w:szCs w:val="24"/>
                <w:lang w:val="en-US" w:eastAsia="zh-CN"/>
              </w:rPr>
              <w:t>处理</w:t>
            </w:r>
            <w:r>
              <w:rPr>
                <w:snapToGrid w:val="0"/>
                <w:kern w:val="0"/>
                <w:sz w:val="24"/>
                <w:szCs w:val="24"/>
              </w:rPr>
              <w:t>，不外排</w:t>
            </w:r>
            <w:r>
              <w:rPr>
                <w:rFonts w:hint="eastAsia"/>
                <w:snapToGrid w:val="0"/>
                <w:kern w:val="0"/>
                <w:sz w:val="24"/>
                <w:szCs w:val="24"/>
              </w:rPr>
              <w:t>，</w:t>
            </w:r>
            <w:r>
              <w:rPr>
                <w:rFonts w:hint="eastAsia"/>
                <w:sz w:val="24"/>
                <w:szCs w:val="24"/>
              </w:rPr>
              <w:t>对周边环境影响较小。</w:t>
            </w:r>
          </w:p>
          <w:p>
            <w:pPr>
              <w:pStyle w:val="14"/>
              <w:pageBreakBefore w:val="0"/>
              <w:kinsoku/>
              <w:wordWrap/>
              <w:bidi w:val="0"/>
              <w:adjustRightInd/>
              <w:spacing w:line="360" w:lineRule="auto"/>
              <w:ind w:firstLine="480" w:firstLineChars="200"/>
              <w:rPr>
                <w:rFonts w:hint="default" w:ascii="Times New Roman" w:hAnsi="Times New Roman" w:eastAsia="宋体"/>
                <w:sz w:val="24"/>
                <w:szCs w:val="24"/>
              </w:rPr>
            </w:pPr>
            <w:r>
              <w:rPr>
                <w:rFonts w:hint="default" w:ascii="Times New Roman" w:hAnsi="Times New Roman" w:eastAsia="宋体"/>
                <w:snapToGrid w:val="0"/>
                <w:kern w:val="0"/>
                <w:sz w:val="24"/>
                <w:szCs w:val="24"/>
              </w:rPr>
              <w:t>本项目</w:t>
            </w:r>
            <w:r>
              <w:rPr>
                <w:rFonts w:hint="default" w:ascii="Times New Roman" w:hAnsi="Times New Roman" w:eastAsia="宋体"/>
                <w:sz w:val="24"/>
                <w:szCs w:val="24"/>
              </w:rPr>
              <w:t>用、排水情况见</w:t>
            </w:r>
            <w:r>
              <w:rPr>
                <w:rFonts w:ascii="Times New Roman" w:hAnsi="Times New Roman" w:eastAsia="宋体"/>
                <w:sz w:val="24"/>
                <w:szCs w:val="24"/>
              </w:rPr>
              <w:t>下</w:t>
            </w:r>
            <w:r>
              <w:rPr>
                <w:rFonts w:hint="default" w:ascii="Times New Roman" w:hAnsi="Times New Roman" w:eastAsia="宋体"/>
                <w:sz w:val="24"/>
                <w:szCs w:val="24"/>
              </w:rPr>
              <w:t>表，水平衡关系见图</w:t>
            </w:r>
            <w:r>
              <w:rPr>
                <w:rFonts w:ascii="Times New Roman" w:hAnsi="Times New Roman" w:eastAsia="宋体"/>
                <w:sz w:val="24"/>
                <w:szCs w:val="24"/>
              </w:rPr>
              <w:t>1-1</w:t>
            </w:r>
            <w:r>
              <w:rPr>
                <w:rFonts w:hint="default" w:ascii="Times New Roman" w:hAnsi="Times New Roman" w:eastAsia="宋体"/>
                <w:sz w:val="24"/>
                <w:szCs w:val="24"/>
              </w:rPr>
              <w:t>。</w:t>
            </w:r>
          </w:p>
          <w:p>
            <w:pPr>
              <w:pStyle w:val="14"/>
              <w:pageBreakBefore w:val="0"/>
              <w:kinsoku/>
              <w:wordWrap/>
              <w:bidi w:val="0"/>
              <w:adjustRightInd/>
              <w:jc w:val="center"/>
              <w:rPr>
                <w:rFonts w:hint="default" w:ascii="Times New Roman" w:hAnsi="Times New Roman" w:eastAsia="宋体"/>
                <w:b/>
                <w:color w:val="C00000"/>
                <w:sz w:val="21"/>
                <w:szCs w:val="21"/>
              </w:rPr>
            </w:pPr>
            <w:r>
              <w:rPr>
                <w:rFonts w:hint="default" w:ascii="Times New Roman" w:hAnsi="Times New Roman" w:eastAsia="宋体"/>
                <w:b/>
                <w:sz w:val="21"/>
                <w:szCs w:val="21"/>
              </w:rPr>
              <w:t>表</w:t>
            </w:r>
            <w:r>
              <w:rPr>
                <w:rFonts w:ascii="Times New Roman" w:hAnsi="Times New Roman" w:eastAsia="宋体"/>
                <w:b/>
                <w:sz w:val="21"/>
                <w:szCs w:val="21"/>
              </w:rPr>
              <w:t>2-</w:t>
            </w:r>
            <w:r>
              <w:rPr>
                <w:rFonts w:hint="eastAsia" w:ascii="Times New Roman" w:hAnsi="Times New Roman" w:eastAsia="宋体"/>
                <w:b/>
                <w:sz w:val="21"/>
                <w:szCs w:val="21"/>
                <w:lang w:val="en-US" w:eastAsia="zh-CN"/>
              </w:rPr>
              <w:t>5</w:t>
            </w:r>
            <w:r>
              <w:rPr>
                <w:rFonts w:hint="default" w:ascii="Times New Roman" w:hAnsi="Times New Roman" w:eastAsia="宋体"/>
                <w:b/>
                <w:sz w:val="21"/>
                <w:szCs w:val="21"/>
              </w:rPr>
              <w:t xml:space="preserve">  用、排水标准及情况</w:t>
            </w:r>
          </w:p>
          <w:tbl>
            <w:tblPr>
              <w:tblStyle w:val="24"/>
              <w:tblW w:w="833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1592"/>
              <w:gridCol w:w="1275"/>
              <w:gridCol w:w="999"/>
              <w:gridCol w:w="603"/>
              <w:gridCol w:w="973"/>
              <w:gridCol w:w="962"/>
              <w:gridCol w:w="974"/>
              <w:gridCol w:w="9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290" w:hRule="atLeast"/>
                <w:jc w:val="center"/>
              </w:trPr>
              <w:tc>
                <w:tcPr>
                  <w:tcW w:w="1592" w:type="dxa"/>
                  <w:vMerge w:val="restart"/>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用水类别</w:t>
                  </w:r>
                </w:p>
              </w:tc>
              <w:tc>
                <w:tcPr>
                  <w:tcW w:w="1275" w:type="dxa"/>
                  <w:vMerge w:val="restart"/>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用水定额</w:t>
                  </w:r>
                </w:p>
              </w:tc>
              <w:tc>
                <w:tcPr>
                  <w:tcW w:w="999" w:type="dxa"/>
                  <w:vMerge w:val="restart"/>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用水规模</w:t>
                  </w:r>
                </w:p>
              </w:tc>
              <w:tc>
                <w:tcPr>
                  <w:tcW w:w="603" w:type="dxa"/>
                  <w:vMerge w:val="restart"/>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w:t>
                  </w:r>
                </w:p>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时间</w:t>
                  </w:r>
                </w:p>
              </w:tc>
              <w:tc>
                <w:tcPr>
                  <w:tcW w:w="1935" w:type="dxa"/>
                  <w:gridSpan w:val="2"/>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用水量</w:t>
                  </w:r>
                </w:p>
              </w:tc>
              <w:tc>
                <w:tcPr>
                  <w:tcW w:w="1930" w:type="dxa"/>
                  <w:gridSpan w:val="2"/>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排水量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277" w:hRule="atLeast"/>
                <w:jc w:val="center"/>
              </w:trPr>
              <w:tc>
                <w:tcPr>
                  <w:tcW w:w="1592" w:type="dxa"/>
                  <w:vMerge w:val="continue"/>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p>
              </w:tc>
              <w:tc>
                <w:tcPr>
                  <w:tcW w:w="1275" w:type="dxa"/>
                  <w:vMerge w:val="continue"/>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p>
              </w:tc>
              <w:tc>
                <w:tcPr>
                  <w:tcW w:w="999" w:type="dxa"/>
                  <w:vMerge w:val="continue"/>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p>
              </w:tc>
              <w:tc>
                <w:tcPr>
                  <w:tcW w:w="603" w:type="dxa"/>
                  <w:vMerge w:val="continue"/>
                  <w:tcBorders>
                    <w:bottom w:val="single" w:color="auto" w:sz="4" w:space="0"/>
                  </w:tcBorders>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p>
              </w:tc>
              <w:tc>
                <w:tcPr>
                  <w:tcW w:w="973" w:type="dxa"/>
                  <w:tcBorders>
                    <w:bottom w:val="single" w:color="auto" w:sz="4" w:space="0"/>
                  </w:tcBorders>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日(m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/d)</w:t>
                  </w:r>
                </w:p>
              </w:tc>
              <w:tc>
                <w:tcPr>
                  <w:tcW w:w="962"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年(m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/a)</w:t>
                  </w:r>
                </w:p>
              </w:tc>
              <w:tc>
                <w:tcPr>
                  <w:tcW w:w="974"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日(m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/d)</w:t>
                  </w:r>
                </w:p>
              </w:tc>
              <w:tc>
                <w:tcPr>
                  <w:tcW w:w="956"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年(m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277" w:hRule="atLeast"/>
                <w:jc w:val="center"/>
              </w:trPr>
              <w:tc>
                <w:tcPr>
                  <w:tcW w:w="1592"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生活</w:t>
                  </w:r>
                  <w:r>
                    <w:rPr>
                      <w:rFonts w:ascii="Times New Roman" w:hAnsi="Times New Roman" w:eastAsia="宋体"/>
                      <w:sz w:val="21"/>
                      <w:szCs w:val="21"/>
                    </w:rPr>
                    <w:t>用水</w:t>
                  </w:r>
                </w:p>
              </w:tc>
              <w:tc>
                <w:tcPr>
                  <w:tcW w:w="1275"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ascii="Times New Roman" w:hAnsi="Times New Roman" w:eastAsia="宋体"/>
                      <w:sz w:val="21"/>
                      <w:szCs w:val="21"/>
                    </w:rPr>
                    <w:t>100</w:t>
                  </w:r>
                  <w:r>
                    <w:rPr>
                      <w:rFonts w:hint="default" w:ascii="Times New Roman" w:hAnsi="Times New Roman" w:eastAsia="宋体"/>
                      <w:sz w:val="21"/>
                      <w:szCs w:val="21"/>
                    </w:rPr>
                    <w:t>L/人·d</w:t>
                  </w:r>
                </w:p>
              </w:tc>
              <w:tc>
                <w:tcPr>
                  <w:tcW w:w="999"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eastAsia" w:ascii="Times New Roman" w:hAnsi="Times New Roman" w:eastAsia="宋体"/>
                      <w:sz w:val="21"/>
                      <w:szCs w:val="21"/>
                      <w:lang w:val="en-US" w:eastAsia="zh-CN"/>
                    </w:rPr>
                    <w:t>30</w:t>
                  </w:r>
                  <w:r>
                    <w:rPr>
                      <w:rFonts w:hint="default" w:ascii="Times New Roman" w:hAnsi="Times New Roman" w:eastAsia="宋体"/>
                      <w:sz w:val="21"/>
                      <w:szCs w:val="21"/>
                    </w:rPr>
                    <w:t>人/d</w:t>
                  </w:r>
                </w:p>
              </w:tc>
              <w:tc>
                <w:tcPr>
                  <w:tcW w:w="603" w:type="dxa"/>
                  <w:tcBorders>
                    <w:top w:val="single" w:color="auto" w:sz="4" w:space="0"/>
                  </w:tcBorders>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eastAsia" w:ascii="Times New Roman" w:hAnsi="Times New Roman" w:eastAsia="宋体"/>
                      <w:sz w:val="21"/>
                      <w:szCs w:val="21"/>
                      <w:lang w:val="en-US" w:eastAsia="zh-CN"/>
                    </w:rPr>
                    <w:t>300</w:t>
                  </w:r>
                  <w:r>
                    <w:rPr>
                      <w:rFonts w:hint="default" w:ascii="Times New Roman" w:hAnsi="Times New Roman" w:eastAsia="宋体"/>
                      <w:sz w:val="21"/>
                      <w:szCs w:val="21"/>
                    </w:rPr>
                    <w:t>d</w:t>
                  </w:r>
                </w:p>
              </w:tc>
              <w:tc>
                <w:tcPr>
                  <w:tcW w:w="973" w:type="dxa"/>
                  <w:tcBorders>
                    <w:top w:val="single" w:color="auto" w:sz="4" w:space="0"/>
                  </w:tcBorders>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w:t>
                  </w:r>
                </w:p>
              </w:tc>
              <w:tc>
                <w:tcPr>
                  <w:tcW w:w="962"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900</w:t>
                  </w:r>
                </w:p>
              </w:tc>
              <w:tc>
                <w:tcPr>
                  <w:tcW w:w="974"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2.4</w:t>
                  </w:r>
                </w:p>
              </w:tc>
              <w:tc>
                <w:tcPr>
                  <w:tcW w:w="956"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720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90" w:hRule="atLeast"/>
                <w:jc w:val="center"/>
              </w:trPr>
              <w:tc>
                <w:tcPr>
                  <w:tcW w:w="1592" w:type="dxa"/>
                  <w:noWrap/>
                  <w:vAlign w:val="center"/>
                </w:tcPr>
                <w:p>
                  <w:pPr>
                    <w:pStyle w:val="14"/>
                    <w:pageBreakBefore w:val="0"/>
                    <w:kinsoku/>
                    <w:wordWrap/>
                    <w:bidi w:val="0"/>
                    <w:adjustRightInd/>
                    <w:jc w:val="center"/>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生产</w:t>
                  </w:r>
                  <w:r>
                    <w:rPr>
                      <w:rFonts w:hint="default" w:ascii="Times New Roman" w:hAnsi="Times New Roman" w:eastAsia="宋体"/>
                      <w:sz w:val="21"/>
                      <w:szCs w:val="21"/>
                    </w:rPr>
                    <w:t>用水</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洗涤剂生产线</w:t>
                  </w:r>
                  <w:r>
                    <w:rPr>
                      <w:rFonts w:hint="eastAsia" w:ascii="Times New Roman" w:hAnsi="Times New Roman" w:eastAsia="宋体"/>
                      <w:sz w:val="21"/>
                      <w:szCs w:val="21"/>
                      <w:lang w:eastAsia="zh-CN"/>
                    </w:rPr>
                    <w:t>）</w:t>
                  </w:r>
                </w:p>
              </w:tc>
              <w:tc>
                <w:tcPr>
                  <w:tcW w:w="1275" w:type="dxa"/>
                  <w:noWrap/>
                  <w:vAlign w:val="center"/>
                </w:tcPr>
                <w:p>
                  <w:pPr>
                    <w:pStyle w:val="14"/>
                    <w:pageBreakBefore w:val="0"/>
                    <w:kinsoku/>
                    <w:wordWrap/>
                    <w:bidi w:val="0"/>
                    <w:adjustRightInd/>
                    <w:jc w:val="center"/>
                    <w:rPr>
                      <w:rFonts w:hint="default" w:ascii="Times New Roman" w:hAnsi="Times New Roman" w:eastAsia="宋体"/>
                      <w:sz w:val="21"/>
                      <w:szCs w:val="21"/>
                    </w:rPr>
                  </w:pPr>
                  <w:r>
                    <w:rPr>
                      <w:rFonts w:hint="eastAsia" w:ascii="Times New Roman" w:hAnsi="Times New Roman" w:eastAsia="宋体"/>
                      <w:snapToGrid w:val="0"/>
                      <w:kern w:val="0"/>
                      <w:sz w:val="21"/>
                      <w:szCs w:val="21"/>
                      <w:lang w:val="en-US" w:eastAsia="zh-CN"/>
                    </w:rPr>
                    <w:t>6.66</w:t>
                  </w:r>
                  <w:r>
                    <w:rPr>
                      <w:rFonts w:hint="default" w:ascii="Times New Roman" w:hAnsi="Times New Roman" w:eastAsia="宋体"/>
                      <w:snapToGrid w:val="0"/>
                      <w:kern w:val="0"/>
                      <w:sz w:val="21"/>
                      <w:szCs w:val="21"/>
                    </w:rPr>
                    <w:t>m</w:t>
                  </w:r>
                  <w:r>
                    <w:rPr>
                      <w:rFonts w:hint="eastAsia" w:ascii="Times New Roman" w:hAnsi="Times New Roman" w:eastAsia="宋体"/>
                      <w:snapToGrid w:val="0"/>
                      <w:kern w:val="0"/>
                      <w:sz w:val="21"/>
                      <w:szCs w:val="21"/>
                      <w:vertAlign w:val="superscript"/>
                      <w:lang w:val="en-US" w:eastAsia="zh-CN"/>
                    </w:rPr>
                    <w:t>3</w:t>
                  </w:r>
                  <w:r>
                    <w:rPr>
                      <w:rFonts w:hint="eastAsia" w:ascii="Times New Roman" w:hAnsi="Times New Roman" w:eastAsia="宋体"/>
                      <w:snapToGrid w:val="0"/>
                      <w:kern w:val="0"/>
                      <w:sz w:val="21"/>
                      <w:szCs w:val="21"/>
                      <w:lang w:val="en-US" w:eastAsia="zh-CN"/>
                    </w:rPr>
                    <w:t>/</w:t>
                  </w:r>
                  <w:r>
                    <w:rPr>
                      <w:rFonts w:hint="default" w:ascii="Times New Roman" w:hAnsi="Times New Roman" w:eastAsia="宋体"/>
                      <w:snapToGrid w:val="0"/>
                      <w:kern w:val="0"/>
                      <w:sz w:val="21"/>
                      <w:szCs w:val="21"/>
                    </w:rPr>
                    <w:t>d</w:t>
                  </w:r>
                </w:p>
              </w:tc>
              <w:tc>
                <w:tcPr>
                  <w:tcW w:w="999" w:type="dxa"/>
                  <w:noWrap/>
                  <w:vAlign w:val="center"/>
                </w:tcPr>
                <w:p>
                  <w:pPr>
                    <w:pStyle w:val="14"/>
                    <w:pageBreakBefore w:val="0"/>
                    <w:kinsoku/>
                    <w:wordWrap/>
                    <w:bidi w:val="0"/>
                    <w:adjustRightInd/>
                    <w:jc w:val="center"/>
                    <w:rPr>
                      <w:rFonts w:hint="eastAsia" w:ascii="Times New Roman" w:hAnsi="Times New Roman" w:eastAsia="宋体"/>
                      <w:sz w:val="21"/>
                      <w:szCs w:val="21"/>
                      <w:lang w:eastAsia="zh-CN"/>
                    </w:rPr>
                  </w:pPr>
                  <w:r>
                    <w:rPr>
                      <w:rFonts w:hint="eastAsia" w:ascii="Times New Roman" w:hAnsi="Times New Roman" w:eastAsia="宋体"/>
                      <w:snapToGrid w:val="0"/>
                      <w:kern w:val="0"/>
                      <w:sz w:val="21"/>
                      <w:szCs w:val="21"/>
                      <w:lang w:val="en-US" w:eastAsia="zh-CN"/>
                    </w:rPr>
                    <w:t>6.66</w:t>
                  </w:r>
                  <w:r>
                    <w:rPr>
                      <w:rFonts w:hint="default" w:ascii="Times New Roman" w:hAnsi="Times New Roman" w:eastAsia="宋体"/>
                      <w:snapToGrid w:val="0"/>
                      <w:kern w:val="0"/>
                      <w:sz w:val="21"/>
                      <w:szCs w:val="21"/>
                    </w:rPr>
                    <w:t>m</w:t>
                  </w:r>
                  <w:r>
                    <w:rPr>
                      <w:rFonts w:hint="eastAsia" w:ascii="Times New Roman" w:hAnsi="Times New Roman" w:eastAsia="宋体"/>
                      <w:snapToGrid w:val="0"/>
                      <w:kern w:val="0"/>
                      <w:sz w:val="21"/>
                      <w:szCs w:val="21"/>
                      <w:vertAlign w:val="superscript"/>
                      <w:lang w:val="en-US" w:eastAsia="zh-CN"/>
                    </w:rPr>
                    <w:t>3</w:t>
                  </w:r>
                  <w:r>
                    <w:rPr>
                      <w:rFonts w:hint="eastAsia" w:ascii="Times New Roman" w:hAnsi="Times New Roman" w:eastAsia="宋体"/>
                      <w:snapToGrid w:val="0"/>
                      <w:kern w:val="0"/>
                      <w:sz w:val="21"/>
                      <w:szCs w:val="21"/>
                      <w:lang w:val="en-US" w:eastAsia="zh-CN"/>
                    </w:rPr>
                    <w:t>/</w:t>
                  </w:r>
                  <w:r>
                    <w:rPr>
                      <w:rFonts w:hint="default" w:ascii="Times New Roman" w:hAnsi="Times New Roman" w:eastAsia="宋体"/>
                      <w:snapToGrid w:val="0"/>
                      <w:kern w:val="0"/>
                      <w:sz w:val="21"/>
                      <w:szCs w:val="21"/>
                    </w:rPr>
                    <w:t>d</w:t>
                  </w:r>
                </w:p>
              </w:tc>
              <w:tc>
                <w:tcPr>
                  <w:tcW w:w="603" w:type="dxa"/>
                  <w:noWrap/>
                  <w:vAlign w:val="center"/>
                </w:tcPr>
                <w:p>
                  <w:pPr>
                    <w:pStyle w:val="14"/>
                    <w:pageBreakBefore w:val="0"/>
                    <w:kinsoku/>
                    <w:wordWrap/>
                    <w:bidi w:val="0"/>
                    <w:adjustRightInd/>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300d</w:t>
                  </w:r>
                </w:p>
              </w:tc>
              <w:tc>
                <w:tcPr>
                  <w:tcW w:w="973" w:type="dxa"/>
                  <w:noWrap/>
                  <w:vAlign w:val="center"/>
                </w:tcPr>
                <w:p>
                  <w:pPr>
                    <w:pStyle w:val="54"/>
                    <w:pageBreakBefore w:val="0"/>
                    <w:kinsoku/>
                    <w:wordWrap/>
                    <w:bidi w:val="0"/>
                    <w:adjustRightInd/>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6.66</w:t>
                  </w:r>
                </w:p>
              </w:tc>
              <w:tc>
                <w:tcPr>
                  <w:tcW w:w="962" w:type="dxa"/>
                  <w:noWrap/>
                  <w:vAlign w:val="center"/>
                </w:tcPr>
                <w:p>
                  <w:pPr>
                    <w:pStyle w:val="54"/>
                    <w:pageBreakBefore w:val="0"/>
                    <w:kinsoku/>
                    <w:wordWrap/>
                    <w:bidi w:val="0"/>
                    <w:adjustRightInd/>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2000</w:t>
                  </w:r>
                </w:p>
              </w:tc>
              <w:tc>
                <w:tcPr>
                  <w:tcW w:w="974" w:type="dxa"/>
                  <w:noWrap/>
                  <w:vAlign w:val="center"/>
                </w:tcPr>
                <w:p>
                  <w:pPr>
                    <w:pStyle w:val="54"/>
                    <w:pageBreakBefore w:val="0"/>
                    <w:kinsoku/>
                    <w:wordWrap/>
                    <w:bidi w:val="0"/>
                    <w:adjustRightInd/>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0.7</w:t>
                  </w:r>
                </w:p>
              </w:tc>
              <w:tc>
                <w:tcPr>
                  <w:tcW w:w="956" w:type="dxa"/>
                  <w:noWrap/>
                  <w:vAlign w:val="center"/>
                </w:tcPr>
                <w:p>
                  <w:pPr>
                    <w:pStyle w:val="54"/>
                    <w:pageBreakBefore w:val="0"/>
                    <w:kinsoku/>
                    <w:wordWrap/>
                    <w:bidi w:val="0"/>
                    <w:adjustRightInd/>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90" w:hRule="atLeast"/>
                <w:jc w:val="center"/>
              </w:trPr>
              <w:tc>
                <w:tcPr>
                  <w:tcW w:w="1592" w:type="dxa"/>
                  <w:noWrap/>
                  <w:vAlign w:val="center"/>
                </w:tcPr>
                <w:p>
                  <w:pPr>
                    <w:pStyle w:val="14"/>
                    <w:pageBreakBefore w:val="0"/>
                    <w:kinsoku/>
                    <w:wordWrap/>
                    <w:bidi w:val="0"/>
                    <w:adjustRightInd/>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冷却用水（塑料生产线）</w:t>
                  </w:r>
                </w:p>
              </w:tc>
              <w:tc>
                <w:tcPr>
                  <w:tcW w:w="1275" w:type="dxa"/>
                  <w:noWrap/>
                  <w:vAlign w:val="center"/>
                </w:tcPr>
                <w:p>
                  <w:pPr>
                    <w:pStyle w:val="14"/>
                    <w:pageBreakBefore w:val="0"/>
                    <w:kinsoku/>
                    <w:wordWrap/>
                    <w:bidi w:val="0"/>
                    <w:adjustRightInd/>
                    <w:jc w:val="center"/>
                    <w:rPr>
                      <w:rFonts w:hint="default" w:ascii="Times New Roman" w:hAnsi="Times New Roman" w:eastAsia="宋体"/>
                      <w:snapToGrid w:val="0"/>
                      <w:kern w:val="0"/>
                      <w:sz w:val="21"/>
                      <w:szCs w:val="21"/>
                      <w:lang w:val="en-US" w:eastAsia="zh-CN"/>
                    </w:rPr>
                  </w:pPr>
                  <w:r>
                    <w:rPr>
                      <w:rFonts w:hint="eastAsia" w:ascii="Times New Roman" w:hAnsi="Times New Roman" w:eastAsia="宋体"/>
                      <w:snapToGrid w:val="0"/>
                      <w:kern w:val="0"/>
                      <w:sz w:val="21"/>
                      <w:szCs w:val="21"/>
                      <w:lang w:val="en-US" w:eastAsia="zh-CN"/>
                    </w:rPr>
                    <w:t>/</w:t>
                  </w:r>
                </w:p>
              </w:tc>
              <w:tc>
                <w:tcPr>
                  <w:tcW w:w="999" w:type="dxa"/>
                  <w:noWrap/>
                  <w:vAlign w:val="center"/>
                </w:tcPr>
                <w:p>
                  <w:pPr>
                    <w:pStyle w:val="14"/>
                    <w:pageBreakBefore w:val="0"/>
                    <w:kinsoku/>
                    <w:wordWrap/>
                    <w:bidi w:val="0"/>
                    <w:adjustRightInd/>
                    <w:jc w:val="center"/>
                    <w:rPr>
                      <w:rFonts w:hint="default" w:ascii="Times New Roman" w:hAnsi="Times New Roman" w:eastAsia="宋体"/>
                      <w:snapToGrid w:val="0"/>
                      <w:kern w:val="0"/>
                      <w:sz w:val="21"/>
                      <w:szCs w:val="21"/>
                      <w:lang w:val="en-US" w:eastAsia="zh-CN"/>
                    </w:rPr>
                  </w:pPr>
                  <w:r>
                    <w:rPr>
                      <w:rFonts w:hint="eastAsia" w:ascii="Times New Roman" w:hAnsi="Times New Roman" w:eastAsia="宋体"/>
                      <w:snapToGrid w:val="0"/>
                      <w:kern w:val="0"/>
                      <w:sz w:val="21"/>
                      <w:szCs w:val="21"/>
                      <w:lang w:val="en-US" w:eastAsia="zh-CN"/>
                    </w:rPr>
                    <w:t>/</w:t>
                  </w:r>
                </w:p>
              </w:tc>
              <w:tc>
                <w:tcPr>
                  <w:tcW w:w="603" w:type="dxa"/>
                  <w:noWrap/>
                  <w:vAlign w:val="center"/>
                </w:tcPr>
                <w:p>
                  <w:pPr>
                    <w:pStyle w:val="14"/>
                    <w:pageBreakBefore w:val="0"/>
                    <w:kinsoku/>
                    <w:wordWrap/>
                    <w:bidi w:val="0"/>
                    <w:adjustRightInd/>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300d</w:t>
                  </w:r>
                </w:p>
              </w:tc>
              <w:tc>
                <w:tcPr>
                  <w:tcW w:w="973" w:type="dxa"/>
                  <w:noWrap/>
                  <w:vAlign w:val="center"/>
                </w:tcPr>
                <w:p>
                  <w:pPr>
                    <w:pStyle w:val="54"/>
                    <w:pageBreakBefore w:val="0"/>
                    <w:kinsoku/>
                    <w:wordWrap/>
                    <w:bidi w:val="0"/>
                    <w:adjustRightInd/>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0.01</w:t>
                  </w:r>
                </w:p>
              </w:tc>
              <w:tc>
                <w:tcPr>
                  <w:tcW w:w="962" w:type="dxa"/>
                  <w:noWrap/>
                  <w:vAlign w:val="center"/>
                </w:tcPr>
                <w:p>
                  <w:pPr>
                    <w:pStyle w:val="54"/>
                    <w:pageBreakBefore w:val="0"/>
                    <w:kinsoku/>
                    <w:wordWrap/>
                    <w:bidi w:val="0"/>
                    <w:adjustRightInd/>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p>
              </w:tc>
              <w:tc>
                <w:tcPr>
                  <w:tcW w:w="974" w:type="dxa"/>
                  <w:noWrap/>
                  <w:vAlign w:val="center"/>
                </w:tcPr>
                <w:p>
                  <w:pPr>
                    <w:pStyle w:val="54"/>
                    <w:pageBreakBefore w:val="0"/>
                    <w:kinsoku/>
                    <w:wordWrap/>
                    <w:bidi w:val="0"/>
                    <w:adjustRightInd/>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0</w:t>
                  </w:r>
                </w:p>
              </w:tc>
              <w:tc>
                <w:tcPr>
                  <w:tcW w:w="956" w:type="dxa"/>
                  <w:noWrap/>
                  <w:vAlign w:val="center"/>
                </w:tcPr>
                <w:p>
                  <w:pPr>
                    <w:pStyle w:val="54"/>
                    <w:pageBreakBefore w:val="0"/>
                    <w:kinsoku/>
                    <w:wordWrap/>
                    <w:bidi w:val="0"/>
                    <w:adjustRightInd/>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cantSplit/>
                <w:trHeight w:val="369" w:hRule="atLeast"/>
                <w:jc w:val="center"/>
              </w:trPr>
              <w:tc>
                <w:tcPr>
                  <w:tcW w:w="1592"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合计</w:t>
                  </w:r>
                </w:p>
              </w:tc>
              <w:tc>
                <w:tcPr>
                  <w:tcW w:w="1275"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w:t>
                  </w:r>
                </w:p>
              </w:tc>
              <w:tc>
                <w:tcPr>
                  <w:tcW w:w="999"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w:t>
                  </w:r>
                </w:p>
              </w:tc>
              <w:tc>
                <w:tcPr>
                  <w:tcW w:w="603"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rPr>
                  </w:pPr>
                  <w:r>
                    <w:rPr>
                      <w:rFonts w:hint="default" w:ascii="Times New Roman" w:hAnsi="Times New Roman" w:eastAsia="宋体"/>
                      <w:sz w:val="21"/>
                      <w:szCs w:val="21"/>
                    </w:rPr>
                    <w:t>--</w:t>
                  </w:r>
                </w:p>
              </w:tc>
              <w:tc>
                <w:tcPr>
                  <w:tcW w:w="973"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9.66</w:t>
                  </w:r>
                </w:p>
              </w:tc>
              <w:tc>
                <w:tcPr>
                  <w:tcW w:w="962"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2903</w:t>
                  </w:r>
                </w:p>
              </w:tc>
              <w:tc>
                <w:tcPr>
                  <w:tcW w:w="974"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3.1</w:t>
                  </w:r>
                </w:p>
              </w:tc>
              <w:tc>
                <w:tcPr>
                  <w:tcW w:w="956" w:type="dxa"/>
                  <w:noWrap/>
                  <w:vAlign w:val="center"/>
                </w:tcPr>
                <w:p>
                  <w:pPr>
                    <w:pStyle w:val="14"/>
                    <w:pageBreakBefore w:val="0"/>
                    <w:kinsoku/>
                    <w:wordWrap/>
                    <w:bidi w:val="0"/>
                    <w:adjustRightInd/>
                    <w:ind w:left="-105" w:leftChars="-50" w:right="-105" w:rightChars="-5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1120</w:t>
                  </w:r>
                </w:p>
              </w:tc>
            </w:tr>
          </w:tbl>
          <w:p>
            <w:pPr>
              <w:pStyle w:val="5"/>
              <w:pageBreakBefore w:val="0"/>
              <w:kinsoku/>
              <w:wordWrap/>
              <w:overflowPunct w:val="0"/>
              <w:bidi w:val="0"/>
              <w:adjustRightInd/>
              <w:spacing w:line="240" w:lineRule="auto"/>
              <w:ind w:firstLine="0" w:firstLineChars="0"/>
              <w:jc w:val="center"/>
              <w:rPr>
                <w:sz w:val="21"/>
              </w:rPr>
            </w:pPr>
            <w:r>
              <w:rPr>
                <w:sz w:val="21"/>
              </w:rPr>
              <mc:AlternateContent>
                <mc:Choice Requires="wpg">
                  <w:drawing>
                    <wp:inline distT="0" distB="0" distL="114300" distR="114300">
                      <wp:extent cx="4660265" cy="3032760"/>
                      <wp:effectExtent l="0" t="4445" r="6985" b="10795"/>
                      <wp:docPr id="140" name="组合 140"/>
                      <wp:cNvGraphicFramePr/>
                      <a:graphic xmlns:a="http://schemas.openxmlformats.org/drawingml/2006/main">
                        <a:graphicData uri="http://schemas.microsoft.com/office/word/2010/wordprocessingGroup">
                          <wpg:wgp>
                            <wpg:cNvGrpSpPr/>
                            <wpg:grpSpPr>
                              <a:xfrm>
                                <a:off x="0" y="0"/>
                                <a:ext cx="4660265" cy="3032760"/>
                                <a:chOff x="2499" y="4608"/>
                                <a:chExt cx="7339" cy="4776"/>
                              </a:xfrm>
                            </wpg:grpSpPr>
                            <wpg:grpSp>
                              <wpg:cNvPr id="141" name="组合 21"/>
                              <wpg:cNvGrpSpPr/>
                              <wpg:grpSpPr>
                                <a:xfrm>
                                  <a:off x="3444" y="6831"/>
                                  <a:ext cx="6151" cy="2553"/>
                                  <a:chOff x="4183" y="9065"/>
                                  <a:chExt cx="6151" cy="2553"/>
                                </a:xfrm>
                              </wpg:grpSpPr>
                              <wps:wsp>
                                <wps:cNvPr id="142" name="直接箭头连接符 4"/>
                                <wps:cNvCnPr/>
                                <wps:spPr>
                                  <a:xfrm>
                                    <a:off x="4228" y="10580"/>
                                    <a:ext cx="1686" cy="9"/>
                                  </a:xfrm>
                                  <a:prstGeom prst="straightConnector1">
                                    <a:avLst/>
                                  </a:prstGeom>
                                  <a:ln w="12700" cap="flat" cmpd="sng">
                                    <a:solidFill>
                                      <a:srgbClr val="000000"/>
                                    </a:solidFill>
                                    <a:prstDash val="solid"/>
                                    <a:miter lim="800000"/>
                                    <a:headEnd type="none" w="med" len="med"/>
                                    <a:tailEnd type="arrow" w="med" len="med"/>
                                  </a:ln>
                                </wps:spPr>
                                <wps:bodyPr/>
                              </wps:wsp>
                              <wps:wsp>
                                <wps:cNvPr id="143" name="文本框 7"/>
                                <wps:cNvSpPr txBox="1"/>
                                <wps:spPr>
                                  <a:xfrm>
                                    <a:off x="5895" y="10264"/>
                                    <a:ext cx="1178" cy="494"/>
                                  </a:xfrm>
                                  <a:prstGeom prst="rect">
                                    <a:avLst/>
                                  </a:prstGeom>
                                  <a:noFill/>
                                  <a:ln w="12700" cap="flat" cmpd="sng">
                                    <a:solidFill>
                                      <a:srgbClr val="000000"/>
                                    </a:solidFill>
                                    <a:prstDash val="solid"/>
                                    <a:round/>
                                    <a:headEnd type="none" w="med" len="med"/>
                                    <a:tailEnd type="none" w="med" len="med"/>
                                  </a:ln>
                                </wps:spPr>
                                <wps:txbx>
                                  <w:txbxContent>
                                    <w:p>
                                      <w:pPr>
                                        <w:jc w:val="center"/>
                                        <w:textAlignment w:val="center"/>
                                        <w:rPr>
                                          <w:rFonts w:eastAsiaTheme="minorEastAsia"/>
                                        </w:rPr>
                                      </w:pPr>
                                      <w:r>
                                        <w:rPr>
                                          <w:rFonts w:hint="eastAsia"/>
                                          <w:lang w:val="en-US" w:eastAsia="zh-CN"/>
                                        </w:rPr>
                                        <w:t>冷却</w:t>
                                      </w:r>
                                      <w:r>
                                        <w:rPr>
                                          <w:rFonts w:hint="eastAsia"/>
                                        </w:rPr>
                                        <w:t>用水</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144" name="直接箭头连接符 4"/>
                                <wps:cNvCnPr/>
                                <wps:spPr>
                                  <a:xfrm>
                                    <a:off x="7108" y="10520"/>
                                    <a:ext cx="602" cy="10"/>
                                  </a:xfrm>
                                  <a:prstGeom prst="straightConnector1">
                                    <a:avLst/>
                                  </a:prstGeom>
                                  <a:ln w="12700" cap="flat" cmpd="sng">
                                    <a:solidFill>
                                      <a:srgbClr val="000000"/>
                                    </a:solidFill>
                                    <a:prstDash val="solid"/>
                                    <a:miter lim="800000"/>
                                    <a:headEnd type="none" w="med" len="med"/>
                                    <a:tailEnd type="arrow" w="med" len="med"/>
                                  </a:ln>
                                </wps:spPr>
                                <wps:bodyPr/>
                              </wps:wsp>
                              <wps:wsp>
                                <wps:cNvPr id="86" name="肘形连接符 84"/>
                                <wps:cNvCnPr/>
                                <wps:spPr>
                                  <a:xfrm rot="16200000">
                                    <a:off x="6784" y="8236"/>
                                    <a:ext cx="370" cy="2028"/>
                                  </a:xfrm>
                                  <a:prstGeom prst="bentConnector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5" name="文本框 7"/>
                                <wps:cNvSpPr txBox="1"/>
                                <wps:spPr>
                                  <a:xfrm>
                                    <a:off x="7634" y="10230"/>
                                    <a:ext cx="1009" cy="494"/>
                                  </a:xfrm>
                                  <a:prstGeom prst="rect">
                                    <a:avLst/>
                                  </a:prstGeom>
                                  <a:noFill/>
                                  <a:ln w="12700" cap="flat" cmpd="sng">
                                    <a:solidFill>
                                      <a:srgbClr val="000000"/>
                                    </a:solidFill>
                                    <a:prstDash val="solid"/>
                                    <a:round/>
                                    <a:headEnd type="none" w="med" len="med"/>
                                    <a:tailEnd type="none" w="med" len="med"/>
                                  </a:ln>
                                </wps:spPr>
                                <wps:txbx>
                                  <w:txbxContent>
                                    <w:p>
                                      <w:pPr>
                                        <w:jc w:val="center"/>
                                        <w:textAlignment w:val="center"/>
                                        <w:rPr>
                                          <w:rFonts w:hint="default" w:eastAsiaTheme="minorEastAsia"/>
                                          <w:lang w:val="en-US" w:eastAsia="zh-CN"/>
                                        </w:rPr>
                                      </w:pPr>
                                      <w:r>
                                        <w:rPr>
                                          <w:rFonts w:hint="eastAsia" w:eastAsiaTheme="minorEastAsia"/>
                                          <w:lang w:val="en-US" w:eastAsia="zh-CN"/>
                                        </w:rPr>
                                        <w:t>储水箱</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146" name="肘形连接符 16"/>
                                <wps:cNvCnPr>
                                  <a:stCxn id="15" idx="3"/>
                                  <a:endCxn id="15" idx="2"/>
                                </wps:cNvCnPr>
                                <wps:spPr>
                                  <a:xfrm flipH="1">
                                    <a:off x="8139" y="10477"/>
                                    <a:ext cx="504" cy="247"/>
                                  </a:xfrm>
                                  <a:prstGeom prst="bentConnector4">
                                    <a:avLst>
                                      <a:gd name="adj1" fmla="val -74405"/>
                                      <a:gd name="adj2" fmla="val 25182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7" name="文本框 7"/>
                                <wps:cNvSpPr txBox="1"/>
                                <wps:spPr>
                                  <a:xfrm>
                                    <a:off x="9034" y="10520"/>
                                    <a:ext cx="1300" cy="494"/>
                                  </a:xfrm>
                                  <a:prstGeom prst="rect">
                                    <a:avLst/>
                                  </a:prstGeom>
                                  <a:noFill/>
                                  <a:ln w="12700" cap="flat" cmpd="sng">
                                    <a:solidFill>
                                      <a:srgbClr val="000000"/>
                                    </a:solidFill>
                                    <a:prstDash val="solid"/>
                                    <a:round/>
                                    <a:headEnd type="none" w="med" len="med"/>
                                    <a:tailEnd type="none" w="med" len="med"/>
                                  </a:ln>
                                </wps:spPr>
                                <wps:txbx>
                                  <w:txbxContent>
                                    <w:p>
                                      <w:pPr>
                                        <w:rPr>
                                          <w:rFonts w:hint="default"/>
                                          <w:lang w:val="en-US" w:eastAsia="zh-CN"/>
                                        </w:rPr>
                                      </w:pPr>
                                      <w:r>
                                        <w:rPr>
                                          <w:rFonts w:hint="eastAsia"/>
                                          <w:lang w:val="en-US" w:eastAsia="zh-CN"/>
                                        </w:rPr>
                                        <w:t>循环使用</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148" name="文本框 25"/>
                                <wps:cNvSpPr txBox="1"/>
                                <wps:spPr>
                                  <a:xfrm>
                                    <a:off x="4183" y="10178"/>
                                    <a:ext cx="1491" cy="407"/>
                                  </a:xfrm>
                                  <a:prstGeom prst="rect">
                                    <a:avLst/>
                                  </a:prstGeom>
                                  <a:noFill/>
                                  <a:ln w="6350">
                                    <a:noFill/>
                                  </a:ln>
                                </wps:spPr>
                                <wps:txbx>
                                  <w:txbxContent>
                                    <w:p>
                                      <w:pPr>
                                        <w:rPr>
                                          <w:rFonts w:hint="default" w:eastAsiaTheme="minorEastAsia"/>
                                          <w:lang w:val="en-US"/>
                                        </w:rPr>
                                      </w:pPr>
                                      <w:r>
                                        <w:rPr>
                                          <w:rFonts w:hint="eastAsia"/>
                                          <w:lang w:val="en-US" w:eastAsia="zh-CN"/>
                                        </w:rPr>
                                        <w:t>补充新鲜水3</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149" name="曲线连接符 65"/>
                                <wps:cNvCnPr/>
                                <wps:spPr>
                                  <a:xfrm rot="5400000" flipV="1">
                                    <a:off x="6430" y="10810"/>
                                    <a:ext cx="392" cy="307"/>
                                  </a:xfrm>
                                  <a:prstGeom prst="curvedConnector3">
                                    <a:avLst>
                                      <a:gd name="adj1" fmla="val 50128"/>
                                    </a:avLst>
                                  </a:prstGeom>
                                  <a:ln w="6350" cap="flat" cmpd="sng">
                                    <a:solidFill>
                                      <a:srgbClr val="000000"/>
                                    </a:solidFill>
                                    <a:prstDash val="solid"/>
                                    <a:miter lim="800000"/>
                                    <a:headEnd type="none" w="med" len="med"/>
                                    <a:tailEnd type="arrow" w="med" len="med"/>
                                  </a:ln>
                                </wps:spPr>
                                <wps:bodyPr/>
                              </wps:wsp>
                              <wps:wsp>
                                <wps:cNvPr id="150" name="文本框 60"/>
                                <wps:cNvSpPr txBox="1"/>
                                <wps:spPr>
                                  <a:xfrm>
                                    <a:off x="6126" y="11169"/>
                                    <a:ext cx="1410" cy="449"/>
                                  </a:xfrm>
                                  <a:prstGeom prst="rect">
                                    <a:avLst/>
                                  </a:prstGeom>
                                  <a:noFill/>
                                  <a:ln w="6350" cap="flat" cmpd="sng">
                                    <a:solidFill>
                                      <a:srgbClr val="000000"/>
                                    </a:solidFill>
                                    <a:prstDash val="sysDash"/>
                                    <a:round/>
                                    <a:headEnd type="none" w="med" len="med"/>
                                    <a:tailEnd type="none" w="med" len="med"/>
                                  </a:ln>
                                </wps:spPr>
                                <wps:txbx>
                                  <w:txbxContent>
                                    <w:p>
                                      <w:pPr>
                                        <w:rPr>
                                          <w:rFonts w:hint="default"/>
                                          <w:lang w:val="en-US"/>
                                        </w:rPr>
                                      </w:pPr>
                                      <w:r>
                                        <w:rPr>
                                          <w:rFonts w:hint="eastAsia" w:ascii="宋体" w:hAnsi="宋体" w:cs="宋体"/>
                                          <w:lang w:val="en-US" w:eastAsia="zh-CN"/>
                                        </w:rPr>
                                        <w:t>自然</w:t>
                                      </w:r>
                                      <w:r>
                                        <w:rPr>
                                          <w:rFonts w:hint="eastAsia" w:ascii="宋体" w:hAnsi="宋体" w:eastAsia="宋体" w:cs="宋体"/>
                                        </w:rPr>
                                        <w:t>消耗</w:t>
                                      </w:r>
                                      <w:r>
                                        <w:rPr>
                                          <w:rFonts w:hint="eastAsia" w:cs="Times New Roman"/>
                                          <w:lang w:val="en-US" w:eastAsia="zh-CN"/>
                                        </w:rPr>
                                        <w:t>3</w:t>
                                      </w:r>
                                    </w:p>
                                    <w:p/>
                                  </w:txbxContent>
                                </wps:txbx>
                                <wps:bodyPr rot="0" spcFirstLastPara="0" vertOverflow="overflow" horzOverflow="overflow" vert="horz" wrap="square" lIns="91440" tIns="45720" rIns="91440" bIns="45720" numCol="1" spcCol="0" rtlCol="0" fromWordArt="0" anchor="t" anchorCtr="0" forceAA="0" upright="1" compatLnSpc="1">
                                  <a:noAutofit/>
                                </wps:bodyPr>
                              </wps:wsp>
                            </wpg:grpSp>
                            <wpg:grpSp>
                              <wpg:cNvPr id="151" name="组合 22"/>
                              <wpg:cNvGrpSpPr/>
                              <wpg:grpSpPr>
                                <a:xfrm>
                                  <a:off x="2499" y="4608"/>
                                  <a:ext cx="7339" cy="3741"/>
                                  <a:chOff x="2682" y="3152"/>
                                  <a:chExt cx="7339" cy="3741"/>
                                </a:xfrm>
                              </wpg:grpSpPr>
                              <wpg:grpSp>
                                <wpg:cNvPr id="36" name="组合 87"/>
                                <wpg:cNvGrpSpPr/>
                                <wpg:grpSpPr>
                                  <a:xfrm rot="0">
                                    <a:off x="2682" y="3152"/>
                                    <a:ext cx="7296" cy="3741"/>
                                    <a:chOff x="2664" y="207950"/>
                                    <a:chExt cx="7296" cy="3742"/>
                                  </a:xfrm>
                                </wpg:grpSpPr>
                                <wpg:grpSp>
                                  <wpg:cNvPr id="37" name="组合 83"/>
                                  <wpg:cNvGrpSpPr/>
                                  <wpg:grpSpPr>
                                    <a:xfrm>
                                      <a:off x="2664" y="207950"/>
                                      <a:ext cx="7296" cy="3742"/>
                                      <a:chOff x="2664" y="207950"/>
                                      <a:chExt cx="7296" cy="3742"/>
                                    </a:xfrm>
                                  </wpg:grpSpPr>
                                  <wpg:grpSp>
                                    <wpg:cNvPr id="38" name="组合 66"/>
                                    <wpg:cNvGrpSpPr/>
                                    <wpg:grpSpPr>
                                      <a:xfrm rot="0">
                                        <a:off x="2664" y="207950"/>
                                        <a:ext cx="6659" cy="3742"/>
                                        <a:chOff x="4959" y="20615"/>
                                        <a:chExt cx="6639" cy="3752"/>
                                      </a:xfrm>
                                    </wpg:grpSpPr>
                                    <wpg:grpSp>
                                      <wpg:cNvPr id="39" name="组合 57"/>
                                      <wpg:cNvGrpSpPr/>
                                      <wpg:grpSpPr>
                                        <a:xfrm>
                                          <a:off x="4959" y="21150"/>
                                          <a:ext cx="6639" cy="3217"/>
                                          <a:chOff x="4829" y="7163"/>
                                          <a:chExt cx="6639" cy="3185"/>
                                        </a:xfrm>
                                      </wpg:grpSpPr>
                                      <wps:wsp>
                                        <wps:cNvPr id="40" name="直接箭头连接符 5"/>
                                        <wps:cNvCnPr/>
                                        <wps:spPr>
                                          <a:xfrm>
                                            <a:off x="8041" y="9467"/>
                                            <a:ext cx="788" cy="9"/>
                                          </a:xfrm>
                                          <a:prstGeom prst="straightConnector1">
                                            <a:avLst/>
                                          </a:prstGeom>
                                          <a:ln w="12700" cap="flat" cmpd="sng">
                                            <a:solidFill>
                                              <a:srgbClr val="000000"/>
                                            </a:solidFill>
                                            <a:prstDash val="solid"/>
                                            <a:miter lim="800000"/>
                                            <a:headEnd type="none" w="med" len="med"/>
                                            <a:tailEnd type="arrow" w="med" len="med"/>
                                          </a:ln>
                                        </wps:spPr>
                                        <wps:bodyPr/>
                                      </wps:wsp>
                                      <wpg:grpSp>
                                        <wpg:cNvPr id="152" name="组合 14"/>
                                        <wpg:cNvGrpSpPr/>
                                        <wpg:grpSpPr>
                                          <a:xfrm rot="0">
                                            <a:off x="4829" y="7163"/>
                                            <a:ext cx="6639" cy="3185"/>
                                            <a:chOff x="4926" y="7163"/>
                                            <a:chExt cx="6639" cy="3185"/>
                                          </a:xfrm>
                                        </wpg:grpSpPr>
                                        <wpg:grpSp>
                                          <wpg:cNvPr id="153" name="组合 38"/>
                                          <wpg:cNvGrpSpPr/>
                                          <wpg:grpSpPr>
                                            <a:xfrm rot="0">
                                              <a:off x="4926" y="7163"/>
                                              <a:ext cx="6639" cy="3185"/>
                                              <a:chOff x="8098" y="7587"/>
                                              <a:chExt cx="6578" cy="3165"/>
                                            </a:xfrm>
                                          </wpg:grpSpPr>
                                          <wpg:grpSp>
                                            <wpg:cNvPr id="154" name="组合 40"/>
                                            <wpg:cNvGrpSpPr/>
                                            <wpg:grpSpPr>
                                              <a:xfrm rot="0">
                                                <a:off x="8098" y="7587"/>
                                                <a:ext cx="6578" cy="3165"/>
                                                <a:chOff x="468" y="5304"/>
                                                <a:chExt cx="6984" cy="3441"/>
                                              </a:xfrm>
                                            </wpg:grpSpPr>
                                            <wpg:grpSp>
                                              <wpg:cNvPr id="155" name="组合 16"/>
                                              <wpg:cNvGrpSpPr/>
                                              <wpg:grpSpPr>
                                                <a:xfrm>
                                                  <a:off x="1191" y="5597"/>
                                                  <a:ext cx="4157" cy="3148"/>
                                                  <a:chOff x="2442" y="3199"/>
                                                  <a:chExt cx="4135" cy="3447"/>
                                                </a:xfrm>
                                              </wpg:grpSpPr>
                                              <wps:wsp>
                                                <wps:cNvPr id="182" name="左大括号 1"/>
                                                <wps:cNvSpPr/>
                                                <wps:spPr>
                                                  <a:xfrm>
                                                    <a:off x="2442" y="3471"/>
                                                    <a:ext cx="449" cy="3175"/>
                                                  </a:xfrm>
                                                  <a:prstGeom prst="leftBrace">
                                                    <a:avLst>
                                                      <a:gd name="adj1" fmla="val 0"/>
                                                      <a:gd name="adj2" fmla="val 49991"/>
                                                    </a:avLst>
                                                  </a:prstGeom>
                                                  <a:noFill/>
                                                  <a:ln w="12700" cap="flat" cmpd="sng">
                                                    <a:solidFill>
                                                      <a:srgbClr val="000000"/>
                                                    </a:solidFill>
                                                    <a:prstDash val="solid"/>
                                                    <a:miter lim="800000"/>
                                                    <a:headEnd type="none" w="med" len="med"/>
                                                    <a:tailEnd type="none" w="med" len="med"/>
                                                  </a:ln>
                                                </wps:spPr>
                                                <wps:bodyPr vert="horz" anchor="t" upright="1"/>
                                              </wps:wsp>
                                              <wps:wsp>
                                                <wps:cNvPr id="183" name="直接箭头连接符 3"/>
                                                <wps:cNvCnPr/>
                                                <wps:spPr>
                                                  <a:xfrm>
                                                    <a:off x="2823" y="3475"/>
                                                    <a:ext cx="1226" cy="0"/>
                                                  </a:xfrm>
                                                  <a:prstGeom prst="straightConnector1">
                                                    <a:avLst/>
                                                  </a:prstGeom>
                                                  <a:ln w="12700" cap="flat" cmpd="sng">
                                                    <a:solidFill>
                                                      <a:srgbClr val="000000"/>
                                                    </a:solidFill>
                                                    <a:prstDash val="solid"/>
                                                    <a:miter lim="800000"/>
                                                    <a:headEnd type="none" w="med" len="med"/>
                                                    <a:tailEnd type="arrow" w="med" len="med"/>
                                                  </a:ln>
                                                </wps:spPr>
                                                <wps:bodyPr/>
                                              </wps:wsp>
                                              <wps:wsp>
                                                <wps:cNvPr id="184" name="文本框 7"/>
                                                <wps:cNvSpPr txBox="1"/>
                                                <wps:spPr>
                                                  <a:xfrm>
                                                    <a:off x="3999" y="3199"/>
                                                    <a:ext cx="1229" cy="580"/>
                                                  </a:xfrm>
                                                  <a:prstGeom prst="rect">
                                                    <a:avLst/>
                                                  </a:prstGeom>
                                                  <a:noFill/>
                                                  <a:ln w="12700" cap="flat" cmpd="sng">
                                                    <a:solidFill>
                                                      <a:srgbClr val="000000"/>
                                                    </a:solidFill>
                                                    <a:prstDash val="solid"/>
                                                    <a:round/>
                                                    <a:headEnd type="none" w="med" len="med"/>
                                                    <a:tailEnd type="none" w="med" len="med"/>
                                                  </a:ln>
                                                </wps:spPr>
                                                <wps:txbx>
                                                  <w:txbxContent>
                                                    <w:p>
                                                      <w:pPr>
                                                        <w:jc w:val="center"/>
                                                        <w:textAlignment w:val="center"/>
                                                        <w:rPr>
                                                          <w:rFonts w:eastAsiaTheme="minorEastAsia"/>
                                                        </w:rPr>
                                                      </w:pPr>
                                                      <w:r>
                                                        <w:rPr>
                                                          <w:rFonts w:hint="eastAsia"/>
                                                        </w:rPr>
                                                        <w:t>生活用水</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185" name="直接箭头连接符 13"/>
                                                <wps:cNvCnPr>
                                                  <a:stCxn id="39" idx="3"/>
                                                  <a:endCxn id="121" idx="1"/>
                                                </wps:cNvCnPr>
                                                <wps:spPr>
                                                  <a:xfrm>
                                                    <a:off x="5227" y="3489"/>
                                                    <a:ext cx="1350" cy="27"/>
                                                  </a:xfrm>
                                                  <a:prstGeom prst="straightConnector1">
                                                    <a:avLst/>
                                                  </a:prstGeom>
                                                  <a:ln w="12700" cap="flat" cmpd="sng">
                                                    <a:solidFill>
                                                      <a:srgbClr val="000000"/>
                                                    </a:solidFill>
                                                    <a:prstDash val="solid"/>
                                                    <a:miter lim="800000"/>
                                                    <a:headEnd type="none" w="med" len="med"/>
                                                    <a:tailEnd type="arrow" w="med" len="med"/>
                                                  </a:ln>
                                                </wps:spPr>
                                                <wps:bodyPr/>
                                              </wps:wsp>
                                            </wpg:grpSp>
                                            <wps:wsp>
                                              <wps:cNvPr id="186" name="文本框 22"/>
                                              <wps:cNvSpPr txBox="1"/>
                                              <wps:spPr>
                                                <a:xfrm>
                                                  <a:off x="468" y="6374"/>
                                                  <a:ext cx="1024" cy="516"/>
                                                </a:xfrm>
                                                <a:prstGeom prst="rect">
                                                  <a:avLst/>
                                                </a:prstGeom>
                                                <a:noFill/>
                                                <a:ln w="6350">
                                                  <a:noFill/>
                                                </a:ln>
                                              </wps:spPr>
                                              <wps:txbx>
                                                <w:txbxContent>
                                                  <w:p>
                                                    <w:pPr>
                                                      <w:rPr>
                                                        <w:rFonts w:hint="default" w:eastAsiaTheme="minorEastAsia"/>
                                                        <w:lang w:val="en-US" w:eastAsia="zh-CN"/>
                                                      </w:rPr>
                                                    </w:pPr>
                                                    <w:r>
                                                      <w:rPr>
                                                        <w:rFonts w:hint="eastAsia" w:eastAsiaTheme="minorEastAsia"/>
                                                        <w:lang w:val="en-US" w:eastAsia="zh-CN"/>
                                                      </w:rPr>
                                                      <w:t>2903</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67" name="文本框 30"/>
                                              <wps:cNvSpPr txBox="1"/>
                                              <wps:spPr>
                                                <a:xfrm>
                                                  <a:off x="3883" y="5304"/>
                                                  <a:ext cx="1629" cy="5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排放720</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187" name="文本框 32"/>
                                              <wps:cNvSpPr txBox="1"/>
                                              <wps:spPr>
                                                <a:xfrm>
                                                  <a:off x="5346" y="5649"/>
                                                  <a:ext cx="2106" cy="519"/>
                                                </a:xfrm>
                                                <a:prstGeom prst="rect">
                                                  <a:avLst/>
                                                </a:prstGeom>
                                                <a:noFill/>
                                                <a:ln w="12700" cap="flat" cmpd="sng">
                                                  <a:solidFill>
                                                    <a:srgbClr val="000000"/>
                                                  </a:solidFill>
                                                  <a:prstDash val="solid"/>
                                                  <a:round/>
                                                  <a:headEnd type="none" w="med" len="med"/>
                                                  <a:tailEnd type="none" w="med" len="med"/>
                                                </a:ln>
                                              </wps:spPr>
                                              <wps:txbx>
                                                <w:txbxContent>
                                                  <w:p>
                                                    <w:pPr>
                                                      <w:jc w:val="center"/>
                                                      <w:rPr>
                                                        <w:rFonts w:hint="default" w:ascii="宋体" w:hAnsi="宋体" w:eastAsia="宋体" w:cs="宋体"/>
                                                        <w:lang w:val="en-US" w:eastAsia="zh-CN"/>
                                                      </w:rPr>
                                                    </w:pPr>
                                                    <w:r>
                                                      <w:rPr>
                                                        <w:rFonts w:hint="eastAsia" w:ascii="宋体" w:hAnsi="宋体" w:cs="宋体"/>
                                                        <w:lang w:val="en-US" w:eastAsia="zh-CN"/>
                                                      </w:rPr>
                                                      <w:t>园区</w:t>
                                                    </w:r>
                                                    <w:r>
                                                      <w:rPr>
                                                        <w:rFonts w:hint="eastAsia" w:ascii="宋体" w:hAnsi="宋体" w:eastAsia="宋体" w:cs="宋体"/>
                                                        <w:lang w:val="en-US" w:eastAsia="zh-CN"/>
                                                      </w:rPr>
                                                      <w:t>污水</w:t>
                                                    </w:r>
                                                    <w:r>
                                                      <w:rPr>
                                                        <w:rFonts w:hint="eastAsia" w:ascii="宋体" w:hAnsi="宋体" w:cs="宋体"/>
                                                        <w:lang w:val="en-US" w:eastAsia="zh-CN"/>
                                                      </w:rPr>
                                                      <w:t>管网</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grpSp>
                                          <wps:wsp>
                                            <wps:cNvPr id="188" name="文本框 25"/>
                                            <wps:cNvSpPr txBox="1"/>
                                            <wps:spPr>
                                              <a:xfrm>
                                                <a:off x="9131" y="7653"/>
                                                <a:ext cx="910" cy="475"/>
                                              </a:xfrm>
                                              <a:prstGeom prst="rect">
                                                <a:avLst/>
                                              </a:prstGeom>
                                              <a:noFill/>
                                              <a:ln w="6350">
                                                <a:noFill/>
                                              </a:ln>
                                            </wps:spPr>
                                            <wps:txbx>
                                              <w:txbxContent>
                                                <w:p>
                                                  <w:pPr>
                                                    <w:rPr>
                                                      <w:rFonts w:hint="default" w:eastAsiaTheme="minorEastAsia"/>
                                                      <w:lang w:val="en-US"/>
                                                    </w:rPr>
                                                  </w:pPr>
                                                  <w:r>
                                                    <w:rPr>
                                                      <w:rFonts w:hint="eastAsia"/>
                                                      <w:lang w:val="en-US" w:eastAsia="zh-CN"/>
                                                    </w:rPr>
                                                    <w:t>900</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grpSp>
                                        <wpg:grpSp>
                                          <wpg:cNvPr id="189" name="组合 12"/>
                                          <wpg:cNvGrpSpPr/>
                                          <wpg:grpSpPr>
                                            <a:xfrm rot="0">
                                              <a:off x="5828" y="9047"/>
                                              <a:ext cx="4232" cy="696"/>
                                              <a:chOff x="5839" y="9058"/>
                                              <a:chExt cx="4232" cy="696"/>
                                            </a:xfrm>
                                          </wpg:grpSpPr>
                                          <wps:wsp>
                                            <wps:cNvPr id="190" name="文本框 7"/>
                                            <wps:cNvSpPr txBox="1"/>
                                            <wps:spPr>
                                              <a:xfrm>
                                                <a:off x="7126" y="9214"/>
                                                <a:ext cx="1006" cy="490"/>
                                              </a:xfrm>
                                              <a:prstGeom prst="rect">
                                                <a:avLst/>
                                              </a:prstGeom>
                                              <a:noFill/>
                                              <a:ln w="12700" cap="flat" cmpd="sng">
                                                <a:solidFill>
                                                  <a:srgbClr val="000000"/>
                                                </a:solidFill>
                                                <a:prstDash val="solid"/>
                                                <a:round/>
                                                <a:headEnd type="none" w="med" len="med"/>
                                                <a:tailEnd type="none" w="med" len="med"/>
                                              </a:ln>
                                            </wps:spPr>
                                            <wps:txbx>
                                              <w:txbxContent>
                                                <w:p>
                                                  <w:pPr>
                                                    <w:jc w:val="center"/>
                                                    <w:textAlignment w:val="center"/>
                                                    <w:rPr>
                                                      <w:rFonts w:hint="default" w:eastAsiaTheme="minorEastAsia"/>
                                                      <w:lang w:val="en-US"/>
                                                    </w:rPr>
                                                  </w:pPr>
                                                  <w:r>
                                                    <w:rPr>
                                                      <w:rFonts w:hint="eastAsia"/>
                                                      <w:lang w:val="en-US" w:eastAsia="zh-CN"/>
                                                    </w:rPr>
                                                    <w:t>软水器</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72" name="文本框 7"/>
                                            <wps:cNvSpPr txBox="1"/>
                                            <wps:spPr>
                                              <a:xfrm>
                                                <a:off x="8911" y="9264"/>
                                                <a:ext cx="1160" cy="490"/>
                                              </a:xfrm>
                                              <a:prstGeom prst="rect">
                                                <a:avLst/>
                                              </a:prstGeom>
                                              <a:noFill/>
                                              <a:ln w="12700" cap="flat" cmpd="sng">
                                                <a:solidFill>
                                                  <a:srgbClr val="000000"/>
                                                </a:solidFill>
                                                <a:prstDash val="solid"/>
                                                <a:round/>
                                                <a:headEnd type="none" w="med" len="med"/>
                                                <a:tailEnd type="none" w="med" len="med"/>
                                              </a:ln>
                                            </wps:spPr>
                                            <wps:txbx>
                                              <w:txbxContent>
                                                <w:p>
                                                  <w:pPr>
                                                    <w:rPr>
                                                      <w:rFonts w:hint="default" w:eastAsia="宋体"/>
                                                      <w:lang w:val="en-US" w:eastAsia="zh-CN"/>
                                                    </w:rPr>
                                                  </w:pPr>
                                                  <w:r>
                                                    <w:rPr>
                                                      <w:rFonts w:hint="eastAsia"/>
                                                      <w:color w:val="000000"/>
                                                      <w:sz w:val="21"/>
                                                      <w:szCs w:val="21"/>
                                                      <w:lang w:val="en-US" w:eastAsia="zh-CN"/>
                                                    </w:rPr>
                                                    <w:t>生产用水</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74" name="文本框 25"/>
                                            <wps:cNvSpPr txBox="1"/>
                                            <wps:spPr>
                                              <a:xfrm>
                                                <a:off x="5972" y="9058"/>
                                                <a:ext cx="890" cy="479"/>
                                              </a:xfrm>
                                              <a:prstGeom prst="rect">
                                                <a:avLst/>
                                              </a:prstGeom>
                                              <a:noFill/>
                                              <a:ln w="6350">
                                                <a:noFill/>
                                              </a:ln>
                                            </wps:spPr>
                                            <wps:txbx>
                                              <w:txbxContent>
                                                <w:p>
                                                  <w:pPr>
                                                    <w:rPr>
                                                      <w:rFonts w:hint="default" w:eastAsiaTheme="minorEastAsia"/>
                                                      <w:lang w:val="en-US"/>
                                                    </w:rPr>
                                                  </w:pPr>
                                                  <w:r>
                                                    <w:rPr>
                                                      <w:rFonts w:hint="eastAsia"/>
                                                      <w:lang w:val="en-US" w:eastAsia="zh-CN"/>
                                                    </w:rPr>
                                                    <w:t>2000</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75" name="直接箭头连接符 4"/>
                                            <wps:cNvCnPr/>
                                            <wps:spPr>
                                              <a:xfrm>
                                                <a:off x="5839" y="9467"/>
                                                <a:ext cx="1320" cy="0"/>
                                              </a:xfrm>
                                              <a:prstGeom prst="straightConnector1">
                                                <a:avLst/>
                                              </a:prstGeom>
                                              <a:ln w="12700" cap="flat" cmpd="sng">
                                                <a:solidFill>
                                                  <a:srgbClr val="000000"/>
                                                </a:solidFill>
                                                <a:prstDash val="solid"/>
                                                <a:miter lim="800000"/>
                                                <a:headEnd type="none" w="med" len="med"/>
                                                <a:tailEnd type="arrow" w="med" len="med"/>
                                              </a:ln>
                                            </wps:spPr>
                                            <wps:bodyPr/>
                                          </wps:wsp>
                                        </wpg:grpSp>
                                      </wpg:grpSp>
                                    </wpg:grpSp>
                                    <wps:wsp>
                                      <wps:cNvPr id="76" name="文本框 60"/>
                                      <wps:cNvSpPr txBox="1"/>
                                      <wps:spPr>
                                        <a:xfrm>
                                          <a:off x="7424" y="20615"/>
                                          <a:ext cx="1227" cy="480"/>
                                        </a:xfrm>
                                        <a:prstGeom prst="rect">
                                          <a:avLst/>
                                        </a:prstGeom>
                                        <a:noFill/>
                                        <a:ln w="6350" cap="flat" cmpd="sng">
                                          <a:solidFill>
                                            <a:srgbClr val="000000"/>
                                          </a:solidFill>
                                          <a:prstDash val="sysDash"/>
                                          <a:round/>
                                          <a:headEnd type="none" w="med" len="med"/>
                                          <a:tailEnd type="none" w="med" len="med"/>
                                        </a:ln>
                                      </wps:spPr>
                                      <wps:txbx>
                                        <w:txbxContent>
                                          <w:p>
                                            <w:pPr>
                                              <w:rPr>
                                                <w:rFonts w:hint="default"/>
                                                <w:lang w:val="en-US"/>
                                              </w:rPr>
                                            </w:pPr>
                                            <w:r>
                                              <w:rPr>
                                                <w:rFonts w:hint="eastAsia" w:ascii="宋体" w:hAnsi="宋体" w:eastAsia="宋体" w:cs="宋体"/>
                                              </w:rPr>
                                              <w:t>消耗</w:t>
                                            </w:r>
                                            <w:r>
                                              <w:rPr>
                                                <w:rFonts w:hint="eastAsia" w:cs="Times New Roman"/>
                                                <w:lang w:val="en-US" w:eastAsia="zh-CN"/>
                                              </w:rPr>
                                              <w:t>180</w:t>
                                            </w:r>
                                          </w:p>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77" name="曲线连接符 65"/>
                                      <wps:cNvCnPr/>
                                      <wps:spPr>
                                        <a:xfrm flipV="1">
                                          <a:off x="7620" y="21095"/>
                                          <a:ext cx="546" cy="339"/>
                                        </a:xfrm>
                                        <a:prstGeom prst="curvedConnector3">
                                          <a:avLst>
                                            <a:gd name="adj1" fmla="val 50091"/>
                                          </a:avLst>
                                        </a:prstGeom>
                                        <a:ln w="6350" cap="flat" cmpd="sng">
                                          <a:solidFill>
                                            <a:srgbClr val="000000"/>
                                          </a:solidFill>
                                          <a:prstDash val="solid"/>
                                          <a:miter lim="800000"/>
                                          <a:headEnd type="none" w="med" len="med"/>
                                          <a:tailEnd type="arrow" w="med" len="med"/>
                                        </a:ln>
                                      </wps:spPr>
                                      <wps:bodyPr/>
                                    </wps:wsp>
                                  </wpg:grpSp>
                                  <wps:wsp>
                                    <wps:cNvPr id="80" name="直接箭头连接符 5"/>
                                    <wps:cNvCnPr>
                                      <a:stCxn id="58" idx="3"/>
                                      <a:endCxn id="81" idx="1"/>
                                    </wps:cNvCnPr>
                                    <wps:spPr>
                                      <a:xfrm>
                                        <a:off x="7813" y="210835"/>
                                        <a:ext cx="1206" cy="0"/>
                                      </a:xfrm>
                                      <a:prstGeom prst="straightConnector1">
                                        <a:avLst/>
                                      </a:prstGeom>
                                      <a:ln w="12700" cap="flat" cmpd="sng">
                                        <a:solidFill>
                                          <a:srgbClr val="000000"/>
                                        </a:solidFill>
                                        <a:prstDash val="solid"/>
                                        <a:miter lim="800000"/>
                                        <a:headEnd type="none" w="med" len="med"/>
                                        <a:tailEnd type="arrow" w="med" len="med"/>
                                      </a:ln>
                                    </wps:spPr>
                                    <wps:bodyPr/>
                                  </wps:wsp>
                                  <wps:wsp>
                                    <wps:cNvPr id="81" name="文本框 7"/>
                                    <wps:cNvSpPr txBox="1"/>
                                    <wps:spPr>
                                      <a:xfrm>
                                        <a:off x="9019" y="210588"/>
                                        <a:ext cx="941" cy="494"/>
                                      </a:xfrm>
                                      <a:prstGeom prst="rect">
                                        <a:avLst/>
                                      </a:prstGeom>
                                      <a:noFill/>
                                      <a:ln w="12700" cap="flat" cmpd="sng">
                                        <a:solidFill>
                                          <a:srgbClr val="000000"/>
                                        </a:solidFill>
                                        <a:prstDash val="solid"/>
                                        <a:round/>
                                        <a:headEnd type="none" w="med" len="med"/>
                                        <a:tailEnd type="none" w="med" len="med"/>
                                      </a:ln>
                                    </wps:spPr>
                                    <wps:txbx>
                                      <w:txbxContent>
                                        <w:p>
                                          <w:pPr>
                                            <w:rPr>
                                              <w:rFonts w:hint="default"/>
                                              <w:lang w:val="en-US" w:eastAsia="zh-CN"/>
                                            </w:rPr>
                                          </w:pPr>
                                          <w:r>
                                            <w:rPr>
                                              <w:rFonts w:hint="eastAsia"/>
                                              <w:lang w:val="en-US" w:eastAsia="zh-CN"/>
                                            </w:rPr>
                                            <w:t>产品</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82" name="文本框 30"/>
                                    <wps:cNvSpPr txBox="1"/>
                                    <wps:spPr>
                                      <a:xfrm>
                                        <a:off x="7959" y="210433"/>
                                        <a:ext cx="939" cy="481"/>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1600</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grpSp>
                                <wps:wsp>
                                  <wps:cNvPr id="128" name="文本框 30"/>
                                  <wps:cNvSpPr txBox="1"/>
                                  <wps:spPr>
                                    <a:xfrm>
                                      <a:off x="5529" y="209653"/>
                                      <a:ext cx="1658" cy="481"/>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高盐废水200</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129" name="文本框 30"/>
                                  <wps:cNvSpPr txBox="1"/>
                                  <wps:spPr>
                                    <a:xfrm>
                                      <a:off x="5859" y="210388"/>
                                      <a:ext cx="939" cy="481"/>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1600</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grpSp>
                              <wps:wsp>
                                <wps:cNvPr id="191" name="文本框 7"/>
                                <wps:cNvSpPr txBox="1"/>
                                <wps:spPr>
                                  <a:xfrm>
                                    <a:off x="7417" y="5115"/>
                                    <a:ext cx="2604" cy="494"/>
                                  </a:xfrm>
                                  <a:prstGeom prst="rect">
                                    <a:avLst/>
                                  </a:prstGeom>
                                  <a:noFill/>
                                  <a:ln w="12700" cap="flat" cmpd="sng">
                                    <a:solidFill>
                                      <a:srgbClr val="000000"/>
                                    </a:solidFill>
                                    <a:prstDash val="solid"/>
                                    <a:round/>
                                    <a:headEnd type="none" w="med" len="med"/>
                                    <a:tailEnd type="none" w="med" len="med"/>
                                  </a:ln>
                                </wps:spPr>
                                <wps:txbx>
                                  <w:txbxContent>
                                    <w:p>
                                      <w:pPr>
                                        <w:jc w:val="center"/>
                                        <w:rPr>
                                          <w:rFonts w:hint="default" w:ascii="宋体" w:hAnsi="宋体" w:eastAsia="宋体" w:cs="宋体"/>
                                          <w:lang w:val="en-US" w:eastAsia="zh-CN"/>
                                        </w:rPr>
                                      </w:pPr>
                                      <w:r>
                                        <w:rPr>
                                          <w:rFonts w:hint="eastAsia" w:ascii="宋体" w:hAnsi="宋体" w:cs="宋体"/>
                                          <w:lang w:val="en-US" w:eastAsia="zh-CN"/>
                                        </w:rPr>
                                        <w:t>园区</w:t>
                                      </w:r>
                                      <w:r>
                                        <w:rPr>
                                          <w:rFonts w:hint="eastAsia" w:ascii="宋体" w:hAnsi="宋体" w:eastAsia="宋体" w:cs="宋体"/>
                                          <w:lang w:val="en-US" w:eastAsia="zh-CN"/>
                                        </w:rPr>
                                        <w:t>污水</w:t>
                                      </w:r>
                                      <w:r>
                                        <w:rPr>
                                          <w:rFonts w:hint="eastAsia" w:ascii="宋体" w:hAnsi="宋体" w:cs="宋体"/>
                                          <w:lang w:val="en-US" w:eastAsia="zh-CN"/>
                                        </w:rPr>
                                        <w:t>管网</w:t>
                                      </w:r>
                                    </w:p>
                                    <w:p>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grpSp>
                          </wpg:wgp>
                        </a:graphicData>
                      </a:graphic>
                    </wp:inline>
                  </w:drawing>
                </mc:Choice>
                <mc:Fallback>
                  <w:pict>
                    <v:group id="_x0000_s1026" o:spid="_x0000_s1026" o:spt="203" style="height:238.8pt;width:366.95pt;" coordorigin="2499,4608" coordsize="7339,4776" o:gfxdata="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">
                      <o:lock v:ext="edit" aspectratio="f"/>
                      <v:group id="组合 21" o:spid="_x0000_s1026" o:spt="203" style="position:absolute;left:3444;top:6831;height:2553;width:6151;" coordorigin="4183,9065" coordsize="6151,2553"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直接箭头连接符 4" o:spid="_x0000_s1026" o:spt="32" type="#_x0000_t32" style="position:absolute;left:4228;top:10580;height:9;width:1686;" filled="f" stroked="t" coordsize="21600,21600" o:gfxdata="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ng1m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文本框 7" o:spid="_x0000_s1026" o:spt="202" type="#_x0000_t202" style="position:absolute;left:5895;top:10264;height:494;width:1178;" filled="f" stroked="t" coordsize="21600,21600" o:gfxdata="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5frG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jc w:val="center"/>
                                  <w:textAlignment w:val="center"/>
                                  <w:rPr>
                                    <w:rFonts w:eastAsiaTheme="minorEastAsia"/>
                                  </w:rPr>
                                </w:pPr>
                                <w:r>
                                  <w:rPr>
                                    <w:rFonts w:hint="eastAsia"/>
                                    <w:lang w:val="en-US" w:eastAsia="zh-CN"/>
                                  </w:rPr>
                                  <w:t>冷却</w:t>
                                </w:r>
                                <w:r>
                                  <w:rPr>
                                    <w:rFonts w:hint="eastAsia"/>
                                  </w:rPr>
                                  <w:t>用水</w:t>
                                </w:r>
                              </w:p>
                            </w:txbxContent>
                          </v:textbox>
                        </v:shape>
                        <v:shape id="直接箭头连接符 4" o:spid="_x0000_s1026" o:spt="32" type="#_x0000_t32" style="position:absolute;left:7108;top:10520;height:10;width:602;" filled="f" stroked="t" coordsize="21600,21600" o:gfxdata="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jCvra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肘形连接符 84" o:spid="_x0000_s1026" o:spt="33" type="#_x0000_t33" style="position:absolute;left:6784;top:8236;height:2028;width:370;rotation:-5898240f;" filled="f" stroked="t" coordsize="21600,21600" o:gfxdata="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vze7vQAA&#10;ANs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文本框 7" o:spid="_x0000_s1026" o:spt="202" type="#_x0000_t202" style="position:absolute;left:7634;top:10230;height:494;width:1009;" filled="f" stroked="t" coordsize="21600,21600" o:gfxdata="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W9b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jc w:val="center"/>
                                  <w:textAlignment w:val="center"/>
                                  <w:rPr>
                                    <w:rFonts w:hint="default" w:eastAsiaTheme="minorEastAsia"/>
                                    <w:lang w:val="en-US" w:eastAsia="zh-CN"/>
                                  </w:rPr>
                                </w:pPr>
                                <w:r>
                                  <w:rPr>
                                    <w:rFonts w:hint="eastAsia" w:eastAsiaTheme="minorEastAsia"/>
                                    <w:lang w:val="en-US" w:eastAsia="zh-CN"/>
                                  </w:rPr>
                                  <w:t>储水箱</w:t>
                                </w:r>
                              </w:p>
                            </w:txbxContent>
                          </v:textbox>
                        </v:shape>
                        <v:shape id="肘形连接符 16" o:spid="_x0000_s1026" o:spt="35" type="#_x0000_t35" style="position:absolute;left:8139;top:10477;flip:x;height:247;width:504;" filled="f" stroked="t" coordsize="21600,21600" o:gfxdata="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lGeS8AAAA&#10;3AAAAA8AAAAAAAAAAQAgAAAAIgAAAGRycy9kb3ducmV2LnhtbFBLAQIUABQAAAAIAIdO4kAzLwWe&#10;OwAAADkAAAAQAAAAAAAAAAEAIAAAAAsBAABkcnMvc2hhcGV4bWwueG1sUEsFBgAAAAAGAAYAWwEA&#10;ALUDAAAAAA==&#10;" adj="-16071,54394">
                          <v:fill on="f" focussize="0,0"/>
                          <v:stroke weight="1pt" color="#000000 [3213]" miterlimit="8" joinstyle="miter" endarrow="open"/>
                          <v:imagedata o:title=""/>
                          <o:lock v:ext="edit" aspectratio="f"/>
                        </v:shape>
                        <v:shape id="文本框 7" o:spid="_x0000_s1026" o:spt="202" type="#_x0000_t202" style="position:absolute;left:9034;top:10520;height:494;width:1300;" filled="f" stroked="t" coordsize="21600,21600" o:gfxdata="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ztGb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rPr>
                                    <w:rFonts w:hint="default"/>
                                    <w:lang w:val="en-US" w:eastAsia="zh-CN"/>
                                  </w:rPr>
                                </w:pPr>
                                <w:r>
                                  <w:rPr>
                                    <w:rFonts w:hint="eastAsia"/>
                                    <w:lang w:val="en-US" w:eastAsia="zh-CN"/>
                                  </w:rPr>
                                  <w:t>循环使用</w:t>
                                </w:r>
                              </w:p>
                            </w:txbxContent>
                          </v:textbox>
                        </v:shape>
                        <v:shape id="文本框 25" o:spid="_x0000_s1026" o:spt="202" type="#_x0000_t202" style="position:absolute;left:4183;top:10178;height:407;width:1491;" filled="f" stroked="f" coordsize="21600,21600" o:gfxdata="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1rhI&#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eastAsiaTheme="minorEastAsia"/>
                                    <w:lang w:val="en-US"/>
                                  </w:rPr>
                                </w:pPr>
                                <w:r>
                                  <w:rPr>
                                    <w:rFonts w:hint="eastAsia"/>
                                    <w:lang w:val="en-US" w:eastAsia="zh-CN"/>
                                  </w:rPr>
                                  <w:t>补充新鲜水3</w:t>
                                </w:r>
                              </w:p>
                            </w:txbxContent>
                          </v:textbox>
                        </v:shape>
                        <v:shape id="曲线连接符 65" o:spid="_x0000_s1026" o:spt="38" type="#_x0000_t38" style="position:absolute;left:6430;top:10810;flip:y;height:307;width:392;rotation:-5898240f;" filled="f" stroked="t" coordsize="21600,21600" o:gfxdata="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rF1HvQAA&#10;ANwAAAAPAAAAAAAAAAEAIAAAACIAAABkcnMvZG93bnJldi54bWxQSwECFAAUAAAACACHTuJAMy8F&#10;njsAAAA5AAAAEAAAAAAAAAABACAAAAAMAQAAZHJzL3NoYXBleG1sLnhtbFBLBQYAAAAABgAGAFsB&#10;AAC2AwAAAAA=&#10;" adj="10828">
                          <v:fill on="f" focussize="0,0"/>
                          <v:stroke weight="0.5pt" color="#000000" miterlimit="8" joinstyle="miter" endarrow="open"/>
                          <v:imagedata o:title=""/>
                          <o:lock v:ext="edit" aspectratio="f"/>
                        </v:shape>
                        <v:shape id="文本框 60" o:spid="_x0000_s1026" o:spt="202" type="#_x0000_t202" style="position:absolute;left:6126;top:11169;height:449;width:1410;" filled="f" stroked="t" coordsize="21600,21600" o:gfxdata="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8emL4A&#10;AADcAAAADwAAAAAAAAABACAAAAAiAAAAZHJzL2Rvd25yZXYueG1sUEsBAhQAFAAAAAgAh07iQDMv&#10;BZ47AAAAOQAAABAAAAAAAAAAAQAgAAAADQEAAGRycy9zaGFwZXhtbC54bWxQSwUGAAAAAAYABgBb&#10;AQAAtwMAAAAA&#10;">
                          <v:fill on="f" focussize="0,0"/>
                          <v:stroke weight="0.5pt" color="#000000" joinstyle="round" dashstyle="3 1"/>
                          <v:imagedata o:title=""/>
                          <o:lock v:ext="edit" aspectratio="f"/>
                          <v:textbox>
                            <w:txbxContent>
                              <w:p>
                                <w:pPr>
                                  <w:rPr>
                                    <w:rFonts w:hint="default"/>
                                    <w:lang w:val="en-US"/>
                                  </w:rPr>
                                </w:pPr>
                                <w:r>
                                  <w:rPr>
                                    <w:rFonts w:hint="eastAsia" w:ascii="宋体" w:hAnsi="宋体" w:cs="宋体"/>
                                    <w:lang w:val="en-US" w:eastAsia="zh-CN"/>
                                  </w:rPr>
                                  <w:t>自然</w:t>
                                </w:r>
                                <w:r>
                                  <w:rPr>
                                    <w:rFonts w:hint="eastAsia" w:ascii="宋体" w:hAnsi="宋体" w:eastAsia="宋体" w:cs="宋体"/>
                                  </w:rPr>
                                  <w:t>消耗</w:t>
                                </w:r>
                                <w:r>
                                  <w:rPr>
                                    <w:rFonts w:hint="eastAsia" w:cs="Times New Roman"/>
                                    <w:lang w:val="en-US" w:eastAsia="zh-CN"/>
                                  </w:rPr>
                                  <w:t>3</w:t>
                                </w:r>
                              </w:p>
                              <w:p/>
                            </w:txbxContent>
                          </v:textbox>
                        </v:shape>
                      </v:group>
                      <v:group id="组合 22" o:spid="_x0000_s1026" o:spt="203" style="position:absolute;left:2499;top:4608;height:3741;width:7339;" coordorigin="2682,3152" coordsize="7339,3741"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group id="组合 87" o:spid="_x0000_s1026" o:spt="203" style="position:absolute;left:2682;top:3152;height:3741;width:7296;" coordorigin="2664,207950" coordsize="7296,374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83" o:spid="_x0000_s1026" o:spt="203" style="position:absolute;left:2664;top:207950;height:3742;width:7296;" coordorigin="2664,207950" coordsize="7296,374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组合 66" o:spid="_x0000_s1026" o:spt="203" style="position:absolute;left:2664;top:207950;height:3742;width:6659;" coordorigin="4959,20615" coordsize="6639,375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57" o:spid="_x0000_s1026" o:spt="203" style="position:absolute;left:4959;top:21150;height:3217;width:6639;" coordorigin="4829,7163" coordsize="6639,318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直接箭头连接符 5" o:spid="_x0000_s1026" o:spt="32" type="#_x0000_t32" style="position:absolute;left:8041;top:9467;height:9;width:788;" filled="f" stroked="t" coordsize="21600,21600" o:gfxdata="UEsDBAoAAAAAAIdO4kAAAAAAAAAAAAAAAAAEAAAAZHJzL1BLAwQUAAAACACHTuJAh1xzRbgAAADb&#10;AAAADwAAAGRycy9kb3ducmV2LnhtbEVPy4rCMBTdD/gP4QqzG9OKDF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1xzRb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group id="组合 14" o:spid="_x0000_s1026" o:spt="203" style="position:absolute;left:4829;top:7163;height:3185;width:6639;" coordorigin="4926,7163" coordsize="6639,3185"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group id="组合 38" o:spid="_x0000_s1026" o:spt="203" style="position:absolute;left:4926;top:7163;height:3185;width:6639;" coordorigin="8098,7587" coordsize="6578,3165"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group id="组合 40" o:spid="_x0000_s1026" o:spt="203" style="position:absolute;left:8098;top:7587;height:3165;width:6578;" coordorigin="468,5304" coordsize="6984,3441"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group id="组合 16" o:spid="_x0000_s1026" o:spt="203" style="position:absolute;left:1191;top:5597;height:3148;width:4157;" coordorigin="2442,3199" coordsize="4135,3447"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左大括号 1" o:spid="_x0000_s1026" o:spt="87" type="#_x0000_t87" style="position:absolute;left:2442;top:3471;height:3175;width:449;" filled="f" stroked="t" coordsize="21600,21600" o:gfxdata="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I9625AAAA3AAA&#10;AA8AAAAAAAAAAQAgAAAAIgAAAGRycy9kb3ducmV2LnhtbFBLAQIUABQAAAAIAIdO4kAzLwWeOwAA&#10;ADkAAAAQAAAAAAAAAAEAIAAAAAgBAABkcnMvc2hhcGV4bWwueG1sUEsFBgAAAAAGAAYAWwEAALID&#10;AAAAAA==&#10;" adj="0,10798">
                                          <v:fill on="f" focussize="0,0"/>
                                          <v:stroke weight="1pt" color="#000000" miterlimit="8" joinstyle="miter"/>
                                          <v:imagedata o:title=""/>
                                          <o:lock v:ext="edit" aspectratio="f"/>
                                        </v:shape>
                                        <v:shape id="直接箭头连接符 3" o:spid="_x0000_s1026" o:spt="32" type="#_x0000_t32" style="position:absolute;left:2823;top:3475;height:0;width:1226;" filled="f" stroked="t" coordsize="21600,21600" o:gfxdata="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kpxY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文本框 7" o:spid="_x0000_s1026" o:spt="202" type="#_x0000_t202" style="position:absolute;left:3999;top:3199;height:580;width:1229;" filled="f" stroked="t" coordsize="21600,21600" o:gfxdata="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yfS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textAlignment w:val="center"/>
                                                  <w:rPr>
                                                    <w:rFonts w:eastAsiaTheme="minorEastAsia"/>
                                                  </w:rPr>
                                                </w:pPr>
                                                <w:r>
                                                  <w:rPr>
                                                    <w:rFonts w:hint="eastAsia"/>
                                                  </w:rPr>
                                                  <w:t>生活用水</w:t>
                                                </w:r>
                                              </w:p>
                                            </w:txbxContent>
                                          </v:textbox>
                                        </v:shape>
                                        <v:shape id="直接箭头连接符 13" o:spid="_x0000_s1026" o:spt="32" type="#_x0000_t32" style="position:absolute;left:5227;top:3489;height:27;width:1350;" filled="f" stroked="t" coordsize="21600,21600" o:gfxdata="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N6G3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group>
                                      <v:shape id="文本框 22" o:spid="_x0000_s1026" o:spt="202" type="#_x0000_t202" style="position:absolute;left:468;top:6374;height:516;width:1024;" filled="f" stroked="f" coordsize="21600,21600" o:gfxdata="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wzO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Theme="minorEastAsia"/>
                                                  <w:lang w:val="en-US" w:eastAsia="zh-CN"/>
                                                </w:rPr>
                                              </w:pPr>
                                              <w:r>
                                                <w:rPr>
                                                  <w:rFonts w:hint="eastAsia" w:eastAsiaTheme="minorEastAsia"/>
                                                  <w:lang w:val="en-US" w:eastAsia="zh-CN"/>
                                                </w:rPr>
                                                <w:t>2903</w:t>
                                              </w:r>
                                            </w:p>
                                          </w:txbxContent>
                                        </v:textbox>
                                      </v:shape>
                                      <v:shape id="文本框 30" o:spid="_x0000_s1026" o:spt="202" type="#_x0000_t202" style="position:absolute;left:3883;top:5304;height:516;width:1629;" filled="f" stroked="f" coordsize="21600,21600" o:gfxdata="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Loom/&#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排放720</w:t>
                                              </w:r>
                                            </w:p>
                                          </w:txbxContent>
                                        </v:textbox>
                                      </v:shape>
                                      <v:shape id="文本框 32" o:spid="_x0000_s1026" o:spt="202" type="#_x0000_t202" style="position:absolute;left:5346;top:5649;height:519;width:2106;" filled="f" stroked="t" coordsize="21600,21600" o:gfxdata="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VV4O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rFonts w:hint="default" w:ascii="宋体" w:hAnsi="宋体" w:eastAsia="宋体" w:cs="宋体"/>
                                                  <w:lang w:val="en-US" w:eastAsia="zh-CN"/>
                                                </w:rPr>
                                              </w:pPr>
                                              <w:r>
                                                <w:rPr>
                                                  <w:rFonts w:hint="eastAsia" w:ascii="宋体" w:hAnsi="宋体" w:cs="宋体"/>
                                                  <w:lang w:val="en-US" w:eastAsia="zh-CN"/>
                                                </w:rPr>
                                                <w:t>园区</w:t>
                                              </w:r>
                                              <w:r>
                                                <w:rPr>
                                                  <w:rFonts w:hint="eastAsia" w:ascii="宋体" w:hAnsi="宋体" w:eastAsia="宋体" w:cs="宋体"/>
                                                  <w:lang w:val="en-US" w:eastAsia="zh-CN"/>
                                                </w:rPr>
                                                <w:t>污水</w:t>
                                              </w:r>
                                              <w:r>
                                                <w:rPr>
                                                  <w:rFonts w:hint="eastAsia" w:ascii="宋体" w:hAnsi="宋体" w:cs="宋体"/>
                                                  <w:lang w:val="en-US" w:eastAsia="zh-CN"/>
                                                </w:rPr>
                                                <w:t>管网</w:t>
                                              </w:r>
                                            </w:p>
                                          </w:txbxContent>
                                        </v:textbox>
                                      </v:shape>
                                    </v:group>
                                    <v:shape id="文本框 25" o:spid="_x0000_s1026" o:spt="202" type="#_x0000_t202" style="position:absolute;left:9131;top:7653;height:475;width:910;" filled="f" stroked="f" coordsize="21600,21600" o:gfxdata="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bwLS&#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eastAsiaTheme="minorEastAsia"/>
                                                <w:lang w:val="en-US"/>
                                              </w:rPr>
                                            </w:pPr>
                                            <w:r>
                                              <w:rPr>
                                                <w:rFonts w:hint="eastAsia"/>
                                                <w:lang w:val="en-US" w:eastAsia="zh-CN"/>
                                              </w:rPr>
                                              <w:t>900</w:t>
                                            </w:r>
                                          </w:p>
                                        </w:txbxContent>
                                      </v:textbox>
                                    </v:shape>
                                  </v:group>
                                  <v:group id="组合 12" o:spid="_x0000_s1026" o:spt="203" style="position:absolute;left:5828;top:9047;height:696;width:4232;" coordorigin="5839,9058" coordsize="4232,696"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shape id="文本框 7" o:spid="_x0000_s1026" o:spt="202" type="#_x0000_t202" style="position:absolute;left:7126;top:9214;height:490;width:1006;" filled="f" stroked="t" coordsize="21600,21600" o:gfxdata="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lWSq/&#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textbox>
                                        <w:txbxContent>
                                          <w:p>
                                            <w:pPr>
                                              <w:jc w:val="center"/>
                                              <w:textAlignment w:val="center"/>
                                              <w:rPr>
                                                <w:rFonts w:hint="default" w:eastAsiaTheme="minorEastAsia"/>
                                                <w:lang w:val="en-US"/>
                                              </w:rPr>
                                            </w:pPr>
                                            <w:r>
                                              <w:rPr>
                                                <w:rFonts w:hint="eastAsia"/>
                                                <w:lang w:val="en-US" w:eastAsia="zh-CN"/>
                                              </w:rPr>
                                              <w:t>软水器</w:t>
                                            </w:r>
                                          </w:p>
                                        </w:txbxContent>
                                      </v:textbox>
                                    </v:shape>
                                    <v:shape id="文本框 7" o:spid="_x0000_s1026" o:spt="202" type="#_x0000_t202" style="position:absolute;left:8911;top:9264;height:490;width:1160;" filled="f" stroked="t" coordsize="21600,21600" o:gfxdata="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BXU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rPr>
                                                <w:rFonts w:hint="default" w:eastAsia="宋体"/>
                                                <w:lang w:val="en-US" w:eastAsia="zh-CN"/>
                                              </w:rPr>
                                            </w:pPr>
                                            <w:r>
                                              <w:rPr>
                                                <w:rFonts w:hint="eastAsia"/>
                                                <w:color w:val="000000"/>
                                                <w:sz w:val="21"/>
                                                <w:szCs w:val="21"/>
                                                <w:lang w:val="en-US" w:eastAsia="zh-CN"/>
                                              </w:rPr>
                                              <w:t>生产用水</w:t>
                                            </w:r>
                                          </w:p>
                                        </w:txbxContent>
                                      </v:textbox>
                                    </v:shape>
                                    <v:shape id="文本框 25" o:spid="_x0000_s1026" o:spt="202" type="#_x0000_t202" style="position:absolute;left:5972;top:9058;height:479;width:890;" filled="f" stroked="f" coordsize="21600,21600" o:gfxdata="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CqI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Theme="minorEastAsia"/>
                                                <w:lang w:val="en-US"/>
                                              </w:rPr>
                                            </w:pPr>
                                            <w:r>
                                              <w:rPr>
                                                <w:rFonts w:hint="eastAsia"/>
                                                <w:lang w:val="en-US" w:eastAsia="zh-CN"/>
                                              </w:rPr>
                                              <w:t>2000</w:t>
                                            </w:r>
                                          </w:p>
                                        </w:txbxContent>
                                      </v:textbox>
                                    </v:shape>
                                    <v:shape id="直接箭头连接符 4" o:spid="_x0000_s1026" o:spt="32" type="#_x0000_t32" style="position:absolute;left:5839;top:9467;height:0;width:1320;" filled="f" stroked="t" coordsize="21600,21600" o:gfxdata="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Rxpg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group>
                                </v:group>
                              </v:group>
                              <v:shape id="文本框 60" o:spid="_x0000_s1026" o:spt="202" type="#_x0000_t202" style="position:absolute;left:7424;top:20615;height:480;width:1227;" filled="f" stroked="t" coordsize="21600,21600" o:gfxdata="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LoKLsAAADb&#10;AAAADwAAAAAAAAABACAAAAAiAAAAZHJzL2Rvd25yZXYueG1sUEsBAhQAFAAAAAgAh07iQDMvBZ47&#10;AAAAOQAAABAAAAAAAAAAAQAgAAAACgEAAGRycy9zaGFwZXhtbC54bWxQSwUGAAAAAAYABgBbAQAA&#10;tAMAAAAA&#10;">
                                <v:fill on="f" focussize="0,0"/>
                                <v:stroke weight="0.5pt" color="#000000" joinstyle="round" dashstyle="3 1"/>
                                <v:imagedata o:title=""/>
                                <o:lock v:ext="edit" aspectratio="f"/>
                                <v:textbox>
                                  <w:txbxContent>
                                    <w:p>
                                      <w:pPr>
                                        <w:rPr>
                                          <w:rFonts w:hint="default"/>
                                          <w:lang w:val="en-US"/>
                                        </w:rPr>
                                      </w:pPr>
                                      <w:r>
                                        <w:rPr>
                                          <w:rFonts w:hint="eastAsia" w:ascii="宋体" w:hAnsi="宋体" w:eastAsia="宋体" w:cs="宋体"/>
                                        </w:rPr>
                                        <w:t>消耗</w:t>
                                      </w:r>
                                      <w:r>
                                        <w:rPr>
                                          <w:rFonts w:hint="eastAsia" w:cs="Times New Roman"/>
                                          <w:lang w:val="en-US" w:eastAsia="zh-CN"/>
                                        </w:rPr>
                                        <w:t>180</w:t>
                                      </w:r>
                                    </w:p>
                                    <w:p/>
                                  </w:txbxContent>
                                </v:textbox>
                              </v:shape>
                              <v:shape id="曲线连接符 65" o:spid="_x0000_s1026" o:spt="38" type="#_x0000_t38" style="position:absolute;left:7620;top:21095;flip:y;height:339;width:546;" filled="f" stroked="t" coordsize="21600,21600" o:gfxdata="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N2JK&#10;wAAAANsAAAAPAAAAAAAAAAEAIAAAACIAAABkcnMvZG93bnJldi54bWxQSwECFAAUAAAACACHTuJA&#10;My8FnjsAAAA5AAAAEAAAAAAAAAABACAAAAAPAQAAZHJzL3NoYXBleG1sLnhtbFBLBQYAAAAABgAG&#10;AFsBAAC5AwAAAAA=&#10;" adj="10820">
                                <v:fill on="f" focussize="0,0"/>
                                <v:stroke weight="0.5pt" color="#000000" miterlimit="8" joinstyle="miter" endarrow="open"/>
                                <v:imagedata o:title=""/>
                                <o:lock v:ext="edit" aspectratio="f"/>
                              </v:shape>
                            </v:group>
                            <v:shape id="直接箭头连接符 5" o:spid="_x0000_s1026" o:spt="32" type="#_x0000_t32" style="position:absolute;left:7813;top:210835;height:0;width:1206;" filled="f" stroked="t" coordsize="21600,21600" o:gfxdata="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OXJ37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文本框 7" o:spid="_x0000_s1026" o:spt="202" type="#_x0000_t202" style="position:absolute;left:9019;top:210588;height:494;width:941;" filled="f" stroked="t" coordsize="21600,21600" o:gfxdata="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D/uE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rPr>
                                        <w:rFonts w:hint="default"/>
                                        <w:lang w:val="en-US" w:eastAsia="zh-CN"/>
                                      </w:rPr>
                                    </w:pPr>
                                    <w:r>
                                      <w:rPr>
                                        <w:rFonts w:hint="eastAsia"/>
                                        <w:lang w:val="en-US" w:eastAsia="zh-CN"/>
                                      </w:rPr>
                                      <w:t>产品</w:t>
                                    </w:r>
                                  </w:p>
                                </w:txbxContent>
                              </v:textbox>
                            </v:shape>
                            <v:shape id="文本框 30" o:spid="_x0000_s1026" o:spt="202" type="#_x0000_t202" style="position:absolute;left:7959;top:210433;height:481;width:939;" filled="f" stroked="f" coordsize="21600,21600" o:gfxdata="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sOf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1600</w:t>
                                    </w:r>
                                  </w:p>
                                </w:txbxContent>
                              </v:textbox>
                            </v:shape>
                          </v:group>
                          <v:shape id="文本框 30" o:spid="_x0000_s1026" o:spt="202" type="#_x0000_t202" style="position:absolute;left:5529;top:209653;height:481;width:1658;" filled="f" stroked="f" coordsize="21600,21600" o:gfxdata="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CV3o&#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高盐废水200</w:t>
                                  </w:r>
                                </w:p>
                              </w:txbxContent>
                            </v:textbox>
                          </v:shape>
                          <v:shape id="文本框 30" o:spid="_x0000_s1026" o:spt="202" type="#_x0000_t202" style="position:absolute;left:5859;top:210388;height:481;width:939;" filled="f" stroked="f" coordsize="21600,21600" o:gfxdata="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X4c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left"/>
                                    <w:textAlignment w:val="auto"/>
                                    <w:rPr>
                                      <w:rFonts w:hint="default" w:eastAsiaTheme="minorEastAsia"/>
                                      <w:lang w:val="en-US"/>
                                    </w:rPr>
                                  </w:pPr>
                                  <w:r>
                                    <w:rPr>
                                      <w:rFonts w:hint="eastAsia"/>
                                      <w:lang w:val="en-US" w:eastAsia="zh-CN"/>
                                    </w:rPr>
                                    <w:t>1600</w:t>
                                  </w:r>
                                </w:p>
                              </w:txbxContent>
                            </v:textbox>
                          </v:shape>
                        </v:group>
                        <v:shape id="文本框 7" o:spid="_x0000_s1026" o:spt="202" type="#_x0000_t202" style="position:absolute;left:7417;top:5115;height:494;width:2604;" filled="f" stroked="t" coordsize="21600,21600" o:gfxdata="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p/LG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rFonts w:hint="default" w:ascii="宋体" w:hAnsi="宋体" w:eastAsia="宋体" w:cs="宋体"/>
                                    <w:lang w:val="en-US" w:eastAsia="zh-CN"/>
                                  </w:rPr>
                                </w:pPr>
                                <w:r>
                                  <w:rPr>
                                    <w:rFonts w:hint="eastAsia" w:ascii="宋体" w:hAnsi="宋体" w:cs="宋体"/>
                                    <w:lang w:val="en-US" w:eastAsia="zh-CN"/>
                                  </w:rPr>
                                  <w:t>园区</w:t>
                                </w:r>
                                <w:r>
                                  <w:rPr>
                                    <w:rFonts w:hint="eastAsia" w:ascii="宋体" w:hAnsi="宋体" w:eastAsia="宋体" w:cs="宋体"/>
                                    <w:lang w:val="en-US" w:eastAsia="zh-CN"/>
                                  </w:rPr>
                                  <w:t>污水</w:t>
                                </w:r>
                                <w:r>
                                  <w:rPr>
                                    <w:rFonts w:hint="eastAsia" w:ascii="宋体" w:hAnsi="宋体" w:cs="宋体"/>
                                    <w:lang w:val="en-US" w:eastAsia="zh-CN"/>
                                  </w:rPr>
                                  <w:t>管网</w:t>
                                </w:r>
                              </w:p>
                              <w:p>
                                <w:pPr>
                                  <w:rPr>
                                    <w:rFonts w:hint="default" w:eastAsia="宋体"/>
                                    <w:lang w:val="en-US" w:eastAsia="zh-CN"/>
                                  </w:rPr>
                                </w:pPr>
                              </w:p>
                            </w:txbxContent>
                          </v:textbox>
                        </v:shape>
                      </v:group>
                      <w10:wrap type="none"/>
                      <w10:anchorlock/>
                    </v:group>
                  </w:pict>
                </mc:Fallback>
              </mc:AlternateContent>
            </w:r>
          </w:p>
          <w:p>
            <w:pPr>
              <w:pStyle w:val="5"/>
              <w:pageBreakBefore w:val="0"/>
              <w:kinsoku/>
              <w:wordWrap/>
              <w:overflowPunct w:val="0"/>
              <w:bidi w:val="0"/>
              <w:adjustRightInd/>
              <w:spacing w:line="240" w:lineRule="auto"/>
              <w:ind w:firstLine="0" w:firstLineChars="0"/>
              <w:jc w:val="center"/>
              <w:rPr>
                <w:sz w:val="21"/>
                <w:szCs w:val="21"/>
              </w:rPr>
            </w:pPr>
            <w:r>
              <w:rPr>
                <w:b/>
                <w:snapToGrid w:val="0"/>
                <w:kern w:val="0"/>
                <w:sz w:val="21"/>
                <w:szCs w:val="21"/>
              </w:rPr>
              <w:t>图</w:t>
            </w:r>
            <w:r>
              <w:rPr>
                <w:rFonts w:hint="eastAsia"/>
                <w:b/>
                <w:snapToGrid w:val="0"/>
                <w:kern w:val="0"/>
                <w:sz w:val="21"/>
                <w:szCs w:val="21"/>
              </w:rPr>
              <w:t>1-1</w:t>
            </w:r>
            <w:r>
              <w:rPr>
                <w:b/>
                <w:snapToGrid w:val="0"/>
                <w:kern w:val="0"/>
                <w:sz w:val="21"/>
                <w:szCs w:val="21"/>
              </w:rPr>
              <w:t xml:space="preserve">  项目水平衡图（m</w:t>
            </w:r>
            <w:r>
              <w:rPr>
                <w:b/>
                <w:snapToGrid w:val="0"/>
                <w:kern w:val="0"/>
                <w:sz w:val="21"/>
                <w:szCs w:val="21"/>
                <w:vertAlign w:val="superscript"/>
              </w:rPr>
              <w:t>3</w:t>
            </w:r>
            <w:r>
              <w:rPr>
                <w:b/>
                <w:snapToGrid w:val="0"/>
                <w:kern w:val="0"/>
                <w:sz w:val="21"/>
                <w:szCs w:val="21"/>
              </w:rPr>
              <w:t>/a）</w:t>
            </w:r>
          </w:p>
          <w:p>
            <w:pPr>
              <w:pStyle w:val="4"/>
              <w:pageBreakBefore w:val="0"/>
              <w:kinsoku/>
              <w:wordWrap/>
              <w:bidi w:val="0"/>
              <w:adjustRightInd/>
              <w:ind w:firstLine="422"/>
              <w:rPr>
                <w:sz w:val="24"/>
                <w:szCs w:val="24"/>
              </w:rPr>
            </w:pPr>
            <w:r>
              <w:rPr>
                <w:rFonts w:hint="eastAsia"/>
                <w:sz w:val="24"/>
                <w:szCs w:val="24"/>
                <w:lang w:val="en-US" w:eastAsia="zh-CN"/>
              </w:rPr>
              <w:t>5</w:t>
            </w:r>
            <w:r>
              <w:rPr>
                <w:rFonts w:hint="eastAsia"/>
                <w:sz w:val="24"/>
                <w:szCs w:val="24"/>
              </w:rPr>
              <w:t>.4</w:t>
            </w:r>
            <w:r>
              <w:rPr>
                <w:sz w:val="24"/>
                <w:szCs w:val="24"/>
              </w:rPr>
              <w:t>供热</w:t>
            </w:r>
          </w:p>
          <w:p>
            <w:pPr>
              <w:pageBreakBefore w:val="0"/>
              <w:kinsoku/>
              <w:wordWrap/>
              <w:topLinePunct/>
              <w:bidi w:val="0"/>
              <w:adjustRightInd/>
              <w:spacing w:line="360" w:lineRule="auto"/>
              <w:ind w:firstLine="480" w:firstLineChars="200"/>
              <w:rPr>
                <w:snapToGrid w:val="0"/>
                <w:kern w:val="0"/>
                <w:sz w:val="24"/>
                <w:szCs w:val="24"/>
              </w:rPr>
            </w:pPr>
            <w:r>
              <w:rPr>
                <w:rFonts w:hint="eastAsia"/>
                <w:sz w:val="24"/>
                <w:szCs w:val="24"/>
              </w:rPr>
              <w:t>本项目</w:t>
            </w:r>
            <w:r>
              <w:rPr>
                <w:sz w:val="24"/>
                <w:szCs w:val="24"/>
              </w:rPr>
              <w:t>采暖</w:t>
            </w:r>
            <w:r>
              <w:rPr>
                <w:rFonts w:hint="eastAsia"/>
                <w:sz w:val="24"/>
                <w:szCs w:val="24"/>
                <w:lang w:val="en-US" w:eastAsia="zh-CN"/>
              </w:rPr>
              <w:t>由园区统一提供</w:t>
            </w:r>
            <w:r>
              <w:rPr>
                <w:rFonts w:hint="eastAsia"/>
                <w:sz w:val="24"/>
                <w:szCs w:val="24"/>
              </w:rPr>
              <w:t>。</w:t>
            </w:r>
          </w:p>
          <w:p>
            <w:pPr>
              <w:pStyle w:val="3"/>
              <w:pageBreakBefore w:val="0"/>
              <w:kinsoku/>
              <w:wordWrap/>
              <w:bidi w:val="0"/>
              <w:adjustRightInd/>
              <w:rPr>
                <w:sz w:val="24"/>
                <w:szCs w:val="24"/>
              </w:rPr>
            </w:pPr>
            <w:r>
              <w:rPr>
                <w:rFonts w:hint="eastAsia"/>
                <w:sz w:val="24"/>
                <w:szCs w:val="24"/>
                <w:lang w:val="en-US" w:eastAsia="zh-CN"/>
              </w:rPr>
              <w:t>6.</w:t>
            </w:r>
            <w:r>
              <w:rPr>
                <w:sz w:val="24"/>
                <w:szCs w:val="24"/>
              </w:rPr>
              <w:t>劳动定员及工作制度</w:t>
            </w:r>
          </w:p>
          <w:p>
            <w:pPr>
              <w:pStyle w:val="36"/>
              <w:pageBreakBefore w:val="0"/>
              <w:kinsoku/>
              <w:wordWrap/>
              <w:overflowPunct w:val="0"/>
              <w:bidi w:val="0"/>
              <w:adjustRightInd/>
              <w:spacing w:line="360" w:lineRule="auto"/>
              <w:ind w:firstLine="480" w:firstLineChars="200"/>
              <w:jc w:val="both"/>
              <w:rPr>
                <w:snapToGrid w:val="0"/>
                <w:sz w:val="24"/>
                <w:szCs w:val="24"/>
              </w:rPr>
            </w:pPr>
            <w:r>
              <w:rPr>
                <w:snapToGrid w:val="0"/>
                <w:sz w:val="24"/>
                <w:szCs w:val="24"/>
              </w:rPr>
              <w:t>劳动定员：劳动定员</w:t>
            </w:r>
            <w:r>
              <w:rPr>
                <w:rFonts w:hint="eastAsia"/>
                <w:snapToGrid w:val="0"/>
                <w:sz w:val="24"/>
                <w:szCs w:val="24"/>
                <w:lang w:val="en-US" w:eastAsia="zh-CN"/>
              </w:rPr>
              <w:t>30</w:t>
            </w:r>
            <w:r>
              <w:rPr>
                <w:snapToGrid w:val="0"/>
                <w:sz w:val="24"/>
                <w:szCs w:val="24"/>
              </w:rPr>
              <w:t>人，</w:t>
            </w:r>
            <w:r>
              <w:rPr>
                <w:rFonts w:hint="eastAsia"/>
                <w:snapToGrid w:val="0"/>
                <w:sz w:val="24"/>
                <w:szCs w:val="24"/>
                <w:lang w:val="en-US" w:eastAsia="zh-CN"/>
              </w:rPr>
              <w:t>不</w:t>
            </w:r>
            <w:r>
              <w:rPr>
                <w:snapToGrid w:val="0"/>
                <w:sz w:val="24"/>
                <w:szCs w:val="24"/>
              </w:rPr>
              <w:t>在厂区</w:t>
            </w:r>
            <w:r>
              <w:rPr>
                <w:rFonts w:hint="eastAsia"/>
                <w:snapToGrid w:val="0"/>
                <w:sz w:val="24"/>
                <w:szCs w:val="24"/>
                <w:lang w:val="en-US" w:eastAsia="zh-CN"/>
              </w:rPr>
              <w:t>食</w:t>
            </w:r>
            <w:r>
              <w:rPr>
                <w:snapToGrid w:val="0"/>
                <w:sz w:val="24"/>
                <w:szCs w:val="24"/>
              </w:rPr>
              <w:t>宿。</w:t>
            </w:r>
          </w:p>
          <w:p>
            <w:pPr>
              <w:pStyle w:val="36"/>
              <w:pageBreakBefore w:val="0"/>
              <w:kinsoku/>
              <w:wordWrap/>
              <w:overflowPunct w:val="0"/>
              <w:bidi w:val="0"/>
              <w:adjustRightInd/>
              <w:spacing w:line="360" w:lineRule="auto"/>
              <w:ind w:firstLine="480" w:firstLineChars="200"/>
              <w:jc w:val="both"/>
              <w:rPr>
                <w:rFonts w:hint="eastAsia"/>
                <w:snapToGrid w:val="0"/>
                <w:sz w:val="24"/>
                <w:szCs w:val="24"/>
              </w:rPr>
            </w:pPr>
            <w:r>
              <w:rPr>
                <w:snapToGrid w:val="0"/>
                <w:sz w:val="24"/>
                <w:szCs w:val="24"/>
              </w:rPr>
              <w:t>工作制度：年工作</w:t>
            </w:r>
            <w:r>
              <w:rPr>
                <w:rFonts w:hint="eastAsia"/>
                <w:snapToGrid w:val="0"/>
                <w:sz w:val="24"/>
                <w:szCs w:val="24"/>
                <w:lang w:val="en-US" w:eastAsia="zh-CN"/>
              </w:rPr>
              <w:t>300</w:t>
            </w:r>
            <w:r>
              <w:rPr>
                <w:snapToGrid w:val="0"/>
                <w:sz w:val="24"/>
                <w:szCs w:val="24"/>
              </w:rPr>
              <w:t>d，每</w:t>
            </w:r>
            <w:r>
              <w:rPr>
                <w:rFonts w:hint="eastAsia"/>
                <w:snapToGrid w:val="0"/>
                <w:sz w:val="24"/>
                <w:szCs w:val="24"/>
              </w:rPr>
              <w:t>天</w:t>
            </w:r>
            <w:r>
              <w:rPr>
                <w:snapToGrid w:val="0"/>
                <w:sz w:val="24"/>
                <w:szCs w:val="24"/>
              </w:rPr>
              <w:t>工作</w:t>
            </w:r>
            <w:r>
              <w:rPr>
                <w:rFonts w:hint="eastAsia"/>
                <w:snapToGrid w:val="0"/>
                <w:sz w:val="24"/>
                <w:szCs w:val="24"/>
              </w:rPr>
              <w:t>8</w:t>
            </w:r>
            <w:r>
              <w:rPr>
                <w:snapToGrid w:val="0"/>
                <w:sz w:val="24"/>
                <w:szCs w:val="24"/>
              </w:rPr>
              <w:t>小时</w:t>
            </w:r>
            <w:r>
              <w:rPr>
                <w:rFonts w:hint="eastAsia"/>
                <w:snapToGrid w:val="0"/>
                <w:sz w:val="24"/>
                <w:szCs w:val="24"/>
              </w:rPr>
              <w:t>，</w:t>
            </w:r>
            <w:r>
              <w:rPr>
                <w:rFonts w:hint="eastAsia"/>
                <w:snapToGrid w:val="0"/>
                <w:sz w:val="24"/>
                <w:szCs w:val="24"/>
                <w:lang w:val="en-US" w:eastAsia="zh-CN"/>
              </w:rPr>
              <w:t>三</w:t>
            </w:r>
            <w:r>
              <w:rPr>
                <w:rFonts w:hint="eastAsia"/>
                <w:snapToGrid w:val="0"/>
                <w:sz w:val="24"/>
                <w:szCs w:val="24"/>
              </w:rPr>
              <w:t>班</w:t>
            </w:r>
            <w:r>
              <w:rPr>
                <w:rFonts w:hint="eastAsia"/>
                <w:snapToGrid w:val="0"/>
                <w:sz w:val="24"/>
                <w:szCs w:val="24"/>
                <w:lang w:val="en-US" w:eastAsia="zh-CN"/>
              </w:rPr>
              <w:t>二运转</w:t>
            </w:r>
            <w:r>
              <w:rPr>
                <w:rFonts w:hint="eastAsia"/>
                <w:snapToGrid w:val="0"/>
                <w:sz w:val="24"/>
                <w:szCs w:val="24"/>
              </w:rPr>
              <w:t>制。</w:t>
            </w:r>
          </w:p>
          <w:p>
            <w:pPr>
              <w:pStyle w:val="36"/>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eastAsia"/>
                <w:snapToGrid w:val="0"/>
                <w:sz w:val="24"/>
                <w:szCs w:val="24"/>
              </w:rPr>
            </w:pPr>
            <w:r>
              <w:rPr>
                <w:rFonts w:hint="eastAsia"/>
                <w:sz w:val="24"/>
                <w:szCs w:val="24"/>
                <w:lang w:val="en-US" w:eastAsia="zh-CN"/>
              </w:rPr>
              <w:t>生产时间：1月——12月。</w:t>
            </w:r>
          </w:p>
          <w:p>
            <w:pPr>
              <w:pStyle w:val="3"/>
              <w:pageBreakBefore w:val="0"/>
              <w:kinsoku/>
              <w:wordWrap/>
              <w:bidi w:val="0"/>
              <w:adjustRightInd/>
              <w:rPr>
                <w:sz w:val="24"/>
                <w:szCs w:val="24"/>
              </w:rPr>
            </w:pPr>
            <w:r>
              <w:rPr>
                <w:rFonts w:hint="eastAsia"/>
                <w:sz w:val="24"/>
                <w:szCs w:val="24"/>
                <w:lang w:val="en-US" w:eastAsia="zh-CN"/>
              </w:rPr>
              <w:t>7.</w:t>
            </w:r>
            <w:r>
              <w:rPr>
                <w:sz w:val="24"/>
                <w:szCs w:val="24"/>
              </w:rPr>
              <w:t>总平面布置</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kern w:val="0"/>
                <w:sz w:val="24"/>
                <w:szCs w:val="24"/>
              </w:rPr>
            </w:pPr>
            <w:bookmarkStart w:id="1" w:name="_Toc272092351"/>
            <w:r>
              <w:rPr>
                <w:rFonts w:hint="default" w:ascii="Times New Roman" w:hAnsi="Times New Roman" w:eastAsia="宋体" w:cs="Times New Roman"/>
                <w:snapToGrid w:val="0"/>
                <w:color w:val="auto"/>
                <w:kern w:val="0"/>
                <w:sz w:val="24"/>
                <w:szCs w:val="24"/>
                <w:highlight w:val="none"/>
              </w:rPr>
              <w:t>（1）功能区布置</w:t>
            </w:r>
            <w:bookmarkEnd w:id="1"/>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kern w:val="0"/>
                <w:sz w:val="24"/>
                <w:szCs w:val="24"/>
              </w:rPr>
            </w:pPr>
            <w:r>
              <w:rPr>
                <w:rFonts w:hint="default" w:ascii="Times New Roman" w:hAnsi="Times New Roman" w:eastAsia="宋体" w:cs="Times New Roman"/>
                <w:snapToGrid w:val="0"/>
                <w:color w:val="auto"/>
                <w:kern w:val="0"/>
                <w:sz w:val="24"/>
                <w:szCs w:val="24"/>
              </w:rPr>
              <w:t>本项目布置有</w:t>
            </w:r>
            <w:r>
              <w:rPr>
                <w:rFonts w:hint="default" w:ascii="Times New Roman" w:hAnsi="Times New Roman" w:eastAsia="宋体" w:cs="Times New Roman"/>
                <w:color w:val="auto"/>
                <w:sz w:val="24"/>
                <w:szCs w:val="24"/>
                <w:lang w:eastAsia="zh-CN"/>
              </w:rPr>
              <w:t>生产厂房</w:t>
            </w:r>
            <w:r>
              <w:rPr>
                <w:rFonts w:hint="default" w:ascii="Times New Roman" w:hAnsi="Times New Roman" w:eastAsia="宋体" w:cs="Times New Roman"/>
                <w:snapToGrid w:val="0"/>
                <w:color w:val="auto"/>
                <w:kern w:val="0"/>
                <w:sz w:val="24"/>
                <w:szCs w:val="24"/>
              </w:rPr>
              <w:t>、办公</w:t>
            </w:r>
            <w:r>
              <w:rPr>
                <w:rFonts w:hint="default" w:ascii="Times New Roman" w:hAnsi="Times New Roman" w:eastAsia="宋体" w:cs="Times New Roman"/>
                <w:snapToGrid w:val="0"/>
                <w:color w:val="auto"/>
                <w:kern w:val="0"/>
                <w:sz w:val="24"/>
                <w:szCs w:val="24"/>
                <w:lang w:eastAsia="zh-CN"/>
              </w:rPr>
              <w:t>生活区</w:t>
            </w:r>
            <w:r>
              <w:rPr>
                <w:rFonts w:hint="default" w:ascii="Times New Roman" w:hAnsi="Times New Roman" w:eastAsia="宋体" w:cs="Times New Roman"/>
                <w:snapToGrid w:val="0"/>
                <w:color w:val="auto"/>
                <w:kern w:val="0"/>
                <w:sz w:val="24"/>
                <w:szCs w:val="24"/>
              </w:rPr>
              <w:t>等。厂区</w:t>
            </w:r>
            <w:r>
              <w:rPr>
                <w:rFonts w:hint="eastAsia" w:cs="Times New Roman"/>
                <w:snapToGrid w:val="0"/>
                <w:color w:val="auto"/>
                <w:kern w:val="0"/>
                <w:sz w:val="24"/>
                <w:szCs w:val="24"/>
                <w:lang w:val="en-US" w:eastAsia="zh-CN"/>
              </w:rPr>
              <w:t>西侧和</w:t>
            </w:r>
            <w:r>
              <w:rPr>
                <w:rFonts w:hint="eastAsia" w:ascii="Times New Roman" w:hAnsi="Times New Roman" w:eastAsia="宋体" w:cs="Times New Roman"/>
                <w:snapToGrid w:val="0"/>
                <w:color w:val="auto"/>
                <w:kern w:val="0"/>
                <w:sz w:val="24"/>
                <w:szCs w:val="24"/>
                <w:lang w:val="en-US" w:eastAsia="zh-CN"/>
              </w:rPr>
              <w:t>北</w:t>
            </w:r>
            <w:r>
              <w:rPr>
                <w:rFonts w:hint="default" w:ascii="Times New Roman" w:hAnsi="Times New Roman" w:eastAsia="宋体" w:cs="Times New Roman"/>
                <w:snapToGrid w:val="0"/>
                <w:color w:val="auto"/>
                <w:kern w:val="0"/>
                <w:sz w:val="24"/>
                <w:szCs w:val="24"/>
                <w:lang w:eastAsia="zh-CN"/>
              </w:rPr>
              <w:t>侧为园区道路，项目</w:t>
            </w:r>
            <w:r>
              <w:rPr>
                <w:rFonts w:hint="default" w:ascii="Times New Roman" w:hAnsi="Times New Roman" w:eastAsia="宋体" w:cs="Times New Roman"/>
                <w:snapToGrid w:val="0"/>
                <w:color w:val="auto"/>
                <w:kern w:val="0"/>
                <w:sz w:val="24"/>
                <w:szCs w:val="24"/>
              </w:rPr>
              <w:t>在</w:t>
            </w:r>
            <w:r>
              <w:rPr>
                <w:rFonts w:hint="eastAsia" w:ascii="Times New Roman" w:hAnsi="Times New Roman" w:eastAsia="宋体" w:cs="Times New Roman"/>
                <w:snapToGrid w:val="0"/>
                <w:color w:val="auto"/>
                <w:kern w:val="0"/>
                <w:sz w:val="24"/>
                <w:szCs w:val="24"/>
                <w:lang w:val="en-US" w:eastAsia="zh-CN"/>
              </w:rPr>
              <w:t>北</w:t>
            </w:r>
            <w:r>
              <w:rPr>
                <w:rFonts w:hint="default" w:ascii="Times New Roman" w:hAnsi="Times New Roman" w:eastAsia="宋体" w:cs="Times New Roman"/>
                <w:snapToGrid w:val="0"/>
                <w:color w:val="auto"/>
                <w:kern w:val="0"/>
                <w:sz w:val="24"/>
                <w:szCs w:val="24"/>
              </w:rPr>
              <w:t>侧设置</w:t>
            </w:r>
            <w:r>
              <w:rPr>
                <w:rFonts w:hint="eastAsia" w:cs="Times New Roman"/>
                <w:snapToGrid w:val="0"/>
                <w:color w:val="auto"/>
                <w:kern w:val="0"/>
                <w:sz w:val="24"/>
                <w:szCs w:val="24"/>
                <w:lang w:val="en-US" w:eastAsia="zh-CN"/>
              </w:rPr>
              <w:t>五</w:t>
            </w:r>
            <w:r>
              <w:rPr>
                <w:rFonts w:hint="default" w:ascii="Times New Roman" w:hAnsi="Times New Roman" w:eastAsia="宋体" w:cs="Times New Roman"/>
                <w:snapToGrid w:val="0"/>
                <w:color w:val="auto"/>
                <w:kern w:val="0"/>
                <w:sz w:val="24"/>
                <w:szCs w:val="24"/>
              </w:rPr>
              <w:t>个出入口，能满足人流、物流出入要求；</w:t>
            </w:r>
            <w:r>
              <w:rPr>
                <w:rFonts w:hint="eastAsia" w:cs="Times New Roman"/>
                <w:snapToGrid w:val="0"/>
                <w:color w:val="auto"/>
                <w:kern w:val="0"/>
                <w:sz w:val="24"/>
                <w:szCs w:val="24"/>
                <w:lang w:val="en-US" w:eastAsia="zh-CN"/>
              </w:rPr>
              <w:t>生产车间一层东侧由南到北依次</w:t>
            </w:r>
            <w:r>
              <w:rPr>
                <w:rFonts w:hint="eastAsia" w:ascii="Times New Roman" w:hAnsi="Times New Roman" w:eastAsia="宋体" w:cs="Times New Roman"/>
                <w:snapToGrid w:val="0"/>
                <w:color w:val="auto"/>
                <w:kern w:val="0"/>
                <w:sz w:val="24"/>
                <w:szCs w:val="24"/>
                <w:lang w:val="en-US" w:eastAsia="zh-CN"/>
              </w:rPr>
              <w:t>布置</w:t>
            </w:r>
            <w:r>
              <w:rPr>
                <w:rFonts w:hint="eastAsia" w:cs="Times New Roman"/>
                <w:snapToGrid w:val="0"/>
                <w:color w:val="auto"/>
                <w:kern w:val="0"/>
                <w:sz w:val="24"/>
                <w:szCs w:val="24"/>
                <w:lang w:val="en-US" w:eastAsia="zh-CN"/>
              </w:rPr>
              <w:t>静置间、制作间、原料仓</w:t>
            </w:r>
            <w:r>
              <w:rPr>
                <w:rFonts w:hint="eastAsia" w:ascii="Times New Roman" w:hAnsi="Times New Roman" w:eastAsia="宋体" w:cs="Times New Roman"/>
                <w:snapToGrid w:val="0"/>
                <w:color w:val="auto"/>
                <w:kern w:val="0"/>
                <w:sz w:val="24"/>
                <w:szCs w:val="24"/>
                <w:lang w:val="en-US" w:eastAsia="zh-CN"/>
              </w:rPr>
              <w:t>，</w:t>
            </w:r>
            <w:r>
              <w:rPr>
                <w:rFonts w:hint="eastAsia" w:cs="Times New Roman"/>
                <w:snapToGrid w:val="0"/>
                <w:color w:val="auto"/>
                <w:kern w:val="0"/>
                <w:sz w:val="24"/>
                <w:szCs w:val="24"/>
                <w:lang w:val="en-US" w:eastAsia="zh-CN"/>
              </w:rPr>
              <w:t>生产车间西侧为办公室及卫生间，办公室东侧由南到北依次</w:t>
            </w:r>
            <w:r>
              <w:rPr>
                <w:rFonts w:hint="default" w:ascii="Times New Roman" w:hAnsi="Times New Roman" w:eastAsia="宋体" w:cs="Times New Roman"/>
                <w:snapToGrid w:val="0"/>
                <w:color w:val="auto"/>
                <w:kern w:val="0"/>
                <w:sz w:val="24"/>
                <w:szCs w:val="24"/>
              </w:rPr>
              <w:t>布置</w:t>
            </w:r>
            <w:r>
              <w:rPr>
                <w:rFonts w:hint="eastAsia" w:cs="Times New Roman"/>
                <w:snapToGrid w:val="0"/>
                <w:color w:val="auto"/>
                <w:kern w:val="0"/>
                <w:sz w:val="24"/>
                <w:szCs w:val="24"/>
                <w:lang w:val="en-US" w:eastAsia="zh-CN"/>
              </w:rPr>
              <w:t>制水间和丝印房</w:t>
            </w:r>
            <w:r>
              <w:rPr>
                <w:rFonts w:hint="eastAsia" w:cs="Times New Roman"/>
                <w:snapToGrid w:val="0"/>
                <w:color w:val="auto"/>
                <w:kern w:val="0"/>
                <w:sz w:val="24"/>
                <w:szCs w:val="24"/>
                <w:lang w:eastAsia="zh-CN"/>
              </w:rPr>
              <w:t>；</w:t>
            </w:r>
            <w:r>
              <w:rPr>
                <w:rFonts w:hint="eastAsia" w:cs="Times New Roman"/>
                <w:snapToGrid w:val="0"/>
                <w:color w:val="auto"/>
                <w:kern w:val="0"/>
                <w:sz w:val="24"/>
                <w:szCs w:val="24"/>
                <w:lang w:val="en-US" w:eastAsia="zh-CN"/>
              </w:rPr>
              <w:t>生产车间二层西侧由南到北依次</w:t>
            </w:r>
            <w:r>
              <w:rPr>
                <w:rFonts w:hint="default" w:ascii="Times New Roman" w:hAnsi="Times New Roman" w:eastAsia="宋体" w:cs="Times New Roman"/>
                <w:snapToGrid w:val="0"/>
                <w:color w:val="auto"/>
                <w:kern w:val="0"/>
                <w:sz w:val="24"/>
                <w:szCs w:val="24"/>
                <w:lang w:eastAsia="zh-CN"/>
              </w:rPr>
              <w:t>布置</w:t>
            </w:r>
            <w:r>
              <w:rPr>
                <w:rFonts w:hint="eastAsia" w:cs="Times New Roman"/>
                <w:snapToGrid w:val="0"/>
                <w:color w:val="auto"/>
                <w:kern w:val="0"/>
                <w:sz w:val="24"/>
                <w:szCs w:val="24"/>
                <w:lang w:val="en-US" w:eastAsia="zh-CN"/>
              </w:rPr>
              <w:t>实验室、洗衣房、洁具间及二更室、微检室及无菌室、准备室、洁具间及一更室、设备机房</w:t>
            </w:r>
            <w:r>
              <w:rPr>
                <w:rFonts w:hint="default" w:ascii="Times New Roman" w:hAnsi="Times New Roman" w:eastAsia="宋体" w:cs="Times New Roman"/>
                <w:snapToGrid w:val="0"/>
                <w:color w:val="auto"/>
                <w:kern w:val="0"/>
                <w:sz w:val="24"/>
                <w:szCs w:val="24"/>
                <w:lang w:eastAsia="zh-CN"/>
              </w:rPr>
              <w:t>，</w:t>
            </w:r>
            <w:r>
              <w:rPr>
                <w:rFonts w:hint="eastAsia" w:cs="Times New Roman"/>
                <w:snapToGrid w:val="0"/>
                <w:color w:val="auto"/>
                <w:kern w:val="0"/>
                <w:sz w:val="24"/>
                <w:szCs w:val="24"/>
                <w:lang w:val="en-US" w:eastAsia="zh-CN"/>
              </w:rPr>
              <w:t>实验室东侧依次为原料仓、制作间、静置间、灌装间</w:t>
            </w:r>
            <w:r>
              <w:rPr>
                <w:rFonts w:hint="default" w:ascii="Times New Roman" w:hAnsi="Times New Roman" w:eastAsia="宋体" w:cs="Times New Roman"/>
                <w:snapToGrid w:val="0"/>
                <w:color w:val="auto"/>
                <w:kern w:val="0"/>
                <w:sz w:val="24"/>
                <w:szCs w:val="24"/>
                <w:lang w:eastAsia="zh-CN"/>
              </w:rPr>
              <w:t>；</w:t>
            </w:r>
            <w:r>
              <w:rPr>
                <w:rFonts w:hint="eastAsia" w:cs="Times New Roman"/>
                <w:snapToGrid w:val="0"/>
                <w:color w:val="auto"/>
                <w:kern w:val="0"/>
                <w:sz w:val="24"/>
                <w:szCs w:val="24"/>
                <w:lang w:val="en-US" w:eastAsia="zh-CN"/>
              </w:rPr>
              <w:t>准备室东</w:t>
            </w:r>
            <w:r>
              <w:rPr>
                <w:rFonts w:hint="default" w:ascii="Times New Roman" w:hAnsi="Times New Roman" w:eastAsia="宋体" w:cs="Times New Roman"/>
                <w:snapToGrid w:val="0"/>
                <w:color w:val="auto"/>
                <w:kern w:val="0"/>
                <w:sz w:val="24"/>
                <w:szCs w:val="24"/>
                <w:lang w:eastAsia="zh-CN"/>
              </w:rPr>
              <w:t>侧</w:t>
            </w:r>
            <w:r>
              <w:rPr>
                <w:rFonts w:hint="eastAsia" w:cs="Times New Roman"/>
                <w:snapToGrid w:val="0"/>
                <w:color w:val="auto"/>
                <w:kern w:val="0"/>
                <w:sz w:val="24"/>
                <w:szCs w:val="24"/>
                <w:lang w:val="en-US" w:eastAsia="zh-CN"/>
              </w:rPr>
              <w:t>依次为原料脱包间、制作间、半成品室、储瓶间</w:t>
            </w:r>
            <w:r>
              <w:rPr>
                <w:rFonts w:hint="eastAsia" w:cs="Times New Roman"/>
                <w:snapToGrid w:val="0"/>
                <w:color w:val="auto"/>
                <w:kern w:val="0"/>
                <w:sz w:val="24"/>
                <w:szCs w:val="24"/>
                <w:lang w:eastAsia="zh-CN"/>
              </w:rPr>
              <w:t>；</w:t>
            </w:r>
            <w:r>
              <w:rPr>
                <w:rFonts w:hint="eastAsia" w:cs="Times New Roman"/>
                <w:snapToGrid w:val="0"/>
                <w:color w:val="auto"/>
                <w:kern w:val="0"/>
                <w:sz w:val="24"/>
                <w:szCs w:val="24"/>
                <w:lang w:val="en-US" w:eastAsia="zh-CN"/>
              </w:rPr>
              <w:t>设备机房东侧依次为原料暂存间、更衣室、包材预处理室、包材暂存间和灌装车间</w:t>
            </w:r>
            <w:r>
              <w:rPr>
                <w:rFonts w:hint="default" w:ascii="Times New Roman" w:hAnsi="Times New Roman" w:eastAsia="宋体" w:cs="Times New Roman"/>
                <w:snapToGrid w:val="0"/>
                <w:color w:val="auto"/>
                <w:kern w:val="0"/>
                <w:sz w:val="24"/>
                <w:szCs w:val="24"/>
                <w:lang w:eastAsia="zh-CN"/>
              </w:rPr>
              <w:t>，</w:t>
            </w:r>
            <w:r>
              <w:rPr>
                <w:rFonts w:hint="default" w:ascii="Times New Roman" w:hAnsi="Times New Roman" w:eastAsia="宋体" w:cs="Times New Roman"/>
                <w:snapToGrid w:val="0"/>
                <w:color w:val="auto"/>
                <w:kern w:val="0"/>
                <w:sz w:val="24"/>
                <w:szCs w:val="24"/>
              </w:rPr>
              <w:t>厂区各建筑与其设置应距围墙留有足够距离。</w:t>
            </w:r>
          </w:p>
          <w:p>
            <w:pPr>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kern w:val="0"/>
                <w:sz w:val="24"/>
                <w:szCs w:val="24"/>
              </w:rPr>
            </w:pPr>
            <w:r>
              <w:rPr>
                <w:rFonts w:hint="eastAsia" w:ascii="Times New Roman" w:hAnsi="Times New Roman" w:eastAsia="宋体" w:cs="Times New Roman"/>
                <w:snapToGrid w:val="0"/>
                <w:color w:val="auto"/>
                <w:kern w:val="0"/>
                <w:sz w:val="24"/>
                <w:szCs w:val="24"/>
                <w:lang w:eastAsia="zh-CN"/>
              </w:rPr>
              <w:t>（</w:t>
            </w:r>
            <w:r>
              <w:rPr>
                <w:rFonts w:hint="eastAsia" w:ascii="Times New Roman" w:hAnsi="Times New Roman" w:eastAsia="宋体" w:cs="Times New Roman"/>
                <w:snapToGrid w:val="0"/>
                <w:color w:val="auto"/>
                <w:kern w:val="0"/>
                <w:sz w:val="24"/>
                <w:szCs w:val="24"/>
                <w:lang w:val="en-US" w:eastAsia="zh-CN"/>
              </w:rPr>
              <w:t>2</w:t>
            </w:r>
            <w:r>
              <w:rPr>
                <w:rFonts w:hint="eastAsia" w:ascii="Times New Roman" w:hAnsi="Times New Roman" w:eastAsia="宋体" w:cs="Times New Roman"/>
                <w:snapToGrid w:val="0"/>
                <w:color w:val="auto"/>
                <w:kern w:val="0"/>
                <w:sz w:val="24"/>
                <w:szCs w:val="24"/>
                <w:lang w:eastAsia="zh-CN"/>
              </w:rPr>
              <w:t>）</w:t>
            </w:r>
            <w:r>
              <w:rPr>
                <w:rFonts w:hint="default" w:ascii="Times New Roman" w:hAnsi="Times New Roman" w:eastAsia="宋体" w:cs="Times New Roman"/>
                <w:snapToGrid w:val="0"/>
                <w:color w:val="auto"/>
                <w:kern w:val="0"/>
                <w:sz w:val="24"/>
                <w:szCs w:val="24"/>
              </w:rPr>
              <w:t>厂内外运输</w:t>
            </w:r>
          </w:p>
          <w:p>
            <w:pPr>
              <w:pageBreakBefore w:val="0"/>
              <w:widowControl w:val="0"/>
              <w:numPr>
                <w:ilvl w:val="0"/>
                <w:numId w:val="0"/>
              </w:numPr>
              <w:kinsoku/>
              <w:wordWrap/>
              <w:topLinePunct w:val="0"/>
              <w:autoSpaceDE/>
              <w:autoSpaceDN/>
              <w:bidi w:val="0"/>
              <w:adjustRightInd/>
              <w:snapToGrid/>
              <w:spacing w:line="360" w:lineRule="auto"/>
              <w:ind w:firstLine="480" w:firstLineChars="200"/>
              <w:textAlignment w:val="auto"/>
              <w:rPr>
                <w:rFonts w:hint="default"/>
                <w:sz w:val="24"/>
                <w:szCs w:val="24"/>
              </w:rPr>
            </w:pPr>
            <w:r>
              <w:rPr>
                <w:rFonts w:hint="default" w:ascii="Times New Roman" w:hAnsi="Times New Roman" w:eastAsia="宋体" w:cs="Times New Roman"/>
                <w:snapToGrid w:val="0"/>
                <w:color w:val="auto"/>
                <w:kern w:val="0"/>
                <w:sz w:val="24"/>
                <w:szCs w:val="24"/>
              </w:rPr>
              <w:t>厂区内设</w:t>
            </w:r>
            <w:r>
              <w:rPr>
                <w:rFonts w:hint="default" w:ascii="Times New Roman" w:hAnsi="Times New Roman" w:eastAsia="宋体" w:cs="Times New Roman"/>
                <w:snapToGrid w:val="0"/>
                <w:color w:val="auto"/>
                <w:kern w:val="0"/>
                <w:sz w:val="24"/>
                <w:szCs w:val="24"/>
                <w:lang w:eastAsia="zh-CN"/>
              </w:rPr>
              <w:t>道路</w:t>
            </w:r>
            <w:r>
              <w:rPr>
                <w:rFonts w:hint="default" w:ascii="Times New Roman" w:hAnsi="Times New Roman" w:eastAsia="宋体" w:cs="Times New Roman"/>
                <w:snapToGrid w:val="0"/>
                <w:color w:val="auto"/>
                <w:kern w:val="0"/>
                <w:sz w:val="24"/>
                <w:szCs w:val="24"/>
              </w:rPr>
              <w:t>，厂区大门为原材料运输车辆通道、成品运输车辆进出口，同时也能满足人流出入。</w:t>
            </w:r>
          </w:p>
          <w:p>
            <w:pPr>
              <w:pageBreakBefore w:val="0"/>
              <w:widowControl/>
              <w:kinsoku/>
              <w:wordWrap/>
              <w:bidi w:val="0"/>
              <w:adjustRightInd/>
              <w:spacing w:line="360" w:lineRule="auto"/>
              <w:ind w:firstLine="480" w:firstLineChars="200"/>
              <w:jc w:val="left"/>
              <w:rPr>
                <w:bCs/>
                <w:sz w:val="24"/>
                <w:szCs w:val="24"/>
              </w:rPr>
            </w:pPr>
            <w:r>
              <w:rPr>
                <w:rFonts w:ascii="Times New Roman" w:hAnsi="Times New Roman" w:eastAsia="宋体" w:cs="Times New Roman"/>
                <w:color w:val="auto"/>
                <w:sz w:val="24"/>
                <w:szCs w:val="24"/>
              </w:rPr>
              <w:t>项目区各功能区明确、间距合理，生产厂房布局满足工艺流程，也满足功能分区要求及运输作业要求。</w:t>
            </w:r>
            <w:r>
              <w:rPr>
                <w:rFonts w:hint="eastAsia" w:ascii="宋体" w:hAnsi="宋体" w:cs="宋体"/>
                <w:color w:val="auto"/>
                <w:sz w:val="24"/>
                <w:szCs w:val="24"/>
              </w:rPr>
              <w:t>项目区具体平面布置见附图</w:t>
            </w:r>
            <w:r>
              <w:rPr>
                <w:color w:val="auto"/>
                <w:sz w:val="24"/>
                <w:szCs w:val="24"/>
              </w:rPr>
              <w:t>3</w:t>
            </w:r>
            <w:r>
              <w:rPr>
                <w:rFonts w:hint="eastAsia" w:ascii="宋体" w:hAnsi="宋体" w:cs="宋体"/>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Align w:val="center"/>
          </w:tcPr>
          <w:p>
            <w:pPr>
              <w:pStyle w:val="22"/>
              <w:pageBreakBefore w:val="0"/>
              <w:kinsoku/>
              <w:wordWrap/>
              <w:overflowPunct w:val="0"/>
              <w:bidi w:val="0"/>
              <w:adjustRightInd/>
              <w:spacing w:before="0" w:beforeAutospacing="0" w:after="0" w:afterAutospacing="0"/>
              <w:jc w:val="center"/>
              <w:rPr>
                <w:rFonts w:ascii="Times New Roman" w:hAnsi="Times New Roman"/>
                <w:sz w:val="24"/>
                <w:szCs w:val="24"/>
              </w:rPr>
            </w:pPr>
            <w:r>
              <w:rPr>
                <w:rFonts w:ascii="Times New Roman" w:hAnsi="Times New Roman"/>
                <w:sz w:val="24"/>
                <w:szCs w:val="24"/>
              </w:rPr>
              <w:t>工艺流程和产排污环节</w:t>
            </w:r>
          </w:p>
        </w:tc>
        <w:tc>
          <w:tcPr>
            <w:tcW w:w="8634" w:type="dxa"/>
            <w:vAlign w:val="center"/>
          </w:tcPr>
          <w:p>
            <w:pPr>
              <w:pStyle w:val="3"/>
              <w:pageBreakBefore w:val="0"/>
              <w:kinsoku/>
              <w:wordWrap/>
              <w:bidi w:val="0"/>
              <w:adjustRightInd/>
              <w:rPr>
                <w:sz w:val="24"/>
                <w:szCs w:val="24"/>
              </w:rPr>
            </w:pPr>
            <w:r>
              <w:rPr>
                <w:sz w:val="24"/>
                <w:szCs w:val="24"/>
              </w:rPr>
              <w:t>1</w:t>
            </w:r>
            <w:r>
              <w:rPr>
                <w:rFonts w:hint="eastAsia"/>
                <w:sz w:val="24"/>
                <w:szCs w:val="24"/>
                <w:lang w:val="en-US" w:eastAsia="zh-CN"/>
              </w:rPr>
              <w:t>.</w:t>
            </w:r>
            <w:r>
              <w:rPr>
                <w:sz w:val="24"/>
                <w:szCs w:val="24"/>
              </w:rPr>
              <w:t>施工期</w:t>
            </w:r>
          </w:p>
          <w:p>
            <w:pPr>
              <w:pStyle w:val="42"/>
              <w:pageBreakBefore w:val="0"/>
              <w:kinsoku/>
              <w:wordWrap/>
              <w:bidi w:val="0"/>
              <w:adjustRightInd/>
              <w:spacing w:line="360" w:lineRule="auto"/>
              <w:ind w:firstLine="420"/>
              <w:rPr>
                <w:rFonts w:hint="eastAsia"/>
                <w:sz w:val="24"/>
                <w:szCs w:val="24"/>
                <w:lang w:val="en-US"/>
              </w:rPr>
            </w:pPr>
            <w:r>
              <w:rPr>
                <w:rFonts w:hint="eastAsia"/>
                <w:sz w:val="24"/>
                <w:szCs w:val="24"/>
                <w:lang w:val="en-US"/>
              </w:rPr>
              <w:t>施工流程及各阶段主要污染物产生情况见下图。</w:t>
            </w:r>
          </w:p>
          <w:p>
            <w:pPr>
              <w:pStyle w:val="42"/>
              <w:pageBreakBefore w:val="0"/>
              <w:kinsoku/>
              <w:wordWrap/>
              <w:bidi w:val="0"/>
              <w:adjustRightInd/>
              <w:spacing w:line="360" w:lineRule="auto"/>
              <w:ind w:left="0" w:leftChars="0" w:firstLine="0" w:firstLineChars="0"/>
              <w:rPr>
                <w:b/>
                <w:bCs/>
                <w:sz w:val="24"/>
                <w:szCs w:val="24"/>
                <w:lang w:val="en-US"/>
              </w:rPr>
            </w:pPr>
            <w:r>
              <w:rPr>
                <w:rFonts w:hint="default" w:ascii="Times New Roman" w:hAnsi="Times New Roman" w:eastAsia="宋体" w:cs="Times New Roman"/>
                <w:color w:val="auto"/>
                <w:sz w:val="24"/>
                <w:szCs w:val="24"/>
              </w:rPr>
              <mc:AlternateContent>
                <mc:Choice Requires="wpg">
                  <w:drawing>
                    <wp:inline distT="0" distB="0" distL="114300" distR="114300">
                      <wp:extent cx="4495800" cy="1485900"/>
                      <wp:effectExtent l="0" t="0" r="0" b="0"/>
                      <wp:docPr id="378" name="组合 150"/>
                      <wp:cNvGraphicFramePr/>
                      <a:graphic xmlns:a="http://schemas.openxmlformats.org/drawingml/2006/main">
                        <a:graphicData uri="http://schemas.microsoft.com/office/word/2010/wordprocessingGroup">
                          <wpg:wgp>
                            <wpg:cNvGrpSpPr/>
                            <wpg:grpSpPr>
                              <a:xfrm>
                                <a:off x="0" y="0"/>
                                <a:ext cx="4495800" cy="1485900"/>
                                <a:chOff x="1785" y="-15"/>
                                <a:chExt cx="6765" cy="2340"/>
                              </a:xfrm>
                            </wpg:grpSpPr>
                            <wps:wsp>
                              <wps:cNvPr id="1" name="矩形 63"/>
                              <wps:cNvSpPr>
                                <a:spLocks noChangeAspect="1" noTextEdit="1"/>
                              </wps:cNvSpPr>
                              <wps:spPr>
                                <a:xfrm>
                                  <a:off x="1785" y="-15"/>
                                  <a:ext cx="6765" cy="2340"/>
                                </a:xfrm>
                                <a:prstGeom prst="rect">
                                  <a:avLst/>
                                </a:prstGeom>
                                <a:noFill/>
                                <a:ln>
                                  <a:noFill/>
                                </a:ln>
                              </wps:spPr>
                              <wps:bodyPr vert="horz" anchor="t" upright="1"/>
                            </wps:wsp>
                            <wps:wsp>
                              <wps:cNvPr id="2" name="矩形 74"/>
                              <wps:cNvSpPr/>
                              <wps:spPr>
                                <a:xfrm>
                                  <a:off x="4324" y="183"/>
                                  <a:ext cx="1295" cy="462"/>
                                </a:xfrm>
                                <a:prstGeom prst="rect">
                                  <a:avLst/>
                                </a:prstGeom>
                                <a:noFill/>
                                <a:ln w="9525" cap="flat" cmpd="sng">
                                  <a:solidFill>
                                    <a:srgbClr val="000000"/>
                                  </a:solidFill>
                                  <a:prstDash val="dashDot"/>
                                  <a:miter/>
                                  <a:headEnd type="none" w="med" len="med"/>
                                  <a:tailEnd type="none" w="med" len="med"/>
                                </a:ln>
                              </wps:spPr>
                              <wps:txbx>
                                <w:txbxContent>
                                  <w:p>
                                    <w:pPr>
                                      <w:jc w:val="center"/>
                                      <w:rPr>
                                        <w:rFonts w:hint="default" w:eastAsia="宋体"/>
                                        <w:sz w:val="21"/>
                                        <w:szCs w:val="21"/>
                                        <w:lang w:val="en-US" w:eastAsia="zh-CN"/>
                                      </w:rPr>
                                    </w:pPr>
                                    <w:r>
                                      <w:rPr>
                                        <w:rFonts w:hint="eastAsia"/>
                                        <w:sz w:val="21"/>
                                        <w:szCs w:val="21"/>
                                      </w:rPr>
                                      <w:t>噪声</w:t>
                                    </w:r>
                                    <w:r>
                                      <w:rPr>
                                        <w:rFonts w:hint="eastAsia"/>
                                        <w:sz w:val="21"/>
                                        <w:szCs w:val="21"/>
                                        <w:lang w:eastAsia="zh-CN"/>
                                      </w:rPr>
                                      <w:t>、</w:t>
                                    </w:r>
                                    <w:r>
                                      <w:rPr>
                                        <w:rFonts w:hint="eastAsia"/>
                                        <w:sz w:val="21"/>
                                        <w:szCs w:val="21"/>
                                        <w:lang w:val="en-US" w:eastAsia="zh-CN"/>
                                      </w:rPr>
                                      <w:t>固废</w:t>
                                    </w:r>
                                  </w:p>
                                </w:txbxContent>
                              </wps:txbx>
                              <wps:bodyPr vert="horz" anchor="t" upright="1"/>
                            </wps:wsp>
                            <wps:wsp>
                              <wps:cNvPr id="3" name="矩形 98"/>
                              <wps:cNvSpPr/>
                              <wps:spPr>
                                <a:xfrm>
                                  <a:off x="2745" y="195"/>
                                  <a:ext cx="1275" cy="432"/>
                                </a:xfrm>
                                <a:prstGeom prst="rect">
                                  <a:avLst/>
                                </a:prstGeom>
                                <a:noFill/>
                                <a:ln w="9525" cap="flat" cmpd="sng">
                                  <a:solidFill>
                                    <a:srgbClr val="000000"/>
                                  </a:solidFill>
                                  <a:prstDash val="dashDot"/>
                                  <a:miter/>
                                  <a:headEnd type="none" w="med" len="med"/>
                                  <a:tailEnd type="none" w="med" len="med"/>
                                </a:ln>
                              </wps:spPr>
                              <wps:txbx>
                                <w:txbxContent>
                                  <w:p>
                                    <w:pPr>
                                      <w:jc w:val="center"/>
                                      <w:rPr>
                                        <w:rFonts w:hint="eastAsia"/>
                                        <w:sz w:val="21"/>
                                        <w:szCs w:val="21"/>
                                      </w:rPr>
                                    </w:pPr>
                                    <w:r>
                                      <w:rPr>
                                        <w:rFonts w:hint="eastAsia"/>
                                        <w:sz w:val="21"/>
                                        <w:szCs w:val="21"/>
                                      </w:rPr>
                                      <w:t>废气、噪声</w:t>
                                    </w:r>
                                  </w:p>
                                </w:txbxContent>
                              </wps:txbx>
                              <wps:bodyPr vert="horz" anchor="t" upright="1"/>
                            </wps:wsp>
                            <wps:wsp>
                              <wps:cNvPr id="6" name="矩形 102"/>
                              <wps:cNvSpPr/>
                              <wps:spPr>
                                <a:xfrm>
                                  <a:off x="2864" y="936"/>
                                  <a:ext cx="1276" cy="468"/>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装饰工程</w:t>
                                    </w:r>
                                  </w:p>
                                </w:txbxContent>
                              </wps:txbx>
                              <wps:bodyPr vert="horz" anchor="t" upright="1"/>
                            </wps:wsp>
                            <wps:wsp>
                              <wps:cNvPr id="7" name="矩形 103"/>
                              <wps:cNvSpPr/>
                              <wps:spPr>
                                <a:xfrm>
                                  <a:off x="4306" y="936"/>
                                  <a:ext cx="1259" cy="468"/>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设备安装</w:t>
                                    </w:r>
                                  </w:p>
                                </w:txbxContent>
                              </wps:txbx>
                              <wps:bodyPr vert="horz" anchor="t" upright="1"/>
                            </wps:wsp>
                            <wps:wsp>
                              <wps:cNvPr id="8" name="矩形 104"/>
                              <wps:cNvSpPr/>
                              <wps:spPr>
                                <a:xfrm>
                                  <a:off x="5760" y="915"/>
                                  <a:ext cx="1274" cy="468"/>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工程验收</w:t>
                                    </w:r>
                                  </w:p>
                                </w:txbxContent>
                              </wps:txbx>
                              <wps:bodyPr vert="horz" anchor="t" upright="1"/>
                            </wps:wsp>
                            <wps:wsp>
                              <wps:cNvPr id="9" name="矩形 107"/>
                              <wps:cNvSpPr/>
                              <wps:spPr>
                                <a:xfrm>
                                  <a:off x="7215" y="885"/>
                                  <a:ext cx="1004" cy="453"/>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运行</w:t>
                                    </w:r>
                                  </w:p>
                                </w:txbxContent>
                              </wps:txbx>
                              <wps:bodyPr vert="horz" anchor="t" upright="1"/>
                            </wps:wsp>
                            <wps:wsp>
                              <wps:cNvPr id="11" name="直接连接符 113"/>
                              <wps:cNvCnPr/>
                              <wps:spPr>
                                <a:xfrm>
                                  <a:off x="5580" y="1152"/>
                                  <a:ext cx="180" cy="1"/>
                                </a:xfrm>
                                <a:prstGeom prst="line">
                                  <a:avLst/>
                                </a:prstGeom>
                                <a:ln w="9525" cap="flat" cmpd="sng">
                                  <a:solidFill>
                                    <a:srgbClr val="000000"/>
                                  </a:solidFill>
                                  <a:prstDash val="solid"/>
                                  <a:round/>
                                  <a:headEnd type="none" w="med" len="med"/>
                                  <a:tailEnd type="triangle" w="med" len="med"/>
                                </a:ln>
                              </wps:spPr>
                              <wps:bodyPr upright="1"/>
                            </wps:wsp>
                            <wps:wsp>
                              <wps:cNvPr id="13" name="直接连接符 114"/>
                              <wps:cNvCnPr/>
                              <wps:spPr>
                                <a:xfrm>
                                  <a:off x="7035" y="1137"/>
                                  <a:ext cx="180" cy="1"/>
                                </a:xfrm>
                                <a:prstGeom prst="line">
                                  <a:avLst/>
                                </a:prstGeom>
                                <a:ln w="9525" cap="flat" cmpd="sng">
                                  <a:solidFill>
                                    <a:srgbClr val="000000"/>
                                  </a:solidFill>
                                  <a:prstDash val="solid"/>
                                  <a:round/>
                                  <a:headEnd type="none" w="med" len="med"/>
                                  <a:tailEnd type="triangle" w="med" len="med"/>
                                </a:ln>
                              </wps:spPr>
                              <wps:bodyPr upright="1"/>
                            </wps:wsp>
                            <wps:wsp>
                              <wps:cNvPr id="14" name="直接连接符 115"/>
                              <wps:cNvCnPr/>
                              <wps:spPr>
                                <a:xfrm>
                                  <a:off x="4140" y="1167"/>
                                  <a:ext cx="180" cy="1"/>
                                </a:xfrm>
                                <a:prstGeom prst="line">
                                  <a:avLst/>
                                </a:prstGeom>
                                <a:ln w="9525" cap="flat" cmpd="sng">
                                  <a:solidFill>
                                    <a:srgbClr val="000000"/>
                                  </a:solidFill>
                                  <a:prstDash val="solid"/>
                                  <a:round/>
                                  <a:headEnd type="none" w="med" len="med"/>
                                  <a:tailEnd type="triangle" w="med" len="med"/>
                                </a:ln>
                              </wps:spPr>
                              <wps:bodyPr upright="1"/>
                            </wps:wsp>
                            <wps:wsp>
                              <wps:cNvPr id="20" name="直接连接符 118"/>
                              <wps:cNvCnPr/>
                              <wps:spPr>
                                <a:xfrm flipV="1">
                                  <a:off x="4965" y="624"/>
                                  <a:ext cx="1" cy="312"/>
                                </a:xfrm>
                                <a:prstGeom prst="line">
                                  <a:avLst/>
                                </a:prstGeom>
                                <a:ln w="9525" cap="flat" cmpd="sng">
                                  <a:solidFill>
                                    <a:srgbClr val="000000"/>
                                  </a:solidFill>
                                  <a:prstDash val="dashDot"/>
                                  <a:round/>
                                  <a:headEnd type="none" w="med" len="med"/>
                                  <a:tailEnd type="triangle" w="med" len="med"/>
                                </a:ln>
                              </wps:spPr>
                              <wps:bodyPr upright="1"/>
                            </wps:wsp>
                            <wps:wsp>
                              <wps:cNvPr id="24" name="直接连接符 119"/>
                              <wps:cNvCnPr/>
                              <wps:spPr>
                                <a:xfrm flipV="1">
                                  <a:off x="3495" y="624"/>
                                  <a:ext cx="1" cy="312"/>
                                </a:xfrm>
                                <a:prstGeom prst="line">
                                  <a:avLst/>
                                </a:prstGeom>
                                <a:ln w="9525" cap="flat" cmpd="sng">
                                  <a:solidFill>
                                    <a:srgbClr val="000000"/>
                                  </a:solidFill>
                                  <a:prstDash val="dashDot"/>
                                  <a:round/>
                                  <a:headEnd type="none" w="med" len="med"/>
                                  <a:tailEnd type="triangle" w="med" len="med"/>
                                </a:ln>
                              </wps:spPr>
                              <wps:bodyPr upright="1"/>
                            </wps:wsp>
                            <wps:wsp>
                              <wps:cNvPr id="29" name="直接连接符 144"/>
                              <wps:cNvCnPr>
                                <a:endCxn id="34" idx="0"/>
                              </wps:cNvCnPr>
                              <wps:spPr>
                                <a:xfrm>
                                  <a:off x="4965" y="1404"/>
                                  <a:ext cx="8" cy="453"/>
                                </a:xfrm>
                                <a:prstGeom prst="line">
                                  <a:avLst/>
                                </a:prstGeom>
                                <a:ln w="9525" cap="flat" cmpd="sng">
                                  <a:solidFill>
                                    <a:srgbClr val="000000"/>
                                  </a:solidFill>
                                  <a:prstDash val="dashDot"/>
                                  <a:round/>
                                  <a:headEnd type="none" w="med" len="med"/>
                                  <a:tailEnd type="triangle" w="med" len="med"/>
                                </a:ln>
                              </wps:spPr>
                              <wps:bodyPr upright="1"/>
                            </wps:wsp>
                            <wps:wsp>
                              <wps:cNvPr id="30" name="直接连接符 145"/>
                              <wps:cNvCnPr/>
                              <wps:spPr>
                                <a:xfrm>
                                  <a:off x="6420" y="1389"/>
                                  <a:ext cx="1" cy="312"/>
                                </a:xfrm>
                                <a:prstGeom prst="line">
                                  <a:avLst/>
                                </a:prstGeom>
                                <a:ln w="9525" cap="flat" cmpd="sng">
                                  <a:solidFill>
                                    <a:srgbClr val="000000"/>
                                  </a:solidFill>
                                  <a:prstDash val="dashDot"/>
                                  <a:round/>
                                  <a:headEnd type="none" w="med" len="med"/>
                                  <a:tailEnd type="triangle" w="med" len="med"/>
                                </a:ln>
                              </wps:spPr>
                              <wps:bodyPr upright="1"/>
                            </wps:wsp>
                            <wps:wsp>
                              <wps:cNvPr id="32" name="直接连接符 147"/>
                              <wps:cNvCnPr/>
                              <wps:spPr>
                                <a:xfrm flipV="1">
                                  <a:off x="3468" y="1717"/>
                                  <a:ext cx="2982" cy="1"/>
                                </a:xfrm>
                                <a:prstGeom prst="line">
                                  <a:avLst/>
                                </a:prstGeom>
                                <a:ln w="9525" cap="sq" cmpd="sng">
                                  <a:solidFill>
                                    <a:srgbClr val="000000"/>
                                  </a:solidFill>
                                  <a:prstDash val="sysDot"/>
                                  <a:round/>
                                  <a:headEnd type="none" w="med" len="med"/>
                                  <a:tailEnd type="none" w="med" len="med"/>
                                </a:ln>
                              </wps:spPr>
                              <wps:bodyPr upright="1"/>
                            </wps:wsp>
                            <wps:wsp>
                              <wps:cNvPr id="33" name="直接连接符 148"/>
                              <wps:cNvCnPr/>
                              <wps:spPr>
                                <a:xfrm flipH="1">
                                  <a:off x="3483" y="1404"/>
                                  <a:ext cx="12" cy="329"/>
                                </a:xfrm>
                                <a:prstGeom prst="line">
                                  <a:avLst/>
                                </a:prstGeom>
                                <a:ln w="9525" cap="flat" cmpd="sng">
                                  <a:solidFill>
                                    <a:srgbClr val="000000"/>
                                  </a:solidFill>
                                  <a:prstDash val="dashDot"/>
                                  <a:round/>
                                  <a:headEnd type="none" w="med" len="med"/>
                                  <a:tailEnd type="triangle" w="med" len="med"/>
                                </a:ln>
                              </wps:spPr>
                              <wps:bodyPr upright="1"/>
                            </wps:wsp>
                            <wps:wsp>
                              <wps:cNvPr id="34" name="矩形 149"/>
                              <wps:cNvSpPr/>
                              <wps:spPr>
                                <a:xfrm>
                                  <a:off x="4335" y="1857"/>
                                  <a:ext cx="1275" cy="432"/>
                                </a:xfrm>
                                <a:prstGeom prst="rect">
                                  <a:avLst/>
                                </a:prstGeom>
                                <a:noFill/>
                                <a:ln w="9525" cap="flat" cmpd="sng">
                                  <a:solidFill>
                                    <a:srgbClr val="000000"/>
                                  </a:solidFill>
                                  <a:prstDash val="dashDot"/>
                                  <a:miter/>
                                  <a:headEnd type="none" w="med" len="med"/>
                                  <a:tailEnd type="none" w="med" len="med"/>
                                </a:ln>
                              </wps:spPr>
                              <wps:txbx>
                                <w:txbxContent>
                                  <w:p>
                                    <w:pPr>
                                      <w:jc w:val="center"/>
                                      <w:rPr>
                                        <w:rFonts w:hint="eastAsia"/>
                                        <w:sz w:val="21"/>
                                        <w:szCs w:val="21"/>
                                      </w:rPr>
                                    </w:pPr>
                                    <w:r>
                                      <w:rPr>
                                        <w:rFonts w:hint="eastAsia"/>
                                        <w:sz w:val="21"/>
                                        <w:szCs w:val="21"/>
                                      </w:rPr>
                                      <w:t>废水、固废</w:t>
                                    </w:r>
                                  </w:p>
                                </w:txbxContent>
                              </wps:txbx>
                              <wps:bodyPr vert="horz" anchor="t" upright="1"/>
                            </wps:wsp>
                          </wpg:wgp>
                        </a:graphicData>
                      </a:graphic>
                    </wp:inline>
                  </w:drawing>
                </mc:Choice>
                <mc:Fallback>
                  <w:pict>
                    <v:group id="组合 150" o:spid="_x0000_s1026" o:spt="203" style="height:117pt;width:354pt;" coordorigin="1785,-15" coordsize="6765,2340" o:gfxdata="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">
                      <o:lock v:ext="edit" aspectratio="f"/>
                      <v:rect id="矩形 63" o:spid="_x0000_s1026" o:spt="1" style="position:absolute;left:1785;top:-15;height:2340;width:6765;"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rect id="矩形 74" o:spid="_x0000_s1026" o:spt="1" style="position:absolute;left:4324;top:183;height:462;width:1295;" filled="f" stroked="t" coordsize="21600,21600" o:gfxdata="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8yF28AAAA&#10;2gAAAA8AAAAAAAAAAQAgAAAAIgAAAGRycy9kb3ducmV2LnhtbFBLAQIUABQAAAAIAIdO4kAzLwWe&#10;OwAAADkAAAAQAAAAAAAAAAEAIAAAAAsBAABkcnMvc2hhcGV4bWwueG1sUEsFBgAAAAAGAAYAWwEA&#10;ALUDAAAAAA==&#10;">
                        <v:fill on="f" focussize="0,0"/>
                        <v:stroke color="#000000" joinstyle="miter" dashstyle="dashDot"/>
                        <v:imagedata o:title=""/>
                        <o:lock v:ext="edit" aspectratio="f"/>
                        <v:textbox>
                          <w:txbxContent>
                            <w:p>
                              <w:pPr>
                                <w:jc w:val="center"/>
                                <w:rPr>
                                  <w:rFonts w:hint="default" w:eastAsia="宋体"/>
                                  <w:sz w:val="21"/>
                                  <w:szCs w:val="21"/>
                                  <w:lang w:val="en-US" w:eastAsia="zh-CN"/>
                                </w:rPr>
                              </w:pPr>
                              <w:r>
                                <w:rPr>
                                  <w:rFonts w:hint="eastAsia"/>
                                  <w:sz w:val="21"/>
                                  <w:szCs w:val="21"/>
                                </w:rPr>
                                <w:t>噪声</w:t>
                              </w:r>
                              <w:r>
                                <w:rPr>
                                  <w:rFonts w:hint="eastAsia"/>
                                  <w:sz w:val="21"/>
                                  <w:szCs w:val="21"/>
                                  <w:lang w:eastAsia="zh-CN"/>
                                </w:rPr>
                                <w:t>、</w:t>
                              </w:r>
                              <w:r>
                                <w:rPr>
                                  <w:rFonts w:hint="eastAsia"/>
                                  <w:sz w:val="21"/>
                                  <w:szCs w:val="21"/>
                                  <w:lang w:val="en-US" w:eastAsia="zh-CN"/>
                                </w:rPr>
                                <w:t>固废</w:t>
                              </w:r>
                            </w:p>
                          </w:txbxContent>
                        </v:textbox>
                      </v:rect>
                      <v:rect id="矩形 98" o:spid="_x0000_s1026" o:spt="1" style="position:absolute;left:2745;top:195;height:432;width:1275;" filled="f" stroked="t" coordsize="21600,21600" o:gfxdata="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wbca8AAAA&#10;2gAAAA8AAAAAAAAAAQAgAAAAIgAAAGRycy9kb3ducmV2LnhtbFBLAQIUABQAAAAIAIdO4kAzLwWe&#10;OwAAADkAAAAQAAAAAAAAAAEAIAAAAAsBAABkcnMvc2hhcGV4bWwueG1sUEsFBgAAAAAGAAYAWwEA&#10;ALUDAAAAAA==&#10;">
                        <v:fill on="f" focussize="0,0"/>
                        <v:stroke color="#000000" joinstyle="miter" dashstyle="dashDot"/>
                        <v:imagedata o:title=""/>
                        <o:lock v:ext="edit" aspectratio="f"/>
                        <v:textbox>
                          <w:txbxContent>
                            <w:p>
                              <w:pPr>
                                <w:jc w:val="center"/>
                                <w:rPr>
                                  <w:rFonts w:hint="eastAsia"/>
                                  <w:sz w:val="21"/>
                                  <w:szCs w:val="21"/>
                                </w:rPr>
                              </w:pPr>
                              <w:r>
                                <w:rPr>
                                  <w:rFonts w:hint="eastAsia"/>
                                  <w:sz w:val="21"/>
                                  <w:szCs w:val="21"/>
                                </w:rPr>
                                <w:t>废气、噪声</w:t>
                              </w:r>
                            </w:p>
                          </w:txbxContent>
                        </v:textbox>
                      </v:rect>
                      <v:rect id="矩形 102" o:spid="_x0000_s1026" o:spt="1" style="position:absolute;left:2864;top:936;height:468;width:1276;" filled="f" stroked="t" coordsize="21600,21600" o:gfxdata="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nJJ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rPr>
                              </w:pPr>
                              <w:r>
                                <w:rPr>
                                  <w:rFonts w:hint="eastAsia"/>
                                </w:rPr>
                                <w:t>装饰工程</w:t>
                              </w:r>
                            </w:p>
                          </w:txbxContent>
                        </v:textbox>
                      </v:rect>
                      <v:rect id="矩形 103" o:spid="_x0000_s1026" o:spt="1" style="position:absolute;left:4306;top:936;height:468;width:1259;" filled="f" stroked="t" coordsize="21600,21600" o:gfxdata="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Dfz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rPr>
                              </w:pPr>
                              <w:r>
                                <w:rPr>
                                  <w:rFonts w:hint="eastAsia"/>
                                </w:rPr>
                                <w:t>设备安装</w:t>
                              </w:r>
                            </w:p>
                          </w:txbxContent>
                        </v:textbox>
                      </v:rect>
                      <v:rect id="矩形 104" o:spid="_x0000_s1026" o:spt="1" style="position:absolute;left:5760;top:915;height:468;width:1274;" filled="f" stroked="t" coordsize="21600,21600" o:gfxdata="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5Po4G2AAAA2gAAAA8A&#10;AAAAAAAAAQAgAAAAIgAAAGRycy9kb3ducmV2LnhtbFBLAQIUABQAAAAIAIdO4kAzLwWeOwAAADkA&#10;AAAQAAAAAAAAAAEAIAAAAAUBAABkcnMvc2hhcGV4bWwueG1sUEsFBgAAAAAGAAYAWwEAAK8DAAAA&#10;AA==&#10;">
                        <v:fill on="f" focussize="0,0"/>
                        <v:stroke color="#000000" joinstyle="miter"/>
                        <v:imagedata o:title=""/>
                        <o:lock v:ext="edit" aspectratio="f"/>
                        <v:textbox>
                          <w:txbxContent>
                            <w:p>
                              <w:pPr>
                                <w:jc w:val="center"/>
                                <w:rPr>
                                  <w:rFonts w:hint="eastAsia"/>
                                </w:rPr>
                              </w:pPr>
                              <w:r>
                                <w:rPr>
                                  <w:rFonts w:hint="eastAsia"/>
                                </w:rPr>
                                <w:t>工程验收</w:t>
                              </w:r>
                            </w:p>
                          </w:txbxContent>
                        </v:textbox>
                      </v:rect>
                      <v:rect id="矩形 107" o:spid="_x0000_s1026" o:spt="1" style="position:absolute;left:7215;top:885;height:453;width:1004;" filled="f" stroked="t" coordsize="21600,21600" o:gfxdata="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AwYa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rPr>
                              </w:pPr>
                              <w:r>
                                <w:rPr>
                                  <w:rFonts w:hint="eastAsia"/>
                                </w:rPr>
                                <w:t>运行</w:t>
                              </w:r>
                            </w:p>
                          </w:txbxContent>
                        </v:textbox>
                      </v:rect>
                      <v:line id="直接连接符 113" o:spid="_x0000_s1026" o:spt="20" style="position:absolute;left:5580;top:1152;height:1;width:18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14" o:spid="_x0000_s1026" o:spt="20" style="position:absolute;left:7035;top:1137;height:1;width:18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15" o:spid="_x0000_s1026" o:spt="20" style="position:absolute;left:4140;top:1167;height:1;width:18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18" o:spid="_x0000_s1026" o:spt="20" style="position:absolute;left:4965;top:624;flip:y;height:312;width:1;" filled="f" stroked="t" coordsize="21600,21600" o:gfxdata="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Hadu8AAAA&#10;2wAAAA8AAAAAAAAAAQAgAAAAIgAAAGRycy9kb3ducmV2LnhtbFBLAQIUABQAAAAIAIdO4kAzLwWe&#10;OwAAADkAAAAQAAAAAAAAAAEAIAAAAAsBAABkcnMvc2hhcGV4bWwueG1sUEsFBgAAAAAGAAYAWwEA&#10;ALUDAAAAAA==&#10;">
                        <v:fill on="f" focussize="0,0"/>
                        <v:stroke color="#000000" joinstyle="round" dashstyle="dashDot" endarrow="block"/>
                        <v:imagedata o:title=""/>
                        <o:lock v:ext="edit" aspectratio="f"/>
                      </v:line>
                      <v:line id="直接连接符 119" o:spid="_x0000_s1026" o:spt="20" style="position:absolute;left:3495;top:624;flip:y;height:312;width:1;" filled="f" stroked="t" coordsize="21600,21600" o:gfxdata="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xv2LsAAADb&#10;AAAADwAAAAAAAAABACAAAAAiAAAAZHJzL2Rvd25yZXYueG1sUEsBAhQAFAAAAAgAh07iQDMvBZ47&#10;AAAAOQAAABAAAAAAAAAAAQAgAAAACgEAAGRycy9zaGFwZXhtbC54bWxQSwUGAAAAAAYABgBbAQAA&#10;tAMAAAAA&#10;">
                        <v:fill on="f" focussize="0,0"/>
                        <v:stroke color="#000000" joinstyle="round" dashstyle="dashDot" endarrow="block"/>
                        <v:imagedata o:title=""/>
                        <o:lock v:ext="edit" aspectratio="f"/>
                      </v:line>
                      <v:line id="直接连接符 144" o:spid="_x0000_s1026" o:spt="20" style="position:absolute;left:4965;top:1404;height:453;width:8;" filled="f" stroked="t" coordsize="21600,21600" o:gfxdata="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JjqtvQAA&#10;ANsAAAAPAAAAAAAAAAEAIAAAACIAAABkcnMvZG93bnJldi54bWxQSwECFAAUAAAACACHTuJAMy8F&#10;njsAAAA5AAAAEAAAAAAAAAABACAAAAAMAQAAZHJzL3NoYXBleG1sLnhtbFBLBQYAAAAABgAGAFsB&#10;AAC2AwAAAAA=&#10;">
                        <v:fill on="f" focussize="0,0"/>
                        <v:stroke color="#000000" joinstyle="round" dashstyle="dashDot" endarrow="block"/>
                        <v:imagedata o:title=""/>
                        <o:lock v:ext="edit" aspectratio="f"/>
                      </v:line>
                      <v:line id="直接连接符 145" o:spid="_x0000_s1026" o:spt="20" style="position:absolute;left:6420;top:1389;height:312;width:1;" filled="f" stroked="t" coordsize="21600,21600" o:gfxdata="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UF7bsAAADb&#10;AAAADwAAAAAAAAABACAAAAAiAAAAZHJzL2Rvd25yZXYueG1sUEsBAhQAFAAAAAgAh07iQDMvBZ47&#10;AAAAOQAAABAAAAAAAAAAAQAgAAAACgEAAGRycy9zaGFwZXhtbC54bWxQSwUGAAAAAAYABgBbAQAA&#10;tAMAAAAA&#10;">
                        <v:fill on="f" focussize="0,0"/>
                        <v:stroke color="#000000" joinstyle="round" dashstyle="dashDot" endarrow="block"/>
                        <v:imagedata o:title=""/>
                        <o:lock v:ext="edit" aspectratio="f"/>
                      </v:line>
                      <v:line id="直接连接符 147" o:spid="_x0000_s1026" o:spt="20" style="position:absolute;left:3468;top:1717;flip:y;height:1;width:2982;" filled="f" stroked="t" coordsize="21600,21600" o:gfxdata="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k+DK/&#10;AAAA2wAAAA8AAAAAAAAAAQAgAAAAIgAAAGRycy9kb3ducmV2LnhtbFBLAQIUABQAAAAIAIdO4kAz&#10;LwWeOwAAADkAAAAQAAAAAAAAAAEAIAAAAA4BAABkcnMvc2hhcGV4bWwueG1sUEsFBgAAAAAGAAYA&#10;WwEAALgDAAAAAA==&#10;">
                        <v:fill on="f" focussize="0,0"/>
                        <v:stroke color="#000000" joinstyle="round" dashstyle="1 1" endcap="square"/>
                        <v:imagedata o:title=""/>
                        <o:lock v:ext="edit" aspectratio="f"/>
                      </v:line>
                      <v:line id="直接连接符 148" o:spid="_x0000_s1026" o:spt="20" style="position:absolute;left:3483;top:1404;flip:x;height:329;width:12;" filled="f" stroked="t" coordsize="21600,21600" o:gfxdata="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xhcbsAAADb&#10;AAAADwAAAAAAAAABACAAAAAiAAAAZHJzL2Rvd25yZXYueG1sUEsBAhQAFAAAAAgAh07iQDMvBZ47&#10;AAAAOQAAABAAAAAAAAAAAQAgAAAACgEAAGRycy9zaGFwZXhtbC54bWxQSwUGAAAAAAYABgBbAQAA&#10;tAMAAAAA&#10;">
                        <v:fill on="f" focussize="0,0"/>
                        <v:stroke color="#000000" joinstyle="round" dashstyle="dashDot" endarrow="block"/>
                        <v:imagedata o:title=""/>
                        <o:lock v:ext="edit" aspectratio="f"/>
                      </v:line>
                      <v:rect id="矩形 149" o:spid="_x0000_s1026" o:spt="1" style="position:absolute;left:4335;top:1857;height:432;width:1275;" filled="f" stroked="t" coordsize="21600,21600" o:gfxdata="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rys+vQAA&#10;ANsAAAAPAAAAAAAAAAEAIAAAACIAAABkcnMvZG93bnJldi54bWxQSwECFAAUAAAACACHTuJAMy8F&#10;njsAAAA5AAAAEAAAAAAAAAABACAAAAAMAQAAZHJzL3NoYXBleG1sLnhtbFBLBQYAAAAABgAGAFsB&#10;AAC2AwAAAAA=&#10;">
                        <v:fill on="f" focussize="0,0"/>
                        <v:stroke color="#000000" joinstyle="miter" dashstyle="dashDot"/>
                        <v:imagedata o:title=""/>
                        <o:lock v:ext="edit" aspectratio="f"/>
                        <v:textbox>
                          <w:txbxContent>
                            <w:p>
                              <w:pPr>
                                <w:jc w:val="center"/>
                                <w:rPr>
                                  <w:rFonts w:hint="eastAsia"/>
                                  <w:sz w:val="21"/>
                                  <w:szCs w:val="21"/>
                                </w:rPr>
                              </w:pPr>
                              <w:r>
                                <w:rPr>
                                  <w:rFonts w:hint="eastAsia"/>
                                  <w:sz w:val="21"/>
                                  <w:szCs w:val="21"/>
                                </w:rPr>
                                <w:t>废水、固废</w:t>
                              </w:r>
                            </w:p>
                          </w:txbxContent>
                        </v:textbox>
                      </v:rect>
                      <w10:wrap type="none"/>
                      <w10:anchorlock/>
                    </v:group>
                  </w:pict>
                </mc:Fallback>
              </mc:AlternateContent>
            </w:r>
          </w:p>
          <w:p>
            <w:pPr>
              <w:pStyle w:val="42"/>
              <w:pageBreakBefore w:val="0"/>
              <w:kinsoku/>
              <w:wordWrap/>
              <w:bidi w:val="0"/>
              <w:adjustRightInd/>
              <w:ind w:firstLine="0" w:firstLineChars="0"/>
              <w:jc w:val="center"/>
              <w:rPr>
                <w:sz w:val="21"/>
                <w:szCs w:val="21"/>
                <w:lang w:val="en-US"/>
              </w:rPr>
            </w:pPr>
            <w:r>
              <w:rPr>
                <w:rFonts w:hint="eastAsia"/>
                <w:b/>
                <w:bCs/>
                <w:sz w:val="21"/>
                <w:szCs w:val="21"/>
                <w:lang w:val="en-US"/>
              </w:rPr>
              <w:t>图1-2  施工流程及产污环节图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lang w:val="en-US"/>
              </w:rPr>
              <w:t>施工期工艺流程简述：项目施工工序主要为场地平整及设备安装等，</w:t>
            </w:r>
            <w:r>
              <w:rPr>
                <w:rFonts w:hint="eastAsia"/>
                <w:sz w:val="24"/>
                <w:szCs w:val="24"/>
                <w:lang w:val="en-US" w:eastAsia="zh-CN"/>
              </w:rPr>
              <w:t>废气：</w:t>
            </w:r>
            <w:r>
              <w:rPr>
                <w:rFonts w:hint="eastAsia" w:ascii="宋体" w:hAnsi="宋体" w:eastAsia="宋体" w:cs="宋体"/>
                <w:color w:val="000000"/>
                <w:kern w:val="0"/>
                <w:sz w:val="24"/>
                <w:szCs w:val="24"/>
                <w:lang w:val="en-US" w:eastAsia="zh-CN" w:bidi="ar"/>
              </w:rPr>
              <w:t>运输过程产生的扬尘、装修废气及施工设备和运输设备产生的废气；废水：主要为生活污水；噪声：设备安装阶段使用的电焊机、空压机等，运输车辆产生的噪声、设备安装过程中产生的噪声；废渣：主要来源于建筑垃圾及施工人员产生的生活垃圾。</w:t>
            </w:r>
          </w:p>
          <w:p>
            <w:pPr>
              <w:pStyle w:val="42"/>
              <w:pageBreakBefore w:val="0"/>
              <w:kinsoku/>
              <w:wordWrap/>
              <w:bidi w:val="0"/>
              <w:adjustRightInd/>
              <w:spacing w:line="360" w:lineRule="auto"/>
              <w:ind w:firstLine="420"/>
              <w:rPr>
                <w:rFonts w:hint="eastAsia"/>
                <w:bCs/>
                <w:sz w:val="24"/>
                <w:szCs w:val="24"/>
                <w:lang w:val="en-US"/>
              </w:rPr>
            </w:pPr>
            <w:r>
              <w:rPr>
                <w:rFonts w:hint="eastAsia"/>
                <w:bCs/>
                <w:sz w:val="24"/>
                <w:szCs w:val="24"/>
                <w:lang w:val="en-US"/>
              </w:rPr>
              <w:t>施工期主要污染工序及污染因子见下表。</w:t>
            </w:r>
          </w:p>
          <w:p>
            <w:pPr>
              <w:pStyle w:val="42"/>
              <w:pageBreakBefore w:val="0"/>
              <w:kinsoku/>
              <w:wordWrap/>
              <w:bidi w:val="0"/>
              <w:adjustRightInd/>
              <w:ind w:firstLine="0" w:firstLineChars="0"/>
              <w:jc w:val="center"/>
              <w:rPr>
                <w:sz w:val="21"/>
                <w:szCs w:val="21"/>
                <w:lang w:val="en-US"/>
              </w:rPr>
            </w:pPr>
            <w:r>
              <w:rPr>
                <w:rFonts w:hint="eastAsia"/>
                <w:b/>
                <w:bCs/>
                <w:sz w:val="21"/>
                <w:szCs w:val="21"/>
                <w:lang w:val="en-US"/>
              </w:rPr>
              <w:t>表2-</w:t>
            </w:r>
            <w:r>
              <w:rPr>
                <w:rFonts w:hint="eastAsia"/>
                <w:b/>
                <w:bCs/>
                <w:sz w:val="21"/>
                <w:szCs w:val="21"/>
                <w:lang w:val="en-US" w:eastAsia="zh-CN"/>
              </w:rPr>
              <w:t>6</w:t>
            </w:r>
            <w:r>
              <w:rPr>
                <w:rFonts w:hint="eastAsia"/>
                <w:b/>
                <w:bCs/>
                <w:sz w:val="21"/>
                <w:szCs w:val="21"/>
                <w:lang w:val="en-US"/>
              </w:rPr>
              <w:t xml:space="preserve">  施工期主要污染工序及污染因子一览表</w:t>
            </w:r>
          </w:p>
          <w:tbl>
            <w:tblPr>
              <w:tblStyle w:val="24"/>
              <w:tblW w:w="833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34"/>
              <w:gridCol w:w="1850"/>
              <w:gridCol w:w="1850"/>
              <w:gridCol w:w="33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Align w:val="center"/>
                </w:tcPr>
                <w:p>
                  <w:pPr>
                    <w:pageBreakBefore w:val="0"/>
                    <w:kinsoku/>
                    <w:wordWrap/>
                    <w:bidi w:val="0"/>
                    <w:adjustRightInd/>
                    <w:jc w:val="center"/>
                    <w:rPr>
                      <w:b/>
                      <w:bCs/>
                      <w:sz w:val="21"/>
                      <w:szCs w:val="21"/>
                    </w:rPr>
                  </w:pPr>
                  <w:r>
                    <w:rPr>
                      <w:b/>
                      <w:bCs/>
                      <w:sz w:val="21"/>
                      <w:szCs w:val="21"/>
                    </w:rPr>
                    <w:t>污染类别</w:t>
                  </w:r>
                </w:p>
              </w:tc>
              <w:tc>
                <w:tcPr>
                  <w:tcW w:w="1850" w:type="dxa"/>
                  <w:vAlign w:val="center"/>
                </w:tcPr>
                <w:p>
                  <w:pPr>
                    <w:pageBreakBefore w:val="0"/>
                    <w:kinsoku/>
                    <w:wordWrap/>
                    <w:bidi w:val="0"/>
                    <w:adjustRightInd/>
                    <w:jc w:val="center"/>
                    <w:rPr>
                      <w:b/>
                      <w:bCs/>
                      <w:sz w:val="21"/>
                      <w:szCs w:val="21"/>
                    </w:rPr>
                  </w:pPr>
                  <w:r>
                    <w:rPr>
                      <w:b/>
                      <w:bCs/>
                      <w:sz w:val="21"/>
                      <w:szCs w:val="21"/>
                    </w:rPr>
                    <w:t>污染源名称</w:t>
                  </w:r>
                </w:p>
              </w:tc>
              <w:tc>
                <w:tcPr>
                  <w:tcW w:w="1850" w:type="dxa"/>
                  <w:vAlign w:val="center"/>
                </w:tcPr>
                <w:p>
                  <w:pPr>
                    <w:pageBreakBefore w:val="0"/>
                    <w:kinsoku/>
                    <w:wordWrap/>
                    <w:bidi w:val="0"/>
                    <w:adjustRightInd/>
                    <w:jc w:val="center"/>
                    <w:rPr>
                      <w:b/>
                      <w:bCs/>
                      <w:sz w:val="21"/>
                      <w:szCs w:val="21"/>
                    </w:rPr>
                  </w:pPr>
                  <w:r>
                    <w:rPr>
                      <w:b/>
                      <w:bCs/>
                      <w:sz w:val="21"/>
                      <w:szCs w:val="21"/>
                    </w:rPr>
                    <w:t>产生工序</w:t>
                  </w:r>
                </w:p>
              </w:tc>
              <w:tc>
                <w:tcPr>
                  <w:tcW w:w="3397" w:type="dxa"/>
                  <w:vAlign w:val="center"/>
                </w:tcPr>
                <w:p>
                  <w:pPr>
                    <w:pageBreakBefore w:val="0"/>
                    <w:kinsoku/>
                    <w:wordWrap/>
                    <w:bidi w:val="0"/>
                    <w:adjustRightInd/>
                    <w:jc w:val="center"/>
                    <w:rPr>
                      <w:b/>
                      <w:bCs/>
                      <w:sz w:val="21"/>
                      <w:szCs w:val="21"/>
                    </w:rPr>
                  </w:pPr>
                  <w:r>
                    <w:rPr>
                      <w:b/>
                      <w:bCs/>
                      <w:sz w:val="21"/>
                      <w:szCs w:val="21"/>
                    </w:rPr>
                    <w:t>主要污染因子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Align w:val="center"/>
                </w:tcPr>
                <w:p>
                  <w:pPr>
                    <w:pageBreakBefore w:val="0"/>
                    <w:kinsoku/>
                    <w:wordWrap/>
                    <w:bidi w:val="0"/>
                    <w:adjustRightInd/>
                    <w:jc w:val="center"/>
                    <w:rPr>
                      <w:sz w:val="21"/>
                      <w:szCs w:val="21"/>
                    </w:rPr>
                  </w:pPr>
                  <w:r>
                    <w:rPr>
                      <w:sz w:val="21"/>
                      <w:szCs w:val="21"/>
                    </w:rPr>
                    <w:t>废气</w:t>
                  </w:r>
                </w:p>
              </w:tc>
              <w:tc>
                <w:tcPr>
                  <w:tcW w:w="1850" w:type="dxa"/>
                  <w:vAlign w:val="center"/>
                </w:tcPr>
                <w:p>
                  <w:pPr>
                    <w:pageBreakBefore w:val="0"/>
                    <w:kinsoku/>
                    <w:wordWrap/>
                    <w:bidi w:val="0"/>
                    <w:adjustRightInd/>
                    <w:jc w:val="center"/>
                    <w:rPr>
                      <w:sz w:val="21"/>
                      <w:szCs w:val="21"/>
                    </w:rPr>
                  </w:pPr>
                  <w:r>
                    <w:rPr>
                      <w:sz w:val="21"/>
                      <w:szCs w:val="21"/>
                    </w:rPr>
                    <w:t>施工场地</w:t>
                  </w:r>
                </w:p>
              </w:tc>
              <w:tc>
                <w:tcPr>
                  <w:tcW w:w="1850" w:type="dxa"/>
                  <w:vAlign w:val="center"/>
                </w:tcPr>
                <w:p>
                  <w:pPr>
                    <w:pageBreakBefore w:val="0"/>
                    <w:kinsoku/>
                    <w:wordWrap/>
                    <w:bidi w:val="0"/>
                    <w:adjustRightInd/>
                    <w:jc w:val="center"/>
                    <w:rPr>
                      <w:sz w:val="21"/>
                      <w:szCs w:val="21"/>
                    </w:rPr>
                  </w:pPr>
                  <w:r>
                    <w:rPr>
                      <w:sz w:val="21"/>
                      <w:szCs w:val="21"/>
                    </w:rPr>
                    <w:t>施工过程</w:t>
                  </w:r>
                </w:p>
              </w:tc>
              <w:tc>
                <w:tcPr>
                  <w:tcW w:w="3397" w:type="dxa"/>
                  <w:vAlign w:val="center"/>
                </w:tcPr>
                <w:p>
                  <w:pPr>
                    <w:pageBreakBefore w:val="0"/>
                    <w:kinsoku/>
                    <w:wordWrap/>
                    <w:bidi w:val="0"/>
                    <w:adjustRightInd/>
                    <w:jc w:val="center"/>
                    <w:rPr>
                      <w:sz w:val="21"/>
                      <w:szCs w:val="21"/>
                    </w:rPr>
                  </w:pPr>
                  <w:r>
                    <w:rPr>
                      <w:sz w:val="21"/>
                      <w:szCs w:val="21"/>
                    </w:rPr>
                    <w:t>粉尘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restart"/>
                  <w:vAlign w:val="center"/>
                </w:tcPr>
                <w:p>
                  <w:pPr>
                    <w:pageBreakBefore w:val="0"/>
                    <w:kinsoku/>
                    <w:wordWrap/>
                    <w:bidi w:val="0"/>
                    <w:adjustRightInd/>
                    <w:jc w:val="center"/>
                    <w:rPr>
                      <w:sz w:val="21"/>
                      <w:szCs w:val="21"/>
                    </w:rPr>
                  </w:pPr>
                  <w:r>
                    <w:rPr>
                      <w:sz w:val="21"/>
                      <w:szCs w:val="21"/>
                    </w:rPr>
                    <w:t>废水</w:t>
                  </w:r>
                </w:p>
              </w:tc>
              <w:tc>
                <w:tcPr>
                  <w:tcW w:w="1850" w:type="dxa"/>
                  <w:vAlign w:val="center"/>
                </w:tcPr>
                <w:p>
                  <w:pPr>
                    <w:pageBreakBefore w:val="0"/>
                    <w:kinsoku/>
                    <w:wordWrap/>
                    <w:bidi w:val="0"/>
                    <w:adjustRightInd/>
                    <w:jc w:val="center"/>
                    <w:rPr>
                      <w:sz w:val="21"/>
                      <w:szCs w:val="21"/>
                    </w:rPr>
                  </w:pPr>
                  <w:r>
                    <w:rPr>
                      <w:sz w:val="21"/>
                      <w:szCs w:val="21"/>
                    </w:rPr>
                    <w:t>施工废水</w:t>
                  </w:r>
                </w:p>
              </w:tc>
              <w:tc>
                <w:tcPr>
                  <w:tcW w:w="1850" w:type="dxa"/>
                  <w:vAlign w:val="center"/>
                </w:tcPr>
                <w:p>
                  <w:pPr>
                    <w:pageBreakBefore w:val="0"/>
                    <w:kinsoku/>
                    <w:wordWrap/>
                    <w:bidi w:val="0"/>
                    <w:adjustRightInd/>
                    <w:jc w:val="center"/>
                    <w:rPr>
                      <w:sz w:val="21"/>
                      <w:szCs w:val="21"/>
                    </w:rPr>
                  </w:pPr>
                  <w:r>
                    <w:rPr>
                      <w:sz w:val="21"/>
                      <w:szCs w:val="21"/>
                    </w:rPr>
                    <w:t>施工作业过程</w:t>
                  </w:r>
                </w:p>
              </w:tc>
              <w:tc>
                <w:tcPr>
                  <w:tcW w:w="3397" w:type="dxa"/>
                  <w:vAlign w:val="center"/>
                </w:tcPr>
                <w:p>
                  <w:pPr>
                    <w:pageBreakBefore w:val="0"/>
                    <w:kinsoku/>
                    <w:wordWrap/>
                    <w:bidi w:val="0"/>
                    <w:adjustRightInd/>
                    <w:jc w:val="center"/>
                    <w:rPr>
                      <w:sz w:val="21"/>
                      <w:szCs w:val="21"/>
                    </w:rPr>
                  </w:pPr>
                  <w:r>
                    <w:rPr>
                      <w:sz w:val="21"/>
                      <w:szCs w:val="21"/>
                    </w:rPr>
                    <w:t>SS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pageBreakBefore w:val="0"/>
                    <w:kinsoku/>
                    <w:wordWrap/>
                    <w:bidi w:val="0"/>
                    <w:adjustRightInd/>
                    <w:jc w:val="center"/>
                    <w:rPr>
                      <w:sz w:val="21"/>
                      <w:szCs w:val="21"/>
                    </w:rPr>
                  </w:pPr>
                </w:p>
              </w:tc>
              <w:tc>
                <w:tcPr>
                  <w:tcW w:w="1850" w:type="dxa"/>
                  <w:vAlign w:val="center"/>
                </w:tcPr>
                <w:p>
                  <w:pPr>
                    <w:pageBreakBefore w:val="0"/>
                    <w:kinsoku/>
                    <w:wordWrap/>
                    <w:bidi w:val="0"/>
                    <w:adjustRightInd/>
                    <w:jc w:val="center"/>
                    <w:rPr>
                      <w:sz w:val="21"/>
                      <w:szCs w:val="21"/>
                    </w:rPr>
                  </w:pPr>
                  <w:r>
                    <w:rPr>
                      <w:sz w:val="21"/>
                      <w:szCs w:val="21"/>
                    </w:rPr>
                    <w:t>生活污水</w:t>
                  </w:r>
                </w:p>
              </w:tc>
              <w:tc>
                <w:tcPr>
                  <w:tcW w:w="1850" w:type="dxa"/>
                  <w:vAlign w:val="center"/>
                </w:tcPr>
                <w:p>
                  <w:pPr>
                    <w:pageBreakBefore w:val="0"/>
                    <w:kinsoku/>
                    <w:wordWrap/>
                    <w:bidi w:val="0"/>
                    <w:adjustRightInd/>
                    <w:jc w:val="center"/>
                    <w:rPr>
                      <w:sz w:val="21"/>
                      <w:szCs w:val="21"/>
                    </w:rPr>
                  </w:pPr>
                  <w:r>
                    <w:rPr>
                      <w:sz w:val="21"/>
                      <w:szCs w:val="21"/>
                    </w:rPr>
                    <w:t>施工人员生活</w:t>
                  </w:r>
                </w:p>
              </w:tc>
              <w:tc>
                <w:tcPr>
                  <w:tcW w:w="3397" w:type="dxa"/>
                  <w:vAlign w:val="center"/>
                </w:tcPr>
                <w:p>
                  <w:pPr>
                    <w:pageBreakBefore w:val="0"/>
                    <w:kinsoku/>
                    <w:wordWrap/>
                    <w:bidi w:val="0"/>
                    <w:adjustRightInd/>
                    <w:jc w:val="center"/>
                    <w:rPr>
                      <w:sz w:val="21"/>
                      <w:szCs w:val="21"/>
                    </w:rPr>
                  </w:pPr>
                  <w:r>
                    <w:rPr>
                      <w:sz w:val="21"/>
                      <w:szCs w:val="21"/>
                    </w:rPr>
                    <w:t>SS、COD</w:t>
                  </w:r>
                  <w:r>
                    <w:rPr>
                      <w:sz w:val="21"/>
                      <w:szCs w:val="21"/>
                      <w:vertAlign w:val="subscript"/>
                    </w:rPr>
                    <w:t>Cr</w:t>
                  </w:r>
                  <w:r>
                    <w:rPr>
                      <w:sz w:val="21"/>
                      <w:szCs w:val="21"/>
                    </w:rPr>
                    <w:t>、BOD</w:t>
                  </w:r>
                  <w:r>
                    <w:rPr>
                      <w:sz w:val="21"/>
                      <w:szCs w:val="21"/>
                      <w:vertAlign w:val="subscript"/>
                    </w:rPr>
                    <w:t>5</w:t>
                  </w:r>
                  <w:r>
                    <w:rPr>
                      <w:sz w:val="21"/>
                      <w:szCs w:val="21"/>
                    </w:rPr>
                    <w:t>、NH</w:t>
                  </w:r>
                  <w:r>
                    <w:rPr>
                      <w:sz w:val="21"/>
                      <w:szCs w:val="21"/>
                      <w:vertAlign w:val="subscript"/>
                    </w:rPr>
                    <w:t>3</w:t>
                  </w:r>
                  <w:r>
                    <w:rPr>
                      <w:sz w:val="21"/>
                      <w:szCs w:val="21"/>
                    </w:rPr>
                    <w:t>-N</w:t>
                  </w:r>
                  <w:r>
                    <w:rPr>
                      <w:rFonts w:hint="eastAsia"/>
                      <w:sz w:val="21"/>
                      <w:szCs w:val="21"/>
                    </w:rPr>
                    <w:t>、动植物油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restart"/>
                  <w:vAlign w:val="center"/>
                </w:tcPr>
                <w:p>
                  <w:pPr>
                    <w:pageBreakBefore w:val="0"/>
                    <w:kinsoku/>
                    <w:wordWrap/>
                    <w:bidi w:val="0"/>
                    <w:adjustRightInd/>
                    <w:jc w:val="center"/>
                    <w:rPr>
                      <w:sz w:val="21"/>
                      <w:szCs w:val="21"/>
                    </w:rPr>
                  </w:pPr>
                  <w:r>
                    <w:rPr>
                      <w:sz w:val="21"/>
                      <w:szCs w:val="21"/>
                    </w:rPr>
                    <w:t>噪声</w:t>
                  </w:r>
                </w:p>
              </w:tc>
              <w:tc>
                <w:tcPr>
                  <w:tcW w:w="1850" w:type="dxa"/>
                  <w:vAlign w:val="center"/>
                </w:tcPr>
                <w:p>
                  <w:pPr>
                    <w:pageBreakBefore w:val="0"/>
                    <w:kinsoku/>
                    <w:wordWrap/>
                    <w:bidi w:val="0"/>
                    <w:adjustRightInd/>
                    <w:jc w:val="center"/>
                    <w:rPr>
                      <w:sz w:val="21"/>
                      <w:szCs w:val="21"/>
                    </w:rPr>
                  </w:pPr>
                  <w:r>
                    <w:rPr>
                      <w:sz w:val="21"/>
                      <w:szCs w:val="21"/>
                    </w:rPr>
                    <w:t>施工设备</w:t>
                  </w:r>
                </w:p>
              </w:tc>
              <w:tc>
                <w:tcPr>
                  <w:tcW w:w="1850" w:type="dxa"/>
                  <w:vAlign w:val="center"/>
                </w:tcPr>
                <w:p>
                  <w:pPr>
                    <w:pageBreakBefore w:val="0"/>
                    <w:kinsoku/>
                    <w:wordWrap/>
                    <w:bidi w:val="0"/>
                    <w:adjustRightInd/>
                    <w:jc w:val="center"/>
                    <w:rPr>
                      <w:sz w:val="21"/>
                      <w:szCs w:val="21"/>
                    </w:rPr>
                  </w:pPr>
                  <w:r>
                    <w:rPr>
                      <w:sz w:val="21"/>
                      <w:szCs w:val="21"/>
                    </w:rPr>
                    <w:t>施工设备运行</w:t>
                  </w:r>
                </w:p>
              </w:tc>
              <w:tc>
                <w:tcPr>
                  <w:tcW w:w="3397" w:type="dxa"/>
                  <w:vAlign w:val="center"/>
                </w:tcPr>
                <w:p>
                  <w:pPr>
                    <w:pageBreakBefore w:val="0"/>
                    <w:kinsoku/>
                    <w:wordWrap/>
                    <w:bidi w:val="0"/>
                    <w:adjustRightInd/>
                    <w:jc w:val="center"/>
                    <w:rPr>
                      <w:sz w:val="21"/>
                      <w:szCs w:val="21"/>
                    </w:rPr>
                  </w:pPr>
                  <w:r>
                    <w:rPr>
                      <w:sz w:val="21"/>
                      <w:szCs w:val="21"/>
                    </w:rPr>
                    <w:t>机械噪声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pageBreakBefore w:val="0"/>
                    <w:kinsoku/>
                    <w:wordWrap/>
                    <w:bidi w:val="0"/>
                    <w:adjustRightInd/>
                    <w:jc w:val="center"/>
                    <w:rPr>
                      <w:sz w:val="21"/>
                      <w:szCs w:val="21"/>
                    </w:rPr>
                  </w:pPr>
                </w:p>
              </w:tc>
              <w:tc>
                <w:tcPr>
                  <w:tcW w:w="1850" w:type="dxa"/>
                  <w:vAlign w:val="center"/>
                </w:tcPr>
                <w:p>
                  <w:pPr>
                    <w:pageBreakBefore w:val="0"/>
                    <w:kinsoku/>
                    <w:wordWrap/>
                    <w:bidi w:val="0"/>
                    <w:adjustRightInd/>
                    <w:jc w:val="center"/>
                    <w:rPr>
                      <w:sz w:val="21"/>
                      <w:szCs w:val="21"/>
                    </w:rPr>
                  </w:pPr>
                  <w:r>
                    <w:rPr>
                      <w:sz w:val="21"/>
                      <w:szCs w:val="21"/>
                    </w:rPr>
                    <w:t>运输车辆</w:t>
                  </w:r>
                </w:p>
              </w:tc>
              <w:tc>
                <w:tcPr>
                  <w:tcW w:w="1850" w:type="dxa"/>
                  <w:vAlign w:val="center"/>
                </w:tcPr>
                <w:p>
                  <w:pPr>
                    <w:pageBreakBefore w:val="0"/>
                    <w:kinsoku/>
                    <w:wordWrap/>
                    <w:bidi w:val="0"/>
                    <w:adjustRightInd/>
                    <w:jc w:val="center"/>
                    <w:rPr>
                      <w:sz w:val="21"/>
                      <w:szCs w:val="21"/>
                    </w:rPr>
                  </w:pPr>
                  <w:r>
                    <w:rPr>
                      <w:sz w:val="21"/>
                      <w:szCs w:val="21"/>
                    </w:rPr>
                    <w:t>运输车辆行驶</w:t>
                  </w:r>
                </w:p>
              </w:tc>
              <w:tc>
                <w:tcPr>
                  <w:tcW w:w="3397" w:type="dxa"/>
                  <w:vAlign w:val="center"/>
                </w:tcPr>
                <w:p>
                  <w:pPr>
                    <w:pageBreakBefore w:val="0"/>
                    <w:kinsoku/>
                    <w:wordWrap/>
                    <w:bidi w:val="0"/>
                    <w:adjustRightInd/>
                    <w:jc w:val="center"/>
                    <w:rPr>
                      <w:sz w:val="21"/>
                      <w:szCs w:val="21"/>
                    </w:rPr>
                  </w:pPr>
                  <w:r>
                    <w:rPr>
                      <w:sz w:val="21"/>
                      <w:szCs w:val="21"/>
                    </w:rPr>
                    <w:t>交通噪声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pageBreakBefore w:val="0"/>
                    <w:kinsoku/>
                    <w:wordWrap/>
                    <w:bidi w:val="0"/>
                    <w:adjustRightInd/>
                    <w:jc w:val="center"/>
                    <w:rPr>
                      <w:sz w:val="21"/>
                      <w:szCs w:val="21"/>
                    </w:rPr>
                  </w:pPr>
                </w:p>
              </w:tc>
              <w:tc>
                <w:tcPr>
                  <w:tcW w:w="1850" w:type="dxa"/>
                  <w:vAlign w:val="center"/>
                </w:tcPr>
                <w:p>
                  <w:pPr>
                    <w:pageBreakBefore w:val="0"/>
                    <w:kinsoku/>
                    <w:wordWrap/>
                    <w:bidi w:val="0"/>
                    <w:adjustRightInd/>
                    <w:jc w:val="center"/>
                    <w:rPr>
                      <w:sz w:val="21"/>
                      <w:szCs w:val="21"/>
                    </w:rPr>
                  </w:pPr>
                  <w:r>
                    <w:rPr>
                      <w:sz w:val="21"/>
                      <w:szCs w:val="21"/>
                    </w:rPr>
                    <w:t>施工人员</w:t>
                  </w:r>
                </w:p>
              </w:tc>
              <w:tc>
                <w:tcPr>
                  <w:tcW w:w="1850" w:type="dxa"/>
                  <w:vAlign w:val="center"/>
                </w:tcPr>
                <w:p>
                  <w:pPr>
                    <w:pageBreakBefore w:val="0"/>
                    <w:kinsoku/>
                    <w:wordWrap/>
                    <w:bidi w:val="0"/>
                    <w:adjustRightInd/>
                    <w:jc w:val="center"/>
                    <w:rPr>
                      <w:sz w:val="21"/>
                      <w:szCs w:val="21"/>
                    </w:rPr>
                  </w:pPr>
                  <w:r>
                    <w:rPr>
                      <w:sz w:val="21"/>
                      <w:szCs w:val="21"/>
                    </w:rPr>
                    <w:t>人员施工、生活</w:t>
                  </w:r>
                </w:p>
              </w:tc>
              <w:tc>
                <w:tcPr>
                  <w:tcW w:w="3397" w:type="dxa"/>
                  <w:vAlign w:val="center"/>
                </w:tcPr>
                <w:p>
                  <w:pPr>
                    <w:pageBreakBefore w:val="0"/>
                    <w:kinsoku/>
                    <w:wordWrap/>
                    <w:bidi w:val="0"/>
                    <w:adjustRightInd/>
                    <w:jc w:val="center"/>
                    <w:rPr>
                      <w:sz w:val="21"/>
                      <w:szCs w:val="21"/>
                    </w:rPr>
                  </w:pPr>
                  <w:r>
                    <w:rPr>
                      <w:sz w:val="21"/>
                      <w:szCs w:val="21"/>
                    </w:rPr>
                    <w:t>生活噪声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restart"/>
                  <w:vAlign w:val="center"/>
                </w:tcPr>
                <w:p>
                  <w:pPr>
                    <w:pageBreakBefore w:val="0"/>
                    <w:kinsoku/>
                    <w:wordWrap/>
                    <w:bidi w:val="0"/>
                    <w:adjustRightInd/>
                    <w:jc w:val="center"/>
                    <w:rPr>
                      <w:sz w:val="21"/>
                      <w:szCs w:val="21"/>
                    </w:rPr>
                  </w:pPr>
                  <w:r>
                    <w:rPr>
                      <w:sz w:val="21"/>
                      <w:szCs w:val="21"/>
                    </w:rPr>
                    <w:t>固废</w:t>
                  </w:r>
                </w:p>
              </w:tc>
              <w:tc>
                <w:tcPr>
                  <w:tcW w:w="1850" w:type="dxa"/>
                  <w:vAlign w:val="center"/>
                </w:tcPr>
                <w:p>
                  <w:pPr>
                    <w:pageBreakBefore w:val="0"/>
                    <w:kinsoku/>
                    <w:wordWrap/>
                    <w:bidi w:val="0"/>
                    <w:adjustRightInd/>
                    <w:jc w:val="center"/>
                    <w:rPr>
                      <w:sz w:val="21"/>
                      <w:szCs w:val="21"/>
                    </w:rPr>
                  </w:pPr>
                  <w:r>
                    <w:rPr>
                      <w:sz w:val="21"/>
                      <w:szCs w:val="21"/>
                    </w:rPr>
                    <w:t>施工固废</w:t>
                  </w:r>
                </w:p>
              </w:tc>
              <w:tc>
                <w:tcPr>
                  <w:tcW w:w="1850" w:type="dxa"/>
                  <w:vAlign w:val="center"/>
                </w:tcPr>
                <w:p>
                  <w:pPr>
                    <w:pageBreakBefore w:val="0"/>
                    <w:kinsoku/>
                    <w:wordWrap/>
                    <w:bidi w:val="0"/>
                    <w:adjustRightInd/>
                    <w:jc w:val="center"/>
                    <w:rPr>
                      <w:sz w:val="21"/>
                      <w:szCs w:val="21"/>
                    </w:rPr>
                  </w:pPr>
                  <w:r>
                    <w:rPr>
                      <w:sz w:val="21"/>
                      <w:szCs w:val="21"/>
                    </w:rPr>
                    <w:t>施工过程</w:t>
                  </w:r>
                </w:p>
              </w:tc>
              <w:tc>
                <w:tcPr>
                  <w:tcW w:w="3397" w:type="dxa"/>
                  <w:vAlign w:val="center"/>
                </w:tcPr>
                <w:p>
                  <w:pPr>
                    <w:pageBreakBefore w:val="0"/>
                    <w:kinsoku/>
                    <w:wordWrap/>
                    <w:bidi w:val="0"/>
                    <w:adjustRightInd/>
                    <w:jc w:val="center"/>
                    <w:rPr>
                      <w:sz w:val="21"/>
                      <w:szCs w:val="21"/>
                    </w:rPr>
                  </w:pPr>
                  <w:r>
                    <w:rPr>
                      <w:sz w:val="21"/>
                      <w:szCs w:val="21"/>
                    </w:rPr>
                    <w:t>建材等建筑垃圾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Merge w:val="continue"/>
                  <w:vAlign w:val="center"/>
                </w:tcPr>
                <w:p>
                  <w:pPr>
                    <w:pageBreakBefore w:val="0"/>
                    <w:kinsoku/>
                    <w:wordWrap/>
                    <w:bidi w:val="0"/>
                    <w:adjustRightInd/>
                    <w:jc w:val="center"/>
                    <w:rPr>
                      <w:sz w:val="21"/>
                      <w:szCs w:val="21"/>
                    </w:rPr>
                  </w:pPr>
                </w:p>
              </w:tc>
              <w:tc>
                <w:tcPr>
                  <w:tcW w:w="1850" w:type="dxa"/>
                  <w:vAlign w:val="center"/>
                </w:tcPr>
                <w:p>
                  <w:pPr>
                    <w:pageBreakBefore w:val="0"/>
                    <w:kinsoku/>
                    <w:wordWrap/>
                    <w:bidi w:val="0"/>
                    <w:adjustRightInd/>
                    <w:jc w:val="center"/>
                    <w:rPr>
                      <w:sz w:val="21"/>
                      <w:szCs w:val="21"/>
                    </w:rPr>
                  </w:pPr>
                  <w:r>
                    <w:rPr>
                      <w:sz w:val="21"/>
                      <w:szCs w:val="21"/>
                    </w:rPr>
                    <w:t>生活固废</w:t>
                  </w:r>
                </w:p>
              </w:tc>
              <w:tc>
                <w:tcPr>
                  <w:tcW w:w="1850" w:type="dxa"/>
                  <w:vAlign w:val="center"/>
                </w:tcPr>
                <w:p>
                  <w:pPr>
                    <w:pageBreakBefore w:val="0"/>
                    <w:kinsoku/>
                    <w:wordWrap/>
                    <w:bidi w:val="0"/>
                    <w:adjustRightInd/>
                    <w:jc w:val="center"/>
                    <w:rPr>
                      <w:sz w:val="21"/>
                      <w:szCs w:val="21"/>
                    </w:rPr>
                  </w:pPr>
                  <w:r>
                    <w:rPr>
                      <w:sz w:val="21"/>
                      <w:szCs w:val="21"/>
                    </w:rPr>
                    <w:t>施工人员生活</w:t>
                  </w:r>
                </w:p>
              </w:tc>
              <w:tc>
                <w:tcPr>
                  <w:tcW w:w="3397" w:type="dxa"/>
                  <w:vAlign w:val="center"/>
                </w:tcPr>
                <w:p>
                  <w:pPr>
                    <w:pageBreakBefore w:val="0"/>
                    <w:kinsoku/>
                    <w:wordWrap/>
                    <w:bidi w:val="0"/>
                    <w:adjustRightInd/>
                    <w:jc w:val="center"/>
                    <w:rPr>
                      <w:sz w:val="21"/>
                      <w:szCs w:val="21"/>
                    </w:rPr>
                  </w:pPr>
                  <w:r>
                    <w:rPr>
                      <w:sz w:val="21"/>
                      <w:szCs w:val="21"/>
                    </w:rPr>
                    <w:t>生活垃圾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34" w:type="dxa"/>
                  <w:vAlign w:val="center"/>
                </w:tcPr>
                <w:p>
                  <w:pPr>
                    <w:pageBreakBefore w:val="0"/>
                    <w:kinsoku/>
                    <w:wordWrap/>
                    <w:bidi w:val="0"/>
                    <w:adjustRightInd/>
                    <w:jc w:val="center"/>
                    <w:rPr>
                      <w:sz w:val="21"/>
                      <w:szCs w:val="21"/>
                    </w:rPr>
                  </w:pPr>
                  <w:r>
                    <w:rPr>
                      <w:sz w:val="21"/>
                      <w:szCs w:val="21"/>
                    </w:rPr>
                    <w:t>生态</w:t>
                  </w:r>
                </w:p>
              </w:tc>
              <w:tc>
                <w:tcPr>
                  <w:tcW w:w="7097" w:type="dxa"/>
                  <w:gridSpan w:val="3"/>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sz w:val="21"/>
                      <w:szCs w:val="21"/>
                    </w:rPr>
                    <w:t>施工期主要生态影响为水土</w:t>
                  </w:r>
                  <w:r>
                    <w:rPr>
                      <w:rFonts w:hint="eastAsia" w:ascii="宋体" w:hAnsi="宋体" w:eastAsia="宋体" w:cs="宋体"/>
                      <w:sz w:val="21"/>
                      <w:szCs w:val="21"/>
                    </w:rPr>
                    <w:t>流失和绿色植被占用，但</w:t>
                  </w:r>
                  <w:r>
                    <w:rPr>
                      <w:rFonts w:hint="eastAsia" w:ascii="宋体" w:hAnsi="宋体" w:eastAsia="宋体" w:cs="宋体"/>
                      <w:color w:val="000000"/>
                      <w:kern w:val="0"/>
                      <w:sz w:val="21"/>
                      <w:szCs w:val="21"/>
                      <w:lang w:val="en-US" w:eastAsia="zh-CN" w:bidi="ar"/>
                    </w:rPr>
                    <w:t>租用场地已完成地面硬化，生态现状植被覆盖率低，野生动物少</w:t>
                  </w:r>
                </w:p>
              </w:tc>
            </w:tr>
          </w:tbl>
          <w:p>
            <w:pPr>
              <w:pStyle w:val="3"/>
              <w:pageBreakBefore w:val="0"/>
              <w:kinsoku/>
              <w:wordWrap/>
              <w:bidi w:val="0"/>
              <w:adjustRightInd/>
              <w:rPr>
                <w:sz w:val="24"/>
                <w:szCs w:val="24"/>
              </w:rPr>
            </w:pPr>
            <w:r>
              <w:rPr>
                <w:sz w:val="24"/>
                <w:szCs w:val="24"/>
              </w:rPr>
              <w:t>2</w:t>
            </w:r>
            <w:r>
              <w:rPr>
                <w:rFonts w:hint="eastAsia"/>
                <w:sz w:val="24"/>
                <w:szCs w:val="24"/>
                <w:lang w:eastAsia="zh-CN"/>
              </w:rPr>
              <w:t>.</w:t>
            </w:r>
            <w:r>
              <w:rPr>
                <w:sz w:val="24"/>
                <w:szCs w:val="24"/>
              </w:rPr>
              <w:t>运营期</w:t>
            </w:r>
          </w:p>
          <w:p>
            <w:pPr>
              <w:pStyle w:val="4"/>
              <w:pageBreakBefore w:val="0"/>
              <w:kinsoku/>
              <w:wordWrap/>
              <w:bidi w:val="0"/>
              <w:adjustRightInd/>
              <w:ind w:firstLine="422"/>
              <w:rPr>
                <w:rFonts w:hint="eastAsia"/>
                <w:b/>
                <w:bCs/>
                <w:sz w:val="24"/>
                <w:szCs w:val="24"/>
              </w:rPr>
            </w:pPr>
            <w:r>
              <w:rPr>
                <w:rFonts w:hint="eastAsia"/>
                <w:sz w:val="24"/>
                <w:szCs w:val="24"/>
              </w:rPr>
              <w:t>2.1</w:t>
            </w:r>
            <w:r>
              <w:rPr>
                <w:b/>
                <w:bCs/>
                <w:sz w:val="24"/>
                <w:szCs w:val="24"/>
              </w:rPr>
              <w:t>生产工艺</w:t>
            </w:r>
            <w:r>
              <w:rPr>
                <w:rFonts w:hint="eastAsia"/>
                <w:b/>
                <w:bCs/>
                <w:sz w:val="24"/>
                <w:szCs w:val="24"/>
              </w:rPr>
              <w:t>及产污节点</w:t>
            </w:r>
          </w:p>
          <w:p>
            <w:pPr>
              <w:pageBreakBefore w:val="0"/>
              <w:kinsoku/>
              <w:wordWrap/>
              <w:bidi w:val="0"/>
              <w:adjustRightInd/>
              <w:spacing w:line="360" w:lineRule="auto"/>
              <w:ind w:firstLine="480" w:firstLineChars="200"/>
              <w:rPr>
                <w:rFonts w:ascii="宋体" w:hAnsi="宋体" w:cs="宋体"/>
                <w:sz w:val="24"/>
                <w:szCs w:val="24"/>
              </w:rPr>
            </w:pPr>
            <w:r>
              <w:rPr>
                <w:rFonts w:hint="eastAsia" w:cs="Times New Roman"/>
                <w:sz w:val="24"/>
                <w:szCs w:val="24"/>
                <w:lang w:val="en-US" w:eastAsia="zh-CN"/>
              </w:rPr>
              <w:t>2.1.1</w:t>
            </w:r>
            <w:r>
              <w:rPr>
                <w:rFonts w:hint="eastAsia" w:ascii="宋体" w:hAnsi="宋体" w:cs="宋体"/>
                <w:sz w:val="24"/>
                <w:szCs w:val="24"/>
              </w:rPr>
              <w:t>项目</w:t>
            </w:r>
            <w:r>
              <w:rPr>
                <w:rFonts w:hint="eastAsia" w:ascii="宋体" w:hAnsi="宋体" w:cs="宋体"/>
                <w:sz w:val="24"/>
                <w:szCs w:val="24"/>
                <w:lang w:val="en-US" w:eastAsia="zh-CN"/>
              </w:rPr>
              <w:t>塑料瓶</w:t>
            </w:r>
            <w:r>
              <w:rPr>
                <w:rFonts w:hint="eastAsia" w:ascii="宋体" w:hAnsi="宋体" w:cs="宋体"/>
                <w:snapToGrid w:val="0"/>
                <w:kern w:val="0"/>
                <w:sz w:val="24"/>
                <w:szCs w:val="24"/>
              </w:rPr>
              <w:t>生产线</w:t>
            </w:r>
            <w:r>
              <w:rPr>
                <w:rFonts w:hint="eastAsia" w:ascii="宋体" w:hAnsi="宋体" w:cs="宋体"/>
                <w:bCs/>
                <w:sz w:val="24"/>
                <w:szCs w:val="24"/>
              </w:rPr>
              <w:t>生产工艺简述如下：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bCs/>
                <w:color w:val="0000FF"/>
                <w:sz w:val="24"/>
                <w:szCs w:val="24"/>
              </w:rPr>
            </w:pPr>
            <w:bookmarkStart w:id="2" w:name="_Toc24545"/>
            <w:bookmarkStart w:id="3" w:name="_Toc29096"/>
            <w:bookmarkStart w:id="4" w:name="_Toc18122"/>
            <w:bookmarkStart w:id="5" w:name="_Toc14677"/>
            <w:r>
              <w:rPr>
                <w:sz w:val="21"/>
              </w:rPr>
              <mc:AlternateContent>
                <mc:Choice Requires="wpg">
                  <w:drawing>
                    <wp:anchor distT="0" distB="0" distL="114300" distR="114300" simplePos="0" relativeHeight="251662336" behindDoc="0" locked="0" layoutInCell="1" allowOverlap="1">
                      <wp:simplePos x="0" y="0"/>
                      <wp:positionH relativeFrom="column">
                        <wp:posOffset>-1270</wp:posOffset>
                      </wp:positionH>
                      <wp:positionV relativeFrom="paragraph">
                        <wp:posOffset>1536700</wp:posOffset>
                      </wp:positionV>
                      <wp:extent cx="5375275" cy="2091055"/>
                      <wp:effectExtent l="4445" t="0" r="11430" b="4445"/>
                      <wp:wrapTopAndBottom/>
                      <wp:docPr id="379" name="组合 379"/>
                      <wp:cNvGraphicFramePr/>
                      <a:graphic xmlns:a="http://schemas.openxmlformats.org/drawingml/2006/main">
                        <a:graphicData uri="http://schemas.microsoft.com/office/word/2010/wordprocessingGroup">
                          <wpg:wgp>
                            <wpg:cNvGrpSpPr/>
                            <wpg:grpSpPr>
                              <a:xfrm>
                                <a:off x="0" y="0"/>
                                <a:ext cx="5375275" cy="2091055"/>
                                <a:chOff x="2635" y="243781"/>
                                <a:chExt cx="8465" cy="3293"/>
                              </a:xfrm>
                            </wpg:grpSpPr>
                            <wps:wsp>
                              <wps:cNvPr id="110" name="肘形连接符 110"/>
                              <wps:cNvCnPr>
                                <a:stCxn id="106" idx="1"/>
                                <a:endCxn id="93" idx="2"/>
                              </wps:cNvCnPr>
                              <wps:spPr>
                                <a:xfrm rot="10800000">
                                  <a:off x="5399" y="245181"/>
                                  <a:ext cx="1160" cy="636"/>
                                </a:xfrm>
                                <a:prstGeom prst="bentConnector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11" name="直接箭头连接符 111"/>
                              <wps:cNvCnPr>
                                <a:stCxn id="93" idx="0"/>
                              </wps:cNvCnPr>
                              <wps:spPr>
                                <a:xfrm flipV="1">
                                  <a:off x="5399" y="244284"/>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g:grpSp>
                              <wpg:cNvPr id="380" name="组合 108"/>
                              <wpg:cNvGrpSpPr/>
                              <wpg:grpSpPr>
                                <a:xfrm>
                                  <a:off x="2635" y="244640"/>
                                  <a:ext cx="8465" cy="2434"/>
                                  <a:chOff x="2546" y="263496"/>
                                  <a:chExt cx="8465" cy="2434"/>
                                </a:xfrm>
                              </wpg:grpSpPr>
                              <wps:wsp>
                                <wps:cNvPr id="91" name="文本框 91"/>
                                <wps:cNvSpPr txBox="1"/>
                                <wps:spPr>
                                  <a:xfrm>
                                    <a:off x="2546" y="263527"/>
                                    <a:ext cx="1516" cy="532"/>
                                  </a:xfrm>
                                  <a:prstGeom prst="rect">
                                    <a:avLst/>
                                  </a:prstGeom>
                                  <a:noFill/>
                                  <a:ln w="9525" cap="flat" cmpd="sng">
                                    <a:solidFill>
                                      <a:schemeClr val="tx1"/>
                                    </a:solidFill>
                                    <a:prstDash val="solid"/>
                                    <a:miter/>
                                    <a:headEnd type="none" w="med" len="med"/>
                                    <a:tailEnd type="none" w="med" len="med"/>
                                  </a:ln>
                                </wps:spPr>
                                <wps:txbx>
                                  <w:txbxContent>
                                    <w:p>
                                      <w:pPr>
                                        <w:rPr>
                                          <w:rFonts w:hint="default"/>
                                          <w:lang w:val="en-US" w:eastAsia="zh-CN"/>
                                        </w:rPr>
                                      </w:pPr>
                                      <w:r>
                                        <w:rPr>
                                          <w:rFonts w:hint="eastAsia"/>
                                        </w:rPr>
                                        <w:t>P</w:t>
                                      </w:r>
                                      <w:r>
                                        <w:rPr>
                                          <w:rFonts w:hint="eastAsia"/>
                                          <w:lang w:val="en-US" w:eastAsia="zh-CN"/>
                                        </w:rPr>
                                        <w:t>P等原辅料</w:t>
                                      </w:r>
                                    </w:p>
                                  </w:txbxContent>
                                </wps:txbx>
                                <wps:bodyPr upright="1"/>
                              </wps:wsp>
                              <wps:wsp>
                                <wps:cNvPr id="92" name="直接连接符 92"/>
                                <wps:cNvCnPr/>
                                <wps:spPr>
                                  <a:xfrm flipV="1">
                                    <a:off x="4063" y="263751"/>
                                    <a:ext cx="618" cy="15"/>
                                  </a:xfrm>
                                  <a:prstGeom prst="line">
                                    <a:avLst/>
                                  </a:prstGeom>
                                  <a:ln w="9525" cap="flat" cmpd="sng">
                                    <a:solidFill>
                                      <a:srgbClr val="000000"/>
                                    </a:solidFill>
                                    <a:prstDash val="solid"/>
                                    <a:headEnd type="none" w="med" len="med"/>
                                    <a:tailEnd type="stealth" w="lg" len="lg"/>
                                  </a:ln>
                                </wps:spPr>
                                <wps:bodyPr upright="1"/>
                              </wps:wsp>
                              <wps:wsp>
                                <wps:cNvPr id="93" name="文本框 93"/>
                                <wps:cNvSpPr txBox="1"/>
                                <wps:spPr>
                                  <a:xfrm>
                                    <a:off x="4703" y="263504"/>
                                    <a:ext cx="1214"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混合配料</w:t>
                                      </w:r>
                                    </w:p>
                                    <w:p>
                                      <w:pPr>
                                        <w:rPr>
                                          <w:rFonts w:hint="default"/>
                                          <w:lang w:val="en-US" w:eastAsia="zh-CN"/>
                                        </w:rPr>
                                      </w:pPr>
                                    </w:p>
                                  </w:txbxContent>
                                </wps:txbx>
                                <wps:bodyPr upright="1"/>
                              </wps:wsp>
                              <wps:wsp>
                                <wps:cNvPr id="94" name="直接连接符 94"/>
                                <wps:cNvCnPr/>
                                <wps:spPr>
                                  <a:xfrm flipV="1">
                                    <a:off x="5939" y="263772"/>
                                    <a:ext cx="618" cy="15"/>
                                  </a:xfrm>
                                  <a:prstGeom prst="line">
                                    <a:avLst/>
                                  </a:prstGeom>
                                  <a:ln w="9525" cap="flat" cmpd="sng">
                                    <a:solidFill>
                                      <a:srgbClr val="000000"/>
                                    </a:solidFill>
                                    <a:prstDash val="solid"/>
                                    <a:headEnd type="none" w="med" len="med"/>
                                    <a:tailEnd type="stealth" w="lg" len="lg"/>
                                  </a:ln>
                                </wps:spPr>
                                <wps:bodyPr upright="1"/>
                              </wps:wsp>
                              <wps:wsp>
                                <wps:cNvPr id="95" name="文本框 95"/>
                                <wps:cNvSpPr txBox="1"/>
                                <wps:spPr>
                                  <a:xfrm>
                                    <a:off x="6546" y="263496"/>
                                    <a:ext cx="767"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搅拌</w:t>
                                      </w:r>
                                    </w:p>
                                  </w:txbxContent>
                                </wps:txbx>
                                <wps:bodyPr upright="1"/>
                              </wps:wsp>
                              <wps:wsp>
                                <wps:cNvPr id="96" name="直接连接符 96"/>
                                <wps:cNvCnPr/>
                                <wps:spPr>
                                  <a:xfrm flipV="1">
                                    <a:off x="7322" y="263756"/>
                                    <a:ext cx="618" cy="15"/>
                                  </a:xfrm>
                                  <a:prstGeom prst="line">
                                    <a:avLst/>
                                  </a:prstGeom>
                                  <a:ln w="9525" cap="flat" cmpd="sng">
                                    <a:solidFill>
                                      <a:srgbClr val="000000"/>
                                    </a:solidFill>
                                    <a:prstDash val="solid"/>
                                    <a:headEnd type="none" w="med" len="med"/>
                                    <a:tailEnd type="stealth" w="lg" len="lg"/>
                                  </a:ln>
                                </wps:spPr>
                                <wps:bodyPr upright="1"/>
                              </wps:wsp>
                              <wps:wsp>
                                <wps:cNvPr id="97" name="文本框 97"/>
                                <wps:cNvSpPr txBox="1"/>
                                <wps:spPr>
                                  <a:xfrm>
                                    <a:off x="7937" y="263502"/>
                                    <a:ext cx="1181"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加热熔化</w:t>
                                      </w:r>
                                    </w:p>
                                  </w:txbxContent>
                                </wps:txbx>
                                <wps:bodyPr upright="1"/>
                              </wps:wsp>
                              <wps:wsp>
                                <wps:cNvPr id="98" name="直接连接符 98"/>
                                <wps:cNvCnPr/>
                                <wps:spPr>
                                  <a:xfrm flipV="1">
                                    <a:off x="9159" y="263747"/>
                                    <a:ext cx="618" cy="15"/>
                                  </a:xfrm>
                                  <a:prstGeom prst="line">
                                    <a:avLst/>
                                  </a:prstGeom>
                                  <a:ln w="9525" cap="flat" cmpd="sng">
                                    <a:solidFill>
                                      <a:srgbClr val="000000"/>
                                    </a:solidFill>
                                    <a:prstDash val="solid"/>
                                    <a:headEnd type="none" w="med" len="med"/>
                                    <a:tailEnd type="stealth" w="lg" len="lg"/>
                                  </a:ln>
                                </wps:spPr>
                                <wps:bodyPr upright="1"/>
                              </wps:wsp>
                              <wps:wsp>
                                <wps:cNvPr id="99" name="文本框 99"/>
                                <wps:cNvSpPr txBox="1"/>
                                <wps:spPr>
                                  <a:xfrm>
                                    <a:off x="9776" y="263511"/>
                                    <a:ext cx="120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吹塑成型</w:t>
                                      </w:r>
                                    </w:p>
                                  </w:txbxContent>
                                </wps:txbx>
                                <wps:bodyPr upright="1"/>
                              </wps:wsp>
                              <wps:wsp>
                                <wps:cNvPr id="100" name="直接连接符 100"/>
                                <wps:cNvCnPr/>
                                <wps:spPr>
                                  <a:xfrm flipH="1" flipV="1">
                                    <a:off x="7238" y="264603"/>
                                    <a:ext cx="2549" cy="16"/>
                                  </a:xfrm>
                                  <a:prstGeom prst="line">
                                    <a:avLst/>
                                  </a:prstGeom>
                                  <a:ln w="9525" cap="flat" cmpd="sng">
                                    <a:solidFill>
                                      <a:srgbClr val="000000"/>
                                    </a:solidFill>
                                    <a:prstDash val="solid"/>
                                    <a:headEnd type="none" w="med" len="med"/>
                                    <a:tailEnd type="stealth" w="lg" len="lg"/>
                                  </a:ln>
                                </wps:spPr>
                                <wps:bodyPr upright="1"/>
                              </wps:wsp>
                              <wps:wsp>
                                <wps:cNvPr id="101" name="直接连接符 101"/>
                                <wps:cNvCnPr/>
                                <wps:spPr>
                                  <a:xfrm>
                                    <a:off x="10424" y="264039"/>
                                    <a:ext cx="1" cy="386"/>
                                  </a:xfrm>
                                  <a:prstGeom prst="line">
                                    <a:avLst/>
                                  </a:prstGeom>
                                  <a:ln w="9525" cap="flat" cmpd="sng">
                                    <a:solidFill>
                                      <a:srgbClr val="000000"/>
                                    </a:solidFill>
                                    <a:prstDash val="solid"/>
                                    <a:headEnd type="none" w="med" len="med"/>
                                    <a:tailEnd type="stealth" w="lg" len="lg"/>
                                  </a:ln>
                                </wps:spPr>
                                <wps:bodyPr upright="1"/>
                              </wps:wsp>
                              <wps:wsp>
                                <wps:cNvPr id="102" name="文本框 102"/>
                                <wps:cNvSpPr txBox="1"/>
                                <wps:spPr>
                                  <a:xfrm>
                                    <a:off x="9812" y="264397"/>
                                    <a:ext cx="1199"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检验包装</w:t>
                                      </w:r>
                                    </w:p>
                                  </w:txbxContent>
                                </wps:txbx>
                                <wps:bodyPr upright="1"/>
                              </wps:wsp>
                              <wps:wsp>
                                <wps:cNvPr id="103" name="直接连接符 103"/>
                                <wps:cNvCnPr/>
                                <wps:spPr>
                                  <a:xfrm>
                                    <a:off x="10387" y="264914"/>
                                    <a:ext cx="1" cy="506"/>
                                  </a:xfrm>
                                  <a:prstGeom prst="line">
                                    <a:avLst/>
                                  </a:prstGeom>
                                  <a:ln w="9525" cap="flat" cmpd="sng">
                                    <a:solidFill>
                                      <a:srgbClr val="000000"/>
                                    </a:solidFill>
                                    <a:prstDash val="solid"/>
                                    <a:headEnd type="none" w="med" len="med"/>
                                    <a:tailEnd type="stealth" w="lg" len="lg"/>
                                  </a:ln>
                                </wps:spPr>
                                <wps:bodyPr upright="1"/>
                              </wps:wsp>
                              <wps:wsp>
                                <wps:cNvPr id="104" name="文本框 104"/>
                                <wps:cNvSpPr txBox="1"/>
                                <wps:spPr>
                                  <a:xfrm>
                                    <a:off x="9957" y="265397"/>
                                    <a:ext cx="80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入库</w:t>
                                      </w:r>
                                    </w:p>
                                  </w:txbxContent>
                                </wps:txbx>
                                <wps:bodyPr upright="1"/>
                              </wps:wsp>
                              <wps:wsp>
                                <wps:cNvPr id="105" name="文本框 105"/>
                                <wps:cNvSpPr txBox="1"/>
                                <wps:spPr>
                                  <a:xfrm>
                                    <a:off x="8029" y="264585"/>
                                    <a:ext cx="1150" cy="500"/>
                                  </a:xfrm>
                                  <a:prstGeom prst="rect">
                                    <a:avLst/>
                                  </a:prstGeom>
                                  <a:noFill/>
                                  <a:ln w="9525" cap="flat" cmpd="sng">
                                    <a:solidFill>
                                      <a:schemeClr val="tx1"/>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不合格品</w:t>
                                      </w:r>
                                    </w:p>
                                  </w:txbxContent>
                                </wps:txbx>
                                <wps:bodyPr upright="1"/>
                              </wps:wsp>
                              <wps:wsp>
                                <wps:cNvPr id="106" name="文本框 106"/>
                                <wps:cNvSpPr txBox="1"/>
                                <wps:spPr>
                                  <a:xfrm>
                                    <a:off x="6470" y="264406"/>
                                    <a:ext cx="767"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粉碎</w:t>
                                      </w:r>
                                    </w:p>
                                  </w:txbxContent>
                                </wps:txbx>
                                <wps:bodyPr upright="1"/>
                              </wps:wsp>
                            </wpg:grpSp>
                            <wps:wsp>
                              <wps:cNvPr id="112" name="直接箭头连接符 112"/>
                              <wps:cNvCnPr/>
                              <wps:spPr>
                                <a:xfrm flipV="1">
                                  <a:off x="7019" y="244299"/>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13" name="直接箭头连接符 113"/>
                              <wps:cNvCnPr/>
                              <wps:spPr>
                                <a:xfrm flipV="1">
                                  <a:off x="8549" y="244239"/>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14" name="直接箭头连接符 114"/>
                              <wps:cNvCnPr/>
                              <wps:spPr>
                                <a:xfrm flipV="1">
                                  <a:off x="10394" y="244284"/>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15" name="直接箭头连接符 115"/>
                              <wps:cNvCnPr/>
                              <wps:spPr>
                                <a:xfrm>
                                  <a:off x="6929" y="246103"/>
                                  <a:ext cx="1" cy="491"/>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18" name="文本框 118"/>
                              <wps:cNvSpPr txBox="1"/>
                              <wps:spPr>
                                <a:xfrm>
                                  <a:off x="6475" y="246586"/>
                                  <a:ext cx="876" cy="414"/>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G、N</w:t>
                                    </w:r>
                                  </w:p>
                                </w:txbxContent>
                              </wps:txbx>
                              <wps:bodyPr upright="1"/>
                            </wps:wsp>
                            <wps:wsp>
                              <wps:cNvPr id="119" name="文本框 119"/>
                              <wps:cNvSpPr txBox="1"/>
                              <wps:spPr>
                                <a:xfrm>
                                  <a:off x="4902" y="243781"/>
                                  <a:ext cx="935" cy="533"/>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S、N</w:t>
                                    </w:r>
                                  </w:p>
                                </w:txbxContent>
                              </wps:txbx>
                              <wps:bodyPr upright="1"/>
                            </wps:wsp>
                            <wps:wsp>
                              <wps:cNvPr id="120" name="文本框 120"/>
                              <wps:cNvSpPr txBox="1"/>
                              <wps:spPr>
                                <a:xfrm>
                                  <a:off x="6760" y="243856"/>
                                  <a:ext cx="593" cy="533"/>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N</w:t>
                                    </w:r>
                                  </w:p>
                                </w:txbxContent>
                              </wps:txbx>
                              <wps:bodyPr upright="1"/>
                            </wps:wsp>
                            <wps:wsp>
                              <wps:cNvPr id="122" name="文本框 122"/>
                              <wps:cNvSpPr txBox="1"/>
                              <wps:spPr>
                                <a:xfrm>
                                  <a:off x="8127" y="243885"/>
                                  <a:ext cx="1024" cy="519"/>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G、N</w:t>
                                    </w:r>
                                  </w:p>
                                </w:txbxContent>
                              </wps:txbx>
                              <wps:bodyPr upright="1"/>
                            </wps:wsp>
                            <wps:wsp>
                              <wps:cNvPr id="123" name="文本框 123"/>
                              <wps:cNvSpPr txBox="1"/>
                              <wps:spPr>
                                <a:xfrm>
                                  <a:off x="9837" y="243916"/>
                                  <a:ext cx="1099" cy="533"/>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G、S、N</w:t>
                                    </w:r>
                                  </w:p>
                                </w:txbxContent>
                              </wps:txbx>
                              <wps:bodyPr upright="1"/>
                            </wps:wsp>
                          </wpg:wgp>
                        </a:graphicData>
                      </a:graphic>
                    </wp:anchor>
                  </w:drawing>
                </mc:Choice>
                <mc:Fallback>
                  <w:pict>
                    <v:group id="_x0000_s1026" o:spid="_x0000_s1026" o:spt="203" style="position:absolute;left:0pt;margin-left:-0.1pt;margin-top:121pt;height:164.65pt;width:423.25pt;mso-wrap-distance-bottom:0pt;mso-wrap-distance-top:0pt;z-index:251662336;mso-width-relative:page;mso-height-relative:page;" coordorigin="2635,243781" coordsize="8465,3293" o:gfxdata="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">
                      <o:lock v:ext="edit" aspectratio="f"/>
                      <v:shape id="_x0000_s1026" o:spid="_x0000_s1026" o:spt="33" type="#_x0000_t33" style="position:absolute;left:5399;top:245181;height:636;width:1160;rotation:11796480f;" filled="f" stroked="t" coordsize="21600,21600" o:gfxdata="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rZusvQAA&#10;ANw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_x0000_s1026" o:spid="_x0000_s1026" o:spt="32" type="#_x0000_t32" style="position:absolute;left:5399;top:244284;flip:y;height:364;width:1;" filled="f" stroked="t" coordsize="21600,21600" o:gfxdata="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I2Hi5AAAA3AAA&#10;AA8AAAAAAAAAAQAgAAAAIgAAAGRycy9kb3ducmV2LnhtbFBLAQIUABQAAAAIAIdO4kAzLwWeOwAA&#10;ADkAAAAQAAAAAAAAAAEAIAAAAAgBAABkcnMvc2hhcGV4bWwueG1sUEsFBgAAAAAGAAYAWwEAALID&#10;AAAAAA==&#10;">
                        <v:fill on="f" focussize="0,0"/>
                        <v:stroke weight="1pt" color="#000000 [3213]" miterlimit="8" joinstyle="miter" dashstyle="3 1" endarrow="open"/>
                        <v:imagedata o:title=""/>
                        <o:lock v:ext="edit" aspectratio="f"/>
                      </v:shape>
                      <v:group id="组合 108" o:spid="_x0000_s1026" o:spt="203" style="position:absolute;left:2635;top:244640;height:2434;width:8465;" coordorigin="2546,263496" coordsize="8465,2434"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shape id="_x0000_s1026" o:spid="_x0000_s1026" o:spt="202" type="#_x0000_t202" style="position:absolute;left:2546;top:263527;height:532;width:1516;" filled="f" stroked="t" coordsize="21600,21600" o:gfxdata="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Av0vQAA&#10;ANsAAAAPAAAAAAAAAAEAIAAAACIAAABkcnMvZG93bnJldi54bWxQSwECFAAUAAAACACHTuJAMy8F&#10;njsAAAA5AAAAEAAAAAAAAAABACAAAAAMAQAAZHJzL3NoYXBleG1sLnhtbFBLBQYAAAAABgAGAFsB&#10;AAC2AwAAAAA=&#10;">
                          <v:fill on="f" focussize="0,0"/>
                          <v:stroke color="#000000 [3213]" joinstyle="miter"/>
                          <v:imagedata o:title=""/>
                          <o:lock v:ext="edit" aspectratio="f"/>
                          <v:textbox>
                            <w:txbxContent>
                              <w:p>
                                <w:pPr>
                                  <w:rPr>
                                    <w:rFonts w:hint="default"/>
                                    <w:lang w:val="en-US" w:eastAsia="zh-CN"/>
                                  </w:rPr>
                                </w:pPr>
                                <w:r>
                                  <w:rPr>
                                    <w:rFonts w:hint="eastAsia"/>
                                  </w:rPr>
                                  <w:t>P</w:t>
                                </w:r>
                                <w:r>
                                  <w:rPr>
                                    <w:rFonts w:hint="eastAsia"/>
                                    <w:lang w:val="en-US" w:eastAsia="zh-CN"/>
                                  </w:rPr>
                                  <w:t>P等原辅料</w:t>
                                </w:r>
                              </w:p>
                            </w:txbxContent>
                          </v:textbox>
                        </v:shape>
                        <v:line id="_x0000_s1026" o:spid="_x0000_s1026" o:spt="20" style="position:absolute;left:4063;top:263751;flip:y;height:15;width:618;" filled="f" stroked="t" coordsize="21600,21600" o:gfxdata="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iswe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v:shape id="_x0000_s1026" o:spid="_x0000_s1026" o:spt="202" type="#_x0000_t202" style="position:absolute;left:4703;top:263504;height:533;width:1214;" filled="f" stroked="t" coordsize="21600,21600" o:gfxdata="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IwG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混合配料</w:t>
                                </w:r>
                              </w:p>
                              <w:p>
                                <w:pPr>
                                  <w:rPr>
                                    <w:rFonts w:hint="default"/>
                                    <w:lang w:val="en-US" w:eastAsia="zh-CN"/>
                                  </w:rPr>
                                </w:pPr>
                              </w:p>
                            </w:txbxContent>
                          </v:textbox>
                        </v:shape>
                        <v:line id="_x0000_s1026" o:spid="_x0000_s1026" o:spt="20" style="position:absolute;left:5939;top:263772;flip:y;height:15;width:618;" filled="f" stroked="t" coordsize="21600,21600" o:gfxdata="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L/Hx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v:shape id="_x0000_s1026" o:spid="_x0000_s1026" o:spt="202" type="#_x0000_t202" style="position:absolute;left:6546;top:263496;height:533;width:767;" filled="f" stroked="t" coordsize="21600,21600" o:gfxdata="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cN9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搅拌</w:t>
                                </w:r>
                              </w:p>
                            </w:txbxContent>
                          </v:textbox>
                        </v:shape>
                        <v:line id="_x0000_s1026" o:spid="_x0000_s1026" o:spt="20" style="position:absolute;left:7322;top:263756;flip:y;height:15;width:618;" filled="f" stroked="t" coordsize="21600,21600" o:gfxdata="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xyh28AAAA&#10;2wAAAA8AAAAAAAAAAQAgAAAAIgAAAGRycy9kb3ducmV2LnhtbFBLAQIUABQAAAAIAIdO4kAzLwWe&#10;OwAAADkAAAAQAAAAAAAAAAEAIAAAAAsBAABkcnMvc2hhcGV4bWwueG1sUEsFBgAAAAAGAAYAWwEA&#10;ALUDAAAAAA==&#10;">
                          <v:fill on="f" focussize="0,0"/>
                          <v:stroke color="#000000" joinstyle="round" endarrow="classic" endarrowwidth="wide" endarrowlength="long"/>
                          <v:imagedata o:title=""/>
                          <o:lock v:ext="edit" aspectratio="f"/>
                        </v:line>
                        <v:shape id="_x0000_s1026" o:spid="_x0000_s1026" o:spt="202" type="#_x0000_t202" style="position:absolute;left:7937;top:263502;height:533;width:1181;" filled="f" stroked="t" coordsize="21600,21600" o:gfxdata="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k2G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加热熔化</w:t>
                                </w:r>
                              </w:p>
                            </w:txbxContent>
                          </v:textbox>
                        </v:shape>
                        <v:line id="_x0000_s1026" o:spid="_x0000_s1026" o:spt="20" style="position:absolute;left:9159;top:263747;flip:y;height:15;width:618;" filled="f" stroked="t" coordsize="21600,21600" o:gfxdata="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1i+/S5AAAA2wAA&#10;AA8AAAAAAAAAAQAgAAAAIgAAAGRycy9kb3ducmV2LnhtbFBLAQIUABQAAAAIAIdO4kAzLwWeOwAA&#10;ADkAAAAQAAAAAAAAAAEAIAAAAAgBAABkcnMvc2hhcGV4bWwueG1sUEsFBgAAAAAGAAYAWwEAALID&#10;AAAAAA==&#10;">
                          <v:fill on="f" focussize="0,0"/>
                          <v:stroke color="#000000" joinstyle="round" endarrow="classic" endarrowwidth="wide" endarrowlength="long"/>
                          <v:imagedata o:title=""/>
                          <o:lock v:ext="edit" aspectratio="f"/>
                        </v:line>
                        <v:shape id="_x0000_s1026" o:spid="_x0000_s1026" o:spt="202" type="#_x0000_t202" style="position:absolute;left:9776;top:263511;height:533;width:1200;" filled="f" stroked="t" coordsize="21600,21600" o:gfxdata="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gfy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吹塑成型</w:t>
                                </w:r>
                              </w:p>
                            </w:txbxContent>
                          </v:textbox>
                        </v:shape>
                        <v:line id="_x0000_s1026" o:spid="_x0000_s1026" o:spt="20" style="position:absolute;left:7238;top:264603;flip:x y;height:16;width:2549;" filled="f" stroked="t" coordsize="21600,21600" o:gfxdata="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ka0&#10;3sEAAADcAAAADwAAAAAAAAABACAAAAAiAAAAZHJzL2Rvd25yZXYueG1sUEsBAhQAFAAAAAgAh07i&#10;QDMvBZ47AAAAOQAAABAAAAAAAAAAAQAgAAAAEAEAAGRycy9zaGFwZXhtbC54bWxQSwUGAAAAAAYA&#10;BgBbAQAAugMAAAAA&#10;">
                          <v:fill on="f" focussize="0,0"/>
                          <v:stroke color="#000000" joinstyle="round" endarrow="classic" endarrowwidth="wide" endarrowlength="long"/>
                          <v:imagedata o:title=""/>
                          <o:lock v:ext="edit" aspectratio="f"/>
                        </v:line>
                        <v:line id="_x0000_s1026" o:spid="_x0000_s1026" o:spt="20" style="position:absolute;left:10424;top:264039;height:386;width:1;" filled="f" stroked="t" coordsize="21600,21600" o:gfxdata="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KQDC5AAAA3AAA&#10;AA8AAAAAAAAAAQAgAAAAIgAAAGRycy9kb3ducmV2LnhtbFBLAQIUABQAAAAIAIdO4kAzLwWeOwAA&#10;ADkAAAAQAAAAAAAAAAEAIAAAAAgBAABkcnMvc2hhcGV4bWwueG1sUEsFBgAAAAAGAAYAWwEAALID&#10;AAAAAA==&#10;">
                          <v:fill on="f" focussize="0,0"/>
                          <v:stroke color="#000000" joinstyle="round" endarrow="classic" endarrowwidth="wide" endarrowlength="long"/>
                          <v:imagedata o:title=""/>
                          <o:lock v:ext="edit" aspectratio="f"/>
                        </v:line>
                        <v:shape id="_x0000_s1026" o:spid="_x0000_s1026" o:spt="202" type="#_x0000_t202" style="position:absolute;left:9812;top:264397;height:533;width:1199;" filled="f" stroked="t" coordsize="21600,21600" o:gfxdata="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AWk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检验包装</w:t>
                                </w:r>
                              </w:p>
                            </w:txbxContent>
                          </v:textbox>
                        </v:shape>
                        <v:line id="_x0000_s1026" o:spid="_x0000_s1026" o:spt="20" style="position:absolute;left:10387;top:264914;height:506;width:1;" filled="f" stroked="t" coordsize="21600,21600" o:gfxdata="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R73LsAAADc&#10;AAAADwAAAAAAAAABACAAAAAiAAAAZHJzL2Rvd25yZXYueG1sUEsBAhQAFAAAAAgAh07iQDMvBZ47&#10;AAAAOQAAABAAAAAAAAAAAQAgAAAACgEAAGRycy9zaGFwZXhtbC54bWxQSwUGAAAAAAYABgBbAQAA&#10;tAMAAAAA&#10;">
                          <v:fill on="f" focussize="0,0"/>
                          <v:stroke color="#000000" joinstyle="round" endarrow="classic" endarrowwidth="wide" endarrowlength="long"/>
                          <v:imagedata o:title=""/>
                          <o:lock v:ext="edit" aspectratio="f"/>
                        </v:line>
                        <v:shape id="_x0000_s1026" o:spid="_x0000_s1026" o:spt="202" type="#_x0000_t202" style="position:absolute;left:9957;top:265397;height:533;width:800;" filled="f" stroked="t" coordsize="21600,21600" o:gfxdata="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lZ6u/&#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入库</w:t>
                                </w:r>
                              </w:p>
                            </w:txbxContent>
                          </v:textbox>
                        </v:shape>
                        <v:shape id="_x0000_s1026" o:spid="_x0000_s1026" o:spt="202" type="#_x0000_t202" style="position:absolute;left:8029;top:264585;height:500;width:1150;" filled="f" stroked="t" coordsize="21600,21600" o:gfxdata="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pwjC/&#10;AAAA3AAAAA8AAAAAAAAAAQAgAAAAIgAAAGRycy9kb3ducmV2LnhtbFBLAQIUABQAAAAIAIdO4kAz&#10;LwWeOwAAADkAAAAQAAAAAAAAAAEAIAAAAA4BAABkcnMvc2hhcGV4bWwueG1sUEsFBgAAAAAGAAYA&#10;WwEAALgDAAAAAA==&#10;">
                          <v:fill on="f" focussize="0,0"/>
                          <v:stroke color="#000000 [3213]" joinstyle="miter"/>
                          <v:imagedata o:title=""/>
                          <o:lock v:ext="edit" aspectratio="f"/>
                          <v:textbox>
                            <w:txbxContent>
                              <w:p>
                                <w:pPr>
                                  <w:rPr>
                                    <w:rFonts w:hint="eastAsia" w:eastAsia="宋体"/>
                                    <w:lang w:val="en-US" w:eastAsia="zh-CN"/>
                                  </w:rPr>
                                </w:pPr>
                                <w:r>
                                  <w:rPr>
                                    <w:rFonts w:hint="eastAsia"/>
                                    <w:lang w:val="en-US" w:eastAsia="zh-CN"/>
                                  </w:rPr>
                                  <w:t>不合格品</w:t>
                                </w:r>
                              </w:p>
                            </w:txbxContent>
                          </v:textbox>
                        </v:shape>
                        <v:shape id="_x0000_s1026" o:spid="_x0000_s1026" o:spt="202" type="#_x0000_t202" style="position:absolute;left:6470;top:264406;height:533;width:767;" filled="f" stroked="t" coordsize="21600,21600" o:gfxdata="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1xH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粉碎</w:t>
                                </w:r>
                              </w:p>
                            </w:txbxContent>
                          </v:textbox>
                        </v:shape>
                      </v:group>
                      <v:shape id="_x0000_s1026" o:spid="_x0000_s1026" o:spt="32" type="#_x0000_t32" style="position:absolute;left:7019;top:244299;flip:y;height:364;width:1;" filled="f" stroked="t" coordsize="21600,21600" o:gfxdata="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2kYPugAAANwA&#10;AAAPAAAAAAAAAAEAIAAAACIAAABkcnMvZG93bnJldi54bWxQSwECFAAUAAAACACHTuJAMy8FnjsA&#10;AAA5AAAAEAAAAAAAAAABACAAAAAJAQAAZHJzL3NoYXBleG1sLnhtbFBLBQYAAAAABgAGAFsBAACz&#10;AwAAAAA=&#10;">
                        <v:fill on="f" focussize="0,0"/>
                        <v:stroke weight="1pt" color="#000000 [3213]" miterlimit="8" joinstyle="miter" dashstyle="3 1" endarrow="open"/>
                        <v:imagedata o:title=""/>
                        <o:lock v:ext="edit" aspectratio="f"/>
                      </v:shape>
                      <v:shape id="_x0000_s1026" o:spid="_x0000_s1026" o:spt="32" type="#_x0000_t32" style="position:absolute;left:8549;top:244239;flip:y;height:364;width:1;" filled="f" stroked="t" coordsize="21600,21600" o:gfxdata="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uOUugAAANwA&#10;AAAPAAAAAAAAAAEAIAAAACIAAABkcnMvZG93bnJldi54bWxQSwECFAAUAAAACACHTuJAMy8FnjsA&#10;AAA5AAAAEAAAAAAAAAABACAAAAAJAQAAZHJzL3NoYXBleG1sLnhtbFBLBQYAAAAABgAGAFsBAACz&#10;AwAAAAA=&#10;">
                        <v:fill on="f" focussize="0,0"/>
                        <v:stroke weight="1pt" color="#000000 [3213]" miterlimit="8" joinstyle="miter" dashstyle="3 1" endarrow="open"/>
                        <v:imagedata o:title=""/>
                        <o:lock v:ext="edit" aspectratio="f"/>
                      </v:shape>
                      <v:shape id="_x0000_s1026" o:spid="_x0000_s1026" o:spt="32" type="#_x0000_t32" style="position:absolute;left:10394;top:244284;flip:y;height:364;width:1;" filled="f" stroked="t" coordsize="21600,21600" o:gfxdata="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e+C5AAAA3AAA&#10;AA8AAAAAAAAAAQAgAAAAIgAAAGRycy9kb3ducmV2LnhtbFBLAQIUABQAAAAIAIdO4kAzLwWeOwAA&#10;ADkAAAAQAAAAAAAAAAEAIAAAAAgBAABkcnMvc2hhcGV4bWwueG1sUEsFBgAAAAAGAAYAWwEAALID&#10;AAAAAA==&#10;">
                        <v:fill on="f" focussize="0,0"/>
                        <v:stroke weight="1pt" color="#000000 [3213]" miterlimit="8" joinstyle="miter" dashstyle="3 1" endarrow="open"/>
                        <v:imagedata o:title=""/>
                        <o:lock v:ext="edit" aspectratio="f"/>
                      </v:shape>
                      <v:shape id="_x0000_s1026" o:spid="_x0000_s1026" o:spt="32" type="#_x0000_t32" style="position:absolute;left:6929;top:246103;height:491;width:1;" filled="f" stroked="t" coordsize="21600,21600" o:gfxdata="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pTC8AAAA&#10;3AAAAA8AAAAAAAAAAQAgAAAAIgAAAGRycy9kb3ducmV2LnhtbFBLAQIUABQAAAAIAIdO4kAzLwWe&#10;OwAAADkAAAAQAAAAAAAAAAEAIAAAAAsBAABkcnMvc2hhcGV4bWwueG1sUEsFBgAAAAAGAAYAWwEA&#10;ALUDAAAAAA==&#10;">
                        <v:fill on="f" focussize="0,0"/>
                        <v:stroke weight="1pt" color="#000000 [3213]" miterlimit="8" joinstyle="miter" dashstyle="3 1" endarrow="open"/>
                        <v:imagedata o:title=""/>
                        <o:lock v:ext="edit" aspectratio="f"/>
                      </v:shape>
                      <v:shape id="_x0000_s1026" o:spid="_x0000_s1026" o:spt="202" type="#_x0000_t202" style="position:absolute;left:6475;top:246586;height:414;width:876;" filled="f" stroked="f" coordsize="21600,21600"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G、N</w:t>
                              </w:r>
                            </w:p>
                          </w:txbxContent>
                        </v:textbox>
                      </v:shape>
                      <v:shape id="_x0000_s1026" o:spid="_x0000_s1026" o:spt="202" type="#_x0000_t202" style="position:absolute;left:4902;top:243781;height:533;width:935;"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S、N</w:t>
                              </w:r>
                            </w:p>
                          </w:txbxContent>
                        </v:textbox>
                      </v:shape>
                      <v:shape id="_x0000_s1026" o:spid="_x0000_s1026" o:spt="202" type="#_x0000_t202" style="position:absolute;left:6760;top:243856;height:533;width:593;" filled="f" stroked="f" coordsize="21600,21600" o:gfxdata="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EDb4A&#10;AADc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N</w:t>
                              </w:r>
                            </w:p>
                          </w:txbxContent>
                        </v:textbox>
                      </v:shape>
                      <v:shape id="_x0000_s1026" o:spid="_x0000_s1026" o:spt="202" type="#_x0000_t202" style="position:absolute;left:8127;top:243885;height:519;width:1024;" filled="f" stroked="f" coordsize="21600,21600" o:gfxdata="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4lf+G5AAAA3AAA&#10;AA8AAAAAAAAAAQAgAAAAIgAAAGRycy9kb3ducmV2LnhtbFBLAQIUABQAAAAIAIdO4kAzLwWeOwAA&#10;ADkAAAAQAAAAAAAAAAEAIAAAAAgBAABkcnMvc2hhcGV4bWwueG1sUEsFBgAAAAAGAAYAWwEAALID&#10;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G、N</w:t>
                              </w:r>
                            </w:p>
                          </w:txbxContent>
                        </v:textbox>
                      </v:shape>
                      <v:shape id="_x0000_s1026" o:spid="_x0000_s1026" o:spt="202" type="#_x0000_t202" style="position:absolute;left:9837;top:243916;height:533;width:1099;"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G、S、N</w:t>
                              </w:r>
                            </w:p>
                          </w:txbxContent>
                        </v:textbox>
                      </v:shape>
                      <w10:wrap type="topAndBottom"/>
                    </v:group>
                  </w:pict>
                </mc:Fallback>
              </mc:AlternateContent>
            </w:r>
            <w:r>
              <w:rPr>
                <w:rFonts w:hint="default" w:ascii="Times New Roman" w:hAnsi="Times New Roman" w:eastAsia="宋体" w:cs="Times New Roman"/>
                <w:sz w:val="24"/>
                <w:szCs w:val="24"/>
                <w:lang w:val="en-US" w:eastAsia="zh-CN"/>
              </w:rPr>
              <w:t>本项目塑料瓶生产，首先把PP</w:t>
            </w:r>
            <w:r>
              <w:rPr>
                <w:rFonts w:hint="eastAsia" w:cs="Times New Roman"/>
                <w:sz w:val="24"/>
                <w:szCs w:val="24"/>
                <w:lang w:val="en-US" w:eastAsia="zh-CN"/>
              </w:rPr>
              <w:t>等原辅料</w:t>
            </w:r>
            <w:r>
              <w:rPr>
                <w:rFonts w:hint="default" w:ascii="Times New Roman" w:hAnsi="Times New Roman" w:eastAsia="宋体" w:cs="Times New Roman"/>
                <w:sz w:val="24"/>
                <w:szCs w:val="24"/>
                <w:lang w:val="en-US" w:eastAsia="zh-CN"/>
              </w:rPr>
              <w:t>按配方要求分别计量，多层掺混在一起搅拌均匀，投入到真空吹塑机塑化熔融，从成型模具中挤出管状型坯，然后立即置于成型制品的模具型腔内，吹入压缩空气，把型坯吹胀，冷却定型后检验包装入库。加热</w:t>
            </w:r>
            <w:r>
              <w:rPr>
                <w:rFonts w:hint="eastAsia" w:ascii="Times New Roman" w:hAnsi="Times New Roman" w:eastAsia="宋体" w:cs="Times New Roman"/>
                <w:sz w:val="24"/>
                <w:szCs w:val="24"/>
                <w:lang w:val="en-US" w:eastAsia="zh-CN"/>
              </w:rPr>
              <w:t>熔化</w:t>
            </w:r>
            <w:r>
              <w:rPr>
                <w:rFonts w:hint="default" w:ascii="Times New Roman" w:hAnsi="Times New Roman" w:eastAsia="宋体" w:cs="Times New Roman"/>
                <w:sz w:val="24"/>
                <w:szCs w:val="24"/>
                <w:lang w:val="en-US" w:eastAsia="zh-CN"/>
              </w:rPr>
              <w:t>工序采取电加热提供热量。</w:t>
            </w:r>
            <w:bookmarkEnd w:id="2"/>
            <w:bookmarkEnd w:id="3"/>
            <w:bookmarkEnd w:id="4"/>
            <w:bookmarkEnd w:id="5"/>
          </w:p>
          <w:p>
            <w:pPr>
              <w:pageBreakBefore w:val="0"/>
              <w:kinsoku/>
              <w:wordWrap/>
              <w:bidi w:val="0"/>
              <w:adjustRightInd/>
              <w:spacing w:line="360" w:lineRule="auto"/>
              <w:ind w:firstLine="480" w:firstLineChars="200"/>
              <w:rPr>
                <w:sz w:val="24"/>
                <w:szCs w:val="24"/>
              </w:rPr>
            </w:pPr>
            <w:r>
              <w:rPr>
                <w:rFonts w:hint="eastAsia"/>
                <w:sz w:val="24"/>
                <w:szCs w:val="24"/>
              </w:rPr>
              <w:t>工艺流程及产污节点见下图。</w:t>
            </w:r>
          </w:p>
          <w:p>
            <w:pPr>
              <w:keepNext w:val="0"/>
              <w:keepLines w:val="0"/>
              <w:pageBreakBefore w:val="0"/>
              <w:widowControl w:val="0"/>
              <w:kinsoku/>
              <w:wordWrap/>
              <w:overflowPunct w:val="0"/>
              <w:topLinePunct w:val="0"/>
              <w:autoSpaceDE/>
              <w:autoSpaceDN/>
              <w:bidi w:val="0"/>
              <w:adjustRightInd/>
              <w:snapToGrid/>
              <w:jc w:val="center"/>
              <w:textAlignment w:val="baseline"/>
              <w:rPr>
                <w:sz w:val="21"/>
                <w:szCs w:val="21"/>
              </w:rPr>
            </w:pPr>
            <w:r>
              <w:rPr>
                <w:sz w:val="21"/>
                <w:szCs w:val="21"/>
              </w:rPr>
              <w:drawing>
                <wp:anchor distT="0" distB="0" distL="114300" distR="114300" simplePos="0" relativeHeight="251663360" behindDoc="0" locked="0" layoutInCell="1" allowOverlap="1">
                  <wp:simplePos x="0" y="0"/>
                  <wp:positionH relativeFrom="column">
                    <wp:posOffset>44450</wp:posOffset>
                  </wp:positionH>
                  <wp:positionV relativeFrom="paragraph">
                    <wp:posOffset>1282700</wp:posOffset>
                  </wp:positionV>
                  <wp:extent cx="581025" cy="628650"/>
                  <wp:effectExtent l="0" t="0" r="9525" b="0"/>
                  <wp:wrapNone/>
                  <wp:docPr id="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
                          <pic:cNvPicPr>
                            <a:picLocks noChangeAspect="1"/>
                          </pic:cNvPicPr>
                        </pic:nvPicPr>
                        <pic:blipFill>
                          <a:blip r:embed="rId6"/>
                          <a:stretch>
                            <a:fillRect/>
                          </a:stretch>
                        </pic:blipFill>
                        <pic:spPr>
                          <a:xfrm>
                            <a:off x="0" y="0"/>
                            <a:ext cx="581025" cy="628650"/>
                          </a:xfrm>
                          <a:prstGeom prst="rect">
                            <a:avLst/>
                          </a:prstGeom>
                          <a:noFill/>
                          <a:ln>
                            <a:noFill/>
                          </a:ln>
                        </pic:spPr>
                      </pic:pic>
                    </a:graphicData>
                  </a:graphic>
                </wp:anchor>
              </w:drawing>
            </w:r>
            <w:r>
              <w:rPr>
                <w:rFonts w:hint="eastAsia"/>
                <w:b/>
                <w:bCs/>
                <w:sz w:val="21"/>
                <w:szCs w:val="21"/>
              </w:rPr>
              <w:t xml:space="preserve">图1-3 </w:t>
            </w:r>
            <w:r>
              <w:rPr>
                <w:rFonts w:hint="eastAsia"/>
                <w:b/>
                <w:bCs/>
                <w:sz w:val="21"/>
                <w:szCs w:val="21"/>
                <w:lang w:val="en-US" w:eastAsia="zh-CN"/>
              </w:rPr>
              <w:t>塑料瓶</w:t>
            </w:r>
            <w:r>
              <w:rPr>
                <w:rFonts w:hint="eastAsia"/>
                <w:b/>
                <w:bCs/>
                <w:sz w:val="21"/>
                <w:szCs w:val="21"/>
              </w:rPr>
              <w:t>工艺流程及产污节点图</w:t>
            </w:r>
          </w:p>
          <w:p>
            <w:pPr>
              <w:pStyle w:val="4"/>
              <w:pageBreakBefore w:val="0"/>
              <w:kinsoku/>
              <w:wordWrap/>
              <w:bidi w:val="0"/>
              <w:adjustRightInd/>
              <w:ind w:firstLine="422"/>
              <w:rPr>
                <w:rFonts w:hint="eastAsia" w:ascii="Times New Roman" w:hAnsi="Times New Roman" w:eastAsia="宋体" w:cs="Times New Roman"/>
                <w:b w:val="0"/>
                <w:bCs/>
                <w:sz w:val="24"/>
                <w:szCs w:val="24"/>
                <w:lang w:val="en-US" w:eastAsia="zh-CN"/>
              </w:rPr>
            </w:pPr>
            <w:r>
              <w:rPr>
                <w:rFonts w:hint="eastAsia" w:cs="Times New Roman"/>
                <w:b w:val="0"/>
                <w:bCs/>
                <w:sz w:val="24"/>
                <w:szCs w:val="24"/>
                <w:lang w:val="en-US" w:eastAsia="zh-CN"/>
              </w:rPr>
              <w:t>2.1.2注塑件</w:t>
            </w:r>
            <w:r>
              <w:rPr>
                <w:rFonts w:hint="eastAsia" w:ascii="宋体" w:hAnsi="宋体" w:cs="宋体"/>
                <w:b w:val="0"/>
                <w:bCs/>
                <w:snapToGrid w:val="0"/>
                <w:kern w:val="0"/>
                <w:sz w:val="24"/>
                <w:szCs w:val="24"/>
              </w:rPr>
              <w:t>生产线</w:t>
            </w:r>
            <w:r>
              <w:rPr>
                <w:rFonts w:hint="eastAsia" w:ascii="宋体" w:hAnsi="宋体" w:cs="宋体"/>
                <w:b w:val="0"/>
                <w:bCs/>
                <w:sz w:val="24"/>
                <w:szCs w:val="24"/>
              </w:rPr>
              <w:t>生产工艺简述如下：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bookmarkStart w:id="6" w:name="_Toc8559"/>
            <w:bookmarkStart w:id="7" w:name="_Toc953"/>
            <w:bookmarkStart w:id="8" w:name="_Toc11189"/>
            <w:bookmarkStart w:id="9" w:name="_Toc24280"/>
            <w:r>
              <w:rPr>
                <w:rFonts w:hint="default" w:ascii="Times New Roman" w:hAnsi="Times New Roman" w:eastAsia="宋体" w:cs="Times New Roman"/>
                <w:sz w:val="24"/>
                <w:szCs w:val="24"/>
                <w:lang w:val="en-US" w:eastAsia="zh-CN"/>
              </w:rPr>
              <w:t>本项目注塑</w:t>
            </w:r>
            <w:r>
              <w:rPr>
                <w:rFonts w:hint="eastAsia"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lang w:val="en-US" w:eastAsia="zh-CN"/>
              </w:rPr>
              <w:t>生产，首先把PP、色母料按配方要求分别计量，掺混在一起搅拌均匀，投入到注塑机内，在模具的作用下挤压成型，然后在冷却循环水的间接冷却定型后检验包装入库。加热</w:t>
            </w:r>
            <w:r>
              <w:rPr>
                <w:rFonts w:hint="eastAsia" w:ascii="Times New Roman" w:hAnsi="Times New Roman" w:eastAsia="宋体" w:cs="Times New Roman"/>
                <w:sz w:val="24"/>
                <w:szCs w:val="24"/>
                <w:lang w:val="en-US" w:eastAsia="zh-CN"/>
              </w:rPr>
              <w:t>熔化</w:t>
            </w:r>
            <w:r>
              <w:rPr>
                <w:rFonts w:hint="default" w:ascii="Times New Roman" w:hAnsi="Times New Roman" w:eastAsia="宋体" w:cs="Times New Roman"/>
                <w:sz w:val="24"/>
                <w:szCs w:val="24"/>
                <w:lang w:val="en-US" w:eastAsia="zh-CN"/>
              </w:rPr>
              <w:t>工序采取电加热提供热量。</w:t>
            </w:r>
            <w:bookmarkEnd w:id="6"/>
            <w:bookmarkEnd w:id="7"/>
            <w:bookmarkEnd w:id="8"/>
            <w:bookmarkEnd w:id="9"/>
          </w:p>
          <w:p>
            <w:pPr>
              <w:pageBreakBefore w:val="0"/>
              <w:kinsoku/>
              <w:wordWrap/>
              <w:bidi w:val="0"/>
              <w:adjustRightInd/>
              <w:spacing w:line="360" w:lineRule="auto"/>
              <w:ind w:firstLine="480" w:firstLineChars="200"/>
              <w:rPr>
                <w:rFonts w:hint="eastAsia"/>
                <w:sz w:val="24"/>
                <w:szCs w:val="24"/>
              </w:rPr>
            </w:pPr>
            <w:r>
              <w:rPr>
                <w:rFonts w:hint="eastAsia"/>
                <w:sz w:val="24"/>
                <w:szCs w:val="24"/>
              </w:rPr>
              <w:t>工艺流程及产污节点见下图。</w:t>
            </w:r>
          </w:p>
          <w:p>
            <w:pPr>
              <w:pageBreakBefore w:val="0"/>
              <w:kinsoku/>
              <w:wordWrap/>
              <w:overflowPunct w:val="0"/>
              <w:bidi w:val="0"/>
              <w:adjustRightInd/>
              <w:jc w:val="center"/>
              <w:textAlignment w:val="baseline"/>
              <w:rPr>
                <w:rFonts w:hint="eastAsia"/>
                <w:sz w:val="21"/>
                <w:szCs w:val="21"/>
              </w:rPr>
            </w:pPr>
            <w:r>
              <w:drawing>
                <wp:inline distT="0" distB="0" distL="114300" distR="114300">
                  <wp:extent cx="0" cy="0"/>
                  <wp:effectExtent l="0" t="0" r="0" b="0"/>
                  <wp:docPr id="3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1"/>
                          <pic:cNvPicPr>
                            <a:picLocks noChangeAspect="1"/>
                          </pic:cNvPicPr>
                        </pic:nvPicPr>
                        <pic:blipFill>
                          <a:blip r:embed="rId7"/>
                          <a:stretch>
                            <a:fillRect/>
                          </a:stretch>
                        </pic:blipFill>
                        <pic:spPr>
                          <a:xfrm>
                            <a:off x="0" y="0"/>
                            <a:ext cx="0" cy="0"/>
                          </a:xfrm>
                          <a:prstGeom prst="rect">
                            <a:avLst/>
                          </a:prstGeom>
                          <a:noFill/>
                          <a:ln>
                            <a:noFill/>
                          </a:ln>
                        </pic:spPr>
                      </pic:pic>
                    </a:graphicData>
                  </a:graphic>
                </wp:inline>
              </w:drawing>
            </w:r>
            <w:r>
              <w:rPr>
                <w:sz w:val="21"/>
              </w:rPr>
              <mc:AlternateContent>
                <mc:Choice Requires="wpg">
                  <w:drawing>
                    <wp:anchor distT="0" distB="0" distL="114300" distR="114300" simplePos="0" relativeHeight="251665408" behindDoc="0" locked="0" layoutInCell="1" allowOverlap="1">
                      <wp:simplePos x="0" y="0"/>
                      <wp:positionH relativeFrom="column">
                        <wp:posOffset>-82550</wp:posOffset>
                      </wp:positionH>
                      <wp:positionV relativeFrom="paragraph">
                        <wp:posOffset>-7239000</wp:posOffset>
                      </wp:positionV>
                      <wp:extent cx="5030470" cy="2159000"/>
                      <wp:effectExtent l="5080" t="0" r="12700" b="11430"/>
                      <wp:wrapTopAndBottom/>
                      <wp:docPr id="381" name="组合 381"/>
                      <wp:cNvGraphicFramePr/>
                      <a:graphic xmlns:a="http://schemas.openxmlformats.org/drawingml/2006/main">
                        <a:graphicData uri="http://schemas.microsoft.com/office/word/2010/wordprocessingGroup">
                          <wpg:wgp>
                            <wpg:cNvGrpSpPr/>
                            <wpg:grpSpPr>
                              <a:xfrm>
                                <a:off x="0" y="0"/>
                                <a:ext cx="5030470" cy="2159000"/>
                                <a:chOff x="3245" y="1055"/>
                                <a:chExt cx="8003" cy="3605"/>
                              </a:xfrm>
                            </wpg:grpSpPr>
                            <wpg:grpSp>
                              <wpg:cNvPr id="382" name="组合 344"/>
                              <wpg:cNvGrpSpPr/>
                              <wpg:grpSpPr>
                                <a:xfrm>
                                  <a:off x="3245" y="1880"/>
                                  <a:ext cx="8003" cy="2780"/>
                                  <a:chOff x="2995" y="269822"/>
                                  <a:chExt cx="8003" cy="2780"/>
                                </a:xfrm>
                              </wpg:grpSpPr>
                              <wps:wsp>
                                <wps:cNvPr id="156" name="文本框 146"/>
                                <wps:cNvSpPr txBox="1"/>
                                <wps:spPr>
                                  <a:xfrm>
                                    <a:off x="2995" y="269824"/>
                                    <a:ext cx="1117" cy="450"/>
                                  </a:xfrm>
                                  <a:prstGeom prst="rect">
                                    <a:avLst/>
                                  </a:prstGeom>
                                  <a:no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lang w:val="en-US" w:eastAsia="zh-CN"/>
                                        </w:rPr>
                                        <w:t>PP</w:t>
                                      </w:r>
                                      <w:r>
                                        <w:rPr>
                                          <w:rFonts w:hint="eastAsia"/>
                                        </w:rPr>
                                        <w:t>、色母</w:t>
                                      </w:r>
                                    </w:p>
                                  </w:txbxContent>
                                </wps:txbx>
                                <wps:bodyPr upright="1"/>
                              </wps:wsp>
                              <wps:wsp>
                                <wps:cNvPr id="157" name="直接连接符 147"/>
                                <wps:cNvCnPr/>
                                <wps:spPr>
                                  <a:xfrm flipV="1">
                                    <a:off x="4063" y="269988"/>
                                    <a:ext cx="618" cy="15"/>
                                  </a:xfrm>
                                  <a:prstGeom prst="line">
                                    <a:avLst/>
                                  </a:prstGeom>
                                  <a:ln w="9525" cap="flat" cmpd="sng">
                                    <a:solidFill>
                                      <a:srgbClr val="000000"/>
                                    </a:solidFill>
                                    <a:prstDash val="solid"/>
                                    <a:headEnd type="none" w="med" len="med"/>
                                    <a:tailEnd type="stealth" w="lg" len="lg"/>
                                  </a:ln>
                                </wps:spPr>
                                <wps:bodyPr upright="1"/>
                              </wps:wsp>
                              <wps:wsp>
                                <wps:cNvPr id="158" name="文本框 148"/>
                                <wps:cNvSpPr txBox="1"/>
                                <wps:spPr>
                                  <a:xfrm>
                                    <a:off x="4703" y="269830"/>
                                    <a:ext cx="1214"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混合配料</w:t>
                                      </w:r>
                                    </w:p>
                                    <w:p>
                                      <w:pPr>
                                        <w:rPr>
                                          <w:rFonts w:hint="default"/>
                                          <w:lang w:val="en-US" w:eastAsia="zh-CN"/>
                                        </w:rPr>
                                      </w:pPr>
                                    </w:p>
                                  </w:txbxContent>
                                </wps:txbx>
                                <wps:bodyPr upright="1"/>
                              </wps:wsp>
                              <wps:wsp>
                                <wps:cNvPr id="159" name="直接连接符 149"/>
                                <wps:cNvCnPr/>
                                <wps:spPr>
                                  <a:xfrm flipV="1">
                                    <a:off x="5939" y="269994"/>
                                    <a:ext cx="618" cy="15"/>
                                  </a:xfrm>
                                  <a:prstGeom prst="line">
                                    <a:avLst/>
                                  </a:prstGeom>
                                  <a:ln w="9525" cap="flat" cmpd="sng">
                                    <a:solidFill>
                                      <a:srgbClr val="000000"/>
                                    </a:solidFill>
                                    <a:prstDash val="solid"/>
                                    <a:headEnd type="none" w="med" len="med"/>
                                    <a:tailEnd type="stealth" w="lg" len="lg"/>
                                  </a:ln>
                                </wps:spPr>
                                <wps:bodyPr upright="1"/>
                              </wps:wsp>
                              <wps:wsp>
                                <wps:cNvPr id="160" name="文本框 150"/>
                                <wps:cNvSpPr txBox="1"/>
                                <wps:spPr>
                                  <a:xfrm>
                                    <a:off x="6546" y="269822"/>
                                    <a:ext cx="767"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搅拌</w:t>
                                      </w:r>
                                    </w:p>
                                  </w:txbxContent>
                                </wps:txbx>
                                <wps:bodyPr upright="1"/>
                              </wps:wsp>
                              <wps:wsp>
                                <wps:cNvPr id="161" name="直接连接符 151"/>
                                <wps:cNvCnPr/>
                                <wps:spPr>
                                  <a:xfrm flipV="1">
                                    <a:off x="7337" y="269993"/>
                                    <a:ext cx="618" cy="15"/>
                                  </a:xfrm>
                                  <a:prstGeom prst="line">
                                    <a:avLst/>
                                  </a:prstGeom>
                                  <a:ln w="9525" cap="flat" cmpd="sng">
                                    <a:solidFill>
                                      <a:srgbClr val="000000"/>
                                    </a:solidFill>
                                    <a:prstDash val="solid"/>
                                    <a:headEnd type="none" w="med" len="med"/>
                                    <a:tailEnd type="stealth" w="lg" len="lg"/>
                                  </a:ln>
                                </wps:spPr>
                                <wps:bodyPr upright="1"/>
                              </wps:wsp>
                              <wps:wsp>
                                <wps:cNvPr id="162" name="文本框 152"/>
                                <wps:cNvSpPr txBox="1"/>
                                <wps:spPr>
                                  <a:xfrm>
                                    <a:off x="7937" y="269828"/>
                                    <a:ext cx="1181"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加热熔化</w:t>
                                      </w:r>
                                    </w:p>
                                  </w:txbxContent>
                                </wps:txbx>
                                <wps:bodyPr upright="1"/>
                              </wps:wsp>
                              <wps:wsp>
                                <wps:cNvPr id="163" name="直接连接符 153"/>
                                <wps:cNvCnPr/>
                                <wps:spPr>
                                  <a:xfrm flipV="1">
                                    <a:off x="9144" y="269999"/>
                                    <a:ext cx="618" cy="15"/>
                                  </a:xfrm>
                                  <a:prstGeom prst="line">
                                    <a:avLst/>
                                  </a:prstGeom>
                                  <a:ln w="9525" cap="flat" cmpd="sng">
                                    <a:solidFill>
                                      <a:srgbClr val="000000"/>
                                    </a:solidFill>
                                    <a:prstDash val="solid"/>
                                    <a:headEnd type="none" w="med" len="med"/>
                                    <a:tailEnd type="stealth" w="lg" len="lg"/>
                                  </a:ln>
                                </wps:spPr>
                                <wps:bodyPr upright="1"/>
                              </wps:wsp>
                              <wps:wsp>
                                <wps:cNvPr id="164" name="文本框 154"/>
                                <wps:cNvSpPr txBox="1"/>
                                <wps:spPr>
                                  <a:xfrm>
                                    <a:off x="9776" y="269837"/>
                                    <a:ext cx="120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注入模具</w:t>
                                      </w:r>
                                    </w:p>
                                  </w:txbxContent>
                                </wps:txbx>
                                <wps:bodyPr upright="1"/>
                              </wps:wsp>
                              <wps:wsp>
                                <wps:cNvPr id="165" name="直接连接符 155"/>
                                <wps:cNvCnPr/>
                                <wps:spPr>
                                  <a:xfrm flipH="1">
                                    <a:off x="9140" y="271352"/>
                                    <a:ext cx="664" cy="2"/>
                                  </a:xfrm>
                                  <a:prstGeom prst="line">
                                    <a:avLst/>
                                  </a:prstGeom>
                                  <a:ln w="9525" cap="flat" cmpd="sng">
                                    <a:solidFill>
                                      <a:srgbClr val="000000"/>
                                    </a:solidFill>
                                    <a:prstDash val="solid"/>
                                    <a:headEnd type="none" w="med" len="med"/>
                                    <a:tailEnd type="stealth" w="lg" len="lg"/>
                                  </a:ln>
                                </wps:spPr>
                                <wps:bodyPr upright="1"/>
                              </wps:wsp>
                              <wps:wsp>
                                <wps:cNvPr id="167" name="直接连接符 156"/>
                                <wps:cNvCnPr>
                                  <a:endCxn id="157" idx="0"/>
                                </wps:cNvCnPr>
                                <wps:spPr>
                                  <a:xfrm>
                                    <a:off x="10383" y="270344"/>
                                    <a:ext cx="16" cy="750"/>
                                  </a:xfrm>
                                  <a:prstGeom prst="line">
                                    <a:avLst/>
                                  </a:prstGeom>
                                  <a:ln w="9525" cap="flat" cmpd="sng">
                                    <a:solidFill>
                                      <a:srgbClr val="000000"/>
                                    </a:solidFill>
                                    <a:prstDash val="solid"/>
                                    <a:headEnd type="none" w="med" len="med"/>
                                    <a:tailEnd type="stealth" w="lg" len="lg"/>
                                  </a:ln>
                                </wps:spPr>
                                <wps:bodyPr upright="1"/>
                              </wps:wsp>
                              <wps:wsp>
                                <wps:cNvPr id="172" name="文本框 157"/>
                                <wps:cNvSpPr txBox="1"/>
                                <wps:spPr>
                                  <a:xfrm>
                                    <a:off x="9799" y="271094"/>
                                    <a:ext cx="1199"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定型取件</w:t>
                                      </w:r>
                                    </w:p>
                                  </w:txbxContent>
                                </wps:txbx>
                                <wps:bodyPr upright="1"/>
                              </wps:wsp>
                              <wps:wsp>
                                <wps:cNvPr id="174" name="直接连接符 158"/>
                                <wps:cNvCnPr/>
                                <wps:spPr>
                                  <a:xfrm>
                                    <a:off x="8634" y="271651"/>
                                    <a:ext cx="1" cy="386"/>
                                  </a:xfrm>
                                  <a:prstGeom prst="line">
                                    <a:avLst/>
                                  </a:prstGeom>
                                  <a:ln w="9525" cap="flat" cmpd="sng">
                                    <a:solidFill>
                                      <a:srgbClr val="000000"/>
                                    </a:solidFill>
                                    <a:prstDash val="solid"/>
                                    <a:headEnd type="none" w="med" len="med"/>
                                    <a:tailEnd type="stealth" w="lg" len="lg"/>
                                  </a:ln>
                                </wps:spPr>
                                <wps:bodyPr upright="1"/>
                              </wps:wsp>
                              <wps:wsp>
                                <wps:cNvPr id="175" name="文本框 159"/>
                                <wps:cNvSpPr txBox="1"/>
                                <wps:spPr>
                                  <a:xfrm>
                                    <a:off x="8228" y="272069"/>
                                    <a:ext cx="80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入库</w:t>
                                      </w:r>
                                    </w:p>
                                  </w:txbxContent>
                                </wps:txbx>
                                <wps:bodyPr upright="1"/>
                              </wps:wsp>
                              <wps:wsp>
                                <wps:cNvPr id="177" name="文本框 160"/>
                                <wps:cNvSpPr txBox="1"/>
                                <wps:spPr>
                                  <a:xfrm>
                                    <a:off x="6269" y="271420"/>
                                    <a:ext cx="1150" cy="500"/>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不合格品</w:t>
                                      </w:r>
                                    </w:p>
                                  </w:txbxContent>
                                </wps:txbx>
                                <wps:bodyPr upright="1"/>
                              </wps:wsp>
                              <wps:wsp>
                                <wps:cNvPr id="178" name="文本框 161"/>
                                <wps:cNvSpPr txBox="1"/>
                                <wps:spPr>
                                  <a:xfrm>
                                    <a:off x="4910" y="270854"/>
                                    <a:ext cx="826" cy="637"/>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粉碎</w:t>
                                      </w:r>
                                    </w:p>
                                  </w:txbxContent>
                                </wps:txbx>
                                <wps:bodyPr upright="1"/>
                              </wps:wsp>
                              <wps:wsp>
                                <wps:cNvPr id="179" name="直接连接符 162"/>
                                <wps:cNvCnPr/>
                                <wps:spPr>
                                  <a:xfrm flipH="1" flipV="1">
                                    <a:off x="5276" y="270380"/>
                                    <a:ext cx="16" cy="451"/>
                                  </a:xfrm>
                                  <a:prstGeom prst="line">
                                    <a:avLst/>
                                  </a:prstGeom>
                                  <a:ln w="9525" cap="flat" cmpd="sng">
                                    <a:solidFill>
                                      <a:srgbClr val="000000"/>
                                    </a:solidFill>
                                    <a:prstDash val="solid"/>
                                    <a:headEnd type="none" w="med" len="med"/>
                                    <a:tailEnd type="stealth" w="lg" len="lg"/>
                                  </a:ln>
                                </wps:spPr>
                                <wps:bodyPr upright="1"/>
                              </wps:wsp>
                              <wps:wsp>
                                <wps:cNvPr id="180" name="文本框 163"/>
                                <wps:cNvSpPr txBox="1"/>
                                <wps:spPr>
                                  <a:xfrm>
                                    <a:off x="7971" y="271081"/>
                                    <a:ext cx="1199"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检验包装</w:t>
                                      </w:r>
                                    </w:p>
                                  </w:txbxContent>
                                </wps:txbx>
                                <wps:bodyPr upright="1"/>
                              </wps:wsp>
                              <wps:wsp>
                                <wps:cNvPr id="181" name="直接连接符 164"/>
                                <wps:cNvCnPr/>
                                <wps:spPr>
                                  <a:xfrm flipH="1">
                                    <a:off x="5760" y="271311"/>
                                    <a:ext cx="2229" cy="18"/>
                                  </a:xfrm>
                                  <a:prstGeom prst="line">
                                    <a:avLst/>
                                  </a:prstGeom>
                                  <a:ln w="9525" cap="flat" cmpd="sng">
                                    <a:solidFill>
                                      <a:srgbClr val="000000"/>
                                    </a:solidFill>
                                    <a:prstDash val="solid"/>
                                    <a:headEnd type="none" w="med" len="med"/>
                                    <a:tailEnd type="stealth" w="lg" len="lg"/>
                                  </a:ln>
                                </wps:spPr>
                                <wps:bodyPr upright="1"/>
                              </wps:wsp>
                            </wpg:grpSp>
                            <wpg:grpSp>
                              <wpg:cNvPr id="383" name="组合 154"/>
                              <wpg:cNvGrpSpPr/>
                              <wpg:grpSpPr>
                                <a:xfrm>
                                  <a:off x="5160" y="1055"/>
                                  <a:ext cx="5766" cy="3295"/>
                                  <a:chOff x="4540" y="250365"/>
                                  <a:chExt cx="5766" cy="3295"/>
                                </a:xfrm>
                              </wpg:grpSpPr>
                              <wps:wsp>
                                <wps:cNvPr id="166" name="文本框 166"/>
                                <wps:cNvSpPr txBox="1"/>
                                <wps:spPr>
                                  <a:xfrm>
                                    <a:off x="4647" y="250365"/>
                                    <a:ext cx="607" cy="533"/>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N</w:t>
                                      </w:r>
                                    </w:p>
                                  </w:txbxContent>
                                </wps:txbx>
                                <wps:bodyPr upright="1"/>
                              </wps:wsp>
                              <wps:wsp>
                                <wps:cNvPr id="168" name="直接箭头连接符 168"/>
                                <wps:cNvCnPr/>
                                <wps:spPr>
                                  <a:xfrm flipV="1">
                                    <a:off x="4934" y="250838"/>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69" name="直接箭头连接符 169"/>
                                <wps:cNvCnPr/>
                                <wps:spPr>
                                  <a:xfrm flipV="1">
                                    <a:off x="6599" y="250853"/>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70" name="直接箭头连接符 170"/>
                                <wps:cNvCnPr/>
                                <wps:spPr>
                                  <a:xfrm flipV="1">
                                    <a:off x="8189" y="250853"/>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71" name="直接箭头连接符 171"/>
                                <wps:cNvCnPr/>
                                <wps:spPr>
                                  <a:xfrm flipV="1">
                                    <a:off x="10004" y="250868"/>
                                    <a:ext cx="1"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73" name="直接箭头连接符 173"/>
                                <wps:cNvCnPr/>
                                <wps:spPr>
                                  <a:xfrm flipV="1">
                                    <a:off x="8190" y="252209"/>
                                    <a:ext cx="0" cy="285"/>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s:wsp>
                                <wps:cNvPr id="176" name="文本框 176"/>
                                <wps:cNvSpPr txBox="1"/>
                                <wps:spPr>
                                  <a:xfrm>
                                    <a:off x="6282" y="250455"/>
                                    <a:ext cx="649" cy="533"/>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N</w:t>
                                      </w:r>
                                    </w:p>
                                  </w:txbxContent>
                                </wps:txbx>
                                <wps:bodyPr upright="1"/>
                              </wps:wsp>
                              <wps:wsp>
                                <wps:cNvPr id="4" name="文本框 4"/>
                                <wps:cNvSpPr txBox="1"/>
                                <wps:spPr>
                                  <a:xfrm>
                                    <a:off x="7962" y="250425"/>
                                    <a:ext cx="635" cy="533"/>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G</w:t>
                                      </w:r>
                                    </w:p>
                                  </w:txbxContent>
                                </wps:txbx>
                                <wps:bodyPr upright="1"/>
                              </wps:wsp>
                              <wps:wsp>
                                <wps:cNvPr id="5" name="文本框 5"/>
                                <wps:cNvSpPr txBox="1"/>
                                <wps:spPr>
                                  <a:xfrm>
                                    <a:off x="9792" y="250470"/>
                                    <a:ext cx="514" cy="533"/>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N</w:t>
                                      </w:r>
                                    </w:p>
                                  </w:txbxContent>
                                </wps:txbx>
                                <wps:bodyPr upright="1"/>
                              </wps:wsp>
                              <wps:wsp>
                                <wps:cNvPr id="10" name="文本框 10"/>
                                <wps:cNvSpPr txBox="1"/>
                                <wps:spPr>
                                  <a:xfrm>
                                    <a:off x="7857" y="251851"/>
                                    <a:ext cx="829" cy="457"/>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S、N</w:t>
                                      </w:r>
                                    </w:p>
                                  </w:txbxContent>
                                </wps:txbx>
                                <wps:bodyPr upright="1"/>
                              </wps:wsp>
                              <wps:wsp>
                                <wps:cNvPr id="16" name="文本框 16"/>
                                <wps:cNvSpPr txBox="1"/>
                                <wps:spPr>
                                  <a:xfrm>
                                    <a:off x="4540" y="253246"/>
                                    <a:ext cx="876" cy="414"/>
                                  </a:xfrm>
                                  <a:prstGeom prst="rect">
                                    <a:avLst/>
                                  </a:prstGeom>
                                  <a:noFill/>
                                  <a:ln w="9525" cap="flat" cmpd="sng">
                                    <a:noFill/>
                                    <a:prstDash val="solid"/>
                                    <a:miter/>
                                    <a:headEnd type="none" w="med" len="med"/>
                                    <a:tailEnd type="none" w="med" len="med"/>
                                  </a:ln>
                                </wps:spPr>
                                <wps:txbx>
                                  <w:txbxContent>
                                    <w:p>
                                      <w:pPr>
                                        <w:rPr>
                                          <w:rFonts w:hint="default" w:eastAsia="宋体"/>
                                          <w:lang w:val="en-US" w:eastAsia="zh-CN"/>
                                        </w:rPr>
                                      </w:pPr>
                                      <w:r>
                                        <w:rPr>
                                          <w:rFonts w:hint="eastAsia"/>
                                          <w:lang w:val="en-US" w:eastAsia="zh-CN"/>
                                        </w:rPr>
                                        <w:t>G、N</w:t>
                                      </w:r>
                                    </w:p>
                                  </w:txbxContent>
                                </wps:txbx>
                                <wps:bodyPr upright="1"/>
                              </wps:wsp>
                              <wps:wsp>
                                <wps:cNvPr id="19" name="直接箭头连接符 19"/>
                                <wps:cNvCnPr>
                                  <a:stCxn id="161" idx="2"/>
                                  <a:endCxn id="16" idx="0"/>
                                </wps:cNvCnPr>
                                <wps:spPr>
                                  <a:xfrm>
                                    <a:off x="4965" y="252882"/>
                                    <a:ext cx="13" cy="364"/>
                                  </a:xfrm>
                                  <a:prstGeom prst="straightConnector1">
                                    <a:avLst/>
                                  </a:prstGeom>
                                  <a:ln>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6.5pt;margin-top:-570pt;height:170pt;width:396.1pt;mso-wrap-distance-bottom:0pt;mso-wrap-distance-top:0pt;z-index:251665408;mso-width-relative:page;mso-height-relative:page;" coordorigin="3245,1055" coordsize="8003,3605" o:gfxdata="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">
                      <o:lock v:ext="edit" aspectratio="f"/>
                      <v:group id="组合 344" o:spid="_x0000_s1026" o:spt="203" style="position:absolute;left:3245;top:1880;height:2780;width:8003;" coordorigin="2995,269822" coordsize="8003,2780" o:gfxdata="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hPLhr0AAADcAAAADwAAAAAAAAABACAAAAAiAAAAZHJzL2Rvd25yZXYueG1s&#10;UEsBAhQAFAAAAAgAh07iQDMvBZ47AAAAOQAAABUAAAAAAAAAAQAgAAAADAEAAGRycy9ncm91cHNo&#10;YXBleG1sLnhtbFBLBQYAAAAABgAGAGABAADJAwAAAAA=&#10;">
                        <o:lock v:ext="edit" aspectratio="f"/>
                        <v:shape id="文本框 146" o:spid="_x0000_s1026" o:spt="202" type="#_x0000_t202" style="position:absolute;left:2995;top:269824;height:450;width:1117;" filled="f" stroked="t" coordsize="21600,21600" o:gfxdata="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Ic1q/&#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rFonts w:hint="default"/>
                                    <w:lang w:val="en-US" w:eastAsia="zh-CN"/>
                                  </w:rPr>
                                </w:pPr>
                                <w:r>
                                  <w:rPr>
                                    <w:rFonts w:hint="eastAsia"/>
                                    <w:lang w:val="en-US" w:eastAsia="zh-CN"/>
                                  </w:rPr>
                                  <w:t>PP</w:t>
                                </w:r>
                                <w:r>
                                  <w:rPr>
                                    <w:rFonts w:hint="eastAsia"/>
                                  </w:rPr>
                                  <w:t>、色母</w:t>
                                </w:r>
                              </w:p>
                            </w:txbxContent>
                          </v:textbox>
                        </v:shape>
                        <v:line id="直接连接符 147" o:spid="_x0000_s1026" o:spt="20" style="position:absolute;left:4063;top:269988;flip:y;height:15;width:618;" filled="f" stroked="t" coordsize="21600,21600" o:gfxdata="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vdnugAAANwA&#10;AAAPAAAAAAAAAAEAIAAAACIAAABkcnMvZG93bnJldi54bWxQSwECFAAUAAAACACHTuJAMy8FnjsA&#10;AAA5AAAAEAAAAAAAAAABACAAAAAJAQAAZHJzL3NoYXBleG1sLnhtbFBLBQYAAAAABgAGAFsBAACz&#10;AwAAAAA=&#10;">
                          <v:fill on="f" focussize="0,0"/>
                          <v:stroke color="#000000" joinstyle="round" endarrow="classic" endarrowwidth="wide" endarrowlength="long"/>
                          <v:imagedata o:title=""/>
                          <o:lock v:ext="edit" aspectratio="f"/>
                        </v:line>
                        <v:shape id="文本框 148" o:spid="_x0000_s1026" o:spt="202" type="#_x0000_t202" style="position:absolute;left:4703;top:269830;height:533;width:1214;" filled="f" stroked="t" coordsize="21600,21600" o:gfxdata="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tCs7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混合配料</w:t>
                                </w:r>
                              </w:p>
                              <w:p>
                                <w:pPr>
                                  <w:rPr>
                                    <w:rFonts w:hint="default"/>
                                    <w:lang w:val="en-US" w:eastAsia="zh-CN"/>
                                  </w:rPr>
                                </w:pPr>
                              </w:p>
                            </w:txbxContent>
                          </v:textbox>
                        </v:shape>
                        <v:line id="直接连接符 149" o:spid="_x0000_s1026" o:spt="20" style="position:absolute;left:5939;top:269994;flip:y;height:15;width:618;" filled="f" stroked="t" coordsize="21600,21600" o:gfxdata="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mcaOugAAANwA&#10;AAAPAAAAAAAAAAEAIAAAACIAAABkcnMvZG93bnJldi54bWxQSwECFAAUAAAACACHTuJAMy8FnjsA&#10;AAA5AAAAEAAAAAAAAAABACAAAAAJAQAAZHJzL3NoYXBleG1sLnhtbFBLBQYAAAAABgAGAFsBAACz&#10;AwAAAAA=&#10;">
                          <v:fill on="f" focussize="0,0"/>
                          <v:stroke color="#000000" joinstyle="round" endarrow="classic" endarrowwidth="wide" endarrowlength="long"/>
                          <v:imagedata o:title=""/>
                          <o:lock v:ext="edit" aspectratio="f"/>
                        </v:line>
                        <v:shape id="文本框 150" o:spid="_x0000_s1026" o:spt="202" type="#_x0000_t202" style="position:absolute;left:6546;top:269822;height:533;width:767;" filled="f" stroked="t" coordsize="21600,21600" o:gfxdata="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GEC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搅拌</w:t>
                                </w:r>
                              </w:p>
                            </w:txbxContent>
                          </v:textbox>
                        </v:shape>
                        <v:line id="直接连接符 151" o:spid="_x0000_s1026" o:spt="20" style="position:absolute;left:7337;top:269993;flip:y;height:15;width:618;" filled="f" stroked="t" coordsize="21600,21600" o:gfxdata="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DADW5AAAA3AAA&#10;AA8AAAAAAAAAAQAgAAAAIgAAAGRycy9kb3ducmV2LnhtbFBLAQIUABQAAAAIAIdO4kAzLwWeOwAA&#10;ADkAAAAQAAAAAAAAAAEAIAAAAAgBAABkcnMvc2hhcGV4bWwueG1sUEsFBgAAAAAGAAYAWwEAALID&#10;AAAAAA==&#10;">
                          <v:fill on="f" focussize="0,0"/>
                          <v:stroke color="#000000" joinstyle="round" endarrow="classic" endarrowwidth="wide" endarrowlength="long"/>
                          <v:imagedata o:title=""/>
                          <o:lock v:ext="edit" aspectratio="f"/>
                        </v:line>
                        <v:shape id="文本框 152" o:spid="_x0000_s1026" o:spt="202" type="#_x0000_t202" style="position:absolute;left:7937;top:269828;height:533;width:1181;" filled="f" stroked="t" coordsize="21600,21600" o:gfxdata="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fv+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加热熔化</w:t>
                                </w:r>
                              </w:p>
                            </w:txbxContent>
                          </v:textbox>
                        </v:shape>
                        <v:line id="直接连接符 153" o:spid="_x0000_s1026" o:spt="20" style="position:absolute;left:9144;top:269999;flip:y;height:15;width:618;" filled="f" stroked="t" coordsize="21600,21600" o:gfxdata="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072bsAAADc&#10;AAAADwAAAAAAAAABACAAAAAiAAAAZHJzL2Rvd25yZXYueG1sUEsBAhQAFAAAAAgAh07iQDMvBZ47&#10;AAAAOQAAABAAAAAAAAAAAQAgAAAACgEAAGRycy9zaGFwZXhtbC54bWxQSwUGAAAAAAYABgBbAQAA&#10;tAMAAAAA&#10;">
                          <v:fill on="f" focussize="0,0"/>
                          <v:stroke color="#000000" joinstyle="round" endarrow="classic" endarrowwidth="wide" endarrowlength="long"/>
                          <v:imagedata o:title=""/>
                          <o:lock v:ext="edit" aspectratio="f"/>
                        </v:line>
                        <v:shape id="文本框 154" o:spid="_x0000_s1026" o:spt="202" type="#_x0000_t202" style="position:absolute;left:9776;top:269837;height:533;width:1200;" filled="f" stroked="t" coordsize="21600,21600" o:gfxdata="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6ggu/&#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注入模具</w:t>
                                </w:r>
                              </w:p>
                            </w:txbxContent>
                          </v:textbox>
                        </v:shape>
                        <v:line id="直接连接符 155" o:spid="_x0000_s1026" o:spt="20" style="position:absolute;left:9140;top:271352;flip:x;height:2;width:664;" filled="f" stroked="t" coordsize="21600,21600" o:gfxdata="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uAY2ugAAANwA&#10;AAAPAAAAAAAAAAEAIAAAACIAAABkcnMvZG93bnJldi54bWxQSwECFAAUAAAACACHTuJAMy8FnjsA&#10;AAA5AAAAEAAAAAAAAAABACAAAAAJAQAAZHJzL3NoYXBleG1sLnhtbFBLBQYAAAAABgAGAFsBAACz&#10;AwAAAAA=&#10;">
                          <v:fill on="f" focussize="0,0"/>
                          <v:stroke color="#000000" joinstyle="round" endarrow="classic" endarrowwidth="wide" endarrowlength="long"/>
                          <v:imagedata o:title=""/>
                          <o:lock v:ext="edit" aspectratio="f"/>
                        </v:line>
                        <v:line id="直接连接符 156" o:spid="_x0000_s1026" o:spt="20" style="position:absolute;left:10383;top:270344;height:750;width:16;" filled="f" stroked="t" coordsize="21600,21600" o:gfxdata="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CYf7sAAADc&#10;AAAADwAAAAAAAAABACAAAAAiAAAAZHJzL2Rvd25yZXYueG1sUEsBAhQAFAAAAAgAh07iQDMvBZ47&#10;AAAAOQAAABAAAAAAAAAAAQAgAAAACgEAAGRycy9zaGFwZXhtbC54bWxQSwUGAAAAAAYABgBbAQAA&#10;tAMAAAAA&#10;">
                          <v:fill on="f" focussize="0,0"/>
                          <v:stroke color="#000000" joinstyle="round" endarrow="classic" endarrowwidth="wide" endarrowlength="long"/>
                          <v:imagedata o:title=""/>
                          <o:lock v:ext="edit" aspectratio="f"/>
                        </v:line>
                        <v:shape id="文本框 157" o:spid="_x0000_s1026" o:spt="202" type="#_x0000_t202" style="position:absolute;left:9799;top:271094;height:533;width:1199;" filled="f" stroked="t" coordsize="21600,21600" o:gfxdata="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GKTm/&#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定型取件</w:t>
                                </w:r>
                              </w:p>
                            </w:txbxContent>
                          </v:textbox>
                        </v:shape>
                        <v:line id="直接连接符 158" o:spid="_x0000_s1026" o:spt="20" style="position:absolute;left:8634;top:271651;height:386;width:1;" filled="f" stroked="t" coordsize="21600,21600" o:gfxdata="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u5DVugAAANwA&#10;AAAPAAAAAAAAAAEAIAAAACIAAABkcnMvZG93bnJldi54bWxQSwECFAAUAAAACACHTuJAMy8FnjsA&#10;AAA5AAAAEAAAAAAAAAABACAAAAAJAQAAZHJzL3NoYXBleG1sLnhtbFBLBQYAAAAABgAGAFsBAACz&#10;AwAAAAA=&#10;">
                          <v:fill on="f" focussize="0,0"/>
                          <v:stroke color="#000000" joinstyle="round" endarrow="classic" endarrowwidth="wide" endarrowlength="long"/>
                          <v:imagedata o:title=""/>
                          <o:lock v:ext="edit" aspectratio="f"/>
                        </v:line>
                        <v:shape id="文本框 159" o:spid="_x0000_s1026" o:spt="202" type="#_x0000_t202" style="position:absolute;left:8228;top:272069;height:533;width:800;" filled="f" stroked="t" coordsize="21600,21600" o:gfxdata="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xT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入库</w:t>
                                </w:r>
                              </w:p>
                            </w:txbxContent>
                          </v:textbox>
                        </v:shape>
                        <v:shape id="文本框 160" o:spid="_x0000_s1026" o:spt="202" type="#_x0000_t202" style="position:absolute;left:6269;top:271420;height:500;width:1150;" filled="f" stroked="t" coordsize="21600,21600" o:gfxdata="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8Yqh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rFonts w:hint="eastAsia" w:eastAsia="宋体"/>
                                    <w:lang w:val="en-US" w:eastAsia="zh-CN"/>
                                  </w:rPr>
                                </w:pPr>
                                <w:r>
                                  <w:rPr>
                                    <w:rFonts w:hint="eastAsia"/>
                                    <w:lang w:val="en-US" w:eastAsia="zh-CN"/>
                                  </w:rPr>
                                  <w:t>不合格品</w:t>
                                </w:r>
                              </w:p>
                            </w:txbxContent>
                          </v:textbox>
                        </v:shape>
                        <v:shape id="文本框 161" o:spid="_x0000_s1026" o:spt="202" type="#_x0000_t202" style="position:absolute;left:4910;top:270854;height:637;width:826;" filled="f" stroked="t" coordsize="21600,21600" o:gfxdata="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h7T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粉碎</w:t>
                                </w:r>
                              </w:p>
                            </w:txbxContent>
                          </v:textbox>
                        </v:shape>
                        <v:line id="直接连接符 162" o:spid="_x0000_s1026" o:spt="20" style="position:absolute;left:5276;top:270380;flip:x y;height:451;width:16;" filled="f" stroked="t" coordsize="21600,21600" o:gfxdata="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3puPr4A&#10;AADcAAAADwAAAAAAAAABACAAAAAiAAAAZHJzL2Rvd25yZXYueG1sUEsBAhQAFAAAAAgAh07iQDMv&#10;BZ47AAAAOQAAABAAAAAAAAAAAQAgAAAADQEAAGRycy9zaGFwZXhtbC54bWxQSwUGAAAAAAYABgBb&#10;AQAAtwMAAAAA&#10;">
                          <v:fill on="f" focussize="0,0"/>
                          <v:stroke color="#000000" joinstyle="round" endarrow="classic" endarrowwidth="wide" endarrowlength="long"/>
                          <v:imagedata o:title=""/>
                          <o:lock v:ext="edit" aspectratio="f"/>
                        </v:line>
                        <v:shape id="文本框 163" o:spid="_x0000_s1026" o:spt="202" type="#_x0000_t202" style="position:absolute;left:7971;top:271081;height:533;width:1199;" filled="f" stroked="t" coordsize="21600,21600" o:gfxdata="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1i8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检验包装</w:t>
                                </w:r>
                              </w:p>
                            </w:txbxContent>
                          </v:textbox>
                        </v:shape>
                        <v:line id="直接连接符 164" o:spid="_x0000_s1026" o:spt="20" style="position:absolute;left:5760;top:271311;flip:x;height:18;width:2229;" filled="f" stroked="t" coordsize="21600,21600" o:gfxdata="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j+bPugAAANwA&#10;AAAPAAAAAAAAAAEAIAAAACIAAABkcnMvZG93bnJldi54bWxQSwECFAAUAAAACACHTuJAMy8FnjsA&#10;AAA5AAAAEAAAAAAAAAABACAAAAAJAQAAZHJzL3NoYXBleG1sLnhtbFBLBQYAAAAABgAGAFsBAACz&#10;AwAAAAA=&#10;">
                          <v:fill on="f" focussize="0,0"/>
                          <v:stroke color="#000000" joinstyle="round" endarrow="classic" endarrowwidth="wide" endarrowlength="long"/>
                          <v:imagedata o:title=""/>
                          <o:lock v:ext="edit" aspectratio="f"/>
                        </v:line>
                      </v:group>
                      <v:group id="组合 154" o:spid="_x0000_s1026" o:spt="203" style="position:absolute;left:5160;top:1055;height:3295;width:5766;" coordorigin="4540,250365" coordsize="5766,3295" o:gfxdata="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1fbh2+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647;top:250365;height:533;width:607;" filled="f" stroked="f" coordsize="21600,21600" o:gfxdata="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TAIrsAAADc&#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N</w:t>
                                </w:r>
                              </w:p>
                            </w:txbxContent>
                          </v:textbox>
                        </v:shape>
                        <v:shape id="_x0000_s1026" o:spid="_x0000_s1026" o:spt="32" type="#_x0000_t32" style="position:absolute;left:4934;top:250838;flip:y;height:364;width:1;" filled="f" stroked="t" coordsize="21600,21600" o:gfxdata="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0Api8AAAA&#10;3AAAAA8AAAAAAAAAAQAgAAAAIgAAAGRycy9kb3ducmV2LnhtbFBLAQIUABQAAAAIAIdO4kAzLwWe&#10;OwAAADkAAAAQAAAAAAAAAAEAIAAAAAsBAABkcnMvc2hhcGV4bWwueG1sUEsFBgAAAAAGAAYAWwEA&#10;ALUDAAAAAA==&#10;">
                          <v:fill on="f" focussize="0,0"/>
                          <v:stroke weight="1pt" color="#000000 [3213]" miterlimit="8" joinstyle="miter" dashstyle="3 1" endarrow="open"/>
                          <v:imagedata o:title=""/>
                          <o:lock v:ext="edit" aspectratio="f"/>
                        </v:shape>
                        <v:shape id="_x0000_s1026" o:spid="_x0000_s1026" o:spt="32" type="#_x0000_t32" style="position:absolute;left:6599;top:250853;flip:y;height:364;width:1;" filled="f" stroked="t" coordsize="21600,21600" o:gfxdata="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4pwO5AAAA3AAA&#10;AA8AAAAAAAAAAQAgAAAAIgAAAGRycy9kb3ducmV2LnhtbFBLAQIUABQAAAAIAIdO4kAzLwWeOwAA&#10;ADkAAAAQAAAAAAAAAAEAIAAAAAgBAABkcnMvc2hhcGV4bWwueG1sUEsFBgAAAAAGAAYAWwEAALID&#10;AAAAAA==&#10;">
                          <v:fill on="f" focussize="0,0"/>
                          <v:stroke weight="1pt" color="#000000 [3213]" miterlimit="8" joinstyle="miter" dashstyle="3 1" endarrow="open"/>
                          <v:imagedata o:title=""/>
                          <o:lock v:ext="edit" aspectratio="f"/>
                        </v:shape>
                        <v:shape id="_x0000_s1026" o:spid="_x0000_s1026" o:spt="32" type="#_x0000_t32" style="position:absolute;left:8189;top:250853;flip:y;height:364;width:1;" filled="f" stroked="t" coordsize="21600,21600" o:gfxdata="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bmEO8AAAA&#10;3AAAAA8AAAAAAAAAAQAgAAAAIgAAAGRycy9kb3ducmV2LnhtbFBLAQIUABQAAAAIAIdO4kAzLwWe&#10;OwAAADkAAAAQAAAAAAAAAAEAIAAAAAsBAABkcnMvc2hhcGV4bWwueG1sUEsFBgAAAAAGAAYAWwEA&#10;ALUDAAAAAA==&#10;">
                          <v:fill on="f" focussize="0,0"/>
                          <v:stroke weight="1pt" color="#000000 [3213]" miterlimit="8" joinstyle="miter" dashstyle="3 1" endarrow="open"/>
                          <v:imagedata o:title=""/>
                          <o:lock v:ext="edit" aspectratio="f"/>
                        </v:shape>
                        <v:shape id="_x0000_s1026" o:spid="_x0000_s1026" o:spt="32" type="#_x0000_t32" style="position:absolute;left:10004;top:250868;flip:y;height:364;width:1;" filled="f" stroked="t" coordsize="21600,21600" o:gfxdata="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XPdi5AAAA3AAA&#10;AA8AAAAAAAAAAQAgAAAAIgAAAGRycy9kb3ducmV2LnhtbFBLAQIUABQAAAAIAIdO4kAzLwWeOwAA&#10;ADkAAAAQAAAAAAAAAAEAIAAAAAgBAABkcnMvc2hhcGV4bWwueG1sUEsFBgAAAAAGAAYAWwEAALID&#10;AAAAAA==&#10;">
                          <v:fill on="f" focussize="0,0"/>
                          <v:stroke weight="1pt" color="#000000 [3213]" miterlimit="8" joinstyle="miter" dashstyle="3 1" endarrow="open"/>
                          <v:imagedata o:title=""/>
                          <o:lock v:ext="edit" aspectratio="f"/>
                        </v:shape>
                        <v:shape id="_x0000_s1026" o:spid="_x0000_s1026" o:spt="32" type="#_x0000_t32" style="position:absolute;left:8190;top:252209;flip:y;height:285;width:0;" filled="f" stroked="t" coordsize="21600,21600" o:gfxdata="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NJBjS5AAAA3AAA&#10;AA8AAAAAAAAAAQAgAAAAIgAAAGRycy9kb3ducmV2LnhtbFBLAQIUABQAAAAIAIdO4kAzLwWeOwAA&#10;ADkAAAAQAAAAAAAAAAEAIAAAAAgBAABkcnMvc2hhcGV4bWwueG1sUEsFBgAAAAAGAAYAWwEAALID&#10;AAAAAA==&#10;">
                          <v:fill on="f" focussize="0,0"/>
                          <v:stroke weight="1pt" color="#000000 [3213]" miterlimit="8" joinstyle="miter" dashstyle="3 1" endarrow="open"/>
                          <v:imagedata o:title=""/>
                          <o:lock v:ext="edit" aspectratio="f"/>
                        </v:shape>
                        <v:shape id="_x0000_s1026" o:spid="_x0000_s1026" o:spt="202" type="#_x0000_t202" style="position:absolute;left:6282;top:250455;height:533;width:649;" filled="f" stroked="f" coordsize="21600,21600" o:gfxdata="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1W/7sAAADc&#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N</w:t>
                                </w:r>
                              </w:p>
                            </w:txbxContent>
                          </v:textbox>
                        </v:shape>
                        <v:shape id="_x0000_s1026" o:spid="_x0000_s1026" o:spt="202" type="#_x0000_t202" style="position:absolute;left:7962;top:250425;height:533;width:635;"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G</w:t>
                                </w:r>
                              </w:p>
                            </w:txbxContent>
                          </v:textbox>
                        </v:shape>
                        <v:shape id="_x0000_s1026" o:spid="_x0000_s1026" o:spt="202" type="#_x0000_t202" style="position:absolute;left:9792;top:250470;height:533;width:514;"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N</w:t>
                                </w:r>
                              </w:p>
                            </w:txbxContent>
                          </v:textbox>
                        </v:shape>
                        <v:shape id="_x0000_s1026" o:spid="_x0000_s1026" o:spt="202" type="#_x0000_t202" style="position:absolute;left:7857;top:251851;height:457;width:829;"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S、N</w:t>
                                </w:r>
                              </w:p>
                            </w:txbxContent>
                          </v:textbox>
                        </v:shape>
                        <v:shape id="_x0000_s1026" o:spid="_x0000_s1026" o:spt="202" type="#_x0000_t202" style="position:absolute;left:4540;top:253246;height:414;width:876;"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joinstyle="miter"/>
                          <v:imagedata o:title=""/>
                          <o:lock v:ext="edit" aspectratio="f"/>
                          <v:textbox>
                            <w:txbxContent>
                              <w:p>
                                <w:pPr>
                                  <w:rPr>
                                    <w:rFonts w:hint="default" w:eastAsia="宋体"/>
                                    <w:lang w:val="en-US" w:eastAsia="zh-CN"/>
                                  </w:rPr>
                                </w:pPr>
                                <w:r>
                                  <w:rPr>
                                    <w:rFonts w:hint="eastAsia"/>
                                    <w:lang w:val="en-US" w:eastAsia="zh-CN"/>
                                  </w:rPr>
                                  <w:t>G、N</w:t>
                                </w:r>
                              </w:p>
                            </w:txbxContent>
                          </v:textbox>
                        </v:shape>
                        <v:shape id="_x0000_s1026" o:spid="_x0000_s1026" o:spt="32" type="#_x0000_t32" style="position:absolute;left:4965;top:252882;height:364;width:13;" filled="f" stroked="t" coordsize="21600,21600" o:gfxdata="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7hVLsAAADb&#10;AAAADwAAAAAAAAABACAAAAAiAAAAZHJzL2Rvd25yZXYueG1sUEsBAhQAFAAAAAgAh07iQDMvBZ47&#10;AAAAOQAAABAAAAAAAAAAAQAgAAAACgEAAGRycy9zaGFwZXhtbC54bWxQSwUGAAAAAAYABgBbAQAA&#10;tAMAAAAA&#10;">
                          <v:fill on="f" focussize="0,0"/>
                          <v:stroke weight="1pt" color="#000000 [3213]" miterlimit="8" joinstyle="miter" dashstyle="3 1" endarrow="open"/>
                          <v:imagedata o:title=""/>
                          <o:lock v:ext="edit" aspectratio="f"/>
                        </v:shape>
                      </v:group>
                      <w10:wrap type="topAndBottom"/>
                    </v:group>
                  </w:pict>
                </mc:Fallback>
              </mc:AlternateContent>
            </w:r>
            <w:r>
              <w:rPr>
                <w:rFonts w:hint="eastAsia"/>
                <w:b/>
                <w:bCs/>
                <w:sz w:val="21"/>
                <w:szCs w:val="21"/>
              </w:rPr>
              <w:t>图1-</w:t>
            </w:r>
            <w:r>
              <w:rPr>
                <w:rFonts w:hint="eastAsia"/>
                <w:b/>
                <w:bCs/>
                <w:sz w:val="21"/>
                <w:szCs w:val="21"/>
                <w:lang w:val="en-US" w:eastAsia="zh-CN"/>
              </w:rPr>
              <w:t>4</w:t>
            </w:r>
            <w:r>
              <w:rPr>
                <w:rFonts w:hint="eastAsia"/>
                <w:b/>
                <w:bCs/>
                <w:sz w:val="21"/>
                <w:szCs w:val="21"/>
              </w:rPr>
              <w:t xml:space="preserve"> </w:t>
            </w:r>
            <w:r>
              <w:rPr>
                <w:rFonts w:hint="eastAsia"/>
                <w:b/>
                <w:bCs/>
                <w:sz w:val="21"/>
                <w:szCs w:val="21"/>
                <w:lang w:val="en-US" w:eastAsia="zh-CN"/>
              </w:rPr>
              <w:t>注塑件</w:t>
            </w:r>
            <w:r>
              <w:rPr>
                <w:rFonts w:hint="eastAsia"/>
                <w:b/>
                <w:bCs/>
                <w:sz w:val="21"/>
                <w:szCs w:val="21"/>
              </w:rPr>
              <w:t>工艺流程及产污节点图</w:t>
            </w:r>
          </w:p>
          <w:p>
            <w:pPr>
              <w:pStyle w:val="4"/>
              <w:pageBreakBefore w:val="0"/>
              <w:kinsoku/>
              <w:wordWrap/>
              <w:bidi w:val="0"/>
              <w:adjustRightInd/>
              <w:ind w:firstLine="422"/>
              <w:rPr>
                <w:rFonts w:hint="eastAsia" w:ascii="Times New Roman" w:hAnsi="Times New Roman" w:eastAsia="宋体" w:cs="Times New Roman"/>
                <w:b w:val="0"/>
                <w:bCs/>
                <w:sz w:val="24"/>
                <w:szCs w:val="24"/>
                <w:lang w:val="en-US" w:eastAsia="zh-CN"/>
              </w:rPr>
            </w:pPr>
            <w:r>
              <w:rPr>
                <w:rFonts w:hint="eastAsia" w:cs="Times New Roman"/>
                <w:b w:val="0"/>
                <w:bCs/>
                <w:sz w:val="24"/>
                <w:szCs w:val="24"/>
                <w:lang w:val="en-US" w:eastAsia="zh-CN"/>
              </w:rPr>
              <w:t>2.1.3洗涤剂灌装</w:t>
            </w:r>
            <w:r>
              <w:rPr>
                <w:rFonts w:hint="eastAsia" w:ascii="宋体" w:hAnsi="宋体" w:cs="宋体"/>
                <w:b w:val="0"/>
                <w:bCs/>
                <w:snapToGrid w:val="0"/>
                <w:kern w:val="0"/>
                <w:sz w:val="24"/>
                <w:szCs w:val="24"/>
              </w:rPr>
              <w:t>生产线</w:t>
            </w:r>
            <w:r>
              <w:rPr>
                <w:rFonts w:hint="eastAsia" w:ascii="宋体" w:hAnsi="宋体" w:cs="宋体"/>
                <w:b w:val="0"/>
                <w:bCs/>
                <w:sz w:val="24"/>
                <w:szCs w:val="24"/>
              </w:rPr>
              <w:t>生产工艺简述如下：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b w:val="0"/>
                <w:bCs/>
                <w:sz w:val="24"/>
                <w:szCs w:val="24"/>
              </w:rPr>
            </w:pPr>
            <w:bookmarkStart w:id="10" w:name="_Toc23319"/>
            <w:bookmarkStart w:id="11" w:name="_Toc8710"/>
            <w:bookmarkStart w:id="12" w:name="_Toc17100"/>
            <w:bookmarkStart w:id="13" w:name="_Toc16345"/>
            <w:r>
              <w:rPr>
                <w:rFonts w:hint="default" w:ascii="Times New Roman" w:hAnsi="Times New Roman" w:eastAsia="宋体" w:cs="Times New Roman"/>
                <w:b w:val="0"/>
                <w:bCs/>
                <w:sz w:val="24"/>
                <w:szCs w:val="24"/>
                <w:lang w:val="en-US" w:eastAsia="zh-CN"/>
              </w:rPr>
              <w:t>本项目</w:t>
            </w:r>
            <w:r>
              <w:rPr>
                <w:rFonts w:hint="eastAsia" w:ascii="Times New Roman" w:hAnsi="Times New Roman" w:eastAsia="宋体" w:cs="Times New Roman"/>
                <w:b w:val="0"/>
                <w:bCs/>
                <w:sz w:val="24"/>
                <w:szCs w:val="24"/>
                <w:lang w:val="en-US" w:eastAsia="zh-CN"/>
              </w:rPr>
              <w:t>洗涤剂</w:t>
            </w:r>
            <w:r>
              <w:rPr>
                <w:rFonts w:hint="default" w:ascii="Times New Roman" w:hAnsi="Times New Roman" w:eastAsia="宋体" w:cs="Times New Roman"/>
                <w:b w:val="0"/>
                <w:bCs/>
                <w:sz w:val="24"/>
                <w:szCs w:val="24"/>
                <w:lang w:val="en-US" w:eastAsia="zh-CN"/>
              </w:rPr>
              <w:t>的生产，通过对外购原辅料进行检测合格后，根据所需生产量，将原辅料</w:t>
            </w:r>
            <w:r>
              <w:rPr>
                <w:rFonts w:hint="eastAsia" w:ascii="宋体" w:hAnsi="宋体" w:eastAsia="宋体" w:cs="宋体"/>
                <w:color w:val="000000"/>
                <w:kern w:val="0"/>
                <w:sz w:val="24"/>
                <w:szCs w:val="24"/>
                <w:lang w:val="en-US" w:eastAsia="zh-CN" w:bidi="ar"/>
              </w:rPr>
              <w:t>通过物料输送系统</w:t>
            </w:r>
            <w:r>
              <w:rPr>
                <w:rFonts w:hint="default" w:ascii="Times New Roman" w:hAnsi="Times New Roman" w:eastAsia="宋体" w:cs="Times New Roman"/>
                <w:b w:val="0"/>
                <w:bCs/>
                <w:sz w:val="24"/>
                <w:szCs w:val="24"/>
                <w:lang w:val="en-US" w:eastAsia="zh-CN"/>
              </w:rPr>
              <w:t>进行混合，加</w:t>
            </w:r>
            <w:r>
              <w:rPr>
                <w:rFonts w:hint="eastAsia" w:cs="Times New Roman"/>
                <w:b w:val="0"/>
                <w:bCs/>
                <w:sz w:val="24"/>
                <w:szCs w:val="24"/>
                <w:lang w:val="en-US" w:eastAsia="zh-CN"/>
              </w:rPr>
              <w:t>软化纯</w:t>
            </w:r>
            <w:r>
              <w:rPr>
                <w:rFonts w:hint="default" w:ascii="Times New Roman" w:hAnsi="Times New Roman" w:eastAsia="宋体" w:cs="Times New Roman"/>
                <w:b w:val="0"/>
                <w:bCs/>
                <w:sz w:val="24"/>
                <w:szCs w:val="24"/>
                <w:lang w:val="en-US" w:eastAsia="zh-CN"/>
              </w:rPr>
              <w:t>水，混合搅拌再包装即得产品，产品成型后包装入库，进行外售。</w:t>
            </w:r>
            <w:bookmarkEnd w:id="10"/>
            <w:bookmarkEnd w:id="11"/>
            <w:bookmarkEnd w:id="12"/>
            <w:bookmarkEnd w:id="13"/>
          </w:p>
          <w:p>
            <w:pPr>
              <w:pageBreakBefore w:val="0"/>
              <w:kinsoku/>
              <w:wordWrap/>
              <w:overflowPunct w:val="0"/>
              <w:bidi w:val="0"/>
              <w:adjustRightInd/>
              <w:jc w:val="center"/>
              <w:textAlignment w:val="baseline"/>
              <w:rPr>
                <w:sz w:val="24"/>
                <w:szCs w:val="24"/>
              </w:rPr>
            </w:pPr>
            <w:r>
              <w:rPr>
                <w:sz w:val="21"/>
              </w:rPr>
              <mc:AlternateContent>
                <mc:Choice Requires="wpg">
                  <w:drawing>
                    <wp:anchor distT="0" distB="0" distL="114300" distR="114300" simplePos="0" relativeHeight="251664384" behindDoc="0" locked="0" layoutInCell="1" allowOverlap="1">
                      <wp:simplePos x="0" y="0"/>
                      <wp:positionH relativeFrom="column">
                        <wp:posOffset>88265</wp:posOffset>
                      </wp:positionH>
                      <wp:positionV relativeFrom="paragraph">
                        <wp:posOffset>133350</wp:posOffset>
                      </wp:positionV>
                      <wp:extent cx="5288915" cy="1985645"/>
                      <wp:effectExtent l="4445" t="0" r="21590" b="15875"/>
                      <wp:wrapTopAndBottom/>
                      <wp:docPr id="384" name="组合 384"/>
                      <wp:cNvGraphicFramePr/>
                      <a:graphic xmlns:a="http://schemas.openxmlformats.org/drawingml/2006/main">
                        <a:graphicData uri="http://schemas.microsoft.com/office/word/2010/wordprocessingGroup">
                          <wpg:wgp>
                            <wpg:cNvGrpSpPr/>
                            <wpg:grpSpPr>
                              <a:xfrm>
                                <a:off x="0" y="0"/>
                                <a:ext cx="5288915" cy="1985645"/>
                                <a:chOff x="2701" y="260225"/>
                                <a:chExt cx="8329" cy="3127"/>
                              </a:xfrm>
                            </wpg:grpSpPr>
                            <wpg:grpSp>
                              <wpg:cNvPr id="385" name="组合 76"/>
                              <wpg:cNvGrpSpPr/>
                              <wpg:grpSpPr>
                                <a:xfrm>
                                  <a:off x="2701" y="260225"/>
                                  <a:ext cx="8329" cy="3127"/>
                                  <a:chOff x="2158" y="280111"/>
                                  <a:chExt cx="8329" cy="3127"/>
                                </a:xfrm>
                              </wpg:grpSpPr>
                              <wps:wsp>
                                <wps:cNvPr id="28" name="文本框 28"/>
                                <wps:cNvSpPr txBox="1"/>
                                <wps:spPr>
                                  <a:xfrm>
                                    <a:off x="2158" y="280983"/>
                                    <a:ext cx="115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原料准备</w:t>
                                      </w:r>
                                    </w:p>
                                  </w:txbxContent>
                                </wps:txbx>
                                <wps:bodyPr upright="1"/>
                              </wps:wsp>
                              <wps:wsp>
                                <wps:cNvPr id="31" name="直接连接符 31"/>
                                <wps:cNvCnPr/>
                                <wps:spPr>
                                  <a:xfrm flipV="1">
                                    <a:off x="3324" y="281252"/>
                                    <a:ext cx="618" cy="15"/>
                                  </a:xfrm>
                                  <a:prstGeom prst="line">
                                    <a:avLst/>
                                  </a:prstGeom>
                                  <a:ln w="9525" cap="flat" cmpd="sng">
                                    <a:solidFill>
                                      <a:srgbClr val="000000"/>
                                    </a:solidFill>
                                    <a:prstDash val="solid"/>
                                    <a:headEnd type="none" w="med" len="med"/>
                                    <a:tailEnd type="stealth" w="lg" len="lg"/>
                                  </a:ln>
                                </wps:spPr>
                                <wps:bodyPr upright="1"/>
                              </wps:wsp>
                              <wps:wsp>
                                <wps:cNvPr id="35" name="文本框 35"/>
                                <wps:cNvSpPr txBox="1"/>
                                <wps:spPr>
                                  <a:xfrm>
                                    <a:off x="3964" y="280989"/>
                                    <a:ext cx="1214"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混合配料</w:t>
                                      </w:r>
                                    </w:p>
                                    <w:p>
                                      <w:pPr>
                                        <w:rPr>
                                          <w:rFonts w:hint="default"/>
                                          <w:lang w:val="en-US" w:eastAsia="zh-CN"/>
                                        </w:rPr>
                                      </w:pPr>
                                    </w:p>
                                  </w:txbxContent>
                                </wps:txbx>
                                <wps:bodyPr upright="1"/>
                              </wps:wsp>
                              <wps:wsp>
                                <wps:cNvPr id="41" name="直接连接符 41"/>
                                <wps:cNvCnPr/>
                                <wps:spPr>
                                  <a:xfrm flipV="1">
                                    <a:off x="5200" y="281273"/>
                                    <a:ext cx="618" cy="15"/>
                                  </a:xfrm>
                                  <a:prstGeom prst="line">
                                    <a:avLst/>
                                  </a:prstGeom>
                                  <a:ln w="9525" cap="flat" cmpd="sng">
                                    <a:solidFill>
                                      <a:srgbClr val="000000"/>
                                    </a:solidFill>
                                    <a:prstDash val="solid"/>
                                    <a:headEnd type="none" w="med" len="med"/>
                                    <a:tailEnd type="stealth" w="lg" len="lg"/>
                                  </a:ln>
                                </wps:spPr>
                                <wps:bodyPr upright="1"/>
                              </wps:wsp>
                              <wps:wsp>
                                <wps:cNvPr id="42" name="文本框 42"/>
                                <wps:cNvSpPr txBox="1"/>
                                <wps:spPr>
                                  <a:xfrm>
                                    <a:off x="5807" y="280981"/>
                                    <a:ext cx="120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均化稳定</w:t>
                                      </w:r>
                                    </w:p>
                                  </w:txbxContent>
                                </wps:txbx>
                                <wps:bodyPr upright="1"/>
                              </wps:wsp>
                              <wps:wsp>
                                <wps:cNvPr id="43" name="直接连接符 43"/>
                                <wps:cNvCnPr/>
                                <wps:spPr>
                                  <a:xfrm flipV="1">
                                    <a:off x="7031" y="281242"/>
                                    <a:ext cx="618" cy="1"/>
                                  </a:xfrm>
                                  <a:prstGeom prst="line">
                                    <a:avLst/>
                                  </a:prstGeom>
                                  <a:ln w="9525" cap="flat" cmpd="sng">
                                    <a:solidFill>
                                      <a:srgbClr val="000000"/>
                                    </a:solidFill>
                                    <a:prstDash val="solid"/>
                                    <a:headEnd type="none" w="med" len="med"/>
                                    <a:tailEnd type="stealth" w="lg" len="lg"/>
                                  </a:ln>
                                </wps:spPr>
                                <wps:bodyPr upright="1"/>
                              </wps:wsp>
                              <wps:wsp>
                                <wps:cNvPr id="44" name="文本框 44"/>
                                <wps:cNvSpPr txBox="1"/>
                                <wps:spPr>
                                  <a:xfrm>
                                    <a:off x="7647" y="280971"/>
                                    <a:ext cx="100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加 香</w:t>
                                      </w:r>
                                    </w:p>
                                  </w:txbxContent>
                                </wps:txbx>
                                <wps:bodyPr upright="1"/>
                              </wps:wsp>
                              <wps:wsp>
                                <wps:cNvPr id="45" name="直接连接符 45"/>
                                <wps:cNvCnPr/>
                                <wps:spPr>
                                  <a:xfrm flipV="1">
                                    <a:off x="8670" y="281233"/>
                                    <a:ext cx="618" cy="1"/>
                                  </a:xfrm>
                                  <a:prstGeom prst="line">
                                    <a:avLst/>
                                  </a:prstGeom>
                                  <a:ln w="9525" cap="flat" cmpd="sng">
                                    <a:solidFill>
                                      <a:srgbClr val="000000"/>
                                    </a:solidFill>
                                    <a:prstDash val="solid"/>
                                    <a:headEnd type="none" w="med" len="med"/>
                                    <a:tailEnd type="stealth" w="lg" len="lg"/>
                                  </a:ln>
                                </wps:spPr>
                                <wps:bodyPr upright="1"/>
                              </wps:wsp>
                              <wps:wsp>
                                <wps:cNvPr id="46" name="文本框 46"/>
                                <wps:cNvSpPr txBox="1"/>
                                <wps:spPr>
                                  <a:xfrm>
                                    <a:off x="9287" y="280979"/>
                                    <a:ext cx="1200" cy="533"/>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成品包装</w:t>
                                      </w:r>
                                    </w:p>
                                  </w:txbxContent>
                                </wps:txbx>
                                <wps:bodyPr upright="1"/>
                              </wps:wsp>
                              <wps:wsp>
                                <wps:cNvPr id="47" name="直接连接符 47"/>
                                <wps:cNvCnPr/>
                                <wps:spPr>
                                  <a:xfrm flipH="1" flipV="1">
                                    <a:off x="4529" y="281470"/>
                                    <a:ext cx="15" cy="385"/>
                                  </a:xfrm>
                                  <a:prstGeom prst="line">
                                    <a:avLst/>
                                  </a:prstGeom>
                                  <a:ln w="9525" cap="flat" cmpd="sng">
                                    <a:solidFill>
                                      <a:srgbClr val="000000"/>
                                    </a:solidFill>
                                    <a:prstDash val="solid"/>
                                    <a:headEnd type="none" w="med" len="med"/>
                                    <a:tailEnd type="stealth" w="lg" len="lg"/>
                                  </a:ln>
                                </wps:spPr>
                                <wps:bodyPr upright="1"/>
                              </wps:wsp>
                              <wps:wsp>
                                <wps:cNvPr id="48" name="文本框 48"/>
                                <wps:cNvSpPr txBox="1"/>
                                <wps:spPr>
                                  <a:xfrm>
                                    <a:off x="3965" y="282796"/>
                                    <a:ext cx="1310" cy="442"/>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自来水</w:t>
                                      </w:r>
                                    </w:p>
                                  </w:txbxContent>
                                </wps:txbx>
                                <wps:bodyPr upright="1"/>
                              </wps:wsp>
                              <wps:wsp>
                                <wps:cNvPr id="49" name="直接连接符 49"/>
                                <wps:cNvCnPr/>
                                <wps:spPr>
                                  <a:xfrm flipV="1">
                                    <a:off x="4602" y="282365"/>
                                    <a:ext cx="2" cy="435"/>
                                  </a:xfrm>
                                  <a:prstGeom prst="line">
                                    <a:avLst/>
                                  </a:prstGeom>
                                  <a:ln w="9525" cap="flat" cmpd="sng">
                                    <a:solidFill>
                                      <a:srgbClr val="000000"/>
                                    </a:solidFill>
                                    <a:prstDash val="solid"/>
                                    <a:headEnd type="none" w="med" len="med"/>
                                    <a:tailEnd type="stealth" w="lg" len="lg"/>
                                  </a:ln>
                                </wps:spPr>
                                <wps:bodyPr upright="1"/>
                              </wps:wsp>
                              <wps:wsp>
                                <wps:cNvPr id="50" name="文本框 50"/>
                                <wps:cNvSpPr txBox="1"/>
                                <wps:spPr>
                                  <a:xfrm>
                                    <a:off x="3970" y="281827"/>
                                    <a:ext cx="1232" cy="533"/>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纯水</w:t>
                                      </w:r>
                                    </w:p>
                                  </w:txbxContent>
                                </wps:txbx>
                                <wps:bodyPr upright="1"/>
                              </wps:wsp>
                              <wps:wsp>
                                <wps:cNvPr id="59" name="文本框 59"/>
                                <wps:cNvSpPr txBox="1"/>
                                <wps:spPr>
                                  <a:xfrm>
                                    <a:off x="6204" y="280201"/>
                                    <a:ext cx="604" cy="533"/>
                                  </a:xfrm>
                                  <a:prstGeom prst="rect">
                                    <a:avLst/>
                                  </a:prstGeom>
                                  <a:noFill/>
                                  <a:ln>
                                    <a:noFill/>
                                  </a:ln>
                                </wps:spPr>
                                <wps:txbx>
                                  <w:txbxContent>
                                    <w:p>
                                      <w:pPr>
                                        <w:rPr>
                                          <w:rFonts w:hint="default" w:eastAsia="宋体"/>
                                          <w:lang w:val="en-US" w:eastAsia="zh-CN"/>
                                        </w:rPr>
                                      </w:pPr>
                                      <w:r>
                                        <w:rPr>
                                          <w:rFonts w:hint="eastAsia"/>
                                          <w:lang w:val="en-US" w:eastAsia="zh-CN"/>
                                        </w:rPr>
                                        <w:t>N</w:t>
                                      </w:r>
                                    </w:p>
                                  </w:txbxContent>
                                </wps:txbx>
                                <wps:bodyPr upright="1"/>
                              </wps:wsp>
                              <wps:wsp>
                                <wps:cNvPr id="60" name="直接箭头连接符 60"/>
                                <wps:cNvCnPr/>
                                <wps:spPr>
                                  <a:xfrm flipV="1">
                                    <a:off x="6405" y="280586"/>
                                    <a:ext cx="0" cy="375"/>
                                  </a:xfrm>
                                  <a:prstGeom prst="straightConnector1">
                                    <a:avLst/>
                                  </a:prstGeom>
                                  <a:ln w="12700" cap="flat" cmpd="sng">
                                    <a:solidFill>
                                      <a:srgbClr val="000000"/>
                                    </a:solidFill>
                                    <a:prstDash val="sysDash"/>
                                    <a:round/>
                                    <a:headEnd type="none" w="med" len="med"/>
                                    <a:tailEnd type="arrow" w="med" len="med"/>
                                  </a:ln>
                                </wps:spPr>
                                <wps:bodyPr/>
                              </wps:wsp>
                              <wps:wsp>
                                <wps:cNvPr id="61" name="直接箭头连接符 61"/>
                                <wps:cNvCnPr/>
                                <wps:spPr>
                                  <a:xfrm>
                                    <a:off x="5235" y="282101"/>
                                    <a:ext cx="360" cy="0"/>
                                  </a:xfrm>
                                  <a:prstGeom prst="straightConnector1">
                                    <a:avLst/>
                                  </a:prstGeom>
                                  <a:ln w="12700" cap="flat" cmpd="sng">
                                    <a:solidFill>
                                      <a:srgbClr val="000000"/>
                                    </a:solidFill>
                                    <a:prstDash val="sysDash"/>
                                    <a:round/>
                                    <a:headEnd type="none" w="med" len="med"/>
                                    <a:tailEnd type="arrow" w="med" len="med"/>
                                  </a:ln>
                                </wps:spPr>
                                <wps:bodyPr/>
                              </wps:wsp>
                              <wps:wsp>
                                <wps:cNvPr id="62" name="直接箭头连接符 62"/>
                                <wps:cNvCnPr/>
                                <wps:spPr>
                                  <a:xfrm flipV="1">
                                    <a:off x="8160" y="280601"/>
                                    <a:ext cx="0" cy="375"/>
                                  </a:xfrm>
                                  <a:prstGeom prst="straightConnector1">
                                    <a:avLst/>
                                  </a:prstGeom>
                                  <a:ln w="12700" cap="flat" cmpd="sng">
                                    <a:solidFill>
                                      <a:srgbClr val="000000"/>
                                    </a:solidFill>
                                    <a:prstDash val="sysDash"/>
                                    <a:round/>
                                    <a:headEnd type="none" w="med" len="med"/>
                                    <a:tailEnd type="arrow" w="med" len="med"/>
                                  </a:ln>
                                </wps:spPr>
                                <wps:bodyPr/>
                              </wps:wsp>
                              <wps:wsp>
                                <wps:cNvPr id="63" name="文本框 63"/>
                                <wps:cNvSpPr txBox="1"/>
                                <wps:spPr>
                                  <a:xfrm>
                                    <a:off x="7719" y="280111"/>
                                    <a:ext cx="919" cy="533"/>
                                  </a:xfrm>
                                  <a:prstGeom prst="rect">
                                    <a:avLst/>
                                  </a:prstGeom>
                                  <a:noFill/>
                                  <a:ln>
                                    <a:noFill/>
                                  </a:ln>
                                </wps:spPr>
                                <wps:txbx>
                                  <w:txbxContent>
                                    <w:p>
                                      <w:pPr>
                                        <w:rPr>
                                          <w:rFonts w:hint="default" w:eastAsia="宋体"/>
                                          <w:lang w:val="en-US" w:eastAsia="zh-CN"/>
                                        </w:rPr>
                                      </w:pPr>
                                      <w:r>
                                        <w:rPr>
                                          <w:rFonts w:hint="eastAsia"/>
                                          <w:lang w:val="en-US" w:eastAsia="zh-CN"/>
                                        </w:rPr>
                                        <w:t>G、N</w:t>
                                      </w:r>
                                    </w:p>
                                  </w:txbxContent>
                                </wps:txbx>
                                <wps:bodyPr upright="1"/>
                              </wps:wsp>
                              <wps:wsp>
                                <wps:cNvPr id="73" name="文本框 73"/>
                                <wps:cNvSpPr txBox="1"/>
                                <wps:spPr>
                                  <a:xfrm>
                                    <a:off x="5634" y="281911"/>
                                    <a:ext cx="799" cy="533"/>
                                  </a:xfrm>
                                  <a:prstGeom prst="rect">
                                    <a:avLst/>
                                  </a:prstGeom>
                                  <a:noFill/>
                                  <a:ln>
                                    <a:noFill/>
                                  </a:ln>
                                </wps:spPr>
                                <wps:txbx>
                                  <w:txbxContent>
                                    <w:p>
                                      <w:pPr>
                                        <w:rPr>
                                          <w:rFonts w:hint="default" w:eastAsia="宋体"/>
                                          <w:lang w:val="en-US" w:eastAsia="zh-CN"/>
                                        </w:rPr>
                                      </w:pPr>
                                      <w:r>
                                        <w:rPr>
                                          <w:rFonts w:hint="eastAsia"/>
                                          <w:lang w:val="en-US" w:eastAsia="zh-CN"/>
                                        </w:rPr>
                                        <w:t>废水</w:t>
                                      </w:r>
                                    </w:p>
                                  </w:txbxContent>
                                </wps:txbx>
                                <wps:bodyPr upright="1"/>
                              </wps:wsp>
                            </wpg:grpSp>
                            <wps:wsp>
                              <wps:cNvPr id="107" name="直接箭头连接符 107"/>
                              <wps:cNvCnPr/>
                              <wps:spPr>
                                <a:xfrm flipV="1">
                                  <a:off x="10368" y="260730"/>
                                  <a:ext cx="0" cy="375"/>
                                </a:xfrm>
                                <a:prstGeom prst="straightConnector1">
                                  <a:avLst/>
                                </a:prstGeom>
                                <a:ln w="12700" cap="flat" cmpd="sng">
                                  <a:solidFill>
                                    <a:srgbClr val="000000"/>
                                  </a:solidFill>
                                  <a:prstDash val="sysDash"/>
                                  <a:round/>
                                  <a:headEnd type="none" w="med" len="med"/>
                                  <a:tailEnd type="arrow" w="med" len="med"/>
                                </a:ln>
                              </wps:spPr>
                              <wps:bodyPr/>
                            </wps:wsp>
                            <wps:wsp>
                              <wps:cNvPr id="109" name="文本框 109"/>
                              <wps:cNvSpPr txBox="1"/>
                              <wps:spPr>
                                <a:xfrm>
                                  <a:off x="9955" y="260330"/>
                                  <a:ext cx="741" cy="443"/>
                                </a:xfrm>
                                <a:prstGeom prst="rect">
                                  <a:avLst/>
                                </a:prstGeom>
                                <a:noFill/>
                                <a:ln>
                                  <a:noFill/>
                                </a:ln>
                              </wps:spPr>
                              <wps:txbx>
                                <w:txbxContent>
                                  <w:p>
                                    <w:pPr>
                                      <w:rPr>
                                        <w:rFonts w:hint="default" w:eastAsia="宋体"/>
                                        <w:lang w:val="en-US" w:eastAsia="zh-CN"/>
                                      </w:rPr>
                                    </w:pPr>
                                    <w:r>
                                      <w:rPr>
                                        <w:rFonts w:hint="eastAsia"/>
                                        <w:lang w:val="en-US" w:eastAsia="zh-CN"/>
                                      </w:rPr>
                                      <w:t>N、S</w:t>
                                    </w:r>
                                  </w:p>
                                </w:txbxContent>
                              </wps:txbx>
                              <wps:bodyPr upright="1"/>
                            </wps:wsp>
                          </wpg:wgp>
                        </a:graphicData>
                      </a:graphic>
                    </wp:anchor>
                  </w:drawing>
                </mc:Choice>
                <mc:Fallback>
                  <w:pict>
                    <v:group id="_x0000_s1026" o:spid="_x0000_s1026" o:spt="203" style="position:absolute;left:0pt;margin-left:6.95pt;margin-top:10.5pt;height:156.35pt;width:416.45pt;mso-wrap-distance-bottom:0pt;mso-wrap-distance-top:0pt;z-index:251664384;mso-width-relative:page;mso-height-relative:page;" coordorigin="2701,260225" coordsize="8329,3127" o:gfxdata="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FZy2CdkAAAAJAQAADwAAAAAAAAABACAAAAAiAAAAZHJzL2Rv&#10;d25yZXYueG1sUEsBAhQAFAAAAAgAh07iQNfj7kACBgAAxC4AAA4AAAAAAAAAAQAgAAAAKAEAAGRy&#10;cy9lMm9Eb2MueG1sUEsFBgAAAAAGAAYAWQEAAJwJAAAAAA==&#10;">
                      <o:lock v:ext="edit" aspectratio="f"/>
                      <v:group id="组合 76" o:spid="_x0000_s1026" o:spt="203" style="position:absolute;left:2701;top:260225;height:3127;width:8329;" coordorigin="2158,280111" coordsize="8329,3127" o:gfxdata="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lPy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158;top:280983;height:533;width:1150;" filled="f" stroked="t" coordsize="21600,21600" o:gfxdata="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Wu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原料准备</w:t>
                                </w:r>
                              </w:p>
                            </w:txbxContent>
                          </v:textbox>
                        </v:shape>
                        <v:line id="_x0000_s1026" o:spid="_x0000_s1026" o:spt="20" style="position:absolute;left:3324;top:281252;flip:y;height:15;width:618;" filled="f" stroked="t" coordsize="21600,21600" o:gfxdata="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Pg1T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v:shape id="_x0000_s1026" o:spid="_x0000_s1026" o:spt="202" type="#_x0000_t202" style="position:absolute;left:3964;top:280989;height:533;width:1214;" filled="f" stroked="t" coordsize="21600,21600" o:gfxdata="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EFSz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混合配料</w:t>
                                </w:r>
                              </w:p>
                              <w:p>
                                <w:pPr>
                                  <w:rPr>
                                    <w:rFonts w:hint="default"/>
                                    <w:lang w:val="en-US" w:eastAsia="zh-CN"/>
                                  </w:rPr>
                                </w:pPr>
                              </w:p>
                            </w:txbxContent>
                          </v:textbox>
                        </v:shape>
                        <v:line id="_x0000_s1026" o:spid="_x0000_s1026" o:spt="20" style="position:absolute;left:5200;top:281273;flip:y;height:15;width:618;" filled="f" stroked="t" coordsize="21600,21600" o:gfxdata="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OH4u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v:shape id="_x0000_s1026" o:spid="_x0000_s1026" o:spt="202" type="#_x0000_t202" style="position:absolute;left:5807;top:280981;height:533;width:1200;" filled="f" stroked="t" coordsize="21600,21600" o:gfxdata="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65x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均化稳定</w:t>
                                </w:r>
                              </w:p>
                            </w:txbxContent>
                          </v:textbox>
                        </v:shape>
                        <v:line id="_x0000_s1026" o:spid="_x0000_s1026" o:spt="20" style="position:absolute;left:7031;top:281242;flip:y;height:1;width:618;" filled="f" stroked="t" coordsize="21600,21600" o:gfxdata="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kXC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v:shape id="_x0000_s1026" o:spid="_x0000_s1026" o:spt="202" type="#_x0000_t202" style="position:absolute;left:7647;top:280971;height:533;width:1000;" filled="f" stroked="t" coordsize="21600,21600" o:gfxdata="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uEK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加 香</w:t>
                                </w:r>
                              </w:p>
                            </w:txbxContent>
                          </v:textbox>
                        </v:shape>
                        <v:line id="_x0000_s1026" o:spid="_x0000_s1026" o:spt="20" style="position:absolute;left:8670;top:281233;flip:y;height:1;width:618;" filled="f" stroked="t" coordsize="21600,21600" o:gfxdata="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3gt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v:shape id="_x0000_s1026" o:spid="_x0000_s1026" o:spt="202" type="#_x0000_t202" style="position:absolute;left:9287;top:280979;height:533;width:1200;" filled="f" stroked="t" coordsize="21600,21600" o:gfxdata="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W/x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成品包装</w:t>
                                </w:r>
                              </w:p>
                            </w:txbxContent>
                          </v:textbox>
                        </v:shape>
                        <v:line id="_x0000_s1026" o:spid="_x0000_s1026" o:spt="20" style="position:absolute;left:4529;top:281470;flip:x y;height:385;width:15;" filled="f" stroked="t" coordsize="21600,21600" o:gfxdata="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1wNV&#10;wAAAANsAAAAPAAAAAAAAAAEAIAAAACIAAABkcnMvZG93bnJldi54bWxQSwECFAAUAAAACACHTuJA&#10;My8FnjsAAAA5AAAAEAAAAAAAAAABACAAAAAPAQAAZHJzL3NoYXBleG1sLnhtbFBLBQYAAAAABgAG&#10;AFsBAAC5AwAAAAA=&#10;">
                          <v:fill on="f" focussize="0,0"/>
                          <v:stroke color="#000000" joinstyle="round" endarrow="classic" endarrowwidth="wide" endarrowlength="long"/>
                          <v:imagedata o:title=""/>
                          <o:lock v:ext="edit" aspectratio="f"/>
                        </v:line>
                        <v:shape id="_x0000_s1026" o:spid="_x0000_s1026" o:spt="202" type="#_x0000_t202" style="position:absolute;left:3965;top:282796;height:442;width:1310;" filled="f" stroked="t" coordsize="21600,21600" o:gfxdata="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aOL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自来水</w:t>
                                </w:r>
                              </w:p>
                            </w:txbxContent>
                          </v:textbox>
                        </v:shape>
                        <v:line id="_x0000_s1026" o:spid="_x0000_s1026" o:spt="20" style="position:absolute;left:4602;top:282365;flip:y;height:435;width:2;" filled="f" stroked="t" coordsize="21600,21600" o:gfxdata="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nIovQAA&#10;ANsAAAAPAAAAAAAAAAEAIAAAACIAAABkcnMvZG93bnJldi54bWxQSwECFAAUAAAACACHTuJAMy8F&#10;njsAAAA5AAAAEAAAAAAAAAABACAAAAAMAQAAZHJzL3NoYXBleG1sLnhtbFBLBQYAAAAABgAGAFsB&#10;AAC2AwAAAAA=&#10;">
                          <v:fill on="f" focussize="0,0"/>
                          <v:stroke color="#000000" joinstyle="round" endarrow="classic" endarrowwidth="wide" endarrowlength="long"/>
                          <v:imagedata o:title=""/>
                          <o:lock v:ext="edit" aspectratio="f"/>
                        </v:line>
                        <v:shape id="_x0000_s1026" o:spid="_x0000_s1026" o:spt="202" type="#_x0000_t202" style="position:absolute;left:3970;top:281827;height:533;width:1232;" filled="f" stroked="t" coordsize="21600,21600" o:gfxdata="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kU9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ind w:firstLine="210" w:firstLineChars="100"/>
                                  <w:rPr>
                                    <w:rFonts w:hint="default" w:eastAsia="宋体"/>
                                    <w:lang w:val="en-US" w:eastAsia="zh-CN"/>
                                  </w:rPr>
                                </w:pPr>
                                <w:r>
                                  <w:rPr>
                                    <w:rFonts w:hint="eastAsia"/>
                                    <w:lang w:val="en-US" w:eastAsia="zh-CN"/>
                                  </w:rPr>
                                  <w:t>纯水</w:t>
                                </w:r>
                              </w:p>
                            </w:txbxContent>
                          </v:textbox>
                        </v:shape>
                        <v:shape id="_x0000_s1026" o:spid="_x0000_s1026" o:spt="202" type="#_x0000_t202" style="position:absolute;left:6204;top:280201;height:533;width:604;"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eastAsia="宋体"/>
                                    <w:lang w:val="en-US" w:eastAsia="zh-CN"/>
                                  </w:rPr>
                                </w:pPr>
                                <w:r>
                                  <w:rPr>
                                    <w:rFonts w:hint="eastAsia"/>
                                    <w:lang w:val="en-US" w:eastAsia="zh-CN"/>
                                  </w:rPr>
                                  <w:t>N</w:t>
                                </w:r>
                              </w:p>
                            </w:txbxContent>
                          </v:textbox>
                        </v:shape>
                        <v:shape id="_x0000_s1026" o:spid="_x0000_s1026" o:spt="32" type="#_x0000_t32" style="position:absolute;left:6405;top:280586;flip:y;height:375;width:0;" filled="f" stroked="t" coordsize="21600,21600" o:gfxdata="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q3h7sAAADb&#10;AAAADwAAAAAAAAABACAAAAAiAAAAZHJzL2Rvd25yZXYueG1sUEsBAhQAFAAAAAgAh07iQDMvBZ47&#10;AAAAOQAAABAAAAAAAAAAAQAgAAAACgEAAGRycy9zaGFwZXhtbC54bWxQSwUGAAAAAAYABgBbAQAA&#10;tAMAAAAA&#10;">
                          <v:fill on="f" focussize="0,0"/>
                          <v:stroke weight="1pt" color="#000000" joinstyle="round" dashstyle="3 1" endarrow="open"/>
                          <v:imagedata o:title=""/>
                          <o:lock v:ext="edit" aspectratio="f"/>
                        </v:shape>
                        <v:shape id="_x0000_s1026" o:spid="_x0000_s1026" o:spt="32" type="#_x0000_t32" style="position:absolute;left:5235;top:282101;height:0;width:360;" filled="f" stroked="t" coordsize="21600,21600" o:gfxdata="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C3ywvQAA&#10;ANsAAAAPAAAAAAAAAAEAIAAAACIAAABkcnMvZG93bnJldi54bWxQSwECFAAUAAAACACHTuJAMy8F&#10;njsAAAA5AAAAEAAAAAAAAAABACAAAAAMAQAAZHJzL3NoYXBleG1sLnhtbFBLBQYAAAAABgAGAFsB&#10;AAC2AwAAAAA=&#10;">
                          <v:fill on="f" focussize="0,0"/>
                          <v:stroke weight="1pt" color="#000000" joinstyle="round" dashstyle="3 1" endarrow="open"/>
                          <v:imagedata o:title=""/>
                          <o:lock v:ext="edit" aspectratio="f"/>
                        </v:shape>
                        <v:shape id="_x0000_s1026" o:spid="_x0000_s1026" o:spt="32" type="#_x0000_t32" style="position:absolute;left:8160;top:280601;flip:y;height:375;width:0;" filled="f" stroked="t" coordsize="21600,21600" o:gfxdata="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Ma74A&#10;AADbAAAADwAAAAAAAAABACAAAAAiAAAAZHJzL2Rvd25yZXYueG1sUEsBAhQAFAAAAAgAh07iQDMv&#10;BZ47AAAAOQAAABAAAAAAAAAAAQAgAAAADQEAAGRycy9zaGFwZXhtbC54bWxQSwUGAAAAAAYABgBb&#10;AQAAtwMAAAAA&#10;">
                          <v:fill on="f" focussize="0,0"/>
                          <v:stroke weight="1pt" color="#000000" joinstyle="round" dashstyle="3 1" endarrow="open"/>
                          <v:imagedata o:title=""/>
                          <o:lock v:ext="edit" aspectratio="f"/>
                        </v:shape>
                        <v:shape id="_x0000_s1026" o:spid="_x0000_s1026" o:spt="202" type="#_x0000_t202" style="position:absolute;left:7719;top:280111;height:533;width:919;" filled="f" stroked="f" coordsize="21600,21600" o:gfxdata="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na/y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eastAsia="宋体"/>
                                    <w:lang w:val="en-US" w:eastAsia="zh-CN"/>
                                  </w:rPr>
                                </w:pPr>
                                <w:r>
                                  <w:rPr>
                                    <w:rFonts w:hint="eastAsia"/>
                                    <w:lang w:val="en-US" w:eastAsia="zh-CN"/>
                                  </w:rPr>
                                  <w:t>G、N</w:t>
                                </w:r>
                              </w:p>
                            </w:txbxContent>
                          </v:textbox>
                        </v:shape>
                        <v:shape id="_x0000_s1026" o:spid="_x0000_s1026" o:spt="202" type="#_x0000_t202" style="position:absolute;left:5634;top:281911;height:533;width:799;"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eastAsia="宋体"/>
                                    <w:lang w:val="en-US" w:eastAsia="zh-CN"/>
                                  </w:rPr>
                                </w:pPr>
                                <w:r>
                                  <w:rPr>
                                    <w:rFonts w:hint="eastAsia"/>
                                    <w:lang w:val="en-US" w:eastAsia="zh-CN"/>
                                  </w:rPr>
                                  <w:t>废水</w:t>
                                </w:r>
                              </w:p>
                            </w:txbxContent>
                          </v:textbox>
                        </v:shape>
                      </v:group>
                      <v:shape id="_x0000_s1026" o:spid="_x0000_s1026" o:spt="32" type="#_x0000_t32" style="position:absolute;left:10368;top:260730;flip:y;height:375;width:0;" filled="f" stroked="t" coordsize="21600,21600" o:gfxdata="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EXKa8AAAA&#10;3AAAAA8AAAAAAAAAAQAgAAAAIgAAAGRycy9kb3ducmV2LnhtbFBLAQIUABQAAAAIAIdO4kAzLwWe&#10;OwAAADkAAAAQAAAAAAAAAAEAIAAAAAsBAABkcnMvc2hhcGV4bWwueG1sUEsFBgAAAAAGAAYAWwEA&#10;ALUDAAAAAA==&#10;">
                        <v:fill on="f" focussize="0,0"/>
                        <v:stroke weight="1pt" color="#000000" joinstyle="round" dashstyle="3 1" endarrow="open"/>
                        <v:imagedata o:title=""/>
                        <o:lock v:ext="edit" aspectratio="f"/>
                      </v:shape>
                      <v:shape id="_x0000_s1026" o:spid="_x0000_s1026" o:spt="202" type="#_x0000_t202" style="position:absolute;left:9955;top:260330;height:443;width:741;" filled="f" stroked="f" coordsize="21600,21600" o:gfxdata="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Sx8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eastAsia="宋体"/>
                                  <w:lang w:val="en-US" w:eastAsia="zh-CN"/>
                                </w:rPr>
                              </w:pPr>
                              <w:r>
                                <w:rPr>
                                  <w:rFonts w:hint="eastAsia"/>
                                  <w:lang w:val="en-US" w:eastAsia="zh-CN"/>
                                </w:rPr>
                                <w:t>N、S</w:t>
                              </w:r>
                            </w:p>
                          </w:txbxContent>
                        </v:textbox>
                      </v:shape>
                      <w10:wrap type="topAndBottom"/>
                    </v:group>
                  </w:pict>
                </mc:Fallback>
              </mc:AlternateContent>
            </w:r>
            <w:r>
              <w:rPr>
                <w:rFonts w:hint="eastAsia"/>
                <w:b/>
                <w:bCs/>
                <w:sz w:val="21"/>
                <w:szCs w:val="21"/>
              </w:rPr>
              <w:t>图1-</w:t>
            </w:r>
            <w:r>
              <w:rPr>
                <w:rFonts w:hint="eastAsia"/>
                <w:b/>
                <w:bCs/>
                <w:sz w:val="21"/>
                <w:szCs w:val="21"/>
                <w:lang w:val="en-US" w:eastAsia="zh-CN"/>
              </w:rPr>
              <w:t>5</w:t>
            </w:r>
            <w:r>
              <w:rPr>
                <w:rFonts w:hint="eastAsia"/>
                <w:b/>
                <w:bCs/>
                <w:sz w:val="21"/>
                <w:szCs w:val="21"/>
              </w:rPr>
              <w:t xml:space="preserve"> </w:t>
            </w:r>
            <w:r>
              <w:rPr>
                <w:rFonts w:hint="eastAsia"/>
                <w:b/>
                <w:bCs/>
                <w:sz w:val="21"/>
                <w:szCs w:val="21"/>
                <w:lang w:val="en-US" w:eastAsia="zh-CN"/>
              </w:rPr>
              <w:t>洗涤剂灌装</w:t>
            </w:r>
            <w:r>
              <w:rPr>
                <w:rFonts w:hint="eastAsia"/>
                <w:b/>
                <w:bCs/>
                <w:sz w:val="21"/>
                <w:szCs w:val="21"/>
              </w:rPr>
              <w:t>工艺流程及产污节点图</w:t>
            </w:r>
          </w:p>
          <w:p>
            <w:pPr>
              <w:pStyle w:val="4"/>
              <w:pageBreakBefore w:val="0"/>
              <w:kinsoku/>
              <w:wordWrap/>
              <w:bidi w:val="0"/>
              <w:adjustRightInd/>
              <w:ind w:firstLine="422"/>
              <w:rPr>
                <w:sz w:val="24"/>
                <w:szCs w:val="24"/>
              </w:rPr>
            </w:pPr>
            <w:r>
              <w:rPr>
                <w:rFonts w:hint="eastAsia"/>
                <w:sz w:val="24"/>
                <w:szCs w:val="24"/>
              </w:rPr>
              <w:t>2.3运营期主要污染工序及污染因子</w:t>
            </w:r>
          </w:p>
          <w:p>
            <w:pPr>
              <w:pageBreakBefore w:val="0"/>
              <w:kinsoku/>
              <w:wordWrap/>
              <w:bidi w:val="0"/>
              <w:adjustRightInd/>
              <w:spacing w:line="360" w:lineRule="auto"/>
              <w:ind w:firstLine="480" w:firstLineChars="200"/>
              <w:rPr>
                <w:sz w:val="24"/>
                <w:szCs w:val="24"/>
              </w:rPr>
            </w:pPr>
            <w:r>
              <w:rPr>
                <w:rFonts w:hint="eastAsia"/>
                <w:sz w:val="24"/>
                <w:szCs w:val="24"/>
              </w:rPr>
              <w:t>运营期主要污染工序及污染因子见下表。</w:t>
            </w:r>
          </w:p>
          <w:p>
            <w:pPr>
              <w:pageBreakBefore w:val="0"/>
              <w:kinsoku/>
              <w:wordWrap/>
              <w:overflowPunct w:val="0"/>
              <w:bidi w:val="0"/>
              <w:adjustRightInd/>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2-</w:t>
            </w:r>
            <w:r>
              <w:rPr>
                <w:rFonts w:hint="eastAsia"/>
                <w:b/>
                <w:color w:val="000000" w:themeColor="text1"/>
                <w:sz w:val="21"/>
                <w:szCs w:val="21"/>
                <w:lang w:val="en-US" w:eastAsia="zh-CN"/>
                <w14:textFill>
                  <w14:solidFill>
                    <w14:schemeClr w14:val="tx1"/>
                  </w14:solidFill>
                </w14:textFill>
              </w:rPr>
              <w:t>7</w:t>
            </w:r>
            <w:r>
              <w:rPr>
                <w:rFonts w:hint="eastAsia"/>
                <w:b/>
                <w:color w:val="000000" w:themeColor="text1"/>
                <w:sz w:val="21"/>
                <w:szCs w:val="21"/>
                <w14:textFill>
                  <w14:solidFill>
                    <w14:schemeClr w14:val="tx1"/>
                  </w14:solidFill>
                </w14:textFill>
              </w:rPr>
              <w:t xml:space="preserve"> 运营期主要污染工序一览表</w:t>
            </w:r>
          </w:p>
          <w:tbl>
            <w:tblPr>
              <w:tblStyle w:val="24"/>
              <w:tblW w:w="83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00"/>
              <w:gridCol w:w="1719"/>
              <w:gridCol w:w="2319"/>
              <w:gridCol w:w="24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ign w:val="center"/>
                </w:tcPr>
                <w:p>
                  <w:pPr>
                    <w:pageBreakBefore w:val="0"/>
                    <w:kinsoku/>
                    <w:wordWrap/>
                    <w:bidi w:val="0"/>
                    <w:adjustRightInd/>
                    <w:jc w:val="center"/>
                    <w:rPr>
                      <w:b/>
                      <w:bCs/>
                      <w:sz w:val="21"/>
                      <w:szCs w:val="21"/>
                    </w:rPr>
                  </w:pPr>
                  <w:r>
                    <w:rPr>
                      <w:b/>
                      <w:bCs/>
                      <w:sz w:val="21"/>
                      <w:szCs w:val="21"/>
                    </w:rPr>
                    <w:t>排放源</w:t>
                  </w:r>
                </w:p>
              </w:tc>
              <w:tc>
                <w:tcPr>
                  <w:tcW w:w="2619" w:type="dxa"/>
                  <w:gridSpan w:val="2"/>
                  <w:noWrap/>
                  <w:vAlign w:val="center"/>
                </w:tcPr>
                <w:p>
                  <w:pPr>
                    <w:pageBreakBefore w:val="0"/>
                    <w:kinsoku/>
                    <w:wordWrap/>
                    <w:bidi w:val="0"/>
                    <w:adjustRightInd/>
                    <w:jc w:val="center"/>
                    <w:rPr>
                      <w:b/>
                      <w:bCs/>
                      <w:sz w:val="21"/>
                      <w:szCs w:val="21"/>
                    </w:rPr>
                  </w:pPr>
                  <w:r>
                    <w:rPr>
                      <w:b/>
                      <w:bCs/>
                      <w:sz w:val="21"/>
                      <w:szCs w:val="21"/>
                    </w:rPr>
                    <w:t>污染物</w:t>
                  </w:r>
                </w:p>
              </w:tc>
              <w:tc>
                <w:tcPr>
                  <w:tcW w:w="2319" w:type="dxa"/>
                  <w:noWrap/>
                  <w:vAlign w:val="center"/>
                </w:tcPr>
                <w:p>
                  <w:pPr>
                    <w:pageBreakBefore w:val="0"/>
                    <w:kinsoku/>
                    <w:wordWrap/>
                    <w:bidi w:val="0"/>
                    <w:adjustRightInd/>
                    <w:jc w:val="center"/>
                    <w:rPr>
                      <w:b/>
                      <w:bCs/>
                      <w:sz w:val="21"/>
                      <w:szCs w:val="21"/>
                    </w:rPr>
                  </w:pPr>
                  <w:r>
                    <w:rPr>
                      <w:b/>
                      <w:bCs/>
                      <w:sz w:val="21"/>
                      <w:szCs w:val="21"/>
                    </w:rPr>
                    <w:t>污染工序</w:t>
                  </w:r>
                </w:p>
              </w:tc>
              <w:tc>
                <w:tcPr>
                  <w:tcW w:w="2491" w:type="dxa"/>
                  <w:noWrap/>
                  <w:vAlign w:val="center"/>
                </w:tcPr>
                <w:p>
                  <w:pPr>
                    <w:pageBreakBefore w:val="0"/>
                    <w:kinsoku/>
                    <w:wordWrap/>
                    <w:bidi w:val="0"/>
                    <w:adjustRightInd/>
                    <w:jc w:val="center"/>
                    <w:rPr>
                      <w:b/>
                      <w:bCs/>
                      <w:sz w:val="21"/>
                      <w:szCs w:val="21"/>
                    </w:rPr>
                  </w:pPr>
                  <w:r>
                    <w:rPr>
                      <w:b/>
                      <w:bCs/>
                      <w:sz w:val="21"/>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5" w:type="dxa"/>
                  <w:vMerge w:val="restart"/>
                  <w:noWrap/>
                  <w:vAlign w:val="center"/>
                </w:tcPr>
                <w:p>
                  <w:pPr>
                    <w:pageBreakBefore w:val="0"/>
                    <w:kinsoku/>
                    <w:wordWrap/>
                    <w:bidi w:val="0"/>
                    <w:adjustRightInd/>
                    <w:jc w:val="center"/>
                    <w:rPr>
                      <w:rFonts w:hint="eastAsia" w:eastAsia="宋体"/>
                      <w:sz w:val="21"/>
                      <w:szCs w:val="21"/>
                      <w:lang w:val="en-US" w:eastAsia="zh-CN"/>
                    </w:rPr>
                  </w:pPr>
                  <w:r>
                    <w:rPr>
                      <w:sz w:val="21"/>
                      <w:szCs w:val="21"/>
                    </w:rPr>
                    <w:t>废气</w:t>
                  </w:r>
                </w:p>
              </w:tc>
              <w:tc>
                <w:tcPr>
                  <w:tcW w:w="900" w:type="dxa"/>
                  <w:noWrap/>
                  <w:vAlign w:val="center"/>
                </w:tcPr>
                <w:p>
                  <w:pPr>
                    <w:pageBreakBefore w:val="0"/>
                    <w:kinsoku/>
                    <w:wordWrap/>
                    <w:bidi w:val="0"/>
                    <w:adjustRightInd/>
                    <w:jc w:val="center"/>
                    <w:rPr>
                      <w:rFonts w:hint="default" w:eastAsia="宋体"/>
                      <w:sz w:val="21"/>
                      <w:szCs w:val="21"/>
                      <w:lang w:val="en-US" w:eastAsia="zh-CN"/>
                    </w:rPr>
                  </w:pPr>
                  <w:r>
                    <w:rPr>
                      <w:rFonts w:hint="eastAsia"/>
                      <w:sz w:val="21"/>
                      <w:szCs w:val="21"/>
                      <w:lang w:val="en-US" w:eastAsia="zh-CN"/>
                    </w:rPr>
                    <w:t>有组织</w:t>
                  </w:r>
                </w:p>
              </w:tc>
              <w:tc>
                <w:tcPr>
                  <w:tcW w:w="1719" w:type="dxa"/>
                  <w:noWrap/>
                  <w:vAlign w:val="center"/>
                </w:tcPr>
                <w:p>
                  <w:pPr>
                    <w:pageBreakBefore w:val="0"/>
                    <w:kinsoku/>
                    <w:wordWrap/>
                    <w:bidi w:val="0"/>
                    <w:adjustRightInd/>
                    <w:jc w:val="center"/>
                    <w:rPr>
                      <w:rFonts w:hint="default" w:eastAsia="宋体"/>
                      <w:sz w:val="21"/>
                      <w:szCs w:val="21"/>
                      <w:lang w:val="en-US" w:eastAsia="zh-CN"/>
                    </w:rPr>
                  </w:pPr>
                  <w:r>
                    <w:rPr>
                      <w:rFonts w:hint="eastAsia"/>
                      <w:sz w:val="21"/>
                      <w:szCs w:val="21"/>
                      <w:lang w:val="en-US" w:eastAsia="zh-CN"/>
                    </w:rPr>
                    <w:t>收集有机废气</w:t>
                  </w:r>
                </w:p>
              </w:tc>
              <w:tc>
                <w:tcPr>
                  <w:tcW w:w="2319" w:type="dxa"/>
                  <w:noWrap/>
                  <w:vAlign w:val="center"/>
                </w:tcPr>
                <w:p>
                  <w:pPr>
                    <w:pageBreakBefore w:val="0"/>
                    <w:kinsoku/>
                    <w:wordWrap/>
                    <w:bidi w:val="0"/>
                    <w:adjustRightInd/>
                    <w:jc w:val="center"/>
                    <w:rPr>
                      <w:sz w:val="21"/>
                      <w:szCs w:val="21"/>
                    </w:rPr>
                  </w:pPr>
                  <w:r>
                    <w:rPr>
                      <w:rFonts w:hint="eastAsia"/>
                      <w:sz w:val="21"/>
                      <w:szCs w:val="21"/>
                      <w:lang w:val="en-US" w:eastAsia="zh-CN"/>
                    </w:rPr>
                    <w:t>加热熔化工序</w:t>
                  </w:r>
                </w:p>
              </w:tc>
              <w:tc>
                <w:tcPr>
                  <w:tcW w:w="2491" w:type="dxa"/>
                  <w:noWrap/>
                  <w:vAlign w:val="center"/>
                </w:tcPr>
                <w:p>
                  <w:pPr>
                    <w:pageBreakBefore w:val="0"/>
                    <w:kinsoku/>
                    <w:wordWrap/>
                    <w:bidi w:val="0"/>
                    <w:adjustRightInd/>
                    <w:jc w:val="center"/>
                    <w:rPr>
                      <w:rFonts w:hint="eastAsia" w:eastAsia="宋体"/>
                      <w:sz w:val="21"/>
                      <w:szCs w:val="21"/>
                      <w:lang w:val="en-US" w:eastAsia="zh-CN"/>
                    </w:rPr>
                  </w:pPr>
                  <w:r>
                    <w:rPr>
                      <w:rFonts w:hint="eastAsia"/>
                      <w:sz w:val="21"/>
                      <w:szCs w:val="21"/>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pPr>
                    <w:pageBreakBefore w:val="0"/>
                    <w:kinsoku/>
                    <w:wordWrap/>
                    <w:bidi w:val="0"/>
                    <w:adjustRightInd/>
                    <w:jc w:val="center"/>
                    <w:rPr>
                      <w:sz w:val="21"/>
                      <w:szCs w:val="21"/>
                    </w:rPr>
                  </w:pPr>
                </w:p>
              </w:tc>
              <w:tc>
                <w:tcPr>
                  <w:tcW w:w="900" w:type="dxa"/>
                  <w:vMerge w:val="restart"/>
                  <w:noWrap/>
                  <w:vAlign w:val="center"/>
                </w:tcPr>
                <w:p>
                  <w:pPr>
                    <w:pageBreakBefore w:val="0"/>
                    <w:kinsoku/>
                    <w:wordWrap/>
                    <w:bidi w:val="0"/>
                    <w:adjustRightInd/>
                    <w:jc w:val="center"/>
                    <w:rPr>
                      <w:rFonts w:hint="default" w:eastAsia="宋体"/>
                      <w:sz w:val="21"/>
                      <w:szCs w:val="21"/>
                      <w:lang w:val="en-US" w:eastAsia="zh-CN"/>
                    </w:rPr>
                  </w:pPr>
                  <w:r>
                    <w:rPr>
                      <w:rFonts w:hint="eastAsia"/>
                      <w:sz w:val="21"/>
                      <w:szCs w:val="21"/>
                      <w:lang w:val="en-US" w:eastAsia="zh-CN"/>
                    </w:rPr>
                    <w:t>无组织</w:t>
                  </w:r>
                </w:p>
              </w:tc>
              <w:tc>
                <w:tcPr>
                  <w:tcW w:w="1719" w:type="dxa"/>
                  <w:noWrap/>
                  <w:vAlign w:val="center"/>
                </w:tcPr>
                <w:p>
                  <w:pPr>
                    <w:pageBreakBefore w:val="0"/>
                    <w:kinsoku/>
                    <w:wordWrap/>
                    <w:bidi w:val="0"/>
                    <w:adjustRightInd/>
                    <w:jc w:val="center"/>
                    <w:rPr>
                      <w:rFonts w:hint="default" w:eastAsia="宋体"/>
                      <w:sz w:val="21"/>
                      <w:szCs w:val="21"/>
                      <w:lang w:val="en-US" w:eastAsia="zh-CN"/>
                    </w:rPr>
                  </w:pPr>
                  <w:r>
                    <w:rPr>
                      <w:rFonts w:hint="eastAsia"/>
                      <w:sz w:val="21"/>
                      <w:szCs w:val="21"/>
                      <w:lang w:val="en-US" w:eastAsia="zh-CN"/>
                    </w:rPr>
                    <w:t>未收集粉尘</w:t>
                  </w:r>
                </w:p>
              </w:tc>
              <w:tc>
                <w:tcPr>
                  <w:tcW w:w="2319" w:type="dxa"/>
                  <w:noWrap/>
                  <w:vAlign w:val="center"/>
                </w:tcPr>
                <w:p>
                  <w:pPr>
                    <w:pageBreakBefore w:val="0"/>
                    <w:kinsoku/>
                    <w:wordWrap/>
                    <w:bidi w:val="0"/>
                    <w:adjustRightInd/>
                    <w:jc w:val="center"/>
                    <w:rPr>
                      <w:rFonts w:hint="default" w:eastAsia="宋体"/>
                      <w:sz w:val="21"/>
                      <w:szCs w:val="21"/>
                      <w:lang w:val="en-US" w:eastAsia="zh-CN"/>
                    </w:rPr>
                  </w:pPr>
                  <w:r>
                    <w:rPr>
                      <w:rFonts w:hint="eastAsia"/>
                      <w:sz w:val="21"/>
                      <w:szCs w:val="21"/>
                      <w:lang w:val="en-US" w:eastAsia="zh-CN"/>
                    </w:rPr>
                    <w:t>破碎工序</w:t>
                  </w:r>
                </w:p>
              </w:tc>
              <w:tc>
                <w:tcPr>
                  <w:tcW w:w="2491" w:type="dxa"/>
                  <w:noWrap/>
                  <w:vAlign w:val="center"/>
                </w:tcPr>
                <w:p>
                  <w:pPr>
                    <w:pageBreakBefore w:val="0"/>
                    <w:kinsoku/>
                    <w:wordWrap/>
                    <w:bidi w:val="0"/>
                    <w:adjustRightInd/>
                    <w:jc w:val="center"/>
                    <w:rPr>
                      <w:rFonts w:hint="eastAsia" w:eastAsia="宋体"/>
                      <w:sz w:val="21"/>
                      <w:szCs w:val="21"/>
                      <w:lang w:val="en-US" w:eastAsia="zh-CN"/>
                    </w:rPr>
                  </w:pPr>
                  <w:r>
                    <w:rPr>
                      <w:rFonts w:hint="eastAsia"/>
                      <w:sz w:val="21"/>
                      <w:szCs w:val="21"/>
                      <w:lang w:val="en-US" w:eastAsia="zh-CN"/>
                    </w:rPr>
                    <w:t>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pPr>
                    <w:pageBreakBefore w:val="0"/>
                    <w:kinsoku/>
                    <w:wordWrap/>
                    <w:bidi w:val="0"/>
                    <w:adjustRightInd/>
                    <w:jc w:val="center"/>
                    <w:rPr>
                      <w:sz w:val="21"/>
                      <w:szCs w:val="21"/>
                    </w:rPr>
                  </w:pPr>
                </w:p>
              </w:tc>
              <w:tc>
                <w:tcPr>
                  <w:tcW w:w="900" w:type="dxa"/>
                  <w:vMerge w:val="continue"/>
                  <w:noWrap/>
                  <w:vAlign w:val="center"/>
                </w:tcPr>
                <w:p>
                  <w:pPr>
                    <w:pageBreakBefore w:val="0"/>
                    <w:kinsoku/>
                    <w:wordWrap/>
                    <w:bidi w:val="0"/>
                    <w:adjustRightInd/>
                    <w:jc w:val="center"/>
                    <w:rPr>
                      <w:rFonts w:hint="eastAsia"/>
                      <w:sz w:val="21"/>
                      <w:szCs w:val="21"/>
                      <w:lang w:val="en-US" w:eastAsia="zh-CN"/>
                    </w:rPr>
                  </w:pPr>
                </w:p>
              </w:tc>
              <w:tc>
                <w:tcPr>
                  <w:tcW w:w="1719" w:type="dxa"/>
                  <w:noWrap/>
                  <w:vAlign w:val="center"/>
                </w:tcPr>
                <w:p>
                  <w:pPr>
                    <w:pageBreakBefore w:val="0"/>
                    <w:kinsoku/>
                    <w:wordWrap/>
                    <w:bidi w:val="0"/>
                    <w:adjustRightInd/>
                    <w:jc w:val="center"/>
                    <w:rPr>
                      <w:rFonts w:hint="eastAsia"/>
                      <w:sz w:val="21"/>
                      <w:szCs w:val="21"/>
                      <w:lang w:val="en-US" w:eastAsia="zh-CN"/>
                    </w:rPr>
                  </w:pPr>
                  <w:r>
                    <w:rPr>
                      <w:rFonts w:hint="eastAsia"/>
                      <w:sz w:val="21"/>
                      <w:szCs w:val="21"/>
                      <w:lang w:val="en-US" w:eastAsia="zh-CN"/>
                    </w:rPr>
                    <w:t>未收集有机废气</w:t>
                  </w:r>
                </w:p>
              </w:tc>
              <w:tc>
                <w:tcPr>
                  <w:tcW w:w="2319" w:type="dxa"/>
                  <w:noWrap/>
                  <w:vAlign w:val="center"/>
                </w:tcPr>
                <w:p>
                  <w:pPr>
                    <w:pageBreakBefore w:val="0"/>
                    <w:kinsoku/>
                    <w:wordWrap/>
                    <w:bidi w:val="0"/>
                    <w:adjustRightInd/>
                    <w:jc w:val="center"/>
                    <w:rPr>
                      <w:rFonts w:hint="eastAsia"/>
                      <w:sz w:val="21"/>
                      <w:szCs w:val="21"/>
                      <w:lang w:val="en-US" w:eastAsia="zh-CN"/>
                    </w:rPr>
                  </w:pPr>
                  <w:r>
                    <w:rPr>
                      <w:rFonts w:hint="eastAsia"/>
                      <w:sz w:val="21"/>
                      <w:szCs w:val="21"/>
                      <w:lang w:val="en-US" w:eastAsia="zh-CN"/>
                    </w:rPr>
                    <w:t>加热熔化、吹塑等工序</w:t>
                  </w:r>
                </w:p>
              </w:tc>
              <w:tc>
                <w:tcPr>
                  <w:tcW w:w="2491" w:type="dxa"/>
                  <w:noWrap/>
                  <w:vAlign w:val="center"/>
                </w:tcPr>
                <w:p>
                  <w:pPr>
                    <w:pageBreakBefore w:val="0"/>
                    <w:kinsoku/>
                    <w:wordWrap/>
                    <w:bidi w:val="0"/>
                    <w:adjustRightInd/>
                    <w:jc w:val="center"/>
                    <w:rPr>
                      <w:rFonts w:hint="eastAsia"/>
                      <w:sz w:val="21"/>
                      <w:szCs w:val="21"/>
                      <w:lang w:val="en-US" w:eastAsia="zh-CN"/>
                    </w:rPr>
                  </w:pPr>
                  <w:r>
                    <w:rPr>
                      <w:rFonts w:hint="eastAsia"/>
                      <w:sz w:val="21"/>
                      <w:szCs w:val="21"/>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05" w:type="dxa"/>
                  <w:vMerge w:val="continue"/>
                  <w:noWrap/>
                  <w:vAlign w:val="center"/>
                </w:tcPr>
                <w:p>
                  <w:pPr>
                    <w:pageBreakBefore w:val="0"/>
                    <w:kinsoku/>
                    <w:wordWrap/>
                    <w:bidi w:val="0"/>
                    <w:adjustRightInd/>
                    <w:jc w:val="center"/>
                    <w:rPr>
                      <w:sz w:val="21"/>
                      <w:szCs w:val="21"/>
                    </w:rPr>
                  </w:pPr>
                </w:p>
              </w:tc>
              <w:tc>
                <w:tcPr>
                  <w:tcW w:w="900" w:type="dxa"/>
                  <w:vMerge w:val="continue"/>
                  <w:noWrap/>
                  <w:vAlign w:val="center"/>
                </w:tcPr>
                <w:p>
                  <w:pPr>
                    <w:pageBreakBefore w:val="0"/>
                    <w:kinsoku/>
                    <w:wordWrap/>
                    <w:bidi w:val="0"/>
                    <w:adjustRightInd/>
                    <w:jc w:val="center"/>
                    <w:rPr>
                      <w:sz w:val="21"/>
                      <w:szCs w:val="21"/>
                    </w:rPr>
                  </w:pPr>
                </w:p>
              </w:tc>
              <w:tc>
                <w:tcPr>
                  <w:tcW w:w="1719" w:type="dxa"/>
                  <w:noWrap/>
                  <w:vAlign w:val="center"/>
                </w:tcPr>
                <w:p>
                  <w:pPr>
                    <w:pageBreakBefore w:val="0"/>
                    <w:kinsoku/>
                    <w:wordWrap/>
                    <w:bidi w:val="0"/>
                    <w:adjustRightInd/>
                    <w:jc w:val="center"/>
                    <w:rPr>
                      <w:sz w:val="21"/>
                      <w:szCs w:val="21"/>
                    </w:rPr>
                  </w:pPr>
                  <w:r>
                    <w:rPr>
                      <w:sz w:val="21"/>
                      <w:szCs w:val="21"/>
                    </w:rPr>
                    <w:t>汽车运输扬尘</w:t>
                  </w:r>
                </w:p>
              </w:tc>
              <w:tc>
                <w:tcPr>
                  <w:tcW w:w="2319" w:type="dxa"/>
                  <w:noWrap/>
                  <w:vAlign w:val="center"/>
                </w:tcPr>
                <w:p>
                  <w:pPr>
                    <w:pageBreakBefore w:val="0"/>
                    <w:kinsoku/>
                    <w:wordWrap/>
                    <w:bidi w:val="0"/>
                    <w:adjustRightInd/>
                    <w:jc w:val="center"/>
                    <w:rPr>
                      <w:sz w:val="21"/>
                      <w:szCs w:val="21"/>
                    </w:rPr>
                  </w:pPr>
                  <w:r>
                    <w:rPr>
                      <w:sz w:val="21"/>
                      <w:szCs w:val="21"/>
                    </w:rPr>
                    <w:t>厂区运输</w:t>
                  </w:r>
                </w:p>
              </w:tc>
              <w:tc>
                <w:tcPr>
                  <w:tcW w:w="2491" w:type="dxa"/>
                  <w:noWrap/>
                  <w:vAlign w:val="center"/>
                </w:tcPr>
                <w:p>
                  <w:pPr>
                    <w:pageBreakBefore w:val="0"/>
                    <w:kinsoku/>
                    <w:wordWrap/>
                    <w:bidi w:val="0"/>
                    <w:adjustRightInd/>
                    <w:jc w:val="center"/>
                    <w:rPr>
                      <w:rFonts w:hint="eastAsia" w:eastAsia="宋体"/>
                      <w:sz w:val="21"/>
                      <w:szCs w:val="21"/>
                      <w:lang w:val="en-US" w:eastAsia="zh-CN"/>
                    </w:rPr>
                  </w:pPr>
                  <w:r>
                    <w:rPr>
                      <w:rFonts w:hint="eastAsia"/>
                      <w:sz w:val="21"/>
                      <w:szCs w:val="21"/>
                      <w:lang w:val="en-US" w:eastAsia="zh-CN"/>
                    </w:rPr>
                    <w:t>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5" w:type="dxa"/>
                  <w:vMerge w:val="restart"/>
                  <w:noWrap/>
                  <w:vAlign w:val="center"/>
                </w:tcPr>
                <w:p>
                  <w:pPr>
                    <w:pageBreakBefore w:val="0"/>
                    <w:kinsoku/>
                    <w:wordWrap/>
                    <w:bidi w:val="0"/>
                    <w:adjustRightInd/>
                    <w:jc w:val="center"/>
                    <w:rPr>
                      <w:sz w:val="21"/>
                      <w:szCs w:val="21"/>
                    </w:rPr>
                  </w:pPr>
                  <w:r>
                    <w:rPr>
                      <w:sz w:val="21"/>
                      <w:szCs w:val="21"/>
                    </w:rPr>
                    <w:t>废水</w:t>
                  </w:r>
                </w:p>
              </w:tc>
              <w:tc>
                <w:tcPr>
                  <w:tcW w:w="2619" w:type="dxa"/>
                  <w:gridSpan w:val="2"/>
                  <w:noWrap/>
                  <w:vAlign w:val="center"/>
                </w:tcPr>
                <w:p>
                  <w:pPr>
                    <w:pageBreakBefore w:val="0"/>
                    <w:kinsoku/>
                    <w:wordWrap/>
                    <w:bidi w:val="0"/>
                    <w:adjustRightInd/>
                    <w:jc w:val="center"/>
                    <w:rPr>
                      <w:sz w:val="21"/>
                      <w:szCs w:val="21"/>
                    </w:rPr>
                  </w:pPr>
                  <w:r>
                    <w:rPr>
                      <w:rFonts w:hint="default" w:ascii="Times New Roman" w:hAnsi="Times New Roman" w:eastAsia="宋体" w:cs="Times New Roman"/>
                      <w:color w:val="auto"/>
                      <w:sz w:val="21"/>
                      <w:szCs w:val="21"/>
                    </w:rPr>
                    <w:t>生产废水</w:t>
                  </w:r>
                </w:p>
              </w:tc>
              <w:tc>
                <w:tcPr>
                  <w:tcW w:w="2319" w:type="dxa"/>
                  <w:noWrap/>
                  <w:vAlign w:val="center"/>
                </w:tcPr>
                <w:p>
                  <w:pPr>
                    <w:pageBreakBefore w:val="0"/>
                    <w:kinsoku/>
                    <w:wordWrap/>
                    <w:bidi w:val="0"/>
                    <w:adjustRightInd/>
                    <w:jc w:val="center"/>
                    <w:rPr>
                      <w:rFonts w:hint="default" w:eastAsia="宋体"/>
                      <w:sz w:val="21"/>
                      <w:szCs w:val="21"/>
                      <w:lang w:val="en-US" w:eastAsia="zh-CN"/>
                    </w:rPr>
                  </w:pPr>
                  <w:r>
                    <w:rPr>
                      <w:rFonts w:hint="default" w:ascii="Times New Roman" w:hAnsi="Times New Roman" w:eastAsia="宋体" w:cs="Times New Roman"/>
                      <w:color w:val="auto"/>
                      <w:sz w:val="21"/>
                      <w:szCs w:val="21"/>
                    </w:rPr>
                    <w:t>冷却水</w:t>
                  </w:r>
                  <w:r>
                    <w:rPr>
                      <w:rFonts w:hint="eastAsia" w:cs="Times New Roman"/>
                      <w:color w:val="auto"/>
                      <w:sz w:val="21"/>
                      <w:szCs w:val="21"/>
                      <w:lang w:eastAsia="zh-CN"/>
                    </w:rPr>
                    <w:t>、</w:t>
                  </w:r>
                  <w:r>
                    <w:rPr>
                      <w:rFonts w:hint="eastAsia" w:cs="Times New Roman"/>
                      <w:color w:val="auto"/>
                      <w:sz w:val="21"/>
                      <w:szCs w:val="21"/>
                      <w:lang w:val="en-US" w:eastAsia="zh-CN"/>
                    </w:rPr>
                    <w:t>高盐废水</w:t>
                  </w:r>
                </w:p>
              </w:tc>
              <w:tc>
                <w:tcPr>
                  <w:tcW w:w="2491" w:type="dxa"/>
                  <w:noWrap/>
                  <w:vAlign w:val="center"/>
                </w:tcPr>
                <w:p>
                  <w:pPr>
                    <w:pageBreakBefore w:val="0"/>
                    <w:kinsoku/>
                    <w:wordWrap/>
                    <w:bidi w:val="0"/>
                    <w:adjustRightInd/>
                    <w:jc w:val="center"/>
                    <w:rPr>
                      <w:sz w:val="21"/>
                      <w:szCs w:val="21"/>
                    </w:rPr>
                  </w:pPr>
                  <w:r>
                    <w:rPr>
                      <w:rFonts w:hint="default"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5" w:type="dxa"/>
                  <w:vMerge w:val="continue"/>
                  <w:noWrap/>
                  <w:vAlign w:val="center"/>
                </w:tcPr>
                <w:p>
                  <w:pPr>
                    <w:pageBreakBefore w:val="0"/>
                    <w:kinsoku/>
                    <w:wordWrap/>
                    <w:bidi w:val="0"/>
                    <w:adjustRightInd/>
                    <w:jc w:val="center"/>
                    <w:rPr>
                      <w:sz w:val="21"/>
                      <w:szCs w:val="21"/>
                    </w:rPr>
                  </w:pPr>
                </w:p>
              </w:tc>
              <w:tc>
                <w:tcPr>
                  <w:tcW w:w="2619" w:type="dxa"/>
                  <w:gridSpan w:val="2"/>
                  <w:noWrap/>
                  <w:vAlign w:val="center"/>
                </w:tcPr>
                <w:p>
                  <w:pPr>
                    <w:pageBreakBefore w:val="0"/>
                    <w:kinsoku/>
                    <w:wordWrap/>
                    <w:bidi w:val="0"/>
                    <w:adjustRightInd/>
                    <w:jc w:val="center"/>
                    <w:rPr>
                      <w:sz w:val="21"/>
                      <w:szCs w:val="21"/>
                    </w:rPr>
                  </w:pPr>
                  <w:r>
                    <w:rPr>
                      <w:sz w:val="21"/>
                      <w:szCs w:val="21"/>
                    </w:rPr>
                    <w:t>生活污水</w:t>
                  </w:r>
                </w:p>
              </w:tc>
              <w:tc>
                <w:tcPr>
                  <w:tcW w:w="2319" w:type="dxa"/>
                  <w:noWrap/>
                  <w:vAlign w:val="center"/>
                </w:tcPr>
                <w:p>
                  <w:pPr>
                    <w:pageBreakBefore w:val="0"/>
                    <w:kinsoku/>
                    <w:wordWrap/>
                    <w:bidi w:val="0"/>
                    <w:adjustRightInd/>
                    <w:jc w:val="center"/>
                    <w:rPr>
                      <w:sz w:val="21"/>
                      <w:szCs w:val="21"/>
                    </w:rPr>
                  </w:pPr>
                  <w:r>
                    <w:rPr>
                      <w:sz w:val="21"/>
                      <w:szCs w:val="21"/>
                    </w:rPr>
                    <w:t>办公、生活过程</w:t>
                  </w:r>
                </w:p>
              </w:tc>
              <w:tc>
                <w:tcPr>
                  <w:tcW w:w="2491" w:type="dxa"/>
                  <w:noWrap/>
                  <w:vAlign w:val="center"/>
                </w:tcPr>
                <w:p>
                  <w:pPr>
                    <w:pageBreakBefore w:val="0"/>
                    <w:kinsoku/>
                    <w:wordWrap/>
                    <w:bidi w:val="0"/>
                    <w:adjustRightInd/>
                    <w:jc w:val="center"/>
                    <w:rPr>
                      <w:sz w:val="21"/>
                      <w:szCs w:val="21"/>
                    </w:rPr>
                  </w:pPr>
                  <w:r>
                    <w:rPr>
                      <w:sz w:val="21"/>
                      <w:szCs w:val="21"/>
                    </w:rPr>
                    <w:t>SS、COD</w:t>
                  </w:r>
                  <w:r>
                    <w:rPr>
                      <w:sz w:val="21"/>
                      <w:szCs w:val="21"/>
                      <w:vertAlign w:val="subscript"/>
                    </w:rPr>
                    <w:t>Cr</w:t>
                  </w:r>
                  <w:r>
                    <w:rPr>
                      <w:sz w:val="21"/>
                      <w:szCs w:val="21"/>
                    </w:rPr>
                    <w:t>、BOD</w:t>
                  </w:r>
                  <w:r>
                    <w:rPr>
                      <w:sz w:val="21"/>
                      <w:szCs w:val="21"/>
                      <w:vertAlign w:val="subscript"/>
                    </w:rPr>
                    <w:t>5</w:t>
                  </w:r>
                  <w:r>
                    <w:rPr>
                      <w:sz w:val="21"/>
                      <w:szCs w:val="21"/>
                    </w:rPr>
                    <w:t>、NH</w:t>
                  </w:r>
                  <w:r>
                    <w:rPr>
                      <w:sz w:val="21"/>
                      <w:szCs w:val="21"/>
                      <w:vertAlign w:val="subscript"/>
                    </w:rPr>
                    <w:t>3</w:t>
                  </w:r>
                  <w:r>
                    <w:rPr>
                      <w:sz w:val="21"/>
                      <w:szCs w:val="21"/>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ign w:val="center"/>
                </w:tcPr>
                <w:p>
                  <w:pPr>
                    <w:pageBreakBefore w:val="0"/>
                    <w:kinsoku/>
                    <w:wordWrap/>
                    <w:bidi w:val="0"/>
                    <w:adjustRightInd/>
                    <w:jc w:val="center"/>
                    <w:rPr>
                      <w:sz w:val="21"/>
                      <w:szCs w:val="21"/>
                    </w:rPr>
                  </w:pPr>
                  <w:r>
                    <w:rPr>
                      <w:sz w:val="21"/>
                      <w:szCs w:val="21"/>
                    </w:rPr>
                    <w:t>噪声</w:t>
                  </w:r>
                </w:p>
              </w:tc>
              <w:tc>
                <w:tcPr>
                  <w:tcW w:w="2619" w:type="dxa"/>
                  <w:gridSpan w:val="2"/>
                  <w:noWrap/>
                  <w:vAlign w:val="center"/>
                </w:tcPr>
                <w:p>
                  <w:pPr>
                    <w:pageBreakBefore w:val="0"/>
                    <w:kinsoku/>
                    <w:wordWrap/>
                    <w:bidi w:val="0"/>
                    <w:adjustRightInd/>
                    <w:jc w:val="center"/>
                    <w:rPr>
                      <w:sz w:val="21"/>
                      <w:szCs w:val="21"/>
                    </w:rPr>
                  </w:pPr>
                  <w:r>
                    <w:rPr>
                      <w:sz w:val="21"/>
                      <w:szCs w:val="21"/>
                    </w:rPr>
                    <w:t>运转噪声</w:t>
                  </w:r>
                </w:p>
              </w:tc>
              <w:tc>
                <w:tcPr>
                  <w:tcW w:w="2319" w:type="dxa"/>
                  <w:noWrap/>
                  <w:vAlign w:val="center"/>
                </w:tcPr>
                <w:p>
                  <w:pPr>
                    <w:pageBreakBefore w:val="0"/>
                    <w:kinsoku/>
                    <w:wordWrap/>
                    <w:bidi w:val="0"/>
                    <w:adjustRightInd/>
                    <w:jc w:val="center"/>
                    <w:rPr>
                      <w:sz w:val="21"/>
                      <w:szCs w:val="21"/>
                    </w:rPr>
                  </w:pPr>
                  <w:r>
                    <w:rPr>
                      <w:rFonts w:hint="eastAsia"/>
                      <w:sz w:val="21"/>
                      <w:szCs w:val="21"/>
                    </w:rPr>
                    <w:t>破碎系统</w:t>
                  </w:r>
                </w:p>
              </w:tc>
              <w:tc>
                <w:tcPr>
                  <w:tcW w:w="2491" w:type="dxa"/>
                  <w:noWrap/>
                  <w:vAlign w:val="center"/>
                </w:tcPr>
                <w:p>
                  <w:pPr>
                    <w:pageBreakBefore w:val="0"/>
                    <w:kinsoku/>
                    <w:wordWrap/>
                    <w:bidi w:val="0"/>
                    <w:adjustRightInd/>
                    <w:jc w:val="center"/>
                    <w:rPr>
                      <w:sz w:val="21"/>
                      <w:szCs w:val="21"/>
                    </w:rPr>
                  </w:pPr>
                  <w:r>
                    <w:rPr>
                      <w:sz w:val="21"/>
                      <w:szCs w:val="21"/>
                    </w:rPr>
                    <w:t>设备运转噪声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restart"/>
                  <w:noWrap/>
                  <w:vAlign w:val="center"/>
                </w:tcPr>
                <w:p>
                  <w:pPr>
                    <w:pageBreakBefore w:val="0"/>
                    <w:kinsoku/>
                    <w:wordWrap/>
                    <w:bidi w:val="0"/>
                    <w:adjustRightInd/>
                    <w:jc w:val="center"/>
                    <w:rPr>
                      <w:sz w:val="21"/>
                      <w:szCs w:val="21"/>
                    </w:rPr>
                  </w:pPr>
                  <w:r>
                    <w:rPr>
                      <w:sz w:val="21"/>
                      <w:szCs w:val="21"/>
                    </w:rPr>
                    <w:t>固废</w:t>
                  </w:r>
                </w:p>
              </w:tc>
              <w:tc>
                <w:tcPr>
                  <w:tcW w:w="2619" w:type="dxa"/>
                  <w:gridSpan w:val="2"/>
                  <w:noWrap/>
                  <w:vAlign w:val="center"/>
                </w:tcPr>
                <w:p>
                  <w:pPr>
                    <w:pageBreakBefore w:val="0"/>
                    <w:kinsoku/>
                    <w:wordWrap/>
                    <w:bidi w:val="0"/>
                    <w:adjustRightInd/>
                    <w:jc w:val="center"/>
                    <w:rPr>
                      <w:sz w:val="21"/>
                      <w:szCs w:val="21"/>
                    </w:rPr>
                  </w:pPr>
                  <w:r>
                    <w:rPr>
                      <w:rFonts w:hint="default" w:ascii="Times New Roman" w:hAnsi="Times New Roman" w:eastAsia="宋体" w:cs="Times New Roman"/>
                      <w:color w:val="auto"/>
                      <w:sz w:val="21"/>
                      <w:szCs w:val="21"/>
                    </w:rPr>
                    <w:t>边角废料</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不合格产品</w:t>
                  </w:r>
                </w:p>
              </w:tc>
              <w:tc>
                <w:tcPr>
                  <w:tcW w:w="2319" w:type="dxa"/>
                  <w:noWrap/>
                  <w:vAlign w:val="center"/>
                </w:tcPr>
                <w:p>
                  <w:pPr>
                    <w:pageBreakBefore w:val="0"/>
                    <w:kinsoku/>
                    <w:wordWrap/>
                    <w:bidi w:val="0"/>
                    <w:adjustRightInd/>
                    <w:jc w:val="center"/>
                    <w:rPr>
                      <w:sz w:val="21"/>
                      <w:szCs w:val="21"/>
                    </w:rPr>
                  </w:pPr>
                  <w:r>
                    <w:rPr>
                      <w:rFonts w:hint="default" w:ascii="Times New Roman" w:hAnsi="Times New Roman" w:eastAsia="宋体" w:cs="Times New Roman"/>
                      <w:color w:val="auto"/>
                      <w:sz w:val="21"/>
                      <w:szCs w:val="21"/>
                    </w:rPr>
                    <w:t>成型</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检验</w:t>
                  </w:r>
                </w:p>
              </w:tc>
              <w:tc>
                <w:tcPr>
                  <w:tcW w:w="2491" w:type="dxa"/>
                  <w:noWrap/>
                  <w:vAlign w:val="center"/>
                </w:tcPr>
                <w:p>
                  <w:pPr>
                    <w:pageBreakBefore w:val="0"/>
                    <w:kinsoku/>
                    <w:wordWrap/>
                    <w:bidi w:val="0"/>
                    <w:adjustRightInd/>
                    <w:jc w:val="center"/>
                    <w:rPr>
                      <w:sz w:val="21"/>
                      <w:szCs w:val="21"/>
                    </w:rPr>
                  </w:pPr>
                  <w:r>
                    <w:rPr>
                      <w:rFonts w:hint="default" w:ascii="Times New Roman" w:hAnsi="Times New Roman" w:eastAsia="宋体" w:cs="Times New Roman"/>
                      <w:color w:val="auto"/>
                      <w:sz w:val="21"/>
                      <w:szCs w:val="21"/>
                    </w:rPr>
                    <w:t>边角料</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不合格产品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pPr>
                    <w:pageBreakBefore w:val="0"/>
                    <w:kinsoku/>
                    <w:wordWrap/>
                    <w:bidi w:val="0"/>
                    <w:adjustRightInd/>
                    <w:jc w:val="center"/>
                    <w:rPr>
                      <w:sz w:val="21"/>
                      <w:szCs w:val="21"/>
                    </w:rPr>
                  </w:pPr>
                </w:p>
              </w:tc>
              <w:tc>
                <w:tcPr>
                  <w:tcW w:w="2619" w:type="dxa"/>
                  <w:gridSpan w:val="2"/>
                  <w:noWrap/>
                  <w:vAlign w:val="center"/>
                </w:tcPr>
                <w:p>
                  <w:pPr>
                    <w:pageBreakBefore w:val="0"/>
                    <w:kinsoku/>
                    <w:wordWrap/>
                    <w:bidi w:val="0"/>
                    <w:adjustRightInd/>
                    <w:jc w:val="center"/>
                    <w:rPr>
                      <w:rFonts w:hint="default" w:ascii="Times New Roman" w:hAnsi="Times New Roman" w:eastAsia="宋体" w:cs="Times New Roman"/>
                      <w:color w:val="auto"/>
                      <w:sz w:val="21"/>
                      <w:szCs w:val="21"/>
                    </w:rPr>
                  </w:pPr>
                  <w:r>
                    <w:rPr>
                      <w:rFonts w:hint="eastAsia"/>
                      <w:color w:val="000000"/>
                      <w:sz w:val="21"/>
                      <w:szCs w:val="21"/>
                    </w:rPr>
                    <w:t>包装垃圾</w:t>
                  </w:r>
                </w:p>
              </w:tc>
              <w:tc>
                <w:tcPr>
                  <w:tcW w:w="2319" w:type="dxa"/>
                  <w:noWrap/>
                  <w:vAlign w:val="center"/>
                </w:tcPr>
                <w:p>
                  <w:pPr>
                    <w:pageBreakBefore w:val="0"/>
                    <w:kinsoku/>
                    <w:wordWrap/>
                    <w:bidi w:val="0"/>
                    <w:adjustRightInd/>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拆包、</w:t>
                  </w:r>
                  <w:r>
                    <w:rPr>
                      <w:rFonts w:hint="eastAsia" w:ascii="Times New Roman" w:hAnsi="Times New Roman" w:eastAsia="宋体" w:cs="Times New Roman"/>
                      <w:color w:val="auto"/>
                      <w:sz w:val="21"/>
                      <w:szCs w:val="21"/>
                      <w:lang w:val="en-US" w:eastAsia="zh-CN"/>
                    </w:rPr>
                    <w:t>包装工序</w:t>
                  </w:r>
                </w:p>
              </w:tc>
              <w:tc>
                <w:tcPr>
                  <w:tcW w:w="2491" w:type="dxa"/>
                  <w:noWrap/>
                  <w:vAlign w:val="center"/>
                </w:tcPr>
                <w:p>
                  <w:pPr>
                    <w:pageBreakBefore w:val="0"/>
                    <w:kinsoku/>
                    <w:wordWrap/>
                    <w:bidi w:val="0"/>
                    <w:adjustRightInd/>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废包装袋</w:t>
                  </w:r>
                  <w:r>
                    <w:rPr>
                      <w:rFonts w:hint="eastAsia" w:cs="Times New Roman"/>
                      <w:color w:val="auto"/>
                      <w:sz w:val="21"/>
                      <w:szCs w:val="21"/>
                      <w:lang w:val="en-US" w:eastAsia="zh-CN"/>
                    </w:rPr>
                    <w:t>/桶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pPr>
                    <w:pageBreakBefore w:val="0"/>
                    <w:kinsoku/>
                    <w:wordWrap/>
                    <w:bidi w:val="0"/>
                    <w:adjustRightInd/>
                    <w:jc w:val="center"/>
                    <w:rPr>
                      <w:sz w:val="21"/>
                      <w:szCs w:val="21"/>
                    </w:rPr>
                  </w:pPr>
                </w:p>
              </w:tc>
              <w:tc>
                <w:tcPr>
                  <w:tcW w:w="2619" w:type="dxa"/>
                  <w:gridSpan w:val="2"/>
                  <w:noWrap/>
                  <w:vAlign w:val="center"/>
                </w:tcPr>
                <w:p>
                  <w:pPr>
                    <w:pageBreakBefore w:val="0"/>
                    <w:kinsoku/>
                    <w:wordWrap/>
                    <w:bidi w:val="0"/>
                    <w:adjustRightInd/>
                    <w:jc w:val="center"/>
                    <w:rPr>
                      <w:sz w:val="21"/>
                      <w:szCs w:val="21"/>
                    </w:rPr>
                  </w:pPr>
                  <w:r>
                    <w:rPr>
                      <w:sz w:val="21"/>
                      <w:szCs w:val="21"/>
                    </w:rPr>
                    <w:t>生活垃圾</w:t>
                  </w:r>
                </w:p>
              </w:tc>
              <w:tc>
                <w:tcPr>
                  <w:tcW w:w="2319" w:type="dxa"/>
                  <w:noWrap/>
                  <w:vAlign w:val="center"/>
                </w:tcPr>
                <w:p>
                  <w:pPr>
                    <w:pageBreakBefore w:val="0"/>
                    <w:kinsoku/>
                    <w:wordWrap/>
                    <w:bidi w:val="0"/>
                    <w:adjustRightInd/>
                    <w:jc w:val="center"/>
                    <w:rPr>
                      <w:sz w:val="21"/>
                      <w:szCs w:val="21"/>
                    </w:rPr>
                  </w:pPr>
                  <w:r>
                    <w:rPr>
                      <w:sz w:val="21"/>
                      <w:szCs w:val="21"/>
                    </w:rPr>
                    <w:t>生活、办公过程</w:t>
                  </w:r>
                </w:p>
              </w:tc>
              <w:tc>
                <w:tcPr>
                  <w:tcW w:w="2491" w:type="dxa"/>
                  <w:noWrap/>
                  <w:vAlign w:val="center"/>
                </w:tcPr>
                <w:p>
                  <w:pPr>
                    <w:pageBreakBefore w:val="0"/>
                    <w:kinsoku/>
                    <w:wordWrap/>
                    <w:bidi w:val="0"/>
                    <w:adjustRightInd/>
                    <w:jc w:val="center"/>
                    <w:rPr>
                      <w:sz w:val="21"/>
                      <w:szCs w:val="21"/>
                    </w:rPr>
                  </w:pPr>
                  <w:r>
                    <w:rPr>
                      <w:sz w:val="21"/>
                      <w:szCs w:val="21"/>
                    </w:rPr>
                    <w:t>生活垃圾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restart"/>
                  <w:noWrap/>
                  <w:vAlign w:val="center"/>
                </w:tcPr>
                <w:p>
                  <w:pPr>
                    <w:pageBreakBefore w:val="0"/>
                    <w:kinsoku/>
                    <w:wordWrap/>
                    <w:bidi w:val="0"/>
                    <w:adjustRightInd/>
                    <w:jc w:val="center"/>
                    <w:rPr>
                      <w:rFonts w:hint="eastAsia" w:eastAsia="宋体"/>
                      <w:sz w:val="21"/>
                      <w:szCs w:val="21"/>
                      <w:lang w:val="en-US" w:eastAsia="zh-CN"/>
                    </w:rPr>
                  </w:pPr>
                  <w:r>
                    <w:rPr>
                      <w:rFonts w:hint="eastAsia"/>
                      <w:sz w:val="21"/>
                      <w:szCs w:val="21"/>
                      <w:lang w:val="en-US" w:eastAsia="zh-CN"/>
                    </w:rPr>
                    <w:t>危废</w:t>
                  </w:r>
                </w:p>
              </w:tc>
              <w:tc>
                <w:tcPr>
                  <w:tcW w:w="2619" w:type="dxa"/>
                  <w:gridSpan w:val="2"/>
                  <w:noWrap/>
                  <w:vAlign w:val="center"/>
                </w:tcPr>
                <w:p>
                  <w:pPr>
                    <w:pageBreakBefore w:val="0"/>
                    <w:kinsoku/>
                    <w:wordWrap/>
                    <w:bidi w:val="0"/>
                    <w:adjustRightInd/>
                    <w:jc w:val="center"/>
                    <w:rPr>
                      <w:rFonts w:hint="eastAsia" w:eastAsia="宋体"/>
                      <w:sz w:val="21"/>
                      <w:szCs w:val="21"/>
                      <w:lang w:val="en-US" w:eastAsia="zh-CN"/>
                    </w:rPr>
                  </w:pPr>
                  <w:r>
                    <w:rPr>
                      <w:rFonts w:hint="eastAsia"/>
                      <w:sz w:val="21"/>
                      <w:szCs w:val="21"/>
                      <w:lang w:val="en-US" w:eastAsia="zh-CN"/>
                    </w:rPr>
                    <w:t>废催化剂</w:t>
                  </w:r>
                </w:p>
              </w:tc>
              <w:tc>
                <w:tcPr>
                  <w:tcW w:w="2319" w:type="dxa"/>
                  <w:noWrap/>
                  <w:vAlign w:val="center"/>
                </w:tcPr>
                <w:p>
                  <w:pPr>
                    <w:pageBreakBefore w:val="0"/>
                    <w:kinsoku/>
                    <w:wordWrap/>
                    <w:bidi w:val="0"/>
                    <w:adjustRightInd/>
                    <w:jc w:val="center"/>
                    <w:rPr>
                      <w:sz w:val="21"/>
                      <w:szCs w:val="21"/>
                    </w:rPr>
                  </w:pPr>
                  <w:r>
                    <w:rPr>
                      <w:rFonts w:hint="eastAsia"/>
                      <w:sz w:val="21"/>
                      <w:szCs w:val="21"/>
                      <w:lang w:val="en-US" w:eastAsia="zh-CN"/>
                    </w:rPr>
                    <w:t>处理有机废气过程</w:t>
                  </w:r>
                </w:p>
              </w:tc>
              <w:tc>
                <w:tcPr>
                  <w:tcW w:w="2491" w:type="dxa"/>
                  <w:noWrap/>
                  <w:vAlign w:val="center"/>
                </w:tcPr>
                <w:p>
                  <w:pPr>
                    <w:pageBreakBefore w:val="0"/>
                    <w:kinsoku/>
                    <w:wordWrap/>
                    <w:bidi w:val="0"/>
                    <w:adjustRightInd/>
                    <w:jc w:val="center"/>
                    <w:rPr>
                      <w:sz w:val="21"/>
                      <w:szCs w:val="21"/>
                    </w:rPr>
                  </w:pPr>
                  <w:r>
                    <w:rPr>
                      <w:rFonts w:hint="eastAsia"/>
                      <w:sz w:val="21"/>
                      <w:szCs w:val="21"/>
                      <w:lang w:val="en-US" w:eastAsia="zh-CN"/>
                    </w:rPr>
                    <w:t>废催化剂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vMerge w:val="continue"/>
                  <w:noWrap/>
                  <w:vAlign w:val="center"/>
                </w:tcPr>
                <w:p>
                  <w:pPr>
                    <w:pageBreakBefore w:val="0"/>
                    <w:kinsoku/>
                    <w:wordWrap/>
                    <w:bidi w:val="0"/>
                    <w:adjustRightInd/>
                    <w:jc w:val="center"/>
                    <w:rPr>
                      <w:sz w:val="21"/>
                      <w:szCs w:val="21"/>
                    </w:rPr>
                  </w:pPr>
                </w:p>
              </w:tc>
              <w:tc>
                <w:tcPr>
                  <w:tcW w:w="2619" w:type="dxa"/>
                  <w:gridSpan w:val="2"/>
                  <w:noWrap/>
                  <w:vAlign w:val="center"/>
                </w:tcPr>
                <w:p>
                  <w:pPr>
                    <w:pageBreakBefore w:val="0"/>
                    <w:kinsoku/>
                    <w:wordWrap/>
                    <w:bidi w:val="0"/>
                    <w:adjustRightInd/>
                    <w:jc w:val="center"/>
                    <w:rPr>
                      <w:rFonts w:hint="default"/>
                      <w:sz w:val="21"/>
                      <w:szCs w:val="21"/>
                      <w:lang w:val="en-US" w:eastAsia="zh-CN"/>
                    </w:rPr>
                  </w:pPr>
                  <w:r>
                    <w:rPr>
                      <w:rFonts w:hint="eastAsia"/>
                      <w:sz w:val="21"/>
                      <w:szCs w:val="21"/>
                      <w:lang w:val="en-US" w:eastAsia="zh-CN"/>
                    </w:rPr>
                    <w:t>废活性炭</w:t>
                  </w:r>
                </w:p>
              </w:tc>
              <w:tc>
                <w:tcPr>
                  <w:tcW w:w="2319" w:type="dxa"/>
                  <w:noWrap/>
                  <w:vAlign w:val="center"/>
                </w:tcPr>
                <w:p>
                  <w:pPr>
                    <w:pageBreakBefore w:val="0"/>
                    <w:kinsoku/>
                    <w:wordWrap/>
                    <w:bidi w:val="0"/>
                    <w:adjustRightInd/>
                    <w:jc w:val="center"/>
                    <w:rPr>
                      <w:rFonts w:hint="eastAsia"/>
                      <w:sz w:val="21"/>
                      <w:szCs w:val="21"/>
                      <w:lang w:val="en-US" w:eastAsia="zh-CN"/>
                    </w:rPr>
                  </w:pPr>
                  <w:r>
                    <w:rPr>
                      <w:rFonts w:hint="eastAsia"/>
                      <w:sz w:val="21"/>
                      <w:szCs w:val="21"/>
                      <w:lang w:val="en-US" w:eastAsia="zh-CN"/>
                    </w:rPr>
                    <w:t>处理有机废气过程</w:t>
                  </w:r>
                </w:p>
              </w:tc>
              <w:tc>
                <w:tcPr>
                  <w:tcW w:w="2491" w:type="dxa"/>
                  <w:noWrap/>
                  <w:vAlign w:val="center"/>
                </w:tcPr>
                <w:p>
                  <w:pPr>
                    <w:pageBreakBefore w:val="0"/>
                    <w:kinsoku/>
                    <w:wordWrap/>
                    <w:bidi w:val="0"/>
                    <w:adjustRightInd/>
                    <w:jc w:val="center"/>
                    <w:rPr>
                      <w:rFonts w:hint="eastAsia"/>
                      <w:sz w:val="21"/>
                      <w:szCs w:val="21"/>
                      <w:lang w:val="en-US" w:eastAsia="zh-CN"/>
                    </w:rPr>
                  </w:pPr>
                  <w:r>
                    <w:rPr>
                      <w:rFonts w:hint="eastAsia"/>
                      <w:sz w:val="21"/>
                      <w:szCs w:val="21"/>
                      <w:lang w:val="en-US" w:eastAsia="zh-CN"/>
                    </w:rPr>
                    <w:t>废活性炭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ign w:val="center"/>
                </w:tcPr>
                <w:p>
                  <w:pPr>
                    <w:pageBreakBefore w:val="0"/>
                    <w:kinsoku/>
                    <w:wordWrap/>
                    <w:bidi w:val="0"/>
                    <w:adjustRightInd/>
                    <w:jc w:val="center"/>
                    <w:rPr>
                      <w:sz w:val="21"/>
                      <w:szCs w:val="21"/>
                    </w:rPr>
                  </w:pPr>
                  <w:r>
                    <w:rPr>
                      <w:sz w:val="21"/>
                      <w:szCs w:val="21"/>
                    </w:rPr>
                    <w:t>生态</w:t>
                  </w:r>
                </w:p>
              </w:tc>
              <w:tc>
                <w:tcPr>
                  <w:tcW w:w="7429" w:type="dxa"/>
                  <w:gridSpan w:val="4"/>
                  <w:noWrap/>
                  <w:vAlign w:val="center"/>
                </w:tcPr>
                <w:p>
                  <w:pPr>
                    <w:pageBreakBefore w:val="0"/>
                    <w:kinsoku/>
                    <w:wordWrap/>
                    <w:bidi w:val="0"/>
                    <w:adjustRightInd/>
                    <w:jc w:val="center"/>
                    <w:rPr>
                      <w:sz w:val="21"/>
                      <w:szCs w:val="21"/>
                    </w:rPr>
                  </w:pPr>
                  <w:r>
                    <w:rPr>
                      <w:sz w:val="21"/>
                      <w:szCs w:val="21"/>
                    </w:rPr>
                    <w:t>项目运营期基本不对当地生态环境产生影响，且种植的绿化面积可改善此区域的生态环境</w:t>
                  </w:r>
                </w:p>
              </w:tc>
            </w:tr>
          </w:tbl>
          <w:p>
            <w:pPr>
              <w:pageBreakBefore w:val="0"/>
              <w:kinsoku/>
              <w:wordWrap/>
              <w:overflowPunct w:val="0"/>
              <w:bidi w:val="0"/>
              <w:adjustRightInd/>
              <w:rPr>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25" w:type="dxa"/>
            <w:vAlign w:val="center"/>
          </w:tcPr>
          <w:p>
            <w:pPr>
              <w:pStyle w:val="22"/>
              <w:pageBreakBefore w:val="0"/>
              <w:kinsoku/>
              <w:wordWrap/>
              <w:overflowPunct w:val="0"/>
              <w:bidi w:val="0"/>
              <w:adjustRightInd/>
              <w:spacing w:before="0" w:beforeAutospacing="0" w:after="0" w:afterAutospacing="0"/>
              <w:jc w:val="center"/>
              <w:rPr>
                <w:rFonts w:ascii="Times New Roman" w:hAnsi="Times New Roman"/>
                <w:sz w:val="24"/>
                <w:szCs w:val="24"/>
              </w:rPr>
            </w:pPr>
            <w:r>
              <w:rPr>
                <w:rFonts w:ascii="Times New Roman" w:hAnsi="Times New Roman"/>
                <w:bCs/>
                <w:kern w:val="2"/>
                <w:sz w:val="24"/>
                <w:szCs w:val="24"/>
              </w:rPr>
              <w:t>与项目有关的原有环境污染问题</w:t>
            </w:r>
          </w:p>
        </w:tc>
        <w:tc>
          <w:tcPr>
            <w:tcW w:w="8634" w:type="dxa"/>
            <w:vAlign w:val="center"/>
          </w:tcPr>
          <w:p>
            <w:pPr>
              <w:pageBreakBefore w:val="0"/>
              <w:kinsoku/>
              <w:wordWrap/>
              <w:overflowPunct w:val="0"/>
              <w:bidi w:val="0"/>
              <w:adjustRightInd/>
              <w:spacing w:line="360" w:lineRule="auto"/>
              <w:ind w:firstLine="480" w:firstLineChars="200"/>
              <w:rPr>
                <w:bCs/>
                <w:sz w:val="24"/>
                <w:szCs w:val="24"/>
              </w:rPr>
            </w:pPr>
            <w:r>
              <w:rPr>
                <w:rFonts w:hint="eastAsia"/>
                <w:bCs/>
                <w:sz w:val="24"/>
                <w:szCs w:val="24"/>
              </w:rPr>
              <w:t>本项目属</w:t>
            </w:r>
            <w:r>
              <w:rPr>
                <w:rFonts w:hint="eastAsia"/>
                <w:bCs/>
                <w:sz w:val="24"/>
                <w:szCs w:val="24"/>
                <w:lang w:val="en-US" w:eastAsia="zh-CN"/>
              </w:rPr>
              <w:t>新</w:t>
            </w:r>
            <w:r>
              <w:rPr>
                <w:rFonts w:hint="eastAsia"/>
                <w:bCs/>
                <w:sz w:val="24"/>
                <w:szCs w:val="24"/>
              </w:rPr>
              <w:t>建项目，位于</w:t>
            </w:r>
            <w:r>
              <w:rPr>
                <w:rFonts w:hint="eastAsia" w:ascii="Times New Roman" w:hAnsi="Times New Roman" w:eastAsia="宋体" w:cs="Times New Roman"/>
                <w:sz w:val="24"/>
                <w:szCs w:val="24"/>
                <w:u w:val="none"/>
                <w:lang w:val="en-US" w:eastAsia="zh-CN"/>
              </w:rPr>
              <w:t>新疆昌吉回族自治州阜康市苏通小微创业园绿色建材产业基地B-08-01-09</w:t>
            </w:r>
            <w:r>
              <w:rPr>
                <w:rFonts w:hint="eastAsia" w:ascii="宋体" w:hAnsi="宋体" w:cs="宋体"/>
                <w:sz w:val="24"/>
                <w:szCs w:val="24"/>
              </w:rPr>
              <w:t>。</w:t>
            </w:r>
            <w:r>
              <w:rPr>
                <w:rFonts w:hint="eastAsia"/>
                <w:bCs/>
                <w:sz w:val="24"/>
                <w:szCs w:val="24"/>
              </w:rPr>
              <w:t>根据实地勘踏，项目区周边无学校、医院、自然保护区、风景名胜区、军事基地等环境敏感点，不占用基本农田，周边环境质量良好，不存在与本项目有关的原有污染情况及主要环境问题。</w:t>
            </w:r>
          </w:p>
        </w:tc>
      </w:tr>
    </w:tbl>
    <w:p>
      <w:pPr>
        <w:pStyle w:val="22"/>
        <w:spacing w:before="0" w:beforeAutospacing="0" w:after="0" w:afterAutospacing="0"/>
        <w:jc w:val="center"/>
        <w:outlineLvl w:val="0"/>
        <w:rPr>
          <w:rFonts w:ascii="Times New Roman" w:hAnsi="Times New Roman"/>
          <w:b/>
          <w:bCs/>
          <w:snapToGrid w:val="0"/>
          <w:sz w:val="30"/>
          <w:szCs w:val="30"/>
        </w:rPr>
      </w:pP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ascii="Times New Roman" w:hAnsi="Times New Roman"/>
          <w:snapToGrid w:val="0"/>
          <w:sz w:val="21"/>
          <w:szCs w:val="21"/>
        </w:rPr>
        <w:sectPr>
          <w:footerReference r:id="rId3" w:type="default"/>
          <w:pgSz w:w="11905" w:h="16838"/>
          <w:pgMar w:top="1701" w:right="1531" w:bottom="1701" w:left="1531" w:header="851" w:footer="850" w:gutter="0"/>
          <w:pgBorders>
            <w:top w:val="none" w:sz="0" w:space="0"/>
            <w:left w:val="none" w:sz="0" w:space="0"/>
            <w:bottom w:val="none" w:sz="0" w:space="0"/>
            <w:right w:val="none" w:sz="0" w:space="0"/>
          </w:pgBorders>
          <w:cols w:space="0" w:num="1"/>
          <w:docGrid w:type="lines" w:linePitch="312" w:charSpace="0"/>
        </w:sectPr>
      </w:pP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snapToGrid w:val="0"/>
          <w:sz w:val="21"/>
          <w:szCs w:val="21"/>
        </w:rPr>
      </w:pPr>
      <w:r>
        <w:rPr>
          <w:rFonts w:hint="eastAsia" w:ascii="Times New Roman" w:hAnsi="Times New Roman"/>
          <w:b/>
          <w:bCs/>
          <w:snapToGrid w:val="0"/>
          <w:sz w:val="30"/>
          <w:szCs w:val="30"/>
        </w:rPr>
        <w:t>三、区域环境质量现状、环境保护目标及评价标准</w:t>
      </w:r>
    </w:p>
    <w:tbl>
      <w:tblPr>
        <w:tblStyle w:val="24"/>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37" w:type="dxa"/>
            <w:vAlign w:val="center"/>
          </w:tcPr>
          <w:p>
            <w:pPr>
              <w:jc w:val="center"/>
              <w:rPr>
                <w:kern w:val="0"/>
                <w:sz w:val="24"/>
                <w:szCs w:val="24"/>
              </w:rPr>
            </w:pPr>
            <w:r>
              <w:rPr>
                <w:kern w:val="0"/>
                <w:sz w:val="24"/>
                <w:szCs w:val="24"/>
              </w:rPr>
              <w:t>区域</w:t>
            </w:r>
          </w:p>
          <w:p>
            <w:pPr>
              <w:jc w:val="center"/>
              <w:rPr>
                <w:kern w:val="0"/>
                <w:sz w:val="24"/>
                <w:szCs w:val="24"/>
              </w:rPr>
            </w:pPr>
            <w:r>
              <w:rPr>
                <w:kern w:val="0"/>
                <w:sz w:val="24"/>
                <w:szCs w:val="24"/>
              </w:rPr>
              <w:t>环境</w:t>
            </w:r>
          </w:p>
          <w:p>
            <w:pPr>
              <w:jc w:val="center"/>
              <w:rPr>
                <w:kern w:val="0"/>
                <w:sz w:val="24"/>
                <w:szCs w:val="24"/>
              </w:rPr>
            </w:pPr>
            <w:r>
              <w:rPr>
                <w:kern w:val="0"/>
                <w:sz w:val="24"/>
                <w:szCs w:val="24"/>
              </w:rPr>
              <w:t>质量</w:t>
            </w:r>
          </w:p>
          <w:p>
            <w:pPr>
              <w:jc w:val="center"/>
              <w:rPr>
                <w:kern w:val="0"/>
                <w:sz w:val="24"/>
                <w:szCs w:val="24"/>
              </w:rPr>
            </w:pPr>
            <w:r>
              <w:rPr>
                <w:kern w:val="0"/>
                <w:sz w:val="24"/>
                <w:szCs w:val="24"/>
              </w:rPr>
              <w:t>现状</w:t>
            </w:r>
          </w:p>
        </w:tc>
        <w:tc>
          <w:tcPr>
            <w:tcW w:w="8553" w:type="dxa"/>
            <w:vAlign w:val="center"/>
          </w:tcPr>
          <w:p>
            <w:pPr>
              <w:keepNext w:val="0"/>
              <w:keepLines w:val="0"/>
              <w:pageBreakBefore w:val="0"/>
              <w:widowControl w:val="0"/>
              <w:kinsoku/>
              <w:wordWrap/>
              <w:overflowPunct/>
              <w:topLinePunct w:val="0"/>
              <w:bidi w:val="0"/>
              <w:adjustRightInd/>
              <w:snapToGrid/>
              <w:spacing w:line="360" w:lineRule="auto"/>
              <w:ind w:firstLine="480" w:firstLineChars="200"/>
              <w:rPr>
                <w:sz w:val="24"/>
                <w:szCs w:val="24"/>
              </w:rPr>
            </w:pPr>
            <w:r>
              <w:rPr>
                <w:sz w:val="24"/>
                <w:szCs w:val="24"/>
              </w:rPr>
              <w:t>为了解项目所在区域的环境质量现状情况，结合区域的自然环境特征和本项目的工程污染源特征，对大气环境、水环境、声环境质量现状进行调查和评价。</w:t>
            </w:r>
          </w:p>
          <w:p>
            <w:pPr>
              <w:keepNext w:val="0"/>
              <w:keepLines w:val="0"/>
              <w:pageBreakBefore w:val="0"/>
              <w:widowControl w:val="0"/>
              <w:kinsoku/>
              <w:wordWrap/>
              <w:overflowPunct/>
              <w:topLinePunct w:val="0"/>
              <w:bidi w:val="0"/>
              <w:adjustRightInd/>
              <w:snapToGrid/>
              <w:spacing w:line="360" w:lineRule="auto"/>
              <w:rPr>
                <w:b/>
                <w:sz w:val="24"/>
                <w:szCs w:val="24"/>
              </w:rPr>
            </w:pPr>
            <w:r>
              <w:rPr>
                <w:b/>
                <w:sz w:val="24"/>
                <w:szCs w:val="24"/>
              </w:rPr>
              <w:t>1</w:t>
            </w:r>
            <w:r>
              <w:rPr>
                <w:rFonts w:hint="eastAsia"/>
                <w:b/>
                <w:sz w:val="24"/>
                <w:szCs w:val="24"/>
                <w:lang w:val="en-US" w:eastAsia="zh-CN"/>
              </w:rPr>
              <w:t>.</w:t>
            </w:r>
            <w:r>
              <w:rPr>
                <w:b/>
                <w:sz w:val="24"/>
                <w:szCs w:val="24"/>
              </w:rPr>
              <w:t>环境空气质量现状调查及评价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sz w:val="24"/>
                <w:szCs w:val="24"/>
              </w:rPr>
            </w:pPr>
            <w:r>
              <w:rPr>
                <w:sz w:val="24"/>
                <w:szCs w:val="24"/>
              </w:rPr>
              <w:t>（1）区域空气质量现状调查及评价</w:t>
            </w:r>
          </w:p>
          <w:p>
            <w:pPr>
              <w:bidi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sz w:val="24"/>
                <w:szCs w:val="24"/>
              </w:rPr>
              <w:t>根据《环境影响评价技术导则大气环境》（H.J2.2-2018）对环境质量现状数据的要求，选取距离本项目最近的</w:t>
            </w:r>
            <w:r>
              <w:rPr>
                <w:rFonts w:hint="eastAsia" w:cs="Times New Roman"/>
                <w:color w:val="000000"/>
                <w:sz w:val="24"/>
                <w:szCs w:val="24"/>
                <w:lang w:val="en-US" w:eastAsia="zh-CN"/>
              </w:rPr>
              <w:t>昌吉州</w:t>
            </w:r>
            <w:r>
              <w:rPr>
                <w:rFonts w:hint="default" w:ascii="Times New Roman" w:hAnsi="Times New Roman" w:cs="Times New Roman"/>
                <w:color w:val="000000"/>
                <w:sz w:val="24"/>
                <w:szCs w:val="24"/>
              </w:rPr>
              <w:t>监测点202</w:t>
            </w:r>
            <w:r>
              <w:rPr>
                <w:rFonts w:hint="eastAsia" w:cs="Times New Roman"/>
                <w:color w:val="000000"/>
                <w:sz w:val="24"/>
                <w:szCs w:val="24"/>
                <w:lang w:val="en-US" w:eastAsia="zh-CN"/>
              </w:rPr>
              <w:t>3</w:t>
            </w:r>
            <w:r>
              <w:rPr>
                <w:rFonts w:hint="default" w:ascii="Times New Roman" w:hAnsi="Times New Roman" w:cs="Times New Roman"/>
                <w:color w:val="000000"/>
                <w:sz w:val="24"/>
                <w:szCs w:val="24"/>
              </w:rPr>
              <w:t>年的监测数据，作为本项目环境空气现状评价</w:t>
            </w:r>
            <w:bookmarkStart w:id="14" w:name="OLE_LINK65"/>
            <w:bookmarkStart w:id="15" w:name="OLE_LINK75"/>
            <w:bookmarkStart w:id="16" w:name="OLE_LINK78"/>
            <w:r>
              <w:rPr>
                <w:rFonts w:hint="default" w:ascii="Times New Roman" w:hAnsi="Times New Roman" w:cs="Times New Roman"/>
                <w:color w:val="000000"/>
                <w:sz w:val="24"/>
                <w:szCs w:val="24"/>
              </w:rPr>
              <w:t>基本污染物SO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、NO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2.5</w:t>
            </w:r>
            <w:r>
              <w:rPr>
                <w:rFonts w:hint="default" w:ascii="Times New Roman" w:hAnsi="Times New Roman" w:cs="Times New Roman"/>
                <w:color w:val="000000"/>
                <w:sz w:val="24"/>
                <w:szCs w:val="24"/>
              </w:rPr>
              <w:t>、CO和O</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的数据</w:t>
            </w:r>
            <w:bookmarkEnd w:id="14"/>
            <w:bookmarkEnd w:id="15"/>
            <w:bookmarkEnd w:id="16"/>
            <w:r>
              <w:rPr>
                <w:rFonts w:hint="default" w:ascii="Times New Roman" w:hAnsi="Times New Roman" w:cs="Times New Roman"/>
                <w:color w:val="000000"/>
                <w:sz w:val="24"/>
                <w:szCs w:val="24"/>
              </w:rPr>
              <w:t>来源。</w:t>
            </w:r>
          </w:p>
          <w:p>
            <w:pPr>
              <w:widowControl/>
              <w:autoSpaceDE w:val="0"/>
              <w:autoSpaceDN w:val="0"/>
              <w:ind w:firstLine="422"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表3-</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 xml:space="preserve"> 区域空气质量现状评价表</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0" w:type="dxa"/>
                <w:bottom w:w="0" w:type="dxa"/>
                <w:right w:w="0" w:type="dxa"/>
              </w:tblCellMar>
            </w:tblPr>
            <w:tblGrid>
              <w:gridCol w:w="1008"/>
              <w:gridCol w:w="2643"/>
              <w:gridCol w:w="1310"/>
              <w:gridCol w:w="1310"/>
              <w:gridCol w:w="1033"/>
              <w:gridCol w:w="1033"/>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97" w:hRule="atLeast"/>
                <w:tblHeader/>
                <w:jc w:val="center"/>
              </w:trPr>
              <w:tc>
                <w:tcPr>
                  <w:tcW w:w="927"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污染物</w:t>
                  </w:r>
                </w:p>
              </w:tc>
              <w:tc>
                <w:tcPr>
                  <w:tcW w:w="243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年评价指标</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现状浓度</w:t>
                  </w:r>
                </w:p>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（μg/m</w:t>
                  </w:r>
                  <w:r>
                    <w:rPr>
                      <w:b/>
                      <w:bCs/>
                      <w:sz w:val="21"/>
                      <w:szCs w:val="21"/>
                      <w:vertAlign w:val="superscript"/>
                    </w:rPr>
                    <w:t>3</w:t>
                  </w:r>
                  <w:r>
                    <w:rPr>
                      <w:b/>
                      <w:bCs/>
                      <w:sz w:val="21"/>
                      <w:szCs w:val="21"/>
                    </w:rPr>
                    <w:t>）</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标准限值</w:t>
                  </w:r>
                </w:p>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（μg/m</w:t>
                  </w:r>
                  <w:r>
                    <w:rPr>
                      <w:b/>
                      <w:bCs/>
                      <w:sz w:val="21"/>
                      <w:szCs w:val="21"/>
                      <w:vertAlign w:val="superscript"/>
                    </w:rPr>
                    <w:t>3</w:t>
                  </w:r>
                  <w:r>
                    <w:rPr>
                      <w:b/>
                      <w:bCs/>
                      <w:sz w:val="21"/>
                      <w:szCs w:val="21"/>
                    </w:rPr>
                    <w:t>）</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占标率</w:t>
                  </w:r>
                </w:p>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b/>
                      <w:bCs/>
                      <w:sz w:val="21"/>
                      <w:szCs w:val="21"/>
                    </w:rPr>
                  </w:pPr>
                  <w:r>
                    <w:rPr>
                      <w:b/>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97" w:hRule="atLeast"/>
                <w:jc w:val="center"/>
              </w:trPr>
              <w:tc>
                <w:tcPr>
                  <w:tcW w:w="927"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SO</w:t>
                  </w:r>
                  <w:r>
                    <w:rPr>
                      <w:sz w:val="21"/>
                      <w:szCs w:val="21"/>
                      <w:vertAlign w:val="subscript"/>
                    </w:rPr>
                    <w:t>2</w:t>
                  </w:r>
                </w:p>
              </w:tc>
              <w:tc>
                <w:tcPr>
                  <w:tcW w:w="243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年平均质量浓度</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lang w:eastAsia="zh-CN"/>
                    </w:rPr>
                  </w:pPr>
                  <w:r>
                    <w:rPr>
                      <w:rFonts w:hint="eastAsia"/>
                      <w:sz w:val="21"/>
                      <w:szCs w:val="21"/>
                      <w:lang w:val="en-US" w:eastAsia="zh-CN"/>
                    </w:rPr>
                    <w:t>7</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60</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15.67</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97" w:hRule="atLeast"/>
                <w:jc w:val="center"/>
              </w:trPr>
              <w:tc>
                <w:tcPr>
                  <w:tcW w:w="927"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NO</w:t>
                  </w:r>
                  <w:r>
                    <w:rPr>
                      <w:sz w:val="21"/>
                      <w:szCs w:val="21"/>
                      <w:vertAlign w:val="subscript"/>
                    </w:rPr>
                    <w:t>2</w:t>
                  </w:r>
                </w:p>
              </w:tc>
              <w:tc>
                <w:tcPr>
                  <w:tcW w:w="243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年平均质量浓度</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32</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40</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80.00</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97" w:hRule="atLeast"/>
                <w:jc w:val="center"/>
              </w:trPr>
              <w:tc>
                <w:tcPr>
                  <w:tcW w:w="927"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CO</w:t>
                  </w:r>
                </w:p>
              </w:tc>
              <w:tc>
                <w:tcPr>
                  <w:tcW w:w="243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第95百分位数日平均浓度</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rPr>
                  </w:pPr>
                  <w:r>
                    <w:rPr>
                      <w:rFonts w:hint="eastAsia"/>
                      <w:sz w:val="21"/>
                      <w:szCs w:val="21"/>
                      <w:lang w:val="en-US" w:eastAsia="zh-CN"/>
                    </w:rPr>
                    <w:t>856</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4000</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21.40</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97" w:hRule="atLeast"/>
                <w:jc w:val="center"/>
              </w:trPr>
              <w:tc>
                <w:tcPr>
                  <w:tcW w:w="927"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O</w:t>
                  </w:r>
                  <w:r>
                    <w:rPr>
                      <w:sz w:val="21"/>
                      <w:szCs w:val="21"/>
                      <w:vertAlign w:val="subscript"/>
                    </w:rPr>
                    <w:t>3</w:t>
                  </w:r>
                </w:p>
              </w:tc>
              <w:tc>
                <w:tcPr>
                  <w:tcW w:w="243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第90百分位数</w:t>
                  </w:r>
                  <w:r>
                    <w:rPr>
                      <w:rFonts w:hint="eastAsia"/>
                      <w:sz w:val="21"/>
                      <w:szCs w:val="21"/>
                      <w:lang w:val="en-US" w:eastAsia="zh-CN"/>
                    </w:rPr>
                    <w:t>8小时</w:t>
                  </w:r>
                  <w:r>
                    <w:rPr>
                      <w:sz w:val="21"/>
                      <w:szCs w:val="21"/>
                    </w:rPr>
                    <w:t>日平均浓度</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94</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160</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58.75</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97" w:hRule="atLeast"/>
                <w:jc w:val="center"/>
              </w:trPr>
              <w:tc>
                <w:tcPr>
                  <w:tcW w:w="927"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PM</w:t>
                  </w:r>
                  <w:r>
                    <w:rPr>
                      <w:sz w:val="21"/>
                      <w:szCs w:val="21"/>
                      <w:vertAlign w:val="subscript"/>
                    </w:rPr>
                    <w:t>10</w:t>
                  </w:r>
                </w:p>
              </w:tc>
              <w:tc>
                <w:tcPr>
                  <w:tcW w:w="243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年平均质量浓度</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86</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70</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122.86</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397" w:hRule="atLeast"/>
                <w:jc w:val="center"/>
              </w:trPr>
              <w:tc>
                <w:tcPr>
                  <w:tcW w:w="927"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PM</w:t>
                  </w:r>
                  <w:r>
                    <w:rPr>
                      <w:sz w:val="21"/>
                      <w:szCs w:val="21"/>
                      <w:vertAlign w:val="subscript"/>
                    </w:rPr>
                    <w:t>2.5</w:t>
                  </w:r>
                </w:p>
              </w:tc>
              <w:tc>
                <w:tcPr>
                  <w:tcW w:w="243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年平均质量浓度</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48</w:t>
                  </w:r>
                </w:p>
              </w:tc>
              <w:tc>
                <w:tcPr>
                  <w:tcW w:w="1204"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35</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137.14</w:t>
                  </w:r>
                </w:p>
              </w:tc>
              <w:tc>
                <w:tcPr>
                  <w:tcW w:w="950" w:type="dxa"/>
                  <w:tcBorders>
                    <w:tl2br w:val="nil"/>
                    <w:tr2bl w:val="nil"/>
                  </w:tcBorders>
                  <w:noWrap w:val="0"/>
                  <w:vAlign w:val="center"/>
                </w:tcPr>
                <w:p>
                  <w:pPr>
                    <w:pStyle w:val="59"/>
                    <w:keepNext w:val="0"/>
                    <w:keepLines w:val="0"/>
                    <w:pageBreakBefore w:val="0"/>
                    <w:widowControl/>
                    <w:kinsoku/>
                    <w:wordWrap/>
                    <w:overflowPunct/>
                    <w:topLinePunct w:val="0"/>
                    <w:autoSpaceDE/>
                    <w:autoSpaceDN/>
                    <w:bidi w:val="0"/>
                    <w:adjustRightInd/>
                    <w:snapToGrid/>
                    <w:textAlignment w:val="auto"/>
                    <w:rPr>
                      <w:sz w:val="21"/>
                      <w:szCs w:val="21"/>
                    </w:rPr>
                  </w:pPr>
                  <w:r>
                    <w:rPr>
                      <w:sz w:val="21"/>
                      <w:szCs w:val="21"/>
                    </w:rPr>
                    <w:t>超标</w:t>
                  </w:r>
                </w:p>
              </w:tc>
            </w:tr>
          </w:tbl>
          <w:p>
            <w:pPr>
              <w:keepNext w:val="0"/>
              <w:keepLines w:val="0"/>
              <w:pageBreakBefore w:val="0"/>
              <w:widowControl/>
              <w:suppressLineNumbers w:val="0"/>
              <w:kinsoku/>
              <w:wordWrap/>
              <w:overflowPunct/>
              <w:topLinePunct w:val="0"/>
              <w:autoSpaceDE w:val="0"/>
              <w:autoSpaceDN w:val="0"/>
              <w:bidi w:val="0"/>
              <w:adjustRightInd/>
              <w:snapToGrid/>
              <w:spacing w:before="0" w:beforeLines="0" w:beforeAutospacing="0" w:after="0" w:afterLines="0" w:afterAutospacing="0" w:line="240" w:lineRule="auto"/>
              <w:ind w:left="0" w:right="0" w:firstLine="420" w:firstLineChars="200"/>
              <w:jc w:val="both"/>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rPr>
              <w:t>数据来源：空气质量历史数据查询，详见网址</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https://www.aqistudy.cn/historydata/</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default" w:ascii="Times New Roman" w:hAnsi="Times New Roman" w:eastAsia="宋体" w:cs="Times New Roman"/>
                <w:color w:val="auto"/>
                <w:sz w:val="24"/>
                <w:szCs w:val="24"/>
              </w:rPr>
              <w:t>项目所在区域SO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年平均浓度均满足《环境空气质量标准》（GB3095-2012）的二级标准要求；PM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及PM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lang w:eastAsia="zh-CN"/>
              </w:rPr>
              <w:t>日均浓度</w:t>
            </w:r>
            <w:r>
              <w:rPr>
                <w:rFonts w:hint="default" w:ascii="Times New Roman" w:hAnsi="Times New Roman" w:eastAsia="宋体" w:cs="Times New Roman"/>
                <w:color w:val="auto"/>
                <w:sz w:val="24"/>
                <w:szCs w:val="24"/>
              </w:rPr>
              <w:t>均超过《环境空气质量标准》（GB3095-2012）的二级标准要求，</w:t>
            </w:r>
            <w:r>
              <w:rPr>
                <w:rFonts w:hint="eastAsia" w:ascii="宋体" w:hAnsi="宋体" w:eastAsia="宋体" w:cs="宋体"/>
                <w:color w:val="000000"/>
                <w:sz w:val="24"/>
                <w:szCs w:val="32"/>
              </w:rPr>
              <w:t>超标原因主要是因为新疆气候干燥，浮尘天气等因素影响。</w:t>
            </w:r>
            <w:r>
              <w:rPr>
                <w:rFonts w:hint="eastAsia" w:ascii="宋体" w:hAnsi="宋体" w:eastAsia="宋体" w:cs="宋体"/>
                <w:bCs/>
                <w:color w:val="000000"/>
                <w:sz w:val="24"/>
                <w:szCs w:val="32"/>
              </w:rPr>
              <w:t>因此，项目所在区域为不达标区。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color w:val="auto"/>
                <w:sz w:val="24"/>
                <w:szCs w:val="24"/>
              </w:rPr>
            </w:pPr>
            <w:r>
              <w:rPr>
                <w:color w:val="auto"/>
                <w:sz w:val="24"/>
                <w:szCs w:val="24"/>
              </w:rPr>
              <w:t>（2）特征污染物质量现状调查及评价</w:t>
            </w:r>
          </w:p>
          <w:p>
            <w:pPr>
              <w:spacing w:line="360" w:lineRule="auto"/>
              <w:ind w:firstLine="480" w:firstLineChars="200"/>
              <w:rPr>
                <w:sz w:val="24"/>
                <w:szCs w:val="24"/>
              </w:rPr>
            </w:pPr>
            <w:r>
              <w:rPr>
                <w:sz w:val="24"/>
                <w:szCs w:val="24"/>
              </w:rPr>
              <w:t>1）概述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本项目特征污染物主要包括非甲烷总烃、TSP。非甲烷总烃不属于《建设项目环境影响报告表编制技术指南(污染影响类)》(试行)中提及的国家、地方环境空气质量标准中有标准限值要求的特征污染物，因此非甲烷总烃无需进行补充监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sz w:val="24"/>
                <w:szCs w:val="24"/>
              </w:rPr>
              <w:t>根据</w:t>
            </w:r>
            <w:r>
              <w:rPr>
                <w:rFonts w:hint="eastAsia"/>
                <w:sz w:val="24"/>
                <w:szCs w:val="24"/>
              </w:rPr>
              <w:t>《建设项目环境影响报告表编制技术指南(污染影响类)》(试行)中</w:t>
            </w:r>
            <w:r>
              <w:rPr>
                <w:rFonts w:hint="eastAsia"/>
                <w:sz w:val="24"/>
                <w:szCs w:val="24"/>
                <w:lang w:eastAsia="zh-CN"/>
              </w:rPr>
              <w:t>“</w:t>
            </w:r>
            <w:r>
              <w:rPr>
                <w:rFonts w:hint="eastAsia"/>
                <w:sz w:val="24"/>
                <w:szCs w:val="24"/>
                <w:lang w:val="en-US" w:eastAsia="zh-CN"/>
              </w:rPr>
              <w:t>排放</w:t>
            </w:r>
            <w:r>
              <w:rPr>
                <w:rFonts w:hint="eastAsia"/>
                <w:sz w:val="24"/>
                <w:szCs w:val="24"/>
              </w:rPr>
              <w:t>国家、地方环境空气质量标准中有标准限值要求的特征污染物</w:t>
            </w:r>
            <w:r>
              <w:rPr>
                <w:rFonts w:hint="eastAsia"/>
                <w:sz w:val="24"/>
                <w:szCs w:val="24"/>
                <w:lang w:val="en-US" w:eastAsia="zh-CN"/>
              </w:rPr>
              <w:t>时，引用建设项目周边5千米范围内近3年的现有监测数据，无相关数据的选择当季主导风向下风向1个点位补充不少于3天的监测数据</w:t>
            </w:r>
            <w:r>
              <w:rPr>
                <w:rFonts w:hint="eastAsia"/>
                <w:sz w:val="24"/>
                <w:szCs w:val="24"/>
                <w:lang w:eastAsia="zh-CN"/>
              </w:rPr>
              <w:t>”</w:t>
            </w:r>
            <w:r>
              <w:rPr>
                <w:sz w:val="24"/>
                <w:szCs w:val="24"/>
              </w:rPr>
              <w:t>，本次评价</w:t>
            </w:r>
            <w:r>
              <w:rPr>
                <w:rFonts w:hint="eastAsia"/>
                <w:sz w:val="24"/>
                <w:szCs w:val="24"/>
                <w:lang w:val="en-US" w:eastAsia="zh-CN"/>
              </w:rPr>
              <w:t>引</w:t>
            </w:r>
            <w:r>
              <w:rPr>
                <w:rFonts w:hint="eastAsia"/>
                <w:sz w:val="24"/>
                <w:szCs w:val="24"/>
              </w:rPr>
              <w:t>用</w:t>
            </w:r>
            <w:r>
              <w:rPr>
                <w:sz w:val="24"/>
                <w:szCs w:val="24"/>
              </w:rPr>
              <w:t>新疆锡水金山环境科技有限公司于202</w:t>
            </w:r>
            <w:r>
              <w:rPr>
                <w:rFonts w:hint="eastAsia"/>
                <w:sz w:val="24"/>
                <w:szCs w:val="24"/>
                <w:lang w:val="en-US" w:eastAsia="zh-CN"/>
              </w:rPr>
              <w:t>2</w:t>
            </w:r>
            <w:r>
              <w:rPr>
                <w:sz w:val="24"/>
                <w:szCs w:val="24"/>
              </w:rPr>
              <w:t>年</w:t>
            </w:r>
            <w:r>
              <w:rPr>
                <w:rFonts w:hint="eastAsia"/>
                <w:sz w:val="24"/>
                <w:szCs w:val="24"/>
                <w:lang w:val="en-US" w:eastAsia="zh-CN"/>
              </w:rPr>
              <w:t>3</w:t>
            </w:r>
            <w:r>
              <w:rPr>
                <w:sz w:val="24"/>
                <w:szCs w:val="24"/>
              </w:rPr>
              <w:t>月</w:t>
            </w:r>
            <w:r>
              <w:rPr>
                <w:rFonts w:hint="eastAsia"/>
                <w:sz w:val="24"/>
                <w:szCs w:val="24"/>
              </w:rPr>
              <w:t>1</w:t>
            </w:r>
            <w:r>
              <w:rPr>
                <w:rFonts w:hint="eastAsia"/>
                <w:sz w:val="24"/>
                <w:szCs w:val="24"/>
                <w:lang w:val="en-US" w:eastAsia="zh-CN"/>
              </w:rPr>
              <w:t>5</w:t>
            </w:r>
            <w:r>
              <w:rPr>
                <w:sz w:val="24"/>
                <w:szCs w:val="24"/>
              </w:rPr>
              <w:t>日-202</w:t>
            </w:r>
            <w:r>
              <w:rPr>
                <w:rFonts w:hint="eastAsia"/>
                <w:sz w:val="24"/>
                <w:szCs w:val="24"/>
                <w:lang w:val="en-US" w:eastAsia="zh-CN"/>
              </w:rPr>
              <w:t>2</w:t>
            </w:r>
            <w:r>
              <w:rPr>
                <w:sz w:val="24"/>
                <w:szCs w:val="24"/>
              </w:rPr>
              <w:t>年</w:t>
            </w:r>
            <w:r>
              <w:rPr>
                <w:rFonts w:hint="eastAsia"/>
                <w:sz w:val="24"/>
                <w:szCs w:val="24"/>
                <w:lang w:val="en-US" w:eastAsia="zh-CN"/>
              </w:rPr>
              <w:t>3</w:t>
            </w:r>
            <w:r>
              <w:rPr>
                <w:sz w:val="24"/>
                <w:szCs w:val="24"/>
              </w:rPr>
              <w:t>月</w:t>
            </w:r>
            <w:r>
              <w:rPr>
                <w:rFonts w:hint="eastAsia"/>
                <w:sz w:val="24"/>
                <w:szCs w:val="24"/>
                <w:lang w:val="en-US" w:eastAsia="zh-CN"/>
              </w:rPr>
              <w:t>17</w:t>
            </w:r>
            <w:r>
              <w:rPr>
                <w:sz w:val="24"/>
                <w:szCs w:val="24"/>
              </w:rPr>
              <w:t>日对</w:t>
            </w:r>
            <w:r>
              <w:rPr>
                <w:rFonts w:hint="eastAsia"/>
                <w:sz w:val="24"/>
                <w:szCs w:val="24"/>
                <w:lang w:eastAsia="zh-CN"/>
              </w:rPr>
              <w:t>“</w:t>
            </w:r>
            <w:r>
              <w:rPr>
                <w:rFonts w:hint="eastAsia" w:ascii="宋体" w:hAnsi="宋体" w:eastAsia="宋体" w:cs="宋体"/>
                <w:color w:val="000000"/>
                <w:kern w:val="0"/>
                <w:sz w:val="24"/>
                <w:szCs w:val="24"/>
                <w:lang w:val="en-US" w:eastAsia="zh-CN" w:bidi="ar"/>
              </w:rPr>
              <w:t>新疆鑫汇昌新型建材有限公司硫氧镁板生产建设项目</w:t>
            </w:r>
            <w:r>
              <w:rPr>
                <w:rFonts w:hint="eastAsia"/>
                <w:sz w:val="24"/>
                <w:szCs w:val="24"/>
                <w:lang w:eastAsia="zh-CN"/>
              </w:rPr>
              <w:t>”</w:t>
            </w:r>
            <w:r>
              <w:rPr>
                <w:rFonts w:hint="eastAsia"/>
                <w:sz w:val="24"/>
                <w:szCs w:val="24"/>
                <w:lang w:val="en-US" w:eastAsia="zh-CN"/>
              </w:rPr>
              <w:t>监测数据，位于建设项目周边5km范围内（距离本项目约730m），因此本项目引用监测数据可行。</w:t>
            </w:r>
          </w:p>
          <w:p>
            <w:pPr>
              <w:spacing w:line="360" w:lineRule="auto"/>
              <w:ind w:firstLine="480" w:firstLineChars="200"/>
              <w:rPr>
                <w:sz w:val="24"/>
                <w:szCs w:val="24"/>
              </w:rPr>
            </w:pPr>
            <w:r>
              <w:rPr>
                <w:sz w:val="24"/>
                <w:szCs w:val="24"/>
              </w:rPr>
              <w:t>2）监测项目及频率</w:t>
            </w:r>
          </w:p>
          <w:p>
            <w:pPr>
              <w:pStyle w:val="14"/>
              <w:topLinePunct/>
              <w:spacing w:line="360" w:lineRule="auto"/>
              <w:ind w:firstLine="480" w:firstLineChars="200"/>
              <w:rPr>
                <w:rFonts w:hint="default" w:ascii="Times New Roman" w:hAnsi="Times New Roman" w:eastAsia="宋体"/>
                <w:color w:val="auto"/>
                <w:sz w:val="24"/>
                <w:szCs w:val="24"/>
              </w:rPr>
            </w:pPr>
            <w:r>
              <w:rPr>
                <w:rFonts w:hint="default" w:ascii="Times New Roman" w:hAnsi="Times New Roman" w:eastAsia="宋体"/>
                <w:color w:val="auto"/>
                <w:sz w:val="24"/>
                <w:szCs w:val="24"/>
              </w:rPr>
              <w:t>监测项目：TSP。</w:t>
            </w:r>
          </w:p>
          <w:p>
            <w:pPr>
              <w:spacing w:line="360" w:lineRule="auto"/>
              <w:ind w:firstLine="480" w:firstLineChars="200"/>
              <w:rPr>
                <w:sz w:val="24"/>
                <w:szCs w:val="24"/>
              </w:rPr>
            </w:pPr>
            <w:r>
              <w:rPr>
                <w:sz w:val="24"/>
                <w:szCs w:val="24"/>
              </w:rPr>
              <w:t>监测频率：连续采样</w:t>
            </w:r>
            <w:r>
              <w:rPr>
                <w:rFonts w:hint="eastAsia"/>
                <w:sz w:val="24"/>
                <w:szCs w:val="24"/>
              </w:rPr>
              <w:t>3</w:t>
            </w:r>
            <w:r>
              <w:rPr>
                <w:sz w:val="24"/>
                <w:szCs w:val="24"/>
              </w:rPr>
              <w:t>天。</w:t>
            </w:r>
          </w:p>
          <w:p>
            <w:pPr>
              <w:spacing w:line="360" w:lineRule="auto"/>
              <w:ind w:firstLine="480" w:firstLineChars="200"/>
              <w:rPr>
                <w:sz w:val="24"/>
                <w:szCs w:val="24"/>
              </w:rPr>
            </w:pPr>
            <w:r>
              <w:rPr>
                <w:sz w:val="24"/>
                <w:szCs w:val="24"/>
              </w:rPr>
              <w:t>3）评价标准及方法</w:t>
            </w:r>
          </w:p>
          <w:p>
            <w:pPr>
              <w:pStyle w:val="22"/>
              <w:widowControl w:val="0"/>
              <w:spacing w:before="0" w:beforeAutospacing="0" w:after="0" w:afterAutospacing="0" w:line="360" w:lineRule="auto"/>
              <w:ind w:firstLine="480" w:firstLineChars="200"/>
              <w:jc w:val="both"/>
              <w:rPr>
                <w:rFonts w:ascii="Times New Roman" w:hAnsi="Times New Roman"/>
                <w:sz w:val="24"/>
                <w:szCs w:val="24"/>
              </w:rPr>
            </w:pPr>
            <w:r>
              <w:rPr>
                <w:rFonts w:ascii="Times New Roman" w:hAnsi="Times New Roman"/>
                <w:sz w:val="24"/>
                <w:szCs w:val="24"/>
              </w:rPr>
              <w:t>评价标准：</w:t>
            </w:r>
            <w:r>
              <w:rPr>
                <w:rFonts w:ascii="Times New Roman" w:hAnsi="Times New Roman"/>
                <w:kern w:val="2"/>
                <w:sz w:val="24"/>
                <w:szCs w:val="24"/>
              </w:rPr>
              <w:t>TSP</w:t>
            </w:r>
            <w:r>
              <w:rPr>
                <w:rFonts w:ascii="Times New Roman" w:hAnsi="Times New Roman"/>
                <w:color w:val="000000"/>
                <w:sz w:val="24"/>
                <w:szCs w:val="24"/>
              </w:rPr>
              <w:t>执行《环境空气质量标准》（GB 3095-2012）</w:t>
            </w:r>
            <w:r>
              <w:rPr>
                <w:rFonts w:hint="eastAsia"/>
                <w:color w:val="000000"/>
                <w:sz w:val="24"/>
                <w:szCs w:val="24"/>
              </w:rPr>
              <w:t>表</w:t>
            </w:r>
            <w:r>
              <w:rPr>
                <w:rFonts w:ascii="Times New Roman" w:hAnsi="Times New Roman"/>
                <w:color w:val="000000"/>
                <w:sz w:val="24"/>
                <w:szCs w:val="24"/>
              </w:rPr>
              <w:t>2</w:t>
            </w:r>
            <w:r>
              <w:rPr>
                <w:rFonts w:hint="eastAsia"/>
                <w:color w:val="000000"/>
                <w:sz w:val="24"/>
                <w:szCs w:val="24"/>
              </w:rPr>
              <w:t>中的</w:t>
            </w:r>
            <w:r>
              <w:rPr>
                <w:rFonts w:ascii="Times New Roman" w:hAnsi="Times New Roman"/>
                <w:color w:val="000000"/>
                <w:sz w:val="24"/>
                <w:szCs w:val="24"/>
              </w:rPr>
              <w:t>二级浓度限</w:t>
            </w:r>
            <w:r>
              <w:rPr>
                <w:rFonts w:hint="eastAsia"/>
                <w:color w:val="000000"/>
                <w:sz w:val="24"/>
                <w:szCs w:val="24"/>
              </w:rPr>
              <w:t>值</w:t>
            </w:r>
            <w:r>
              <w:rPr>
                <w:rFonts w:ascii="Times New Roman" w:hAnsi="Times New Roman"/>
                <w:sz w:val="24"/>
                <w:szCs w:val="24"/>
              </w:rPr>
              <w:t>，</w:t>
            </w:r>
            <w:r>
              <w:rPr>
                <w:rFonts w:ascii="Times New Roman" w:hAnsi="Times New Roman"/>
                <w:color w:val="auto"/>
                <w:sz w:val="24"/>
                <w:szCs w:val="24"/>
              </w:rPr>
              <w:t>评价标准见</w:t>
            </w:r>
            <w:r>
              <w:rPr>
                <w:rFonts w:hint="eastAsia" w:ascii="Times New Roman" w:hAnsi="Times New Roman"/>
                <w:color w:val="auto"/>
                <w:sz w:val="24"/>
                <w:szCs w:val="24"/>
              </w:rPr>
              <w:t>下表</w:t>
            </w:r>
            <w:r>
              <w:rPr>
                <w:rFonts w:ascii="Times New Roman" w:hAnsi="Times New Roman"/>
                <w:sz w:val="24"/>
                <w:szCs w:val="24"/>
              </w:rPr>
              <w:t>。</w:t>
            </w:r>
          </w:p>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ascii="Times New Roman" w:hAnsi="Times New Roman"/>
                <w:sz w:val="21"/>
                <w:szCs w:val="21"/>
              </w:rPr>
            </w:pPr>
            <w:r>
              <w:rPr>
                <w:rFonts w:ascii="Times New Roman" w:hAnsi="Times New Roman"/>
                <w:b/>
                <w:sz w:val="21"/>
                <w:szCs w:val="21"/>
              </w:rPr>
              <w:t>表</w:t>
            </w:r>
            <w:r>
              <w:rPr>
                <w:rFonts w:hint="eastAsia" w:ascii="Times New Roman" w:hAnsi="Times New Roman"/>
                <w:b/>
                <w:sz w:val="21"/>
                <w:szCs w:val="21"/>
              </w:rPr>
              <w:t>3-</w:t>
            </w:r>
            <w:r>
              <w:rPr>
                <w:rFonts w:hint="eastAsia" w:ascii="Times New Roman" w:hAnsi="Times New Roman"/>
                <w:b/>
                <w:sz w:val="21"/>
                <w:szCs w:val="21"/>
                <w:lang w:val="en-US" w:eastAsia="zh-CN"/>
              </w:rPr>
              <w:t>2</w:t>
            </w:r>
            <w:r>
              <w:rPr>
                <w:rFonts w:ascii="Times New Roman" w:hAnsi="Times New Roman"/>
                <w:b/>
                <w:sz w:val="21"/>
                <w:szCs w:val="21"/>
              </w:rPr>
              <w:t xml:space="preserve">  大气环境质量标准 单位：μg/m</w:t>
            </w:r>
            <w:r>
              <w:rPr>
                <w:rFonts w:ascii="Times New Roman" w:hAnsi="Times New Roman"/>
                <w:b/>
                <w:sz w:val="21"/>
                <w:szCs w:val="21"/>
                <w:vertAlign w:val="superscript"/>
              </w:rPr>
              <w:t>3</w:t>
            </w:r>
          </w:p>
          <w:tbl>
            <w:tblPr>
              <w:tblStyle w:val="24"/>
              <w:tblW w:w="4999"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3" w:type="dxa"/>
                <w:bottom w:w="0" w:type="dxa"/>
                <w:right w:w="3" w:type="dxa"/>
              </w:tblCellMar>
            </w:tblPr>
            <w:tblGrid>
              <w:gridCol w:w="3601"/>
              <w:gridCol w:w="47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 w:type="dxa"/>
                  <w:bottom w:w="0" w:type="dxa"/>
                  <w:right w:w="3" w:type="dxa"/>
                </w:tblCellMar>
              </w:tblPrEx>
              <w:trPr>
                <w:trHeight w:val="249" w:hRule="atLeast"/>
              </w:trPr>
              <w:tc>
                <w:tcPr>
                  <w:tcW w:w="2160" w:type="pct"/>
                  <w:vMerge w:val="restart"/>
                  <w:tcBorders>
                    <w:tl2br w:val="nil"/>
                    <w:tr2bl w:val="nil"/>
                  </w:tcBorders>
                  <w:noWrap/>
                  <w:vAlign w:val="center"/>
                </w:tcPr>
                <w:p>
                  <w:pPr>
                    <w:pStyle w:val="49"/>
                    <w:adjustRightInd/>
                    <w:snapToGrid/>
                    <w:rPr>
                      <w:sz w:val="21"/>
                      <w:szCs w:val="21"/>
                    </w:rPr>
                  </w:pPr>
                  <w:r>
                    <w:rPr>
                      <w:b/>
                      <w:bCs/>
                      <w:sz w:val="21"/>
                      <w:szCs w:val="21"/>
                    </w:rPr>
                    <w:t>污染物名称</w:t>
                  </w:r>
                </w:p>
              </w:tc>
              <w:tc>
                <w:tcPr>
                  <w:tcW w:w="2839" w:type="pct"/>
                  <w:tcBorders>
                    <w:tl2br w:val="nil"/>
                    <w:tr2bl w:val="nil"/>
                  </w:tcBorders>
                  <w:noWrap/>
                  <w:vAlign w:val="center"/>
                </w:tcPr>
                <w:p>
                  <w:pPr>
                    <w:pStyle w:val="49"/>
                    <w:adjustRightInd/>
                    <w:snapToGrid/>
                    <w:rPr>
                      <w:b/>
                      <w:bCs/>
                      <w:sz w:val="21"/>
                      <w:szCs w:val="21"/>
                    </w:rPr>
                  </w:pPr>
                  <w:r>
                    <w:rPr>
                      <w:b/>
                      <w:bCs/>
                      <w:sz w:val="21"/>
                      <w:szCs w:val="21"/>
                    </w:rPr>
                    <w:t>TSP</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 w:type="dxa"/>
                  <w:bottom w:w="0" w:type="dxa"/>
                  <w:right w:w="3" w:type="dxa"/>
                </w:tblCellMar>
              </w:tblPrEx>
              <w:trPr>
                <w:trHeight w:val="249" w:hRule="atLeast"/>
              </w:trPr>
              <w:tc>
                <w:tcPr>
                  <w:tcW w:w="2160" w:type="pct"/>
                  <w:vMerge w:val="continue"/>
                  <w:tcBorders>
                    <w:tl2br w:val="nil"/>
                    <w:tr2bl w:val="nil"/>
                  </w:tcBorders>
                  <w:noWrap/>
                  <w:vAlign w:val="center"/>
                </w:tcPr>
                <w:p>
                  <w:pPr>
                    <w:pStyle w:val="49"/>
                    <w:adjustRightInd/>
                    <w:snapToGrid/>
                    <w:rPr>
                      <w:sz w:val="21"/>
                      <w:szCs w:val="21"/>
                    </w:rPr>
                  </w:pPr>
                </w:p>
              </w:tc>
              <w:tc>
                <w:tcPr>
                  <w:tcW w:w="2839" w:type="pct"/>
                  <w:tcBorders>
                    <w:tl2br w:val="nil"/>
                    <w:tr2bl w:val="nil"/>
                  </w:tcBorders>
                  <w:noWrap/>
                  <w:vAlign w:val="center"/>
                </w:tcPr>
                <w:p>
                  <w:pPr>
                    <w:pStyle w:val="49"/>
                    <w:adjustRightInd/>
                    <w:snapToGrid/>
                    <w:rPr>
                      <w:sz w:val="21"/>
                      <w:szCs w:val="21"/>
                    </w:rPr>
                  </w:pPr>
                  <w:r>
                    <w:rPr>
                      <w:sz w:val="21"/>
                      <w:szCs w:val="21"/>
                    </w:rPr>
                    <w:t>24</w:t>
                  </w:r>
                  <w:r>
                    <w:rPr>
                      <w:rFonts w:hint="eastAsia"/>
                      <w:sz w:val="21"/>
                      <w:szCs w:val="21"/>
                    </w:rPr>
                    <w:t>h</w:t>
                  </w:r>
                  <w:r>
                    <w:rPr>
                      <w:sz w:val="21"/>
                      <w:szCs w:val="21"/>
                    </w:rPr>
                    <w:t>平均值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 w:type="dxa"/>
                  <w:bottom w:w="0" w:type="dxa"/>
                  <w:right w:w="3" w:type="dxa"/>
                </w:tblCellMar>
              </w:tblPrEx>
              <w:trPr>
                <w:trHeight w:val="249" w:hRule="atLeast"/>
              </w:trPr>
              <w:tc>
                <w:tcPr>
                  <w:tcW w:w="2160" w:type="pct"/>
                  <w:tcBorders>
                    <w:right w:val="single" w:color="auto" w:sz="4" w:space="0"/>
                    <w:tl2br w:val="nil"/>
                    <w:tr2bl w:val="nil"/>
                  </w:tcBorders>
                  <w:noWrap/>
                  <w:vAlign w:val="center"/>
                </w:tcPr>
                <w:p>
                  <w:pPr>
                    <w:pStyle w:val="49"/>
                    <w:adjustRightInd/>
                    <w:snapToGrid/>
                    <w:rPr>
                      <w:sz w:val="21"/>
                      <w:szCs w:val="21"/>
                    </w:rPr>
                  </w:pPr>
                  <w:r>
                    <w:rPr>
                      <w:sz w:val="21"/>
                      <w:szCs w:val="21"/>
                    </w:rPr>
                    <w:t>浓度限值</w:t>
                  </w:r>
                </w:p>
              </w:tc>
              <w:tc>
                <w:tcPr>
                  <w:tcW w:w="2839" w:type="pct"/>
                  <w:tcBorders>
                    <w:tl2br w:val="nil"/>
                    <w:tr2bl w:val="nil"/>
                  </w:tcBorders>
                  <w:noWrap/>
                  <w:vAlign w:val="center"/>
                </w:tcPr>
                <w:p>
                  <w:pPr>
                    <w:pStyle w:val="49"/>
                    <w:adjustRightInd/>
                    <w:snapToGrid/>
                    <w:rPr>
                      <w:sz w:val="21"/>
                      <w:szCs w:val="21"/>
                    </w:rPr>
                  </w:pPr>
                  <w:r>
                    <w:rPr>
                      <w:rFonts w:hint="eastAsia"/>
                      <w:sz w:val="21"/>
                      <w:szCs w:val="21"/>
                    </w:rPr>
                    <w:t>300</w:t>
                  </w:r>
                </w:p>
              </w:tc>
            </w:tr>
          </w:tbl>
          <w:p>
            <w:pPr>
              <w:spacing w:line="360" w:lineRule="auto"/>
              <w:ind w:firstLine="480" w:firstLineChars="200"/>
              <w:rPr>
                <w:sz w:val="24"/>
                <w:szCs w:val="24"/>
              </w:rPr>
            </w:pPr>
            <w:r>
              <w:rPr>
                <w:sz w:val="24"/>
                <w:szCs w:val="24"/>
              </w:rPr>
              <w:t>4）现状监测及评价结果</w:t>
            </w:r>
          </w:p>
          <w:p>
            <w:pPr>
              <w:pStyle w:val="14"/>
              <w:topLinePunct/>
              <w:spacing w:line="360" w:lineRule="auto"/>
              <w:ind w:firstLine="480" w:firstLineChars="200"/>
              <w:rPr>
                <w:rFonts w:hint="default" w:ascii="Times New Roman" w:hAnsi="Times New Roman" w:eastAsia="宋体"/>
                <w:sz w:val="24"/>
                <w:szCs w:val="24"/>
              </w:rPr>
            </w:pPr>
            <w:r>
              <w:rPr>
                <w:rFonts w:hint="default" w:ascii="Times New Roman" w:hAnsi="Times New Roman" w:eastAsia="宋体"/>
                <w:sz w:val="24"/>
                <w:szCs w:val="24"/>
              </w:rPr>
              <w:t>大气环境质量现状监测结果见</w:t>
            </w:r>
            <w:r>
              <w:rPr>
                <w:rFonts w:ascii="Times New Roman" w:hAnsi="Times New Roman" w:eastAsia="宋体"/>
                <w:sz w:val="24"/>
                <w:szCs w:val="24"/>
              </w:rPr>
              <w:t>下表</w:t>
            </w:r>
            <w:r>
              <w:rPr>
                <w:rFonts w:hint="default" w:ascii="Times New Roman" w:hAnsi="Times New Roman" w:eastAsia="宋体"/>
                <w:sz w:val="24"/>
                <w:szCs w:val="24"/>
              </w:rPr>
              <w:t>。</w:t>
            </w:r>
          </w:p>
          <w:p>
            <w:pPr>
              <w:tabs>
                <w:tab w:val="left" w:pos="5280"/>
              </w:tabs>
              <w:jc w:val="center"/>
              <w:rPr>
                <w:bCs/>
                <w:sz w:val="21"/>
                <w:szCs w:val="21"/>
                <w:vertAlign w:val="superscript"/>
              </w:rPr>
            </w:pPr>
            <w:r>
              <w:rPr>
                <w:b/>
                <w:sz w:val="21"/>
                <w:szCs w:val="21"/>
              </w:rPr>
              <w:t>表</w:t>
            </w:r>
            <w:r>
              <w:rPr>
                <w:rFonts w:hint="eastAsia"/>
                <w:b/>
                <w:sz w:val="21"/>
                <w:szCs w:val="21"/>
              </w:rPr>
              <w:t>3-</w:t>
            </w:r>
            <w:r>
              <w:rPr>
                <w:rFonts w:hint="eastAsia"/>
                <w:b/>
                <w:sz w:val="21"/>
                <w:szCs w:val="21"/>
                <w:lang w:val="en-US" w:eastAsia="zh-CN"/>
              </w:rPr>
              <w:t>3</w:t>
            </w:r>
            <w:r>
              <w:rPr>
                <w:b/>
                <w:sz w:val="21"/>
                <w:szCs w:val="21"/>
              </w:rPr>
              <w:t xml:space="preserve">  大气环境质量现状监测日均浓度统计结果</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3618"/>
              <w:gridCol w:w="29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2" w:type="pct"/>
                  <w:tcBorders>
                    <w:tl2br w:val="nil"/>
                    <w:tr2bl w:val="nil"/>
                  </w:tcBorders>
                  <w:vAlign w:val="center"/>
                </w:tcPr>
                <w:p>
                  <w:pPr>
                    <w:jc w:val="center"/>
                    <w:rPr>
                      <w:rFonts w:hint="eastAsia" w:eastAsia="宋体"/>
                      <w:b/>
                      <w:bCs/>
                      <w:color w:val="auto"/>
                      <w:sz w:val="21"/>
                      <w:szCs w:val="21"/>
                      <w:lang w:eastAsia="zh-CN"/>
                    </w:rPr>
                  </w:pPr>
                  <w:r>
                    <w:rPr>
                      <w:rFonts w:hint="eastAsia"/>
                      <w:b/>
                      <w:bCs/>
                      <w:color w:val="auto"/>
                      <w:sz w:val="21"/>
                      <w:szCs w:val="21"/>
                      <w:lang w:val="en-US" w:eastAsia="zh-CN"/>
                    </w:rPr>
                    <w:t>监测点</w:t>
                  </w:r>
                </w:p>
              </w:tc>
              <w:tc>
                <w:tcPr>
                  <w:tcW w:w="2170" w:type="pct"/>
                  <w:tcBorders>
                    <w:tl2br w:val="nil"/>
                    <w:tr2bl w:val="nil"/>
                  </w:tcBorders>
                  <w:vAlign w:val="center"/>
                </w:tcPr>
                <w:p>
                  <w:pPr>
                    <w:jc w:val="center"/>
                    <w:rPr>
                      <w:rFonts w:hint="eastAsia" w:eastAsia="宋体"/>
                      <w:b/>
                      <w:bCs/>
                      <w:color w:val="auto"/>
                      <w:sz w:val="21"/>
                      <w:szCs w:val="21"/>
                      <w:lang w:eastAsia="zh-CN"/>
                    </w:rPr>
                  </w:pPr>
                  <w:r>
                    <w:rPr>
                      <w:rFonts w:hint="eastAsia"/>
                      <w:b/>
                      <w:bCs/>
                      <w:color w:val="auto"/>
                      <w:sz w:val="21"/>
                      <w:szCs w:val="21"/>
                      <w:lang w:val="en-US" w:eastAsia="zh-CN"/>
                    </w:rPr>
                    <w:t>项目</w:t>
                  </w:r>
                </w:p>
              </w:tc>
              <w:tc>
                <w:tcPr>
                  <w:tcW w:w="1796" w:type="pct"/>
                  <w:tcBorders>
                    <w:tl2br w:val="nil"/>
                    <w:tr2bl w:val="nil"/>
                  </w:tcBorders>
                  <w:vAlign w:val="center"/>
                </w:tcPr>
                <w:p>
                  <w:pPr>
                    <w:jc w:val="center"/>
                    <w:rPr>
                      <w:rFonts w:hint="eastAsia" w:eastAsia="宋体"/>
                      <w:b/>
                      <w:bCs/>
                      <w:color w:val="auto"/>
                      <w:sz w:val="21"/>
                      <w:szCs w:val="21"/>
                      <w:lang w:eastAsia="zh-CN"/>
                    </w:rPr>
                  </w:pPr>
                  <w:r>
                    <w:rPr>
                      <w:rFonts w:hint="eastAsia"/>
                      <w:color w:val="auto"/>
                      <w:sz w:val="21"/>
                      <w:szCs w:val="21"/>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2" w:type="pct"/>
                  <w:vMerge w:val="restart"/>
                  <w:tcBorders>
                    <w:tl2br w:val="nil"/>
                    <w:tr2bl w:val="nil"/>
                  </w:tcBorders>
                  <w:vAlign w:val="center"/>
                </w:tcPr>
                <w:p>
                  <w:pPr>
                    <w:spacing w:line="120" w:lineRule="auto"/>
                    <w:jc w:val="center"/>
                    <w:rPr>
                      <w:color w:val="auto"/>
                      <w:sz w:val="21"/>
                      <w:szCs w:val="21"/>
                    </w:rPr>
                  </w:pPr>
                  <w:r>
                    <w:rPr>
                      <w:rFonts w:hint="eastAsia"/>
                      <w:bCs/>
                      <w:color w:val="auto"/>
                      <w:sz w:val="21"/>
                      <w:szCs w:val="21"/>
                      <w:lang w:val="en-US" w:eastAsia="zh-CN"/>
                    </w:rPr>
                    <w:t>项目区</w:t>
                  </w:r>
                </w:p>
              </w:tc>
              <w:tc>
                <w:tcPr>
                  <w:tcW w:w="217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有效日数</w:t>
                  </w:r>
                </w:p>
              </w:tc>
              <w:tc>
                <w:tcPr>
                  <w:tcW w:w="1796" w:type="pct"/>
                  <w:tcBorders>
                    <w:tl2br w:val="nil"/>
                    <w:tr2bl w:val="nil"/>
                  </w:tcBorders>
                  <w:vAlign w:val="center"/>
                </w:tcPr>
                <w:p>
                  <w:pPr>
                    <w:spacing w:line="120" w:lineRule="auto"/>
                    <w:jc w:val="center"/>
                    <w:rPr>
                      <w:color w:val="auto"/>
                      <w:sz w:val="21"/>
                      <w:szCs w:val="21"/>
                    </w:rPr>
                  </w:pPr>
                  <w:r>
                    <w:rPr>
                      <w:rFonts w:hint="eastAsia" w:cs="Times New Roman"/>
                      <w:i w:val="0"/>
                      <w:color w:val="auto"/>
                      <w:kern w:val="0"/>
                      <w:sz w:val="21"/>
                      <w:szCs w:val="21"/>
                      <w:u w:val="none"/>
                      <w:lang w:val="en-US" w:eastAsia="zh-CN"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2" w:type="pct"/>
                  <w:vMerge w:val="continue"/>
                  <w:tcBorders>
                    <w:tl2br w:val="nil"/>
                    <w:tr2bl w:val="nil"/>
                  </w:tcBorders>
                  <w:vAlign w:val="center"/>
                </w:tcPr>
                <w:p>
                  <w:pPr>
                    <w:spacing w:line="120" w:lineRule="auto"/>
                    <w:jc w:val="center"/>
                    <w:rPr>
                      <w:color w:val="auto"/>
                      <w:sz w:val="21"/>
                      <w:szCs w:val="21"/>
                    </w:rPr>
                  </w:pPr>
                </w:p>
              </w:tc>
              <w:tc>
                <w:tcPr>
                  <w:tcW w:w="2170"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eastAsia="宋体"/>
                      <w:color w:val="auto"/>
                      <w:sz w:val="21"/>
                      <w:szCs w:val="21"/>
                      <w:lang w:val="en-US" w:eastAsia="zh-CN"/>
                    </w:rPr>
                  </w:pPr>
                  <w:r>
                    <w:rPr>
                      <w:rFonts w:hint="eastAsia"/>
                      <w:color w:val="auto"/>
                      <w:sz w:val="21"/>
                      <w:szCs w:val="21"/>
                      <w:lang w:val="en-US" w:eastAsia="zh-CN"/>
                    </w:rPr>
                    <w:t>浓度范围</w:t>
                  </w:r>
                  <w:r>
                    <w:rPr>
                      <w:rFonts w:hint="eastAsia"/>
                      <w:b w:val="0"/>
                      <w:bCs w:val="0"/>
                      <w:color w:val="auto"/>
                      <w:sz w:val="21"/>
                      <w:szCs w:val="21"/>
                      <w:lang w:val="en-US" w:eastAsia="zh-CN"/>
                    </w:rPr>
                    <w:t>（</w:t>
                  </w:r>
                  <w:r>
                    <w:rPr>
                      <w:rFonts w:hint="eastAsia" w:ascii="Times New Roman" w:hAnsi="Times New Roman"/>
                      <w:b w:val="0"/>
                      <w:bCs w:val="0"/>
                      <w:sz w:val="21"/>
                      <w:szCs w:val="21"/>
                      <w:lang w:val="en-US" w:eastAsia="zh-CN"/>
                    </w:rPr>
                    <w:t>m</w:t>
                  </w:r>
                  <w:r>
                    <w:rPr>
                      <w:rFonts w:ascii="Times New Roman" w:hAnsi="Times New Roman"/>
                      <w:b w:val="0"/>
                      <w:bCs w:val="0"/>
                      <w:sz w:val="21"/>
                      <w:szCs w:val="21"/>
                    </w:rPr>
                    <w:t>g/m</w:t>
                  </w:r>
                  <w:r>
                    <w:rPr>
                      <w:rFonts w:ascii="Times New Roman" w:hAnsi="Times New Roman"/>
                      <w:b w:val="0"/>
                      <w:bCs w:val="0"/>
                      <w:sz w:val="21"/>
                      <w:szCs w:val="21"/>
                      <w:vertAlign w:val="superscript"/>
                    </w:rPr>
                    <w:t>3</w:t>
                  </w:r>
                  <w:r>
                    <w:rPr>
                      <w:rFonts w:hint="eastAsia"/>
                      <w:b w:val="0"/>
                      <w:bCs w:val="0"/>
                      <w:color w:val="auto"/>
                      <w:sz w:val="21"/>
                      <w:szCs w:val="21"/>
                      <w:lang w:val="en-US" w:eastAsia="zh-CN"/>
                    </w:rPr>
                    <w:t>）</w:t>
                  </w:r>
                </w:p>
              </w:tc>
              <w:tc>
                <w:tcPr>
                  <w:tcW w:w="1796" w:type="pct"/>
                  <w:tcBorders>
                    <w:tl2br w:val="nil"/>
                    <w:tr2bl w:val="nil"/>
                  </w:tcBorders>
                  <w:vAlign w:val="center"/>
                </w:tcPr>
                <w:p>
                  <w:pPr>
                    <w:spacing w:line="120" w:lineRule="auto"/>
                    <w:jc w:val="center"/>
                    <w:rPr>
                      <w:rFonts w:hint="default"/>
                      <w:color w:val="auto"/>
                      <w:sz w:val="21"/>
                      <w:szCs w:val="21"/>
                      <w:lang w:val="en-US"/>
                    </w:rPr>
                  </w:pPr>
                  <w:r>
                    <w:rPr>
                      <w:rFonts w:hint="eastAsia" w:cs="Times New Roman"/>
                      <w:i w:val="0"/>
                      <w:color w:val="auto"/>
                      <w:kern w:val="0"/>
                      <w:sz w:val="21"/>
                      <w:szCs w:val="21"/>
                      <w:u w:val="none"/>
                      <w:lang w:val="en-US" w:eastAsia="zh-CN" w:bidi="ar"/>
                    </w:rPr>
                    <w:t>0.198-0.217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32" w:type="pct"/>
                  <w:vMerge w:val="continue"/>
                  <w:tcBorders>
                    <w:tl2br w:val="nil"/>
                    <w:tr2bl w:val="nil"/>
                  </w:tcBorders>
                  <w:vAlign w:val="center"/>
                </w:tcPr>
                <w:p>
                  <w:pPr>
                    <w:spacing w:line="120" w:lineRule="auto"/>
                    <w:jc w:val="center"/>
                    <w:rPr>
                      <w:color w:val="auto"/>
                      <w:sz w:val="21"/>
                      <w:szCs w:val="21"/>
                    </w:rPr>
                  </w:pPr>
                </w:p>
              </w:tc>
              <w:tc>
                <w:tcPr>
                  <w:tcW w:w="217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超标率（％）</w:t>
                  </w:r>
                </w:p>
              </w:tc>
              <w:tc>
                <w:tcPr>
                  <w:tcW w:w="1796" w:type="pct"/>
                  <w:tcBorders>
                    <w:tl2br w:val="nil"/>
                    <w:tr2bl w:val="nil"/>
                  </w:tcBorders>
                  <w:vAlign w:val="center"/>
                </w:tcPr>
                <w:p>
                  <w:pPr>
                    <w:spacing w:line="120" w:lineRule="auto"/>
                    <w:jc w:val="center"/>
                    <w:rPr>
                      <w:color w:val="auto"/>
                      <w:sz w:val="21"/>
                      <w:szCs w:val="21"/>
                    </w:rPr>
                  </w:pPr>
                  <w:r>
                    <w:rPr>
                      <w:rFonts w:hint="eastAsia" w:cs="Times New Roman"/>
                      <w:i w:val="0"/>
                      <w:color w:val="auto"/>
                      <w:kern w:val="0"/>
                      <w:sz w:val="21"/>
                      <w:szCs w:val="21"/>
                      <w:u w:val="none"/>
                      <w:lang w:val="en-US" w:eastAsia="zh-CN"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32" w:type="pct"/>
                  <w:vMerge w:val="continue"/>
                  <w:tcBorders>
                    <w:tl2br w:val="nil"/>
                    <w:tr2bl w:val="nil"/>
                  </w:tcBorders>
                  <w:vAlign w:val="center"/>
                </w:tcPr>
                <w:p>
                  <w:pPr>
                    <w:spacing w:line="120" w:lineRule="auto"/>
                    <w:jc w:val="center"/>
                    <w:rPr>
                      <w:color w:val="auto"/>
                      <w:sz w:val="21"/>
                      <w:szCs w:val="21"/>
                    </w:rPr>
                  </w:pPr>
                </w:p>
              </w:tc>
              <w:tc>
                <w:tcPr>
                  <w:tcW w:w="217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最大超标倍数</w:t>
                  </w:r>
                </w:p>
              </w:tc>
              <w:tc>
                <w:tcPr>
                  <w:tcW w:w="1796" w:type="pct"/>
                  <w:tcBorders>
                    <w:tl2br w:val="nil"/>
                    <w:tr2bl w:val="nil"/>
                  </w:tcBorders>
                  <w:vAlign w:val="center"/>
                </w:tcPr>
                <w:p>
                  <w:pPr>
                    <w:spacing w:line="120" w:lineRule="auto"/>
                    <w:jc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32" w:type="pct"/>
                  <w:vMerge w:val="continue"/>
                  <w:tcBorders>
                    <w:tl2br w:val="nil"/>
                    <w:tr2bl w:val="nil"/>
                  </w:tcBorders>
                  <w:vAlign w:val="center"/>
                </w:tcPr>
                <w:p>
                  <w:pPr>
                    <w:spacing w:line="120" w:lineRule="auto"/>
                    <w:jc w:val="center"/>
                    <w:rPr>
                      <w:color w:val="auto"/>
                      <w:sz w:val="21"/>
                      <w:szCs w:val="21"/>
                    </w:rPr>
                  </w:pPr>
                </w:p>
              </w:tc>
              <w:tc>
                <w:tcPr>
                  <w:tcW w:w="217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Pi</w:t>
                  </w:r>
                </w:p>
              </w:tc>
              <w:tc>
                <w:tcPr>
                  <w:tcW w:w="1796" w:type="pct"/>
                  <w:tcBorders>
                    <w:tl2br w:val="nil"/>
                    <w:tr2bl w:val="nil"/>
                  </w:tcBorders>
                  <w:vAlign w:val="center"/>
                </w:tcPr>
                <w:p>
                  <w:pPr>
                    <w:spacing w:line="120" w:lineRule="auto"/>
                    <w:jc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0.66-0.72</w:t>
                  </w:r>
                </w:p>
              </w:tc>
            </w:tr>
          </w:tbl>
          <w:p>
            <w:pPr>
              <w:spacing w:line="360" w:lineRule="auto"/>
              <w:ind w:firstLine="480" w:firstLineChars="200"/>
              <w:rPr>
                <w:b/>
                <w:bCs/>
                <w:kern w:val="0"/>
                <w:sz w:val="24"/>
                <w:szCs w:val="24"/>
              </w:rPr>
            </w:pPr>
            <w:r>
              <w:rPr>
                <w:sz w:val="24"/>
                <w:szCs w:val="24"/>
              </w:rPr>
              <w:t>由上表可知，评价区域内监测点大气环境质量现状TSP浓度符合《环境空气质量标准》(GB3095-2012)中二级标准浓度限值（</w:t>
            </w:r>
            <w:r>
              <w:rPr>
                <w:rFonts w:hint="eastAsia"/>
                <w:sz w:val="24"/>
                <w:szCs w:val="24"/>
              </w:rPr>
              <w:t>TSP：</w:t>
            </w:r>
            <w:r>
              <w:rPr>
                <w:sz w:val="24"/>
                <w:szCs w:val="24"/>
              </w:rPr>
              <w:t>300μg/m</w:t>
            </w:r>
            <w:r>
              <w:rPr>
                <w:sz w:val="24"/>
                <w:szCs w:val="24"/>
                <w:vertAlign w:val="superscript"/>
              </w:rPr>
              <w:t>3</w:t>
            </w:r>
            <w:r>
              <w:rPr>
                <w:rFonts w:hint="eastAsia"/>
                <w:sz w:val="24"/>
                <w:szCs w:val="24"/>
              </w:rPr>
              <w:t>）的</w:t>
            </w:r>
            <w:r>
              <w:rPr>
                <w:sz w:val="24"/>
                <w:szCs w:val="24"/>
              </w:rPr>
              <w:t>要求。</w:t>
            </w:r>
          </w:p>
          <w:p>
            <w:pPr>
              <w:spacing w:line="360" w:lineRule="auto"/>
              <w:rPr>
                <w:b/>
                <w:bCs/>
                <w:kern w:val="0"/>
                <w:sz w:val="24"/>
                <w:szCs w:val="24"/>
              </w:rPr>
            </w:pPr>
            <w:r>
              <w:rPr>
                <w:b/>
                <w:bCs/>
                <w:kern w:val="0"/>
                <w:sz w:val="24"/>
                <w:szCs w:val="24"/>
              </w:rPr>
              <w:t>2</w:t>
            </w:r>
            <w:r>
              <w:rPr>
                <w:rFonts w:hint="eastAsia"/>
                <w:b/>
                <w:bCs/>
                <w:kern w:val="0"/>
                <w:sz w:val="24"/>
                <w:szCs w:val="24"/>
                <w:lang w:val="en-US" w:eastAsia="zh-CN"/>
              </w:rPr>
              <w:t>.</w:t>
            </w:r>
            <w:r>
              <w:rPr>
                <w:b/>
                <w:bCs/>
                <w:kern w:val="0"/>
                <w:sz w:val="24"/>
                <w:szCs w:val="24"/>
              </w:rPr>
              <w:t>地表水</w:t>
            </w:r>
            <w:r>
              <w:rPr>
                <w:b/>
                <w:sz w:val="24"/>
                <w:szCs w:val="24"/>
              </w:rPr>
              <w:t>质量现状调查与评价</w:t>
            </w:r>
          </w:p>
          <w:p>
            <w:pPr>
              <w:spacing w:line="360" w:lineRule="auto"/>
              <w:ind w:firstLine="480" w:firstLineChars="200"/>
              <w:rPr>
                <w:sz w:val="24"/>
                <w:szCs w:val="24"/>
              </w:rPr>
            </w:pPr>
            <w:r>
              <w:rPr>
                <w:sz w:val="24"/>
                <w:szCs w:val="24"/>
              </w:rPr>
              <w:t>根据项目所在区域环境状况，按《环境影响评价技术导则 地表水环境》（HJ2.3-2018）中有关规定，地表水环境影响评价等级为三级B，根据5.3.2.2三级B，其评价范围应符合以下要求：应满足其依托污水处理设施环境可行性分析的要求；涉及地表水环境风险的，应覆盖环境风险范围所及的水环境保护目标水域。</w:t>
            </w:r>
            <w:r>
              <w:rPr>
                <w:rFonts w:hint="eastAsia"/>
                <w:sz w:val="24"/>
                <w:szCs w:val="24"/>
              </w:rPr>
              <w:t>本项目周边无地表水环境存在，排放</w:t>
            </w:r>
            <w:r>
              <w:rPr>
                <w:sz w:val="24"/>
                <w:szCs w:val="24"/>
              </w:rPr>
              <w:t>废水仅为工作人员少量生活污水，</w:t>
            </w:r>
            <w:r>
              <w:rPr>
                <w:rFonts w:hint="eastAsia" w:ascii="宋体" w:hAnsi="宋体" w:eastAsia="宋体" w:cs="宋体"/>
                <w:color w:val="000000"/>
                <w:sz w:val="24"/>
                <w:szCs w:val="24"/>
              </w:rPr>
              <w:t>生活污水经</w:t>
            </w:r>
            <w:r>
              <w:rPr>
                <w:rFonts w:hint="eastAsia" w:ascii="宋体" w:hAnsi="宋体" w:cs="宋体"/>
                <w:color w:val="000000"/>
                <w:sz w:val="24"/>
                <w:szCs w:val="24"/>
                <w:lang w:val="en-US" w:eastAsia="zh-CN"/>
              </w:rPr>
              <w:t>园区污水管网排入当地污水</w:t>
            </w:r>
            <w:r>
              <w:rPr>
                <w:rFonts w:hint="eastAsia" w:ascii="宋体" w:hAnsi="宋体" w:eastAsia="宋体" w:cs="宋体"/>
                <w:color w:val="000000"/>
                <w:sz w:val="24"/>
                <w:szCs w:val="24"/>
              </w:rPr>
              <w:t>处理厂</w:t>
            </w:r>
            <w:r>
              <w:rPr>
                <w:rFonts w:hint="eastAsia" w:ascii="宋体" w:hAnsi="宋体" w:eastAsia="宋体" w:cs="宋体"/>
                <w:color w:val="000000"/>
                <w:sz w:val="24"/>
                <w:szCs w:val="24"/>
                <w:lang w:val="en-US" w:eastAsia="zh-CN"/>
              </w:rPr>
              <w:t>处置</w:t>
            </w:r>
            <w:r>
              <w:rPr>
                <w:sz w:val="24"/>
                <w:szCs w:val="24"/>
              </w:rPr>
              <w:t>，不会对周边环境造成不利影响</w:t>
            </w:r>
            <w:r>
              <w:rPr>
                <w:rFonts w:hint="eastAsia"/>
                <w:sz w:val="24"/>
                <w:szCs w:val="24"/>
              </w:rPr>
              <w:t>，</w:t>
            </w:r>
            <w:r>
              <w:rPr>
                <w:sz w:val="24"/>
                <w:szCs w:val="24"/>
              </w:rPr>
              <w:t>故不进行环境质量现状监测。</w:t>
            </w:r>
          </w:p>
          <w:p>
            <w:pPr>
              <w:spacing w:line="360" w:lineRule="auto"/>
              <w:rPr>
                <w:b/>
                <w:color w:val="auto"/>
                <w:sz w:val="24"/>
                <w:szCs w:val="24"/>
              </w:rPr>
            </w:pPr>
            <w:r>
              <w:rPr>
                <w:b/>
                <w:color w:val="auto"/>
                <w:sz w:val="24"/>
                <w:szCs w:val="24"/>
              </w:rPr>
              <w:t>3</w:t>
            </w:r>
            <w:r>
              <w:rPr>
                <w:rFonts w:hint="eastAsia"/>
                <w:b/>
                <w:color w:val="auto"/>
                <w:sz w:val="24"/>
                <w:szCs w:val="24"/>
                <w:lang w:val="en-US" w:eastAsia="zh-CN"/>
              </w:rPr>
              <w:t>.</w:t>
            </w:r>
            <w:r>
              <w:rPr>
                <w:b/>
                <w:color w:val="auto"/>
                <w:sz w:val="24"/>
                <w:szCs w:val="24"/>
              </w:rPr>
              <w:t>声环境质量现状调查与评价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sz w:val="24"/>
                <w:szCs w:val="24"/>
              </w:rPr>
              <w:t>根据《建设项目环境影响报告表编制技术指南（污染影响类）（试行）》中要求</w:t>
            </w:r>
            <w:r>
              <w:rPr>
                <w:rFonts w:hint="eastAsia"/>
                <w:sz w:val="24"/>
                <w:szCs w:val="24"/>
              </w:rPr>
              <w:t>：</w:t>
            </w:r>
            <w:r>
              <w:rPr>
                <w:sz w:val="24"/>
                <w:szCs w:val="24"/>
              </w:rPr>
              <w:t>厂界外周边50</w:t>
            </w:r>
            <w:r>
              <w:rPr>
                <w:rFonts w:hint="eastAsia"/>
                <w:sz w:val="24"/>
                <w:szCs w:val="24"/>
              </w:rPr>
              <w:t>m</w:t>
            </w:r>
            <w:r>
              <w:rPr>
                <w:sz w:val="24"/>
                <w:szCs w:val="24"/>
              </w:rPr>
              <w:t>范围内存在声环境保护目标的建设项目，应监测保护目标声环境质量现状并评价达标情况</w:t>
            </w:r>
            <w:r>
              <w:rPr>
                <w:rFonts w:hint="eastAsia"/>
                <w:sz w:val="24"/>
                <w:szCs w:val="24"/>
              </w:rPr>
              <w:t>。</w:t>
            </w:r>
            <w:r>
              <w:rPr>
                <w:snapToGrid w:val="0"/>
                <w:kern w:val="0"/>
                <w:sz w:val="24"/>
                <w:szCs w:val="24"/>
              </w:rPr>
              <w:t>根据本项目所在位置、所在区域声环境功能及当地气象、地形等因素，</w:t>
            </w:r>
            <w:r>
              <w:rPr>
                <w:rFonts w:hint="eastAsia"/>
                <w:sz w:val="24"/>
                <w:szCs w:val="24"/>
              </w:rPr>
              <w:t>本项目周边50m范围内无声环境</w:t>
            </w:r>
            <w:r>
              <w:rPr>
                <w:sz w:val="24"/>
                <w:szCs w:val="24"/>
              </w:rPr>
              <w:t>保护目标</w:t>
            </w:r>
            <w:r>
              <w:rPr>
                <w:rFonts w:hint="eastAsia"/>
                <w:sz w:val="24"/>
                <w:szCs w:val="24"/>
              </w:rPr>
              <w:t>存在，</w:t>
            </w:r>
            <w:r>
              <w:rPr>
                <w:sz w:val="24"/>
                <w:szCs w:val="24"/>
              </w:rPr>
              <w:t>对周边环境造成不利影响</w:t>
            </w:r>
            <w:r>
              <w:rPr>
                <w:rFonts w:hint="eastAsia"/>
                <w:sz w:val="24"/>
                <w:szCs w:val="24"/>
              </w:rPr>
              <w:t>较小，</w:t>
            </w:r>
            <w:r>
              <w:rPr>
                <w:sz w:val="24"/>
                <w:szCs w:val="24"/>
              </w:rPr>
              <w:t>故不进行环境质量现状监测。</w:t>
            </w:r>
          </w:p>
          <w:p>
            <w:pPr>
              <w:topLinePunct/>
              <w:spacing w:line="360" w:lineRule="auto"/>
              <w:rPr>
                <w:b/>
                <w:sz w:val="24"/>
                <w:szCs w:val="24"/>
              </w:rPr>
            </w:pPr>
            <w:r>
              <w:rPr>
                <w:rFonts w:hint="eastAsia"/>
                <w:b/>
                <w:sz w:val="24"/>
                <w:szCs w:val="24"/>
              </w:rPr>
              <w:t>4</w:t>
            </w:r>
            <w:r>
              <w:rPr>
                <w:rFonts w:hint="eastAsia"/>
                <w:b/>
                <w:sz w:val="24"/>
                <w:szCs w:val="24"/>
                <w:lang w:val="en-US" w:eastAsia="zh-CN"/>
              </w:rPr>
              <w:t>.</w:t>
            </w:r>
            <w:r>
              <w:rPr>
                <w:b/>
                <w:sz w:val="24"/>
                <w:szCs w:val="24"/>
              </w:rPr>
              <w:t>生态环境质量现状调查</w:t>
            </w:r>
          </w:p>
          <w:p>
            <w:pPr>
              <w:spacing w:line="360" w:lineRule="auto"/>
              <w:ind w:firstLine="480" w:firstLineChars="200"/>
              <w:jc w:val="left"/>
              <w:rPr>
                <w:sz w:val="24"/>
                <w:szCs w:val="24"/>
              </w:rPr>
            </w:pPr>
            <w:r>
              <w:rPr>
                <w:sz w:val="24"/>
                <w:szCs w:val="24"/>
              </w:rPr>
              <w:t>根据《建设项目环境影响报告表编制技术指南（污染影响类）（试行）》中要求</w:t>
            </w:r>
            <w:r>
              <w:rPr>
                <w:rFonts w:hint="eastAsia"/>
                <w:sz w:val="24"/>
                <w:szCs w:val="24"/>
              </w:rPr>
              <w:t>“</w:t>
            </w:r>
            <w:r>
              <w:rPr>
                <w:sz w:val="24"/>
                <w:szCs w:val="24"/>
              </w:rPr>
              <w:t>产业园区外建设项目新增用地且用地范围内含有生态环境保护目标时，应进行生态现状调查。</w:t>
            </w:r>
            <w:r>
              <w:rPr>
                <w:rFonts w:hint="eastAsia"/>
                <w:sz w:val="24"/>
                <w:szCs w:val="24"/>
              </w:rPr>
              <w:t>”。</w:t>
            </w:r>
          </w:p>
          <w:p>
            <w:pPr>
              <w:pStyle w:val="13"/>
              <w:spacing w:line="360" w:lineRule="auto"/>
              <w:ind w:left="0" w:leftChars="0"/>
              <w:rPr>
                <w:sz w:val="24"/>
                <w:szCs w:val="24"/>
              </w:rPr>
            </w:pPr>
            <w:r>
              <w:rPr>
                <w:sz w:val="24"/>
                <w:szCs w:val="24"/>
              </w:rPr>
              <w:t>本项目用地范围内</w:t>
            </w:r>
            <w:r>
              <w:rPr>
                <w:rFonts w:hint="eastAsia"/>
                <w:sz w:val="24"/>
                <w:szCs w:val="24"/>
              </w:rPr>
              <w:t>没</w:t>
            </w:r>
            <w:r>
              <w:rPr>
                <w:sz w:val="24"/>
                <w:szCs w:val="24"/>
              </w:rPr>
              <w:t>有生态环境保护目标，故不进行生态环境质量现状调查及评价。</w:t>
            </w:r>
          </w:p>
          <w:p>
            <w:pPr>
              <w:spacing w:line="360" w:lineRule="auto"/>
              <w:rPr>
                <w:b/>
                <w:bCs/>
                <w:sz w:val="24"/>
                <w:szCs w:val="24"/>
              </w:rPr>
            </w:pPr>
            <w:r>
              <w:rPr>
                <w:b/>
                <w:bCs/>
                <w:sz w:val="24"/>
                <w:szCs w:val="24"/>
              </w:rPr>
              <w:t>5</w:t>
            </w:r>
            <w:r>
              <w:rPr>
                <w:rFonts w:hint="eastAsia"/>
                <w:b/>
                <w:bCs/>
                <w:sz w:val="24"/>
                <w:szCs w:val="24"/>
                <w:lang w:val="en-US" w:eastAsia="zh-CN"/>
              </w:rPr>
              <w:t>.</w:t>
            </w:r>
            <w:r>
              <w:rPr>
                <w:rFonts w:hint="eastAsia"/>
                <w:b/>
                <w:bCs/>
                <w:sz w:val="24"/>
                <w:szCs w:val="24"/>
              </w:rPr>
              <w:t>地下水、</w:t>
            </w:r>
            <w:r>
              <w:rPr>
                <w:b/>
                <w:bCs/>
                <w:sz w:val="24"/>
                <w:szCs w:val="24"/>
              </w:rPr>
              <w:t>土壤环境质量现状调查及评价</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sz w:val="24"/>
                <w:szCs w:val="24"/>
              </w:rPr>
            </w:pPr>
            <w:r>
              <w:rPr>
                <w:sz w:val="24"/>
                <w:szCs w:val="24"/>
              </w:rPr>
              <w:t>根据《建设项目环境影响报告表编制技术指南（污染影响类）（试行）》中</w:t>
            </w:r>
            <w:r>
              <w:rPr>
                <w:rFonts w:hint="eastAsia"/>
                <w:sz w:val="24"/>
                <w:szCs w:val="24"/>
              </w:rPr>
              <w:t>“</w:t>
            </w:r>
            <w:r>
              <w:rPr>
                <w:sz w:val="24"/>
                <w:szCs w:val="24"/>
              </w:rPr>
              <w:t>建设项目存在土壤环境污染途径的，应结合污染源、保护目标分布情况开展现状调查以留作背景值。</w:t>
            </w:r>
            <w:r>
              <w:rPr>
                <w:rFonts w:hint="eastAsia"/>
                <w:sz w:val="24"/>
                <w:szCs w:val="24"/>
              </w:rPr>
              <w:t>”</w:t>
            </w:r>
          </w:p>
          <w:p>
            <w:pPr>
              <w:pStyle w:val="22"/>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auto"/>
                <w:sz w:val="24"/>
                <w:szCs w:val="24"/>
                <w:lang w:val="en-US" w:eastAsia="zh-CN"/>
              </w:rPr>
              <w:t>根据《环境影响评价技术导则 地下水环境》（HJ610-2016）附录A地下水环境影响评价行业分类表确定</w:t>
            </w:r>
            <w:r>
              <w:rPr>
                <w:rFonts w:hint="eastAsia" w:ascii="Times New Roman" w:hAnsi="Times New Roman" w:cs="Times New Roman"/>
                <w:color w:val="auto"/>
                <w:sz w:val="24"/>
                <w:szCs w:val="24"/>
                <w:lang w:val="en-US" w:eastAsia="zh-CN"/>
              </w:rPr>
              <w:t>本项目</w:t>
            </w:r>
            <w:r>
              <w:rPr>
                <w:rFonts w:hint="default" w:ascii="Times New Roman" w:hAnsi="Times New Roman" w:eastAsia="宋体" w:cs="Times New Roman"/>
                <w:color w:val="auto"/>
                <w:sz w:val="24"/>
                <w:szCs w:val="24"/>
                <w:lang w:val="en-US" w:eastAsia="zh-CN"/>
              </w:rPr>
              <w:t>项目属于地下水环境影响评价项目类别中的Ⅳ类，Ⅳ类项目可不开展地下水环境影响评价。</w:t>
            </w:r>
            <w:r>
              <w:rPr>
                <w:rFonts w:hint="default" w:ascii="Times New Roman" w:hAnsi="Times New Roman" w:eastAsia="宋体" w:cs="Times New Roman"/>
                <w:color w:val="000000"/>
                <w:kern w:val="2"/>
                <w:sz w:val="24"/>
                <w:szCs w:val="24"/>
                <w:lang w:val="en-US" w:eastAsia="zh-CN" w:bidi="ar"/>
              </w:rPr>
              <w:t>本项目用地未建设过对</w:t>
            </w:r>
            <w:r>
              <w:rPr>
                <w:rFonts w:hint="eastAsia" w:ascii="Times New Roman" w:hAnsi="Times New Roman" w:eastAsia="宋体" w:cs="Times New Roman"/>
                <w:color w:val="000000"/>
                <w:kern w:val="2"/>
                <w:sz w:val="24"/>
                <w:szCs w:val="24"/>
                <w:lang w:val="en-US" w:eastAsia="zh-CN" w:bidi="ar"/>
              </w:rPr>
              <w:t>地下水</w:t>
            </w:r>
            <w:r>
              <w:rPr>
                <w:rFonts w:hint="default" w:ascii="Times New Roman" w:hAnsi="Times New Roman" w:eastAsia="宋体" w:cs="Times New Roman"/>
                <w:color w:val="000000"/>
                <w:kern w:val="2"/>
                <w:sz w:val="24"/>
                <w:szCs w:val="24"/>
                <w:lang w:val="en-US" w:eastAsia="zh-CN" w:bidi="ar"/>
              </w:rPr>
              <w:t>环境造成影响的建设项目，</w:t>
            </w:r>
            <w:r>
              <w:rPr>
                <w:rFonts w:hint="eastAsia" w:ascii="Times New Roman" w:hAnsi="Times New Roman" w:eastAsia="宋体" w:cs="Times New Roman"/>
                <w:color w:val="000000"/>
                <w:kern w:val="2"/>
                <w:sz w:val="24"/>
                <w:szCs w:val="24"/>
                <w:lang w:val="en-US" w:eastAsia="zh-CN" w:bidi="ar"/>
              </w:rPr>
              <w:t>地下水</w:t>
            </w:r>
            <w:r>
              <w:rPr>
                <w:rFonts w:hint="default" w:ascii="Times New Roman" w:hAnsi="Times New Roman" w:eastAsia="宋体" w:cs="Times New Roman"/>
                <w:color w:val="000000"/>
                <w:kern w:val="2"/>
                <w:sz w:val="24"/>
                <w:szCs w:val="24"/>
                <w:lang w:val="en-US" w:eastAsia="zh-CN" w:bidi="ar"/>
              </w:rPr>
              <w:t>环境状况良好。</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kern w:val="0"/>
                <w:sz w:val="24"/>
                <w:szCs w:val="24"/>
              </w:rPr>
            </w:pPr>
            <w:r>
              <w:rPr>
                <w:rFonts w:hint="default" w:ascii="Times New Roman" w:hAnsi="Times New Roman" w:eastAsia="宋体" w:cs="Times New Roman"/>
                <w:color w:val="000000"/>
                <w:kern w:val="2"/>
                <w:sz w:val="24"/>
                <w:szCs w:val="24"/>
                <w:lang w:val="en-US" w:eastAsia="zh-CN" w:bidi="ar"/>
              </w:rPr>
              <w:t>根据《环境影响评价技术导则 土壤环境（试行）》（HJ964-2018）中“4.2.2根据行业特征、工艺特点或规模大小等将建设项目类别分为Ⅰ类、Ⅱ类、Ⅲ类、Ⅳ类，见附</w:t>
            </w:r>
            <w:r>
              <w:rPr>
                <w:rFonts w:hint="eastAsia" w:ascii="Times New Roman" w:hAnsi="Times New Roman" w:cs="Times New Roman"/>
                <w:color w:val="000000"/>
                <w:kern w:val="2"/>
                <w:sz w:val="24"/>
                <w:szCs w:val="24"/>
                <w:lang w:val="en-US" w:eastAsia="zh-CN" w:bidi="ar"/>
              </w:rPr>
              <w:t>录</w:t>
            </w:r>
            <w:r>
              <w:rPr>
                <w:rFonts w:hint="default" w:ascii="Times New Roman" w:hAnsi="Times New Roman" w:eastAsia="宋体" w:cs="Times New Roman"/>
                <w:color w:val="000000"/>
                <w:kern w:val="2"/>
                <w:sz w:val="24"/>
                <w:szCs w:val="24"/>
                <w:lang w:val="en-US" w:eastAsia="zh-CN" w:bidi="ar"/>
              </w:rPr>
              <w:t>A，其中Ⅳ类建设项目可不展开土壤环境影响评价；自身为敏感目标的建设项目，可根据需要仅对土壤现状进行调查”，本项目属于附录A中Ⅳ类项目</w:t>
            </w:r>
            <w:r>
              <w:rPr>
                <w:rFonts w:hint="eastAsia" w:ascii="Times New Roman" w:hAnsi="Times New Roman" w:eastAsia="宋体" w:cs="Times New Roman"/>
                <w:color w:val="000000"/>
                <w:kern w:val="2"/>
                <w:sz w:val="24"/>
                <w:szCs w:val="24"/>
                <w:lang w:val="en-US" w:eastAsia="zh-CN" w:bidi="ar"/>
              </w:rPr>
              <w:t>，且</w:t>
            </w:r>
            <w:r>
              <w:rPr>
                <w:rFonts w:hint="default" w:ascii="Times New Roman" w:hAnsi="Times New Roman" w:eastAsia="宋体" w:cs="Times New Roman"/>
                <w:color w:val="000000"/>
                <w:kern w:val="2"/>
                <w:sz w:val="24"/>
                <w:szCs w:val="24"/>
                <w:lang w:val="en-US" w:eastAsia="zh-CN" w:bidi="ar"/>
              </w:rPr>
              <w:t>自身</w:t>
            </w:r>
            <w:r>
              <w:rPr>
                <w:rFonts w:hint="eastAsia" w:ascii="Times New Roman" w:hAnsi="Times New Roman" w:eastAsia="宋体" w:cs="Times New Roman"/>
                <w:color w:val="000000"/>
                <w:kern w:val="2"/>
                <w:sz w:val="24"/>
                <w:szCs w:val="24"/>
                <w:lang w:val="en-US" w:eastAsia="zh-CN" w:bidi="ar"/>
              </w:rPr>
              <w:t>不属于</w:t>
            </w:r>
            <w:r>
              <w:rPr>
                <w:rFonts w:hint="default" w:ascii="Times New Roman" w:hAnsi="Times New Roman" w:eastAsia="宋体" w:cs="Times New Roman"/>
                <w:color w:val="000000"/>
                <w:kern w:val="2"/>
                <w:sz w:val="24"/>
                <w:szCs w:val="24"/>
                <w:lang w:val="en-US" w:eastAsia="zh-CN" w:bidi="ar"/>
              </w:rPr>
              <w:t>敏感目标，</w:t>
            </w:r>
            <w:r>
              <w:rPr>
                <w:rFonts w:hint="eastAsia" w:ascii="Times New Roman" w:hAnsi="Times New Roman" w:eastAsia="宋体" w:cs="Times New Roman"/>
                <w:color w:val="000000"/>
                <w:kern w:val="2"/>
                <w:sz w:val="24"/>
                <w:szCs w:val="24"/>
                <w:lang w:val="en-US" w:eastAsia="zh-CN" w:bidi="ar"/>
              </w:rPr>
              <w:t>故本次不进行土壤</w:t>
            </w:r>
            <w:r>
              <w:rPr>
                <w:rFonts w:hint="default" w:ascii="Times New Roman" w:hAnsi="Times New Roman" w:eastAsia="宋体" w:cs="Times New Roman"/>
                <w:color w:val="000000"/>
                <w:kern w:val="2"/>
                <w:sz w:val="24"/>
                <w:szCs w:val="24"/>
                <w:lang w:val="en-US" w:eastAsia="zh-CN" w:bidi="ar"/>
              </w:rPr>
              <w:t>现状监测，</w:t>
            </w:r>
            <w:r>
              <w:rPr>
                <w:rFonts w:hint="default" w:ascii="Times New Roman" w:hAnsi="Times New Roman" w:eastAsia="宋体" w:cs="Times New Roman"/>
                <w:kern w:val="2"/>
                <w:sz w:val="24"/>
                <w:szCs w:val="24"/>
                <w:lang w:val="en-US" w:eastAsia="zh-CN" w:bidi="ar"/>
              </w:rPr>
              <w:t>可不开展土壤环境影响评价。</w:t>
            </w:r>
            <w:r>
              <w:rPr>
                <w:rFonts w:hint="default" w:ascii="Times New Roman" w:hAnsi="Times New Roman" w:eastAsia="宋体" w:cs="Times New Roman"/>
                <w:color w:val="000000"/>
                <w:kern w:val="2"/>
                <w:sz w:val="24"/>
                <w:szCs w:val="24"/>
                <w:lang w:val="en-US" w:eastAsia="zh-CN" w:bidi="ar"/>
              </w:rPr>
              <w:t>本项目用地未建设过对土壤环境造成影响的建设项目，土壤环境状况良好。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3" w:hRule="atLeast"/>
          <w:jc w:val="center"/>
        </w:trPr>
        <w:tc>
          <w:tcPr>
            <w:tcW w:w="437" w:type="dxa"/>
            <w:vAlign w:val="center"/>
          </w:tcPr>
          <w:p>
            <w:pPr>
              <w:jc w:val="center"/>
              <w:rPr>
                <w:kern w:val="0"/>
                <w:sz w:val="24"/>
                <w:szCs w:val="24"/>
              </w:rPr>
            </w:pPr>
            <w:r>
              <w:rPr>
                <w:kern w:val="0"/>
                <w:sz w:val="24"/>
                <w:szCs w:val="24"/>
              </w:rPr>
              <w:t>环境</w:t>
            </w:r>
          </w:p>
          <w:p>
            <w:pPr>
              <w:jc w:val="center"/>
              <w:rPr>
                <w:kern w:val="0"/>
                <w:sz w:val="24"/>
                <w:szCs w:val="24"/>
              </w:rPr>
            </w:pPr>
            <w:r>
              <w:rPr>
                <w:kern w:val="0"/>
                <w:sz w:val="24"/>
                <w:szCs w:val="24"/>
              </w:rPr>
              <w:t>保护</w:t>
            </w:r>
          </w:p>
          <w:p>
            <w:pPr>
              <w:jc w:val="center"/>
              <w:rPr>
                <w:kern w:val="0"/>
                <w:sz w:val="24"/>
                <w:szCs w:val="24"/>
              </w:rPr>
            </w:pPr>
            <w:r>
              <w:rPr>
                <w:kern w:val="0"/>
                <w:sz w:val="24"/>
                <w:szCs w:val="24"/>
              </w:rPr>
              <w:t>目标</w:t>
            </w:r>
          </w:p>
        </w:tc>
        <w:tc>
          <w:tcPr>
            <w:tcW w:w="8553" w:type="dxa"/>
            <w:vAlign w:val="center"/>
          </w:tcPr>
          <w:p>
            <w:pPr>
              <w:pStyle w:val="3"/>
              <w:numPr>
                <w:ilvl w:val="0"/>
                <w:numId w:val="0"/>
              </w:numPr>
              <w:rPr>
                <w:sz w:val="24"/>
                <w:szCs w:val="24"/>
              </w:rPr>
            </w:pPr>
            <w:r>
              <w:rPr>
                <w:rFonts w:hint="eastAsia"/>
                <w:sz w:val="24"/>
                <w:szCs w:val="24"/>
                <w:lang w:val="en-US" w:eastAsia="zh-CN"/>
              </w:rPr>
              <w:t>1.</w:t>
            </w:r>
            <w:r>
              <w:rPr>
                <w:rFonts w:hint="eastAsia"/>
                <w:sz w:val="24"/>
                <w:szCs w:val="24"/>
              </w:rPr>
              <w:t>环境空气保护目标</w:t>
            </w:r>
          </w:p>
          <w:p>
            <w:pPr>
              <w:spacing w:line="360" w:lineRule="auto"/>
              <w:ind w:firstLine="480" w:firstLineChars="200"/>
              <w:rPr>
                <w:sz w:val="24"/>
                <w:szCs w:val="24"/>
              </w:rPr>
            </w:pPr>
            <w:r>
              <w:rPr>
                <w:bCs/>
                <w:sz w:val="24"/>
                <w:szCs w:val="24"/>
              </w:rPr>
              <w:t>根据现场勘察，项目厂界外500m范围内</w:t>
            </w:r>
            <w:r>
              <w:rPr>
                <w:rFonts w:hint="eastAsia"/>
                <w:bCs/>
                <w:sz w:val="24"/>
                <w:szCs w:val="24"/>
              </w:rPr>
              <w:t>无自然保护区、风景名胜区、居住区、文化区和农村地区中人群较集中的区域等</w:t>
            </w:r>
            <w:r>
              <w:rPr>
                <w:bCs/>
                <w:sz w:val="24"/>
                <w:szCs w:val="24"/>
              </w:rPr>
              <w:t>环境空气保护</w:t>
            </w:r>
            <w:r>
              <w:rPr>
                <w:rFonts w:hint="eastAsia"/>
                <w:bCs/>
                <w:sz w:val="24"/>
                <w:szCs w:val="24"/>
              </w:rPr>
              <w:t>目标</w:t>
            </w:r>
            <w:r>
              <w:rPr>
                <w:bCs/>
                <w:sz w:val="24"/>
                <w:szCs w:val="24"/>
              </w:rPr>
              <w:t>。</w:t>
            </w:r>
          </w:p>
          <w:p>
            <w:pPr>
              <w:pStyle w:val="3"/>
              <w:rPr>
                <w:sz w:val="24"/>
                <w:szCs w:val="24"/>
              </w:rPr>
            </w:pPr>
            <w:r>
              <w:rPr>
                <w:sz w:val="24"/>
                <w:szCs w:val="24"/>
              </w:rPr>
              <w:t>2</w:t>
            </w:r>
            <w:r>
              <w:rPr>
                <w:rFonts w:hint="eastAsia"/>
                <w:sz w:val="24"/>
                <w:szCs w:val="24"/>
                <w:lang w:val="en-US" w:eastAsia="zh-CN"/>
              </w:rPr>
              <w:t>.</w:t>
            </w:r>
            <w:r>
              <w:rPr>
                <w:sz w:val="24"/>
                <w:szCs w:val="24"/>
              </w:rPr>
              <w:t>地下水环境保护目标</w:t>
            </w:r>
          </w:p>
          <w:p>
            <w:pPr>
              <w:spacing w:line="360" w:lineRule="auto"/>
              <w:ind w:firstLine="480" w:firstLineChars="200"/>
              <w:rPr>
                <w:bCs/>
                <w:sz w:val="24"/>
                <w:szCs w:val="24"/>
              </w:rPr>
            </w:pPr>
            <w:r>
              <w:rPr>
                <w:bCs/>
                <w:sz w:val="24"/>
                <w:szCs w:val="24"/>
              </w:rPr>
              <w:t>本项目厂界外500米范围内无地下水集中式饮用水水源和热水、矿泉水、温泉等特殊地下水资源。</w:t>
            </w:r>
          </w:p>
          <w:p>
            <w:pPr>
              <w:pStyle w:val="3"/>
              <w:rPr>
                <w:sz w:val="24"/>
                <w:szCs w:val="24"/>
              </w:rPr>
            </w:pPr>
            <w:r>
              <w:rPr>
                <w:sz w:val="24"/>
                <w:szCs w:val="24"/>
              </w:rPr>
              <w:t>3</w:t>
            </w:r>
            <w:r>
              <w:rPr>
                <w:rFonts w:hint="eastAsia"/>
                <w:sz w:val="24"/>
                <w:szCs w:val="24"/>
                <w:lang w:val="en-US" w:eastAsia="zh-CN"/>
              </w:rPr>
              <w:t>.</w:t>
            </w:r>
            <w:r>
              <w:rPr>
                <w:sz w:val="24"/>
                <w:szCs w:val="24"/>
              </w:rPr>
              <w:t>声环境保护目标</w:t>
            </w:r>
          </w:p>
          <w:p>
            <w:pPr>
              <w:spacing w:line="360" w:lineRule="auto"/>
              <w:ind w:firstLine="480" w:firstLineChars="200"/>
              <w:rPr>
                <w:bCs/>
                <w:sz w:val="24"/>
                <w:szCs w:val="24"/>
              </w:rPr>
            </w:pPr>
            <w:r>
              <w:rPr>
                <w:bCs/>
                <w:sz w:val="24"/>
                <w:szCs w:val="24"/>
              </w:rPr>
              <w:t>确保本项目四周边界声环境质量符合《声环境质量标准》（GB3096-2008）中</w:t>
            </w:r>
            <w:r>
              <w:rPr>
                <w:rFonts w:hint="eastAsia"/>
                <w:bCs/>
                <w:sz w:val="24"/>
                <w:szCs w:val="24"/>
                <w:lang w:val="en-US" w:eastAsia="zh-CN"/>
              </w:rPr>
              <w:t>3</w:t>
            </w:r>
            <w:r>
              <w:rPr>
                <w:bCs/>
                <w:sz w:val="24"/>
                <w:szCs w:val="24"/>
              </w:rPr>
              <w:t>类标准要求。现场根据勘察，项目区周边50m范围内没有声环境保护目标。</w:t>
            </w:r>
          </w:p>
          <w:p>
            <w:pPr>
              <w:pStyle w:val="3"/>
              <w:rPr>
                <w:sz w:val="24"/>
                <w:szCs w:val="24"/>
              </w:rPr>
            </w:pPr>
            <w:r>
              <w:rPr>
                <w:sz w:val="24"/>
                <w:szCs w:val="24"/>
              </w:rPr>
              <w:t>4</w:t>
            </w:r>
            <w:r>
              <w:rPr>
                <w:rFonts w:hint="eastAsia"/>
                <w:sz w:val="24"/>
                <w:szCs w:val="24"/>
                <w:lang w:val="en-US" w:eastAsia="zh-CN"/>
              </w:rPr>
              <w:t>.</w:t>
            </w:r>
            <w:r>
              <w:rPr>
                <w:sz w:val="24"/>
                <w:szCs w:val="24"/>
              </w:rPr>
              <w:t>生态环境保护目标</w:t>
            </w:r>
          </w:p>
          <w:p>
            <w:pPr>
              <w:spacing w:line="360" w:lineRule="auto"/>
              <w:ind w:firstLine="480" w:firstLineChars="200"/>
              <w:rPr>
                <w:kern w:val="0"/>
                <w:sz w:val="24"/>
                <w:szCs w:val="24"/>
              </w:rPr>
            </w:pPr>
            <w:r>
              <w:rPr>
                <w:bCs/>
                <w:sz w:val="24"/>
                <w:szCs w:val="24"/>
              </w:rPr>
              <w:t>根据现场调查，项目区周边无生态环境保护目标。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37" w:type="dxa"/>
            <w:vAlign w:val="center"/>
          </w:tcPr>
          <w:p>
            <w:pPr>
              <w:jc w:val="center"/>
              <w:rPr>
                <w:kern w:val="0"/>
                <w:sz w:val="24"/>
                <w:szCs w:val="24"/>
              </w:rPr>
            </w:pPr>
            <w:r>
              <w:rPr>
                <w:kern w:val="0"/>
                <w:sz w:val="24"/>
                <w:szCs w:val="24"/>
              </w:rPr>
              <w:t>污染</w:t>
            </w:r>
          </w:p>
          <w:p>
            <w:pPr>
              <w:jc w:val="center"/>
              <w:rPr>
                <w:kern w:val="0"/>
                <w:sz w:val="24"/>
                <w:szCs w:val="24"/>
              </w:rPr>
            </w:pPr>
            <w:r>
              <w:rPr>
                <w:kern w:val="0"/>
                <w:sz w:val="24"/>
                <w:szCs w:val="24"/>
              </w:rPr>
              <w:t>物排</w:t>
            </w:r>
          </w:p>
          <w:p>
            <w:pPr>
              <w:jc w:val="center"/>
              <w:rPr>
                <w:kern w:val="0"/>
                <w:sz w:val="24"/>
                <w:szCs w:val="24"/>
              </w:rPr>
            </w:pPr>
            <w:r>
              <w:rPr>
                <w:kern w:val="0"/>
                <w:sz w:val="24"/>
                <w:szCs w:val="24"/>
              </w:rPr>
              <w:t>放控</w:t>
            </w:r>
          </w:p>
          <w:p>
            <w:pPr>
              <w:jc w:val="center"/>
              <w:rPr>
                <w:kern w:val="0"/>
                <w:sz w:val="24"/>
                <w:szCs w:val="24"/>
              </w:rPr>
            </w:pPr>
            <w:r>
              <w:rPr>
                <w:kern w:val="0"/>
                <w:sz w:val="24"/>
                <w:szCs w:val="24"/>
              </w:rPr>
              <w:t>制标</w:t>
            </w:r>
          </w:p>
          <w:p>
            <w:pPr>
              <w:jc w:val="center"/>
              <w:rPr>
                <w:kern w:val="0"/>
                <w:sz w:val="24"/>
                <w:szCs w:val="24"/>
              </w:rPr>
            </w:pPr>
            <w:r>
              <w:rPr>
                <w:kern w:val="0"/>
                <w:sz w:val="24"/>
                <w:szCs w:val="24"/>
              </w:rPr>
              <w:t>准</w:t>
            </w:r>
          </w:p>
        </w:tc>
        <w:tc>
          <w:tcPr>
            <w:tcW w:w="8553" w:type="dxa"/>
            <w:vAlign w:val="center"/>
          </w:tcPr>
          <w:p>
            <w:pPr>
              <w:numPr>
                <w:ilvl w:val="0"/>
                <w:numId w:val="0"/>
              </w:numPr>
              <w:spacing w:line="360" w:lineRule="auto"/>
              <w:rPr>
                <w:b/>
                <w:bCs/>
                <w:sz w:val="24"/>
                <w:szCs w:val="24"/>
              </w:rPr>
            </w:pPr>
            <w:r>
              <w:rPr>
                <w:rFonts w:hint="eastAsia"/>
                <w:b/>
                <w:bCs/>
                <w:sz w:val="24"/>
                <w:szCs w:val="24"/>
                <w:lang w:val="en-US" w:eastAsia="zh-CN"/>
              </w:rPr>
              <w:t>1.</w:t>
            </w:r>
            <w:r>
              <w:rPr>
                <w:b/>
                <w:bCs/>
                <w:sz w:val="24"/>
                <w:szCs w:val="24"/>
              </w:rPr>
              <w:t>运营期废气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ascii="Times New Roman" w:hAnsi="Times New Roman" w:eastAsia="宋体" w:cs="Times New Roman"/>
                <w:color w:val="auto"/>
                <w:sz w:val="24"/>
                <w:szCs w:val="24"/>
                <w:lang w:bidi="ar"/>
              </w:rPr>
              <w:t>本项目运营期产生的</w:t>
            </w:r>
            <w:r>
              <w:rPr>
                <w:rFonts w:hint="eastAsia" w:ascii="Times New Roman" w:hAnsi="Times New Roman" w:eastAsia="宋体" w:cs="Times New Roman"/>
                <w:color w:val="auto"/>
                <w:sz w:val="24"/>
                <w:szCs w:val="24"/>
                <w:lang w:bidi="ar"/>
              </w:rPr>
              <w:t>无</w:t>
            </w:r>
            <w:r>
              <w:rPr>
                <w:rFonts w:ascii="Times New Roman" w:hAnsi="Times New Roman" w:eastAsia="宋体" w:cs="Times New Roman"/>
                <w:color w:val="auto"/>
                <w:sz w:val="24"/>
                <w:szCs w:val="24"/>
                <w:lang w:bidi="ar"/>
              </w:rPr>
              <w:t>组织</w:t>
            </w:r>
            <w:r>
              <w:rPr>
                <w:rFonts w:hint="eastAsia" w:cs="Times New Roman"/>
                <w:color w:val="auto"/>
                <w:sz w:val="24"/>
                <w:szCs w:val="24"/>
                <w:lang w:val="en-US" w:eastAsia="zh-CN" w:bidi="ar"/>
              </w:rPr>
              <w:t>废气</w:t>
            </w:r>
            <w:r>
              <w:rPr>
                <w:rFonts w:ascii="Times New Roman" w:hAnsi="Times New Roman" w:eastAsia="宋体" w:cs="Times New Roman"/>
                <w:color w:val="auto"/>
                <w:sz w:val="24"/>
                <w:szCs w:val="24"/>
                <w:lang w:bidi="ar"/>
              </w:rPr>
              <w:t>满足</w:t>
            </w:r>
            <w:r>
              <w:rPr>
                <w:rFonts w:hint="default" w:ascii="Times New Roman" w:hAnsi="Times New Roman" w:eastAsia="宋体" w:cs="Times New Roman"/>
                <w:color w:val="auto"/>
                <w:sz w:val="24"/>
                <w:szCs w:val="24"/>
                <w:lang w:val="en-US" w:eastAsia="zh-CN"/>
              </w:rPr>
              <w:t>《合成树脂工业污染排放标准》（GB31572-2015）</w:t>
            </w:r>
            <w:r>
              <w:rPr>
                <w:rFonts w:hint="eastAsia" w:ascii="Times New Roman" w:hAnsi="Times New Roman" w:eastAsia="宋体" w:cs="Times New Roman"/>
                <w:color w:val="auto"/>
                <w:sz w:val="24"/>
                <w:szCs w:val="24"/>
                <w:lang w:val="en-US" w:eastAsia="zh-CN"/>
              </w:rPr>
              <w:t>表9企业厂界大气污染物浓度限值（颗粒物：1.0</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、非甲烷总烃：4.0</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lang w:bidi="ar"/>
              </w:rPr>
              <w:t>；</w:t>
            </w:r>
            <w:r>
              <w:rPr>
                <w:rFonts w:hint="eastAsia" w:ascii="Times New Roman" w:hAnsi="Times New Roman" w:eastAsia="宋体" w:cs="Times New Roman"/>
                <w:color w:val="auto"/>
                <w:sz w:val="24"/>
                <w:szCs w:val="24"/>
                <w:lang w:bidi="ar"/>
              </w:rPr>
              <w:t>有组织</w:t>
            </w:r>
            <w:r>
              <w:rPr>
                <w:rFonts w:hint="eastAsia" w:cs="Times New Roman"/>
                <w:color w:val="auto"/>
                <w:sz w:val="24"/>
                <w:szCs w:val="24"/>
                <w:lang w:val="en-US" w:eastAsia="zh-CN" w:bidi="ar"/>
              </w:rPr>
              <w:t>废气</w:t>
            </w:r>
            <w:r>
              <w:rPr>
                <w:rFonts w:ascii="Times New Roman" w:hAnsi="Times New Roman" w:eastAsia="宋体" w:cs="Times New Roman"/>
                <w:color w:val="auto"/>
                <w:sz w:val="24"/>
                <w:szCs w:val="24"/>
                <w:lang w:bidi="ar"/>
              </w:rPr>
              <w:t>满足</w:t>
            </w:r>
            <w:r>
              <w:rPr>
                <w:rFonts w:hint="default" w:ascii="Times New Roman" w:hAnsi="Times New Roman" w:eastAsia="宋体" w:cs="Times New Roman"/>
                <w:color w:val="auto"/>
                <w:sz w:val="24"/>
                <w:szCs w:val="24"/>
                <w:lang w:val="en-US" w:eastAsia="zh-CN"/>
              </w:rPr>
              <w:t>《合成树脂工业污染</w:t>
            </w:r>
            <w:r>
              <w:rPr>
                <w:rFonts w:hint="eastAsia" w:ascii="Times New Roman" w:hAnsi="Times New Roman" w:eastAsia="宋体" w:cs="Times New Roman"/>
                <w:color w:val="auto"/>
                <w:sz w:val="24"/>
                <w:szCs w:val="24"/>
                <w:lang w:val="en-US" w:eastAsia="zh-CN"/>
              </w:rPr>
              <w:t>物</w:t>
            </w:r>
            <w:r>
              <w:rPr>
                <w:rFonts w:hint="default" w:ascii="Times New Roman" w:hAnsi="Times New Roman" w:eastAsia="宋体" w:cs="Times New Roman"/>
                <w:color w:val="auto"/>
                <w:sz w:val="24"/>
                <w:szCs w:val="24"/>
                <w:lang w:val="en-US" w:eastAsia="zh-CN"/>
              </w:rPr>
              <w:t>排放标准》（GB31572-2015）</w:t>
            </w:r>
            <w:r>
              <w:rPr>
                <w:rFonts w:hint="eastAsia" w:cs="Times New Roman"/>
                <w:color w:val="auto"/>
                <w:sz w:val="24"/>
                <w:szCs w:val="24"/>
                <w:lang w:val="en-US" w:eastAsia="zh-CN"/>
              </w:rPr>
              <w:t>表5</w:t>
            </w:r>
            <w:r>
              <w:rPr>
                <w:rFonts w:hint="default" w:ascii="Times New Roman" w:hAnsi="Times New Roman" w:eastAsia="宋体" w:cs="Times New Roman"/>
                <w:color w:val="auto"/>
                <w:sz w:val="24"/>
                <w:szCs w:val="24"/>
                <w:lang w:val="en-US" w:eastAsia="zh-CN"/>
              </w:rPr>
              <w:t>大气污染物</w:t>
            </w:r>
            <w:r>
              <w:rPr>
                <w:rFonts w:hint="eastAsia" w:cs="Times New Roman"/>
                <w:color w:val="auto"/>
                <w:sz w:val="24"/>
                <w:szCs w:val="24"/>
                <w:lang w:val="en-US" w:eastAsia="zh-CN"/>
              </w:rPr>
              <w:t>特别</w:t>
            </w:r>
            <w:r>
              <w:rPr>
                <w:rFonts w:hint="default" w:ascii="Times New Roman" w:hAnsi="Times New Roman" w:eastAsia="宋体" w:cs="Times New Roman"/>
                <w:color w:val="auto"/>
                <w:sz w:val="24"/>
                <w:szCs w:val="24"/>
                <w:lang w:val="en-US" w:eastAsia="zh-CN"/>
              </w:rPr>
              <w:t>排放限值（非甲烷总烃：</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w:t>
            </w:r>
            <w:r>
              <w:rPr>
                <w:sz w:val="24"/>
                <w:szCs w:val="24"/>
              </w:rPr>
              <w:t>的要求</w:t>
            </w:r>
            <w:r>
              <w:rPr>
                <w:rFonts w:hint="eastAsia"/>
                <w:sz w:val="24"/>
                <w:szCs w:val="24"/>
                <w:lang w:eastAsia="zh-CN"/>
              </w:rPr>
              <w:t>；</w:t>
            </w:r>
            <w:r>
              <w:rPr>
                <w:rFonts w:hint="eastAsia"/>
                <w:sz w:val="24"/>
                <w:szCs w:val="24"/>
                <w:lang w:val="en-US" w:eastAsia="zh-CN"/>
              </w:rPr>
              <w:t>厂区内非甲烷总烃执行</w:t>
            </w:r>
            <w:r>
              <w:rPr>
                <w:rFonts w:hint="default" w:ascii="Times New Roman" w:hAnsi="Times New Roman" w:eastAsia="宋体" w:cs="Times New Roman"/>
                <w:color w:val="auto"/>
                <w:kern w:val="0"/>
                <w:sz w:val="24"/>
                <w:szCs w:val="24"/>
              </w:rPr>
              <w:t>《挥发性有机物无组织排放控制标准》（GB37822-2019）附录A中的厂内无组织排放限值</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21"/>
                <w:szCs w:val="21"/>
              </w:rPr>
            </w:pPr>
            <w:r>
              <w:rPr>
                <w:b/>
                <w:bCs/>
                <w:sz w:val="21"/>
                <w:szCs w:val="21"/>
              </w:rPr>
              <w:t>表</w:t>
            </w:r>
            <w:r>
              <w:rPr>
                <w:rFonts w:hint="eastAsia"/>
                <w:b/>
                <w:bCs/>
                <w:sz w:val="21"/>
                <w:szCs w:val="21"/>
              </w:rPr>
              <w:t>3-5</w:t>
            </w:r>
            <w:r>
              <w:rPr>
                <w:b/>
                <w:bCs/>
                <w:sz w:val="21"/>
                <w:szCs w:val="21"/>
              </w:rPr>
              <w:t xml:space="preserve"> 废气污染物排放标准</w:t>
            </w:r>
          </w:p>
          <w:tbl>
            <w:tblPr>
              <w:tblStyle w:val="25"/>
              <w:tblW w:w="83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2"/>
              <w:gridCol w:w="1035"/>
              <w:gridCol w:w="1044"/>
              <w:gridCol w:w="1083"/>
              <w:gridCol w:w="1158"/>
              <w:gridCol w:w="24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l2br w:val="nil"/>
                    <w:tr2bl w:val="nil"/>
                  </w:tcBorders>
                  <w:vAlign w:val="center"/>
                </w:tcPr>
                <w:p>
                  <w:pPr>
                    <w:pStyle w:val="22"/>
                    <w:widowControl w:val="0"/>
                    <w:autoSpaceDE w:val="0"/>
                    <w:spacing w:before="0" w:beforeAutospacing="0" w:after="0" w:afterAutospacing="0"/>
                    <w:jc w:val="center"/>
                    <w:rPr>
                      <w:rFonts w:ascii="Times New Roman" w:hAnsi="Times New Roman"/>
                      <w:b/>
                      <w:bCs/>
                      <w:kern w:val="2"/>
                      <w:sz w:val="21"/>
                      <w:szCs w:val="21"/>
                    </w:rPr>
                  </w:pPr>
                  <w:r>
                    <w:rPr>
                      <w:rFonts w:ascii="Times New Roman" w:hAnsi="Times New Roman"/>
                      <w:b/>
                      <w:bCs/>
                      <w:kern w:val="2"/>
                      <w:sz w:val="21"/>
                      <w:szCs w:val="21"/>
                    </w:rPr>
                    <w:t>排放方式</w:t>
                  </w:r>
                </w:p>
              </w:tc>
              <w:tc>
                <w:tcPr>
                  <w:tcW w:w="1807" w:type="dxa"/>
                  <w:gridSpan w:val="2"/>
                  <w:tcBorders>
                    <w:tl2br w:val="nil"/>
                    <w:tr2bl w:val="nil"/>
                  </w:tcBorders>
                  <w:vAlign w:val="center"/>
                </w:tcPr>
                <w:p>
                  <w:pPr>
                    <w:pStyle w:val="22"/>
                    <w:widowControl w:val="0"/>
                    <w:spacing w:before="29" w:beforeAutospacing="0" w:after="0" w:afterAutospacing="0"/>
                    <w:ind w:left="141" w:right="125"/>
                    <w:jc w:val="center"/>
                    <w:rPr>
                      <w:rFonts w:ascii="Times New Roman" w:hAnsi="Times New Roman"/>
                      <w:b/>
                      <w:bCs/>
                      <w:kern w:val="2"/>
                      <w:sz w:val="21"/>
                      <w:szCs w:val="21"/>
                    </w:rPr>
                  </w:pPr>
                  <w:r>
                    <w:rPr>
                      <w:rFonts w:ascii="Times New Roman" w:hAnsi="Times New Roman"/>
                      <w:b/>
                      <w:bCs/>
                      <w:kern w:val="2"/>
                      <w:sz w:val="21"/>
                      <w:szCs w:val="21"/>
                    </w:rPr>
                    <w:t>污染物</w:t>
                  </w:r>
                </w:p>
              </w:tc>
              <w:tc>
                <w:tcPr>
                  <w:tcW w:w="1044" w:type="dxa"/>
                  <w:tcBorders>
                    <w:tl2br w:val="nil"/>
                    <w:tr2bl w:val="nil"/>
                  </w:tcBorders>
                  <w:vAlign w:val="center"/>
                </w:tcPr>
                <w:p>
                  <w:pPr>
                    <w:pStyle w:val="22"/>
                    <w:widowControl w:val="0"/>
                    <w:spacing w:before="29" w:beforeAutospacing="0" w:after="0" w:afterAutospacing="0"/>
                    <w:ind w:left="141" w:right="125"/>
                    <w:jc w:val="center"/>
                    <w:rPr>
                      <w:rFonts w:ascii="Times New Roman" w:hAnsi="Times New Roman"/>
                      <w:b/>
                      <w:bCs/>
                      <w:kern w:val="2"/>
                      <w:sz w:val="21"/>
                      <w:szCs w:val="21"/>
                    </w:rPr>
                  </w:pPr>
                  <w:r>
                    <w:rPr>
                      <w:rFonts w:ascii="Times New Roman" w:hAnsi="Times New Roman"/>
                      <w:b/>
                      <w:bCs/>
                      <w:kern w:val="2"/>
                      <w:sz w:val="21"/>
                      <w:szCs w:val="21"/>
                    </w:rPr>
                    <w:t>排放限值</w:t>
                  </w:r>
                </w:p>
              </w:tc>
              <w:tc>
                <w:tcPr>
                  <w:tcW w:w="1083" w:type="dxa"/>
                  <w:tcBorders>
                    <w:tl2br w:val="nil"/>
                    <w:tr2bl w:val="nil"/>
                  </w:tcBorders>
                  <w:vAlign w:val="center"/>
                </w:tcPr>
                <w:p>
                  <w:pPr>
                    <w:pStyle w:val="22"/>
                    <w:widowControl w:val="0"/>
                    <w:spacing w:before="29" w:beforeAutospacing="0" w:after="0" w:afterAutospacing="0"/>
                    <w:ind w:left="108" w:right="90"/>
                    <w:jc w:val="center"/>
                    <w:rPr>
                      <w:rFonts w:ascii="Times New Roman" w:hAnsi="Times New Roman"/>
                      <w:b/>
                      <w:bCs/>
                      <w:kern w:val="2"/>
                      <w:sz w:val="21"/>
                      <w:szCs w:val="21"/>
                    </w:rPr>
                  </w:pPr>
                  <w:r>
                    <w:rPr>
                      <w:rFonts w:ascii="Times New Roman" w:hAnsi="Times New Roman"/>
                      <w:b/>
                      <w:bCs/>
                      <w:kern w:val="2"/>
                      <w:sz w:val="21"/>
                      <w:szCs w:val="21"/>
                    </w:rPr>
                    <w:t>污染物单位</w:t>
                  </w:r>
                </w:p>
              </w:tc>
              <w:tc>
                <w:tcPr>
                  <w:tcW w:w="1158" w:type="dxa"/>
                  <w:tcBorders>
                    <w:tl2br w:val="nil"/>
                    <w:tr2bl w:val="nil"/>
                  </w:tcBorders>
                  <w:vAlign w:val="center"/>
                </w:tcPr>
                <w:p>
                  <w:pPr>
                    <w:pStyle w:val="22"/>
                    <w:widowControl w:val="0"/>
                    <w:spacing w:before="29" w:beforeAutospacing="0" w:after="0" w:afterAutospacing="0"/>
                    <w:ind w:left="108" w:right="90"/>
                    <w:jc w:val="center"/>
                    <w:rPr>
                      <w:rFonts w:ascii="Times New Roman" w:hAnsi="Times New Roman"/>
                      <w:b/>
                      <w:bCs/>
                      <w:kern w:val="2"/>
                      <w:sz w:val="21"/>
                      <w:szCs w:val="21"/>
                    </w:rPr>
                  </w:pPr>
                  <w:r>
                    <w:rPr>
                      <w:rFonts w:hint="eastAsia" w:ascii="Times New Roman" w:hAnsi="Times New Roman"/>
                      <w:b/>
                      <w:bCs/>
                      <w:kern w:val="2"/>
                      <w:sz w:val="21"/>
                      <w:szCs w:val="21"/>
                      <w:lang w:val="en-US" w:eastAsia="zh-CN"/>
                    </w:rPr>
                    <w:t>排气筒</w:t>
                  </w:r>
                  <w:r>
                    <w:rPr>
                      <w:rFonts w:hint="eastAsia" w:ascii="Times New Roman" w:hAnsi="Times New Roman"/>
                      <w:b/>
                      <w:bCs/>
                      <w:kern w:val="2"/>
                      <w:sz w:val="21"/>
                      <w:szCs w:val="21"/>
                    </w:rPr>
                    <w:t>高度</w:t>
                  </w:r>
                </w:p>
              </w:tc>
              <w:tc>
                <w:tcPr>
                  <w:tcW w:w="2469" w:type="dxa"/>
                  <w:tcBorders>
                    <w:tl2br w:val="nil"/>
                    <w:tr2bl w:val="nil"/>
                  </w:tcBorders>
                  <w:vAlign w:val="center"/>
                </w:tcPr>
                <w:p>
                  <w:pPr>
                    <w:pStyle w:val="22"/>
                    <w:widowControl w:val="0"/>
                    <w:spacing w:before="29" w:beforeAutospacing="0" w:after="0" w:afterAutospacing="0"/>
                    <w:ind w:left="166" w:right="152"/>
                    <w:jc w:val="center"/>
                    <w:rPr>
                      <w:rFonts w:ascii="Times New Roman" w:hAnsi="Times New Roman"/>
                      <w:b/>
                      <w:bCs/>
                      <w:kern w:val="2"/>
                      <w:sz w:val="21"/>
                      <w:szCs w:val="21"/>
                    </w:rPr>
                  </w:pPr>
                  <w:r>
                    <w:rPr>
                      <w:rFonts w:ascii="Times New Roman" w:hAnsi="Times New Roman"/>
                      <w:b/>
                      <w:bCs/>
                      <w:kern w:val="2"/>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6" w:type="dxa"/>
                  <w:tcBorders>
                    <w:tl2br w:val="nil"/>
                    <w:tr2bl w:val="nil"/>
                  </w:tcBorders>
                  <w:vAlign w:val="center"/>
                </w:tcPr>
                <w:p>
                  <w:pPr>
                    <w:jc w:val="center"/>
                    <w:rPr>
                      <w:sz w:val="21"/>
                      <w:szCs w:val="21"/>
                    </w:rPr>
                  </w:pPr>
                  <w:r>
                    <w:rPr>
                      <w:rFonts w:hint="eastAsia"/>
                      <w:sz w:val="21"/>
                      <w:szCs w:val="21"/>
                      <w:lang w:val="en-US" w:eastAsia="zh-CN"/>
                    </w:rPr>
                    <w:t>有</w:t>
                  </w:r>
                  <w:r>
                    <w:rPr>
                      <w:sz w:val="21"/>
                      <w:szCs w:val="21"/>
                    </w:rPr>
                    <w:t>组织</w:t>
                  </w:r>
                </w:p>
              </w:tc>
              <w:tc>
                <w:tcPr>
                  <w:tcW w:w="1807" w:type="dxa"/>
                  <w:gridSpan w:val="2"/>
                  <w:tcBorders>
                    <w:tl2br w:val="nil"/>
                    <w:tr2bl w:val="nil"/>
                  </w:tcBorders>
                  <w:vAlign w:val="center"/>
                </w:tcPr>
                <w:p>
                  <w:pPr>
                    <w:pStyle w:val="22"/>
                    <w:widowControl w:val="0"/>
                    <w:spacing w:before="41" w:beforeAutospacing="0" w:after="0" w:afterAutospacing="0"/>
                    <w:ind w:left="141" w:right="123"/>
                    <w:jc w:val="center"/>
                    <w:rPr>
                      <w:rFonts w:hint="eastAsia" w:ascii="Times New Roman" w:hAnsi="Times New Roman" w:eastAsia="宋体"/>
                      <w:sz w:val="21"/>
                      <w:szCs w:val="21"/>
                      <w:lang w:eastAsia="zh-CN"/>
                    </w:rPr>
                  </w:pPr>
                  <w:r>
                    <w:rPr>
                      <w:rFonts w:hint="eastAsia" w:ascii="Times New Roman" w:hAnsi="Times New Roman"/>
                      <w:kern w:val="2"/>
                      <w:sz w:val="21"/>
                      <w:szCs w:val="21"/>
                      <w:lang w:val="en-US" w:eastAsia="zh-CN"/>
                    </w:rPr>
                    <w:t>非甲烷总烃</w:t>
                  </w:r>
                </w:p>
              </w:tc>
              <w:tc>
                <w:tcPr>
                  <w:tcW w:w="1044" w:type="dxa"/>
                  <w:tcBorders>
                    <w:tl2br w:val="nil"/>
                    <w:tr2bl w:val="nil"/>
                  </w:tcBorders>
                  <w:vAlign w:val="center"/>
                </w:tcPr>
                <w:p>
                  <w:pPr>
                    <w:pStyle w:val="22"/>
                    <w:widowControl w:val="0"/>
                    <w:spacing w:before="46" w:beforeAutospacing="0" w:after="0" w:afterAutospacing="0"/>
                    <w:ind w:left="141" w:right="123"/>
                    <w:jc w:val="center"/>
                    <w:rPr>
                      <w:rFonts w:ascii="Times New Roman" w:hAnsi="Times New Roman"/>
                      <w:sz w:val="21"/>
                      <w:szCs w:val="21"/>
                    </w:rPr>
                  </w:pPr>
                  <w:r>
                    <w:rPr>
                      <w:rFonts w:hint="eastAsia" w:ascii="Times New Roman" w:hAnsi="Times New Roman"/>
                      <w:sz w:val="21"/>
                      <w:szCs w:val="21"/>
                      <w:lang w:val="en-US" w:eastAsia="zh-CN"/>
                    </w:rPr>
                    <w:t>6</w:t>
                  </w:r>
                  <w:r>
                    <w:rPr>
                      <w:rFonts w:hint="eastAsia" w:ascii="Times New Roman" w:hAnsi="Times New Roman"/>
                      <w:sz w:val="21"/>
                      <w:szCs w:val="21"/>
                    </w:rPr>
                    <w:t>0</w:t>
                  </w:r>
                </w:p>
              </w:tc>
              <w:tc>
                <w:tcPr>
                  <w:tcW w:w="1083" w:type="dxa"/>
                  <w:tcBorders>
                    <w:tl2br w:val="nil"/>
                    <w:tr2bl w:val="nil"/>
                  </w:tcBorders>
                  <w:vAlign w:val="center"/>
                </w:tcPr>
                <w:p>
                  <w:pPr>
                    <w:spacing w:before="32"/>
                    <w:ind w:left="105" w:right="90"/>
                    <w:jc w:val="center"/>
                    <w:rPr>
                      <w:sz w:val="21"/>
                      <w:szCs w:val="21"/>
                    </w:rPr>
                  </w:pPr>
                  <w:r>
                    <w:rPr>
                      <w:kern w:val="0"/>
                      <w:sz w:val="21"/>
                      <w:szCs w:val="21"/>
                    </w:rPr>
                    <w:t>mg/m</w:t>
                  </w:r>
                  <w:r>
                    <w:rPr>
                      <w:kern w:val="0"/>
                      <w:sz w:val="21"/>
                      <w:szCs w:val="21"/>
                      <w:vertAlign w:val="superscript"/>
                    </w:rPr>
                    <w:t>3</w:t>
                  </w:r>
                </w:p>
              </w:tc>
              <w:tc>
                <w:tcPr>
                  <w:tcW w:w="1158" w:type="dxa"/>
                  <w:tcBorders>
                    <w:tl2br w:val="nil"/>
                    <w:tr2bl w:val="nil"/>
                  </w:tcBorders>
                  <w:vAlign w:val="center"/>
                </w:tcPr>
                <w:p>
                  <w:pPr>
                    <w:spacing w:before="32"/>
                    <w:ind w:left="105" w:right="90"/>
                    <w:jc w:val="center"/>
                    <w:rPr>
                      <w:kern w:val="0"/>
                      <w:sz w:val="21"/>
                      <w:szCs w:val="21"/>
                    </w:rPr>
                  </w:pPr>
                  <w:r>
                    <w:rPr>
                      <w:rFonts w:hint="eastAsia"/>
                      <w:kern w:val="0"/>
                      <w:sz w:val="21"/>
                      <w:szCs w:val="21"/>
                    </w:rPr>
                    <w:t>15m</w:t>
                  </w:r>
                </w:p>
              </w:tc>
              <w:tc>
                <w:tcPr>
                  <w:tcW w:w="24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kern w:val="24"/>
                      <w:sz w:val="21"/>
                      <w:szCs w:val="21"/>
                    </w:rPr>
                  </w:pPr>
                  <w:r>
                    <w:rPr>
                      <w:rFonts w:hint="default" w:ascii="Times New Roman" w:hAnsi="Times New Roman" w:eastAsia="宋体" w:cs="Times New Roman"/>
                      <w:color w:val="auto"/>
                      <w:sz w:val="21"/>
                      <w:szCs w:val="21"/>
                      <w:lang w:val="en-US" w:eastAsia="zh-CN"/>
                    </w:rPr>
                    <w:t>《合成树脂工业污染</w:t>
                  </w:r>
                  <w:r>
                    <w:rPr>
                      <w:rFonts w:hint="eastAsia" w:ascii="Times New Roman" w:hAnsi="Times New Roman" w:eastAsia="宋体" w:cs="Times New Roman"/>
                      <w:color w:val="auto"/>
                      <w:sz w:val="21"/>
                      <w:szCs w:val="21"/>
                      <w:lang w:val="en-US" w:eastAsia="zh-CN"/>
                    </w:rPr>
                    <w:t>物</w:t>
                  </w:r>
                  <w:r>
                    <w:rPr>
                      <w:rFonts w:hint="default" w:ascii="Times New Roman" w:hAnsi="Times New Roman" w:eastAsia="宋体" w:cs="Times New Roman"/>
                      <w:color w:val="auto"/>
                      <w:sz w:val="21"/>
                      <w:szCs w:val="21"/>
                      <w:lang w:val="en-US" w:eastAsia="zh-CN"/>
                    </w:rPr>
                    <w:t>排放标准》（GB31572-2015）大气污染物</w:t>
                  </w:r>
                  <w:r>
                    <w:rPr>
                      <w:rFonts w:hint="eastAsia" w:cs="Times New Roman"/>
                      <w:color w:val="auto"/>
                      <w:sz w:val="21"/>
                      <w:szCs w:val="21"/>
                      <w:lang w:val="en-US" w:eastAsia="zh-CN"/>
                    </w:rPr>
                    <w:t>特别</w:t>
                  </w:r>
                  <w:r>
                    <w:rPr>
                      <w:rFonts w:hint="default" w:ascii="Times New Roman" w:hAnsi="Times New Roman" w:eastAsia="宋体" w:cs="Times New Roman"/>
                      <w:color w:val="auto"/>
                      <w:sz w:val="21"/>
                      <w:szCs w:val="21"/>
                      <w:lang w:val="en-US" w:eastAsia="zh-CN"/>
                    </w:rPr>
                    <w:t>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76" w:type="dxa"/>
                  <w:vMerge w:val="restart"/>
                  <w:tcBorders>
                    <w:tl2br w:val="nil"/>
                    <w:tr2bl w:val="nil"/>
                  </w:tcBorders>
                  <w:vAlign w:val="center"/>
                </w:tcPr>
                <w:p>
                  <w:pPr>
                    <w:jc w:val="center"/>
                    <w:rPr>
                      <w:sz w:val="21"/>
                      <w:szCs w:val="21"/>
                    </w:rPr>
                  </w:pPr>
                  <w:r>
                    <w:rPr>
                      <w:rFonts w:hint="eastAsia"/>
                      <w:sz w:val="21"/>
                      <w:szCs w:val="21"/>
                      <w:lang w:val="en-US" w:eastAsia="zh-CN"/>
                    </w:rPr>
                    <w:t>无</w:t>
                  </w:r>
                  <w:r>
                    <w:rPr>
                      <w:rFonts w:hint="eastAsia"/>
                      <w:sz w:val="21"/>
                      <w:szCs w:val="21"/>
                    </w:rPr>
                    <w:t>组织</w:t>
                  </w:r>
                </w:p>
              </w:tc>
              <w:tc>
                <w:tcPr>
                  <w:tcW w:w="772" w:type="dxa"/>
                  <w:vMerge w:val="restart"/>
                  <w:tcBorders>
                    <w:tl2br w:val="nil"/>
                    <w:tr2bl w:val="nil"/>
                  </w:tcBorders>
                  <w:vAlign w:val="center"/>
                </w:tcPr>
                <w:p>
                  <w:pPr>
                    <w:pStyle w:val="22"/>
                    <w:widowControl w:val="0"/>
                    <w:spacing w:before="38" w:beforeAutospacing="0" w:after="0" w:afterAutospacing="0"/>
                    <w:ind w:left="141" w:right="123"/>
                    <w:jc w:val="center"/>
                    <w:rPr>
                      <w:rFonts w:ascii="Times New Roman" w:hAnsi="Times New Roman"/>
                      <w:kern w:val="2"/>
                      <w:sz w:val="21"/>
                      <w:szCs w:val="21"/>
                    </w:rPr>
                  </w:pPr>
                  <w:r>
                    <w:rPr>
                      <w:rFonts w:hint="eastAsia" w:ascii="Times New Roman" w:hAnsi="Times New Roman"/>
                      <w:kern w:val="2"/>
                      <w:sz w:val="21"/>
                      <w:szCs w:val="21"/>
                      <w:lang w:val="en-US" w:eastAsia="zh-CN"/>
                    </w:rPr>
                    <w:t>厂界</w:t>
                  </w:r>
                </w:p>
              </w:tc>
              <w:tc>
                <w:tcPr>
                  <w:tcW w:w="1035" w:type="dxa"/>
                  <w:tcBorders>
                    <w:tl2br w:val="nil"/>
                    <w:tr2bl w:val="nil"/>
                  </w:tcBorders>
                  <w:vAlign w:val="center"/>
                </w:tcPr>
                <w:p>
                  <w:pPr>
                    <w:pStyle w:val="22"/>
                    <w:widowControl w:val="0"/>
                    <w:spacing w:before="38" w:beforeAutospacing="0" w:after="0" w:afterAutospacing="0"/>
                    <w:ind w:left="141" w:leftChars="0" w:right="123" w:rightChars="0"/>
                    <w:jc w:val="center"/>
                    <w:rPr>
                      <w:rFonts w:hint="eastAsia" w:ascii="Times New Roman" w:hAnsi="Times New Roman"/>
                      <w:kern w:val="2"/>
                      <w:sz w:val="21"/>
                      <w:szCs w:val="21"/>
                      <w:lang w:val="en-US" w:eastAsia="zh-CN"/>
                    </w:rPr>
                  </w:pPr>
                  <w:r>
                    <w:rPr>
                      <w:rFonts w:hint="eastAsia" w:ascii="Times New Roman" w:hAnsi="Times New Roman"/>
                      <w:kern w:val="2"/>
                      <w:sz w:val="21"/>
                      <w:szCs w:val="21"/>
                      <w:lang w:val="en-US" w:eastAsia="zh-CN"/>
                    </w:rPr>
                    <w:t>非甲烷总烃</w:t>
                  </w:r>
                </w:p>
              </w:tc>
              <w:tc>
                <w:tcPr>
                  <w:tcW w:w="1044" w:type="dxa"/>
                  <w:tcBorders>
                    <w:tl2br w:val="nil"/>
                    <w:tr2bl w:val="nil"/>
                  </w:tcBorders>
                  <w:vAlign w:val="center"/>
                </w:tcPr>
                <w:p>
                  <w:pPr>
                    <w:pStyle w:val="22"/>
                    <w:widowControl w:val="0"/>
                    <w:spacing w:before="38" w:beforeAutospacing="0" w:after="0" w:afterAutospacing="0"/>
                    <w:ind w:left="141" w:right="123"/>
                    <w:jc w:val="center"/>
                    <w:rPr>
                      <w:rFonts w:hint="default" w:ascii="Times New Roman" w:hAnsi="Times New Roman" w:eastAsia="宋体"/>
                      <w:sz w:val="21"/>
                      <w:szCs w:val="21"/>
                      <w:lang w:val="en-US" w:eastAsia="zh-CN"/>
                    </w:rPr>
                  </w:pPr>
                  <w:r>
                    <w:rPr>
                      <w:rFonts w:hint="eastAsia" w:ascii="Times New Roman" w:hAnsi="Times New Roman"/>
                      <w:kern w:val="2"/>
                      <w:sz w:val="21"/>
                      <w:szCs w:val="21"/>
                      <w:lang w:val="en-US" w:eastAsia="zh-CN"/>
                    </w:rPr>
                    <w:t>4.0</w:t>
                  </w:r>
                </w:p>
              </w:tc>
              <w:tc>
                <w:tcPr>
                  <w:tcW w:w="1083" w:type="dxa"/>
                  <w:tcBorders>
                    <w:tl2br w:val="nil"/>
                    <w:tr2bl w:val="nil"/>
                  </w:tcBorders>
                  <w:vAlign w:val="center"/>
                </w:tcPr>
                <w:p>
                  <w:pPr>
                    <w:spacing w:before="38"/>
                    <w:ind w:left="105" w:right="90"/>
                    <w:jc w:val="center"/>
                    <w:rPr>
                      <w:kern w:val="0"/>
                      <w:sz w:val="21"/>
                      <w:szCs w:val="21"/>
                    </w:rPr>
                  </w:pPr>
                  <w:r>
                    <w:rPr>
                      <w:sz w:val="21"/>
                      <w:szCs w:val="21"/>
                    </w:rPr>
                    <w:t>mg/m</w:t>
                  </w:r>
                  <w:r>
                    <w:rPr>
                      <w:sz w:val="21"/>
                      <w:szCs w:val="21"/>
                      <w:vertAlign w:val="superscript"/>
                    </w:rPr>
                    <w:t>3</w:t>
                  </w:r>
                </w:p>
              </w:tc>
              <w:tc>
                <w:tcPr>
                  <w:tcW w:w="1158" w:type="dxa"/>
                  <w:tcBorders>
                    <w:tl2br w:val="nil"/>
                    <w:tr2bl w:val="nil"/>
                  </w:tcBorders>
                  <w:vAlign w:val="center"/>
                </w:tcPr>
                <w:p>
                  <w:pPr>
                    <w:spacing w:before="38"/>
                    <w:ind w:left="105" w:right="90"/>
                    <w:jc w:val="center"/>
                    <w:rPr>
                      <w:rFonts w:hint="eastAsia" w:eastAsia="宋体"/>
                      <w:kern w:val="0"/>
                      <w:sz w:val="21"/>
                      <w:szCs w:val="21"/>
                      <w:lang w:eastAsia="zh-CN"/>
                    </w:rPr>
                  </w:pPr>
                  <w:r>
                    <w:rPr>
                      <w:rFonts w:hint="eastAsia"/>
                      <w:kern w:val="0"/>
                      <w:sz w:val="21"/>
                      <w:szCs w:val="21"/>
                      <w:lang w:val="en-US" w:eastAsia="zh-CN"/>
                    </w:rPr>
                    <w:t>/</w:t>
                  </w:r>
                </w:p>
              </w:tc>
              <w:tc>
                <w:tcPr>
                  <w:tcW w:w="24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kern w:val="0"/>
                      <w:sz w:val="21"/>
                      <w:szCs w:val="21"/>
                    </w:rPr>
                  </w:pPr>
                  <w:r>
                    <w:rPr>
                      <w:rFonts w:hint="default" w:ascii="Times New Roman" w:hAnsi="Times New Roman" w:eastAsia="宋体" w:cs="Times New Roman"/>
                      <w:color w:val="auto"/>
                      <w:sz w:val="21"/>
                      <w:szCs w:val="21"/>
                      <w:lang w:val="en-US" w:eastAsia="zh-CN"/>
                    </w:rPr>
                    <w:t>《合成树脂工业污染排放标准》（GB31572-2015）</w:t>
                  </w:r>
                  <w:r>
                    <w:rPr>
                      <w:rFonts w:hint="eastAsia" w:ascii="Times New Roman" w:hAnsi="Times New Roman" w:eastAsia="宋体" w:cs="Times New Roman"/>
                      <w:color w:val="auto"/>
                      <w:sz w:val="21"/>
                      <w:szCs w:val="21"/>
                      <w:lang w:val="en-US" w:eastAsia="zh-CN"/>
                    </w:rPr>
                    <w:t>表</w:t>
                  </w:r>
                  <w:r>
                    <w:rPr>
                      <w:rFonts w:hint="eastAsia" w:cs="Times New Roman"/>
                      <w:color w:val="auto"/>
                      <w:sz w:val="21"/>
                      <w:szCs w:val="21"/>
                      <w:lang w:val="en-US" w:eastAsia="zh-CN"/>
                    </w:rPr>
                    <w:t>9</w:t>
                  </w:r>
                  <w:r>
                    <w:rPr>
                      <w:rFonts w:hint="eastAsia" w:ascii="Times New Roman" w:hAnsi="Times New Roman" w:eastAsia="宋体" w:cs="Times New Roman"/>
                      <w:color w:val="auto"/>
                      <w:sz w:val="21"/>
                      <w:szCs w:val="21"/>
                      <w:lang w:val="en-US" w:eastAsia="zh-CN"/>
                    </w:rPr>
                    <w:t>企业厂界大气污染物浓度限值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vMerge w:val="continue"/>
                  <w:tcBorders>
                    <w:tl2br w:val="nil"/>
                    <w:tr2bl w:val="nil"/>
                  </w:tcBorders>
                  <w:vAlign w:val="center"/>
                </w:tcPr>
                <w:p>
                  <w:pPr>
                    <w:spacing w:before="38"/>
                    <w:ind w:left="105" w:right="90"/>
                    <w:jc w:val="center"/>
                    <w:rPr>
                      <w:sz w:val="21"/>
                      <w:szCs w:val="21"/>
                    </w:rPr>
                  </w:pPr>
                </w:p>
              </w:tc>
              <w:tc>
                <w:tcPr>
                  <w:tcW w:w="772" w:type="dxa"/>
                  <w:vMerge w:val="continue"/>
                  <w:tcBorders>
                    <w:tl2br w:val="nil"/>
                    <w:tr2bl w:val="nil"/>
                  </w:tcBorders>
                  <w:vAlign w:val="center"/>
                </w:tcPr>
                <w:p>
                  <w:pPr>
                    <w:pStyle w:val="22"/>
                    <w:widowControl w:val="0"/>
                    <w:spacing w:before="41" w:beforeAutospacing="0" w:after="0" w:afterAutospacing="0"/>
                    <w:ind w:left="141" w:leftChars="0" w:right="123" w:rightChars="0"/>
                    <w:jc w:val="center"/>
                    <w:rPr>
                      <w:rFonts w:hint="eastAsia" w:ascii="Times New Roman" w:hAnsi="Times New Roman"/>
                      <w:sz w:val="21"/>
                      <w:szCs w:val="21"/>
                    </w:rPr>
                  </w:pPr>
                </w:p>
              </w:tc>
              <w:tc>
                <w:tcPr>
                  <w:tcW w:w="1035" w:type="dxa"/>
                  <w:tcBorders>
                    <w:tl2br w:val="nil"/>
                    <w:tr2bl w:val="nil"/>
                  </w:tcBorders>
                  <w:vAlign w:val="center"/>
                </w:tcPr>
                <w:p>
                  <w:pPr>
                    <w:pStyle w:val="22"/>
                    <w:widowControl w:val="0"/>
                    <w:spacing w:before="41" w:beforeAutospacing="0" w:after="0" w:afterAutospacing="0"/>
                    <w:ind w:left="141" w:leftChars="0" w:right="123" w:rightChars="0"/>
                    <w:jc w:val="center"/>
                    <w:rPr>
                      <w:rFonts w:ascii="Times New Roman" w:hAnsi="Times New Roman"/>
                      <w:kern w:val="2"/>
                      <w:sz w:val="21"/>
                      <w:szCs w:val="21"/>
                    </w:rPr>
                  </w:pPr>
                  <w:r>
                    <w:rPr>
                      <w:rFonts w:ascii="Times New Roman" w:hAnsi="Times New Roman"/>
                      <w:kern w:val="2"/>
                      <w:sz w:val="21"/>
                      <w:szCs w:val="21"/>
                    </w:rPr>
                    <w:t>粉尘</w:t>
                  </w:r>
                </w:p>
              </w:tc>
              <w:tc>
                <w:tcPr>
                  <w:tcW w:w="1044" w:type="dxa"/>
                  <w:tcBorders>
                    <w:tl2br w:val="nil"/>
                    <w:tr2bl w:val="nil"/>
                  </w:tcBorders>
                  <w:vAlign w:val="center"/>
                </w:tcPr>
                <w:p>
                  <w:pPr>
                    <w:pStyle w:val="22"/>
                    <w:widowControl w:val="0"/>
                    <w:spacing w:before="46" w:beforeAutospacing="0" w:after="0" w:afterAutospacing="0"/>
                    <w:ind w:left="141" w:leftChars="0" w:right="123" w:rightChars="0"/>
                    <w:jc w:val="center"/>
                    <w:rPr>
                      <w:rFonts w:hint="eastAsia" w:ascii="Times New Roman" w:hAnsi="Times New Roman"/>
                      <w:sz w:val="21"/>
                      <w:szCs w:val="21"/>
                    </w:rPr>
                  </w:pPr>
                  <w:r>
                    <w:rPr>
                      <w:rFonts w:hint="eastAsia" w:ascii="Times New Roman" w:hAnsi="Times New Roman"/>
                      <w:sz w:val="21"/>
                      <w:szCs w:val="21"/>
                    </w:rPr>
                    <w:t>1.0</w:t>
                  </w:r>
                </w:p>
              </w:tc>
              <w:tc>
                <w:tcPr>
                  <w:tcW w:w="1083" w:type="dxa"/>
                  <w:tcBorders>
                    <w:tl2br w:val="nil"/>
                    <w:tr2bl w:val="nil"/>
                  </w:tcBorders>
                  <w:vAlign w:val="center"/>
                </w:tcPr>
                <w:p>
                  <w:pPr>
                    <w:spacing w:before="32"/>
                    <w:ind w:left="105" w:leftChars="0" w:right="90" w:rightChars="0"/>
                    <w:jc w:val="center"/>
                    <w:rPr>
                      <w:rFonts w:hint="eastAsia" w:ascii="Times New Roman" w:hAnsi="Times New Roman"/>
                      <w:sz w:val="21"/>
                      <w:szCs w:val="21"/>
                    </w:rPr>
                  </w:pPr>
                  <w:r>
                    <w:rPr>
                      <w:kern w:val="0"/>
                      <w:sz w:val="21"/>
                      <w:szCs w:val="21"/>
                    </w:rPr>
                    <w:t>mg/m</w:t>
                  </w:r>
                  <w:r>
                    <w:rPr>
                      <w:kern w:val="0"/>
                      <w:sz w:val="21"/>
                      <w:szCs w:val="21"/>
                      <w:vertAlign w:val="superscript"/>
                    </w:rPr>
                    <w:t>3</w:t>
                  </w:r>
                </w:p>
              </w:tc>
              <w:tc>
                <w:tcPr>
                  <w:tcW w:w="1158" w:type="dxa"/>
                  <w:tcBorders>
                    <w:tl2br w:val="nil"/>
                    <w:tr2bl w:val="nil"/>
                  </w:tcBorders>
                  <w:vAlign w:val="center"/>
                </w:tcPr>
                <w:p>
                  <w:pPr>
                    <w:spacing w:before="32"/>
                    <w:ind w:left="105" w:leftChars="0" w:right="90" w:rightChars="0"/>
                    <w:jc w:val="center"/>
                    <w:rPr>
                      <w:rFonts w:hint="eastAsia" w:ascii="Times New Roman" w:hAnsi="Times New Roman"/>
                      <w:sz w:val="21"/>
                      <w:szCs w:val="21"/>
                    </w:rPr>
                  </w:pPr>
                  <w:r>
                    <w:rPr>
                      <w:rFonts w:hint="eastAsia"/>
                      <w:kern w:val="0"/>
                      <w:sz w:val="21"/>
                      <w:szCs w:val="21"/>
                    </w:rPr>
                    <w:t>/</w:t>
                  </w:r>
                </w:p>
              </w:tc>
              <w:tc>
                <w:tcPr>
                  <w:tcW w:w="2469" w:type="dxa"/>
                  <w:vMerge w:val="continue"/>
                  <w:tcBorders>
                    <w:tl2br w:val="nil"/>
                    <w:tr2bl w:val="nil"/>
                  </w:tcBorders>
                  <w:vAlign w:val="center"/>
                </w:tcPr>
                <w:p>
                  <w:pPr>
                    <w:spacing w:before="38"/>
                    <w:ind w:left="105" w:right="90"/>
                    <w:jc w:val="center"/>
                    <w:rPr>
                      <w:rFonts w:hint="eastAsia"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vMerge w:val="continue"/>
                  <w:tcBorders>
                    <w:tl2br w:val="nil"/>
                    <w:tr2bl w:val="nil"/>
                  </w:tcBorders>
                  <w:vAlign w:val="center"/>
                </w:tcPr>
                <w:p>
                  <w:pPr>
                    <w:spacing w:before="38"/>
                    <w:ind w:left="105" w:right="90"/>
                    <w:jc w:val="center"/>
                    <w:rPr>
                      <w:sz w:val="21"/>
                      <w:szCs w:val="21"/>
                    </w:rPr>
                  </w:pPr>
                </w:p>
              </w:tc>
              <w:tc>
                <w:tcPr>
                  <w:tcW w:w="772" w:type="dxa"/>
                  <w:tcBorders>
                    <w:tl2br w:val="nil"/>
                    <w:tr2bl w:val="nil"/>
                  </w:tcBorders>
                  <w:vAlign w:val="center"/>
                </w:tcPr>
                <w:p>
                  <w:pPr>
                    <w:pStyle w:val="22"/>
                    <w:widowControl w:val="0"/>
                    <w:spacing w:before="41" w:beforeAutospacing="0" w:after="0" w:afterAutospacing="0"/>
                    <w:ind w:left="141" w:leftChars="0" w:right="123" w:rightChars="0"/>
                    <w:jc w:val="center"/>
                    <w:rPr>
                      <w:rFonts w:hint="eastAsia" w:ascii="Times New Roman" w:hAnsi="Times New Roman" w:eastAsia="宋体"/>
                      <w:kern w:val="2"/>
                      <w:sz w:val="21"/>
                      <w:szCs w:val="21"/>
                      <w:lang w:val="en-US" w:eastAsia="zh-CN"/>
                    </w:rPr>
                  </w:pPr>
                  <w:r>
                    <w:rPr>
                      <w:rFonts w:hint="eastAsia" w:ascii="Times New Roman" w:hAnsi="Times New Roman"/>
                      <w:kern w:val="2"/>
                      <w:sz w:val="21"/>
                      <w:szCs w:val="21"/>
                      <w:lang w:val="en-US" w:eastAsia="zh-CN"/>
                    </w:rPr>
                    <w:t>厂区内</w:t>
                  </w:r>
                </w:p>
              </w:tc>
              <w:tc>
                <w:tcPr>
                  <w:tcW w:w="1035" w:type="dxa"/>
                  <w:tcBorders>
                    <w:tl2br w:val="nil"/>
                    <w:tr2bl w:val="nil"/>
                  </w:tcBorders>
                  <w:vAlign w:val="center"/>
                </w:tcPr>
                <w:p>
                  <w:pPr>
                    <w:pStyle w:val="22"/>
                    <w:widowControl w:val="0"/>
                    <w:spacing w:before="41" w:beforeAutospacing="0" w:after="0" w:afterAutospacing="0"/>
                    <w:ind w:left="141" w:leftChars="0" w:right="123" w:rightChars="0"/>
                    <w:jc w:val="center"/>
                    <w:rPr>
                      <w:rFonts w:hint="eastAsia" w:ascii="Times New Roman" w:hAnsi="Times New Roman"/>
                      <w:kern w:val="2"/>
                      <w:sz w:val="21"/>
                      <w:szCs w:val="21"/>
                      <w:lang w:val="en-US" w:eastAsia="zh-CN"/>
                    </w:rPr>
                  </w:pPr>
                  <w:r>
                    <w:rPr>
                      <w:rFonts w:hint="eastAsia" w:ascii="Times New Roman" w:hAnsi="Times New Roman"/>
                      <w:kern w:val="2"/>
                      <w:sz w:val="21"/>
                      <w:szCs w:val="21"/>
                      <w:lang w:val="en-US" w:eastAsia="zh-CN"/>
                    </w:rPr>
                    <w:t>非甲烷总烃</w:t>
                  </w:r>
                </w:p>
              </w:tc>
              <w:tc>
                <w:tcPr>
                  <w:tcW w:w="1044" w:type="dxa"/>
                  <w:tcBorders>
                    <w:tl2br w:val="nil"/>
                    <w:tr2bl w:val="nil"/>
                  </w:tcBorders>
                  <w:vAlign w:val="center"/>
                </w:tcPr>
                <w:p>
                  <w:pPr>
                    <w:pStyle w:val="22"/>
                    <w:widowControl w:val="0"/>
                    <w:spacing w:before="46" w:beforeAutospacing="0" w:after="0" w:afterAutospacing="0"/>
                    <w:ind w:left="141" w:leftChars="0" w:right="123" w:rightChars="0"/>
                    <w:jc w:val="center"/>
                    <w:rPr>
                      <w:rFonts w:hint="eastAsia" w:ascii="Times New Roman" w:hAnsi="Times New Roman"/>
                      <w:color w:val="auto"/>
                      <w:sz w:val="21"/>
                      <w:szCs w:val="21"/>
                    </w:rPr>
                  </w:pPr>
                  <w:r>
                    <w:rPr>
                      <w:rFonts w:hint="eastAsia" w:ascii="Times New Roman" w:hAnsi="Times New Roman"/>
                      <w:color w:val="auto"/>
                      <w:sz w:val="21"/>
                      <w:szCs w:val="21"/>
                      <w:lang w:val="en-US" w:eastAsia="zh-CN"/>
                    </w:rPr>
                    <w:t>6</w:t>
                  </w:r>
                </w:p>
              </w:tc>
              <w:tc>
                <w:tcPr>
                  <w:tcW w:w="1083" w:type="dxa"/>
                  <w:tcBorders>
                    <w:tl2br w:val="nil"/>
                    <w:tr2bl w:val="nil"/>
                  </w:tcBorders>
                  <w:vAlign w:val="center"/>
                </w:tcPr>
                <w:p>
                  <w:pPr>
                    <w:spacing w:before="32"/>
                    <w:ind w:left="105" w:leftChars="0" w:right="90" w:rightChars="0"/>
                    <w:jc w:val="center"/>
                    <w:rPr>
                      <w:color w:val="auto"/>
                      <w:kern w:val="0"/>
                      <w:sz w:val="21"/>
                      <w:szCs w:val="21"/>
                    </w:rPr>
                  </w:pPr>
                  <w:r>
                    <w:rPr>
                      <w:color w:val="auto"/>
                      <w:kern w:val="0"/>
                      <w:sz w:val="21"/>
                      <w:szCs w:val="21"/>
                    </w:rPr>
                    <w:t>mg/m</w:t>
                  </w:r>
                  <w:r>
                    <w:rPr>
                      <w:color w:val="auto"/>
                      <w:kern w:val="0"/>
                      <w:sz w:val="21"/>
                      <w:szCs w:val="21"/>
                      <w:vertAlign w:val="superscript"/>
                    </w:rPr>
                    <w:t>3</w:t>
                  </w:r>
                </w:p>
              </w:tc>
              <w:tc>
                <w:tcPr>
                  <w:tcW w:w="1158" w:type="dxa"/>
                  <w:tcBorders>
                    <w:tl2br w:val="nil"/>
                    <w:tr2bl w:val="nil"/>
                  </w:tcBorders>
                  <w:vAlign w:val="center"/>
                </w:tcPr>
                <w:p>
                  <w:pPr>
                    <w:spacing w:before="32"/>
                    <w:ind w:left="105" w:leftChars="0" w:right="90" w:rightChars="0"/>
                    <w:jc w:val="center"/>
                    <w:rPr>
                      <w:rFonts w:hint="eastAsia"/>
                      <w:color w:val="auto"/>
                      <w:kern w:val="0"/>
                      <w:sz w:val="21"/>
                      <w:szCs w:val="21"/>
                    </w:rPr>
                  </w:pPr>
                  <w:r>
                    <w:rPr>
                      <w:rFonts w:hint="eastAsia"/>
                      <w:color w:val="auto"/>
                      <w:kern w:val="0"/>
                      <w:sz w:val="21"/>
                      <w:szCs w:val="21"/>
                      <w:lang w:val="en-US" w:eastAsia="zh-CN"/>
                    </w:rPr>
                    <w:t>/</w:t>
                  </w:r>
                </w:p>
              </w:tc>
              <w:tc>
                <w:tcPr>
                  <w:tcW w:w="24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Times New Roman" w:hAnsi="Times New Roman"/>
                      <w:color w:val="auto"/>
                      <w:sz w:val="21"/>
                      <w:szCs w:val="21"/>
                    </w:rPr>
                  </w:pPr>
                  <w:r>
                    <w:rPr>
                      <w:rFonts w:hint="default" w:ascii="Times New Roman" w:hAnsi="Times New Roman" w:eastAsia="宋体" w:cs="Times New Roman"/>
                      <w:color w:val="auto"/>
                      <w:kern w:val="0"/>
                      <w:sz w:val="21"/>
                      <w:szCs w:val="21"/>
                    </w:rPr>
                    <w:t>《挥发性有机物无组织排放控制标准》（GB37822-2019）附录A中的厂内无组织</w:t>
                  </w:r>
                  <w:r>
                    <w:rPr>
                      <w:rFonts w:hint="eastAsia" w:cs="Times New Roman"/>
                      <w:color w:val="auto"/>
                      <w:kern w:val="0"/>
                      <w:sz w:val="21"/>
                      <w:szCs w:val="21"/>
                      <w:lang w:val="en-US" w:eastAsia="zh-CN"/>
                    </w:rPr>
                    <w:t>特别</w:t>
                  </w:r>
                  <w:r>
                    <w:rPr>
                      <w:rFonts w:hint="default" w:ascii="Times New Roman" w:hAnsi="Times New Roman" w:eastAsia="宋体" w:cs="Times New Roman"/>
                      <w:color w:val="auto"/>
                      <w:kern w:val="0"/>
                      <w:sz w:val="21"/>
                      <w:szCs w:val="21"/>
                    </w:rPr>
                    <w:t>排放限值</w:t>
                  </w:r>
                  <w:r>
                    <w:rPr>
                      <w:rFonts w:hint="eastAsia" w:cs="Times New Roman"/>
                      <w:color w:val="auto"/>
                      <w:kern w:val="0"/>
                      <w:sz w:val="21"/>
                      <w:szCs w:val="21"/>
                      <w:lang w:eastAsia="zh-CN"/>
                    </w:rPr>
                    <w:t>（监控点处1h平均浓度值）</w:t>
                  </w:r>
                </w:p>
              </w:tc>
            </w:tr>
          </w:tbl>
          <w:p>
            <w:pPr>
              <w:pStyle w:val="3"/>
              <w:rPr>
                <w:sz w:val="24"/>
                <w:szCs w:val="24"/>
              </w:rPr>
            </w:pPr>
            <w:r>
              <w:rPr>
                <w:rFonts w:hint="eastAsia"/>
                <w:sz w:val="24"/>
                <w:szCs w:val="24"/>
              </w:rPr>
              <w:t>2</w:t>
            </w:r>
            <w:r>
              <w:rPr>
                <w:rFonts w:hint="eastAsia"/>
                <w:sz w:val="24"/>
                <w:szCs w:val="24"/>
                <w:lang w:val="en-US" w:eastAsia="zh-CN"/>
              </w:rPr>
              <w:t>.</w:t>
            </w:r>
            <w:r>
              <w:rPr>
                <w:sz w:val="24"/>
                <w:szCs w:val="24"/>
              </w:rPr>
              <w:t>运营期废水</w:t>
            </w:r>
          </w:p>
          <w:p>
            <w:pPr>
              <w:spacing w:line="360" w:lineRule="auto"/>
              <w:ind w:firstLine="480" w:firstLineChars="200"/>
              <w:rPr>
                <w:rFonts w:hint="eastAsia" w:eastAsia="宋体"/>
                <w:sz w:val="24"/>
                <w:szCs w:val="24"/>
                <w:lang w:eastAsia="zh-CN"/>
              </w:rPr>
            </w:pPr>
            <w:r>
              <w:rPr>
                <w:rFonts w:hint="eastAsia"/>
                <w:sz w:val="24"/>
                <w:szCs w:val="24"/>
              </w:rPr>
              <w:t>本项目运营期生产污水</w:t>
            </w:r>
            <w:r>
              <w:rPr>
                <w:rFonts w:hint="eastAsia"/>
                <w:sz w:val="24"/>
                <w:szCs w:val="24"/>
                <w:lang w:val="en-US" w:eastAsia="zh-CN"/>
              </w:rPr>
              <w:t>和</w:t>
            </w:r>
            <w:r>
              <w:rPr>
                <w:rFonts w:hint="eastAsia" w:ascii="宋体" w:hAnsi="宋体" w:eastAsia="宋体" w:cs="宋体"/>
                <w:color w:val="000000"/>
                <w:sz w:val="24"/>
                <w:szCs w:val="24"/>
              </w:rPr>
              <w:t>生活污水</w:t>
            </w:r>
            <w:r>
              <w:rPr>
                <w:rFonts w:hint="eastAsia"/>
                <w:color w:val="000000"/>
                <w:sz w:val="24"/>
                <w:szCs w:val="24"/>
                <w:lang w:val="en-US" w:eastAsia="zh-CN"/>
              </w:rPr>
              <w:t>经园区污水管网</w:t>
            </w:r>
            <w:r>
              <w:rPr>
                <w:rFonts w:hint="eastAsia" w:ascii="宋体" w:hAnsi="宋体" w:cs="宋体"/>
                <w:color w:val="000000"/>
                <w:sz w:val="24"/>
                <w:szCs w:val="24"/>
                <w:lang w:val="en-US" w:eastAsia="zh-CN"/>
              </w:rPr>
              <w:t>排入</w:t>
            </w:r>
            <w:r>
              <w:rPr>
                <w:rFonts w:hint="eastAsia" w:ascii="Times New Roman" w:hAnsi="Times New Roman" w:eastAsia="宋体"/>
                <w:bCs/>
                <w:sz w:val="24"/>
                <w:szCs w:val="24"/>
              </w:rPr>
              <w:t>阜西污水处理厂</w:t>
            </w:r>
            <w:r>
              <w:rPr>
                <w:rFonts w:hint="eastAsia"/>
                <w:bCs/>
                <w:sz w:val="24"/>
                <w:szCs w:val="24"/>
                <w:lang w:val="en-US" w:eastAsia="zh-CN"/>
              </w:rPr>
              <w:t>处理</w:t>
            </w:r>
            <w:r>
              <w:rPr>
                <w:rFonts w:hint="eastAsia" w:cs="Times New Roman"/>
                <w:sz w:val="24"/>
                <w:szCs w:val="24"/>
                <w:lang w:val="en-US" w:eastAsia="zh-CN"/>
              </w:rPr>
              <w:t>，可</w:t>
            </w:r>
            <w:r>
              <w:rPr>
                <w:rFonts w:hint="eastAsia" w:cs="Times New Roman"/>
                <w:color w:val="000000"/>
                <w:sz w:val="24"/>
                <w:szCs w:val="24"/>
                <w:lang w:val="en-US" w:eastAsia="zh-CN"/>
              </w:rPr>
              <w:t>达到</w:t>
            </w:r>
            <w:r>
              <w:rPr>
                <w:rFonts w:hint="default" w:ascii="Times New Roman" w:hAnsi="Times New Roman" w:eastAsia="宋体" w:cs="Times New Roman"/>
                <w:color w:val="auto"/>
                <w:sz w:val="24"/>
                <w:szCs w:val="24"/>
              </w:rPr>
              <w:t>《污水综合排放标准》（GB8978-1996）中三级标准</w:t>
            </w:r>
            <w:r>
              <w:rPr>
                <w:rFonts w:hint="eastAsia" w:cs="Times New Roman"/>
                <w:color w:val="000000"/>
                <w:sz w:val="24"/>
                <w:szCs w:val="24"/>
                <w:lang w:eastAsia="zh-CN"/>
              </w:rPr>
              <w:t>。</w:t>
            </w:r>
          </w:p>
          <w:p>
            <w:pPr>
              <w:spacing w:line="360" w:lineRule="auto"/>
              <w:rPr>
                <w:b/>
                <w:bCs/>
                <w:sz w:val="24"/>
                <w:szCs w:val="24"/>
              </w:rPr>
            </w:pPr>
            <w:r>
              <w:rPr>
                <w:rFonts w:hint="eastAsia"/>
                <w:b/>
                <w:bCs/>
                <w:sz w:val="24"/>
                <w:szCs w:val="24"/>
              </w:rPr>
              <w:t>3</w:t>
            </w:r>
            <w:r>
              <w:rPr>
                <w:rFonts w:hint="eastAsia"/>
                <w:b/>
                <w:bCs/>
                <w:sz w:val="24"/>
                <w:szCs w:val="24"/>
                <w:lang w:val="en-US" w:eastAsia="zh-CN"/>
              </w:rPr>
              <w:t>.</w:t>
            </w:r>
            <w:r>
              <w:rPr>
                <w:b/>
                <w:bCs/>
                <w:sz w:val="24"/>
                <w:szCs w:val="24"/>
              </w:rPr>
              <w:t>运营期噪声</w:t>
            </w:r>
          </w:p>
          <w:p>
            <w:pPr>
              <w:spacing w:line="360" w:lineRule="auto"/>
              <w:ind w:firstLine="480" w:firstLineChars="200"/>
              <w:rPr>
                <w:sz w:val="24"/>
                <w:szCs w:val="24"/>
              </w:rPr>
            </w:pPr>
            <w:r>
              <w:rPr>
                <w:sz w:val="24"/>
                <w:szCs w:val="24"/>
              </w:rPr>
              <w:t>噪声排放标准执行《工业企业厂界环境噪声排放标准》（GB12348-2008）中</w:t>
            </w:r>
            <w:r>
              <w:rPr>
                <w:rFonts w:hint="eastAsia"/>
                <w:sz w:val="24"/>
                <w:szCs w:val="24"/>
                <w:lang w:val="en-US" w:eastAsia="zh-CN"/>
              </w:rPr>
              <w:t>3</w:t>
            </w:r>
            <w:r>
              <w:rPr>
                <w:sz w:val="24"/>
                <w:szCs w:val="24"/>
              </w:rPr>
              <w:t>类标准</w:t>
            </w:r>
            <w:r>
              <w:rPr>
                <w:rFonts w:hint="eastAsia"/>
                <w:sz w:val="24"/>
                <w:szCs w:val="24"/>
              </w:rPr>
              <w:t>，</w:t>
            </w:r>
            <w:r>
              <w:rPr>
                <w:sz w:val="24"/>
                <w:szCs w:val="24"/>
              </w:rPr>
              <w:t>即昼间6</w:t>
            </w:r>
            <w:r>
              <w:rPr>
                <w:rFonts w:hint="eastAsia"/>
                <w:sz w:val="24"/>
                <w:szCs w:val="24"/>
                <w:lang w:val="en-US" w:eastAsia="zh-CN"/>
              </w:rPr>
              <w:t>5</w:t>
            </w:r>
            <w:r>
              <w:rPr>
                <w:sz w:val="24"/>
                <w:szCs w:val="24"/>
              </w:rPr>
              <w:t>dB（A），夜间5</w:t>
            </w:r>
            <w:r>
              <w:rPr>
                <w:rFonts w:hint="eastAsia"/>
                <w:sz w:val="24"/>
                <w:szCs w:val="24"/>
                <w:lang w:val="en-US" w:eastAsia="zh-CN"/>
              </w:rPr>
              <w:t>5</w:t>
            </w:r>
            <w:r>
              <w:rPr>
                <w:sz w:val="24"/>
                <w:szCs w:val="24"/>
              </w:rPr>
              <w:t>dB（A）。</w:t>
            </w:r>
          </w:p>
          <w:p>
            <w:pPr>
              <w:pStyle w:val="6"/>
              <w:spacing w:line="240" w:lineRule="auto"/>
              <w:ind w:firstLine="0" w:firstLineChars="0"/>
              <w:jc w:val="center"/>
              <w:rPr>
                <w:b/>
                <w:sz w:val="21"/>
                <w:szCs w:val="21"/>
              </w:rPr>
            </w:pPr>
            <w:r>
              <w:rPr>
                <w:rFonts w:hint="eastAsia"/>
                <w:b/>
                <w:sz w:val="21"/>
                <w:szCs w:val="21"/>
              </w:rPr>
              <w:t xml:space="preserve">表3-6   </w:t>
            </w:r>
            <w:r>
              <w:rPr>
                <w:b/>
                <w:sz w:val="21"/>
                <w:szCs w:val="21"/>
              </w:rPr>
              <w:t>噪声评价标准 单位：dB（A）</w:t>
            </w:r>
          </w:p>
          <w:tbl>
            <w:tblPr>
              <w:tblStyle w:val="24"/>
              <w:tblW w:w="833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621"/>
              <w:gridCol w:w="1239"/>
              <w:gridCol w:w="1238"/>
              <w:gridCol w:w="123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4621" w:type="dxa"/>
                  <w:noWrap/>
                  <w:vAlign w:val="center"/>
                </w:tcPr>
                <w:p>
                  <w:pPr>
                    <w:jc w:val="center"/>
                    <w:rPr>
                      <w:sz w:val="21"/>
                      <w:szCs w:val="21"/>
                    </w:rPr>
                  </w:pPr>
                  <w:r>
                    <w:rPr>
                      <w:sz w:val="21"/>
                      <w:szCs w:val="21"/>
                    </w:rPr>
                    <w:t>采用标准</w:t>
                  </w:r>
                </w:p>
              </w:tc>
              <w:tc>
                <w:tcPr>
                  <w:tcW w:w="1239" w:type="dxa"/>
                  <w:noWrap/>
                  <w:vAlign w:val="center"/>
                </w:tcPr>
                <w:p>
                  <w:pPr>
                    <w:jc w:val="center"/>
                    <w:rPr>
                      <w:sz w:val="21"/>
                      <w:szCs w:val="21"/>
                    </w:rPr>
                  </w:pPr>
                  <w:r>
                    <w:rPr>
                      <w:sz w:val="21"/>
                      <w:szCs w:val="21"/>
                    </w:rPr>
                    <w:t>类别</w:t>
                  </w:r>
                </w:p>
              </w:tc>
              <w:tc>
                <w:tcPr>
                  <w:tcW w:w="1238" w:type="dxa"/>
                  <w:noWrap/>
                  <w:vAlign w:val="center"/>
                </w:tcPr>
                <w:p>
                  <w:pPr>
                    <w:jc w:val="center"/>
                    <w:rPr>
                      <w:sz w:val="21"/>
                      <w:szCs w:val="21"/>
                    </w:rPr>
                  </w:pPr>
                  <w:r>
                    <w:rPr>
                      <w:sz w:val="21"/>
                      <w:szCs w:val="21"/>
                    </w:rPr>
                    <w:t>昼  间</w:t>
                  </w:r>
                </w:p>
              </w:tc>
              <w:tc>
                <w:tcPr>
                  <w:tcW w:w="1239" w:type="dxa"/>
                  <w:noWrap/>
                  <w:vAlign w:val="center"/>
                </w:tcPr>
                <w:p>
                  <w:pPr>
                    <w:jc w:val="center"/>
                    <w:rPr>
                      <w:sz w:val="21"/>
                      <w:szCs w:val="21"/>
                    </w:rPr>
                  </w:pPr>
                  <w:r>
                    <w:rPr>
                      <w:sz w:val="21"/>
                      <w:szCs w:val="21"/>
                    </w:rPr>
                    <w:t>夜  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4621" w:type="dxa"/>
                  <w:noWrap/>
                  <w:vAlign w:val="center"/>
                </w:tcPr>
                <w:p>
                  <w:pPr>
                    <w:jc w:val="center"/>
                    <w:rPr>
                      <w:sz w:val="21"/>
                      <w:szCs w:val="21"/>
                    </w:rPr>
                  </w:pPr>
                  <w:r>
                    <w:rPr>
                      <w:sz w:val="21"/>
                      <w:szCs w:val="21"/>
                    </w:rPr>
                    <w:t>工业企业厂界环境噪声排放标准</w:t>
                  </w:r>
                </w:p>
              </w:tc>
              <w:tc>
                <w:tcPr>
                  <w:tcW w:w="1239" w:type="dxa"/>
                  <w:noWrap/>
                  <w:vAlign w:val="center"/>
                </w:tcPr>
                <w:p>
                  <w:pPr>
                    <w:jc w:val="center"/>
                    <w:rPr>
                      <w:rFonts w:hint="eastAsia" w:eastAsia="宋体"/>
                      <w:sz w:val="21"/>
                      <w:szCs w:val="21"/>
                      <w:lang w:eastAsia="zh-CN"/>
                    </w:rPr>
                  </w:pPr>
                  <w:r>
                    <w:rPr>
                      <w:rFonts w:hint="eastAsia"/>
                      <w:sz w:val="21"/>
                      <w:szCs w:val="21"/>
                      <w:lang w:val="en-US" w:eastAsia="zh-CN"/>
                    </w:rPr>
                    <w:t>3</w:t>
                  </w:r>
                </w:p>
              </w:tc>
              <w:tc>
                <w:tcPr>
                  <w:tcW w:w="1238" w:type="dxa"/>
                  <w:noWrap/>
                  <w:vAlign w:val="center"/>
                </w:tcPr>
                <w:p>
                  <w:pPr>
                    <w:jc w:val="center"/>
                    <w:rPr>
                      <w:sz w:val="21"/>
                      <w:szCs w:val="21"/>
                    </w:rPr>
                  </w:pPr>
                  <w:r>
                    <w:rPr>
                      <w:sz w:val="21"/>
                      <w:szCs w:val="21"/>
                    </w:rPr>
                    <w:t>65</w:t>
                  </w:r>
                </w:p>
              </w:tc>
              <w:tc>
                <w:tcPr>
                  <w:tcW w:w="1239" w:type="dxa"/>
                  <w:noWrap/>
                  <w:vAlign w:val="center"/>
                </w:tcPr>
                <w:p>
                  <w:pPr>
                    <w:jc w:val="center"/>
                    <w:rPr>
                      <w:sz w:val="21"/>
                      <w:szCs w:val="21"/>
                    </w:rPr>
                  </w:pPr>
                  <w:r>
                    <w:rPr>
                      <w:sz w:val="21"/>
                      <w:szCs w:val="21"/>
                    </w:rPr>
                    <w:t>5</w:t>
                  </w:r>
                  <w:r>
                    <w:rPr>
                      <w:rFonts w:hint="eastAsia"/>
                      <w:sz w:val="21"/>
                      <w:szCs w:val="21"/>
                      <w:lang w:val="en-US" w:eastAsia="zh-CN"/>
                    </w:rPr>
                    <w:t>5</w:t>
                  </w:r>
                </w:p>
              </w:tc>
            </w:tr>
          </w:tbl>
          <w:p>
            <w:pPr>
              <w:spacing w:line="360" w:lineRule="auto"/>
              <w:rPr>
                <w:b/>
                <w:bCs/>
                <w:sz w:val="24"/>
                <w:szCs w:val="24"/>
              </w:rPr>
            </w:pPr>
            <w:r>
              <w:rPr>
                <w:b/>
                <w:bCs/>
                <w:sz w:val="24"/>
                <w:szCs w:val="24"/>
              </w:rPr>
              <w:t>4</w:t>
            </w:r>
            <w:r>
              <w:rPr>
                <w:rFonts w:hint="eastAsia"/>
                <w:b/>
                <w:bCs/>
                <w:sz w:val="24"/>
                <w:szCs w:val="24"/>
                <w:lang w:val="en-US" w:eastAsia="zh-CN"/>
              </w:rPr>
              <w:t>.</w:t>
            </w:r>
            <w:r>
              <w:rPr>
                <w:b/>
                <w:bCs/>
                <w:sz w:val="24"/>
                <w:szCs w:val="24"/>
              </w:rPr>
              <w:t>运营期固废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 w:val="24"/>
                <w:szCs w:val="24"/>
              </w:rPr>
            </w:pPr>
            <w:r>
              <w:rPr>
                <w:sz w:val="24"/>
                <w:szCs w:val="24"/>
              </w:rPr>
              <w:t>一般固废执行《一般工业固体废物贮存和填埋污染控制标准》(GB18599-20</w:t>
            </w:r>
            <w:r>
              <w:rPr>
                <w:rFonts w:hint="eastAsia"/>
                <w:sz w:val="24"/>
                <w:szCs w:val="24"/>
              </w:rPr>
              <w:t>20</w:t>
            </w:r>
            <w:r>
              <w:rPr>
                <w:sz w:val="24"/>
                <w:szCs w:val="24"/>
              </w:rPr>
              <w:t>)中相关标准。</w:t>
            </w:r>
            <w:r>
              <w:rPr>
                <w:rFonts w:hint="eastAsia"/>
                <w:sz w:val="24"/>
                <w:szCs w:val="24"/>
                <w:lang w:val="en-US" w:eastAsia="zh-CN"/>
              </w:rPr>
              <w:t>危险废物执行</w:t>
            </w:r>
            <w:r>
              <w:rPr>
                <w:rFonts w:hint="default" w:ascii="Times New Roman" w:hAnsi="Times New Roman" w:eastAsia="宋体" w:cs="Times New Roman"/>
                <w:b w:val="0"/>
                <w:bCs/>
                <w:color w:val="auto"/>
                <w:sz w:val="24"/>
                <w:szCs w:val="24"/>
                <w:lang w:eastAsia="zh-CN"/>
              </w:rPr>
              <w:t>《危险废物贮存污染控制标准》（GB18597-20</w:t>
            </w:r>
            <w:r>
              <w:rPr>
                <w:rFonts w:hint="eastAsia" w:cs="Times New Roman"/>
                <w:b w:val="0"/>
                <w:bCs/>
                <w:color w:val="auto"/>
                <w:sz w:val="24"/>
                <w:szCs w:val="24"/>
                <w:lang w:val="en-US" w:eastAsia="zh-CN"/>
              </w:rPr>
              <w:t>23</w:t>
            </w:r>
            <w:r>
              <w:rPr>
                <w:rFonts w:hint="default" w:ascii="Times New Roman" w:hAnsi="Times New Roman" w:eastAsia="宋体" w:cs="Times New Roman"/>
                <w:b w:val="0"/>
                <w:bCs/>
                <w:color w:val="auto"/>
                <w:sz w:val="24"/>
                <w:szCs w:val="24"/>
                <w:lang w:eastAsia="zh-CN"/>
              </w:rPr>
              <w:t>）有关规定</w:t>
            </w:r>
            <w:r>
              <w:rPr>
                <w:rFonts w:hint="eastAsia" w:ascii="Times New Roman" w:hAnsi="Times New Roman" w:eastAsia="宋体" w:cs="Times New Roman"/>
                <w:b w:val="0"/>
                <w:bCs/>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437" w:type="dxa"/>
            <w:tcMar>
              <w:left w:w="28" w:type="dxa"/>
              <w:right w:w="28" w:type="dxa"/>
            </w:tcMar>
            <w:vAlign w:val="center"/>
          </w:tcPr>
          <w:p>
            <w:pPr>
              <w:jc w:val="center"/>
              <w:rPr>
                <w:kern w:val="0"/>
                <w:sz w:val="24"/>
                <w:szCs w:val="24"/>
              </w:rPr>
            </w:pPr>
            <w:r>
              <w:rPr>
                <w:kern w:val="0"/>
                <w:sz w:val="24"/>
                <w:szCs w:val="24"/>
              </w:rPr>
              <w:t>总量</w:t>
            </w:r>
          </w:p>
          <w:p>
            <w:pPr>
              <w:jc w:val="center"/>
              <w:rPr>
                <w:kern w:val="0"/>
                <w:sz w:val="24"/>
                <w:szCs w:val="24"/>
              </w:rPr>
            </w:pPr>
            <w:r>
              <w:rPr>
                <w:kern w:val="0"/>
                <w:sz w:val="24"/>
                <w:szCs w:val="24"/>
              </w:rPr>
              <w:t>控制</w:t>
            </w:r>
          </w:p>
          <w:p>
            <w:pPr>
              <w:jc w:val="center"/>
              <w:rPr>
                <w:kern w:val="0"/>
                <w:sz w:val="24"/>
                <w:szCs w:val="24"/>
              </w:rPr>
            </w:pPr>
            <w:r>
              <w:rPr>
                <w:kern w:val="0"/>
                <w:sz w:val="24"/>
                <w:szCs w:val="24"/>
              </w:rPr>
              <w:t>指标</w:t>
            </w:r>
          </w:p>
        </w:tc>
        <w:tc>
          <w:tcPr>
            <w:tcW w:w="855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szCs w:val="24"/>
              </w:rPr>
            </w:pPr>
            <w:r>
              <w:rPr>
                <w:sz w:val="24"/>
                <w:szCs w:val="24"/>
              </w:rPr>
              <w:t>根据国家总量控制指标，并结合本项目排污特点、所在区域环境质量现状等因素综合考虑，</w:t>
            </w:r>
            <w:r>
              <w:rPr>
                <w:bCs/>
                <w:sz w:val="24"/>
                <w:szCs w:val="24"/>
              </w:rPr>
              <w:t>本项目废气为生产工序中产生的有机废气，成分为非甲烷总烃</w:t>
            </w:r>
            <w:r>
              <w:rPr>
                <w:rFonts w:hint="eastAsia"/>
                <w:bCs/>
                <w:sz w:val="24"/>
                <w:szCs w:val="24"/>
                <w:lang w:eastAsia="zh-CN"/>
              </w:rPr>
              <w:t>，</w:t>
            </w:r>
            <w:r>
              <w:rPr>
                <w:bCs/>
                <w:sz w:val="24"/>
                <w:szCs w:val="24"/>
              </w:rPr>
              <w:t>涉及的污染物总量控制因子为：VOCs。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kern w:val="0"/>
                <w:sz w:val="24"/>
                <w:szCs w:val="24"/>
              </w:rPr>
            </w:pPr>
            <w:r>
              <w:rPr>
                <w:rFonts w:hint="eastAsia" w:ascii="宋体" w:hAnsi="宋体" w:eastAsia="宋体" w:cs="宋体"/>
                <w:color w:val="auto"/>
                <w:kern w:val="0"/>
                <w:sz w:val="24"/>
                <w:szCs w:val="24"/>
                <w:lang w:val="en-US" w:eastAsia="zh-CN" w:bidi="ar"/>
              </w:rPr>
              <w:t>根据《自治区打赢蓝天保卫战三年行动计划（</w:t>
            </w:r>
            <w:r>
              <w:rPr>
                <w:rFonts w:hint="default" w:ascii="Times New Roman" w:hAnsi="Times New Roman" w:eastAsia="宋体" w:cs="Times New Roman"/>
                <w:color w:val="auto"/>
                <w:kern w:val="0"/>
                <w:sz w:val="24"/>
                <w:szCs w:val="24"/>
                <w:lang w:val="en-US" w:eastAsia="zh-CN" w:bidi="ar"/>
              </w:rPr>
              <w:t>2018-2020</w:t>
            </w:r>
            <w:r>
              <w:rPr>
                <w:rFonts w:hint="eastAsia" w:ascii="宋体" w:hAnsi="宋体" w:eastAsia="宋体" w:cs="宋体"/>
                <w:color w:val="auto"/>
                <w:kern w:val="0"/>
                <w:sz w:val="24"/>
                <w:szCs w:val="24"/>
                <w:lang w:val="en-US" w:eastAsia="zh-CN" w:bidi="ar"/>
              </w:rPr>
              <w:t>年）》文件指出：“‘乌</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昌</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石’区域和‘奎</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独</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乌’区域所有新（改、扩）建设项目应执行最严格的大气污染物排放标准；</w:t>
            </w:r>
            <w:r>
              <w:rPr>
                <w:rFonts w:hint="default" w:ascii="Times New Roman" w:hAnsi="Times New Roman" w:eastAsia="宋体" w:cs="Times New Roman"/>
                <w:color w:val="auto"/>
                <w:kern w:val="0"/>
                <w:sz w:val="24"/>
                <w:szCs w:val="24"/>
                <w:lang w:val="en-US" w:eastAsia="zh-CN" w:bidi="ar"/>
              </w:rPr>
              <w:t>PM</w:t>
            </w:r>
            <w:r>
              <w:rPr>
                <w:rFonts w:hint="default" w:ascii="Times New Roman" w:hAnsi="Times New Roman" w:eastAsia="宋体" w:cs="Times New Roman"/>
                <w:color w:val="auto"/>
                <w:kern w:val="0"/>
                <w:sz w:val="24"/>
                <w:szCs w:val="24"/>
                <w:vertAlign w:val="subscript"/>
                <w:lang w:val="en-US" w:eastAsia="zh-CN" w:bidi="ar"/>
              </w:rPr>
              <w:t>2.5</w:t>
            </w:r>
            <w:r>
              <w:rPr>
                <w:rFonts w:hint="eastAsia" w:ascii="宋体" w:hAnsi="宋体" w:eastAsia="宋体" w:cs="宋体"/>
                <w:color w:val="auto"/>
                <w:kern w:val="0"/>
                <w:sz w:val="24"/>
                <w:szCs w:val="24"/>
                <w:lang w:val="en-US" w:eastAsia="zh-CN" w:bidi="ar"/>
              </w:rPr>
              <w:t>年平均浓度不达标的城市禁止新建（改、扩）建未落实</w:t>
            </w:r>
            <w:r>
              <w:rPr>
                <w:rFonts w:hint="default" w:ascii="Times New Roman" w:hAnsi="Times New Roman" w:eastAsia="宋体" w:cs="Times New Roman"/>
                <w:color w:val="auto"/>
                <w:kern w:val="0"/>
                <w:sz w:val="24"/>
                <w:szCs w:val="24"/>
                <w:lang w:val="en-US" w:eastAsia="zh-CN" w:bidi="ar"/>
              </w:rPr>
              <w:t>SO</w:t>
            </w:r>
            <w:r>
              <w:rPr>
                <w:rFonts w:hint="default" w:ascii="Times New Roman" w:hAnsi="Times New Roman" w:eastAsia="宋体" w:cs="Times New Roman"/>
                <w:color w:val="auto"/>
                <w:kern w:val="0"/>
                <w:sz w:val="24"/>
                <w:szCs w:val="24"/>
                <w:vertAlign w:val="subscript"/>
                <w:lang w:val="en-US" w:eastAsia="zh-CN" w:bidi="ar"/>
              </w:rPr>
              <w:t>2</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NOx</w:t>
            </w:r>
            <w:r>
              <w:rPr>
                <w:rFonts w:hint="eastAsia" w:ascii="宋体" w:hAnsi="宋体" w:eastAsia="宋体" w:cs="宋体"/>
                <w:color w:val="auto"/>
                <w:kern w:val="0"/>
                <w:sz w:val="24"/>
                <w:szCs w:val="24"/>
                <w:lang w:val="en-US" w:eastAsia="zh-CN" w:bidi="ar"/>
              </w:rPr>
              <w:t>、烟粉尘、挥发性有机物（</w:t>
            </w:r>
            <w:r>
              <w:rPr>
                <w:rFonts w:hint="default" w:ascii="Times New Roman" w:hAnsi="Times New Roman" w:eastAsia="宋体" w:cs="Times New Roman"/>
                <w:color w:val="auto"/>
                <w:kern w:val="0"/>
                <w:sz w:val="24"/>
                <w:szCs w:val="24"/>
                <w:lang w:val="en-US" w:eastAsia="zh-CN" w:bidi="ar"/>
              </w:rPr>
              <w:t>VOCs</w:t>
            </w:r>
            <w:r>
              <w:rPr>
                <w:rFonts w:hint="eastAsia" w:ascii="宋体" w:hAnsi="宋体" w:eastAsia="宋体" w:cs="宋体"/>
                <w:color w:val="auto"/>
                <w:kern w:val="0"/>
                <w:sz w:val="24"/>
                <w:szCs w:val="24"/>
                <w:lang w:val="en-US" w:eastAsia="zh-CN" w:bidi="ar"/>
              </w:rPr>
              <w:t>）等四项大气污染物总量指标倍量替代的项目”。因此本项目大气污染物总量申请</w:t>
            </w:r>
            <w:r>
              <w:rPr>
                <w:rFonts w:hint="default" w:ascii="Times New Roman" w:hAnsi="Times New Roman" w:eastAsia="宋体" w:cs="Times New Roman"/>
                <w:color w:val="auto"/>
                <w:kern w:val="0"/>
                <w:sz w:val="24"/>
                <w:szCs w:val="24"/>
                <w:lang w:val="en-US" w:eastAsia="zh-CN" w:bidi="ar"/>
              </w:rPr>
              <w:t>VOCs</w:t>
            </w:r>
            <w:r>
              <w:rPr>
                <w:rFonts w:hint="eastAsia" w:ascii="宋体" w:hAnsi="宋体" w:eastAsia="宋体" w:cs="宋体"/>
                <w:color w:val="auto"/>
                <w:kern w:val="0"/>
                <w:sz w:val="24"/>
                <w:szCs w:val="24"/>
                <w:lang w:val="en-US" w:eastAsia="zh-CN" w:bidi="ar"/>
              </w:rPr>
              <w:t>：</w:t>
            </w:r>
            <w:r>
              <w:rPr>
                <w:rFonts w:hint="eastAsia" w:cs="Times New Roman"/>
                <w:color w:val="auto"/>
                <w:kern w:val="0"/>
                <w:sz w:val="24"/>
                <w:szCs w:val="24"/>
                <w:lang w:val="en-US" w:eastAsia="zh-CN" w:bidi="ar"/>
              </w:rPr>
              <w:t>0.29</w:t>
            </w:r>
            <w:r>
              <w:rPr>
                <w:rFonts w:hint="default" w:ascii="Times New Roman" w:hAnsi="Times New Roman" w:eastAsia="宋体" w:cs="Times New Roman"/>
                <w:color w:val="auto"/>
                <w:kern w:val="0"/>
                <w:sz w:val="24"/>
                <w:szCs w:val="24"/>
                <w:lang w:val="en-US" w:eastAsia="zh-CN" w:bidi="ar"/>
              </w:rPr>
              <w:t>t/a</w:t>
            </w:r>
            <w:r>
              <w:rPr>
                <w:rFonts w:hint="eastAsia"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由当地环保部门调控进行倍量替代，替代总量为</w:t>
            </w:r>
            <w:r>
              <w:rPr>
                <w:rFonts w:hint="default" w:ascii="Times New Roman" w:hAnsi="Times New Roman" w:eastAsia="宋体" w:cs="Times New Roman"/>
                <w:color w:val="auto"/>
                <w:kern w:val="0"/>
                <w:sz w:val="24"/>
                <w:szCs w:val="24"/>
                <w:lang w:val="en-US" w:eastAsia="zh-CN" w:bidi="ar"/>
              </w:rPr>
              <w:t>VOCs</w:t>
            </w:r>
            <w:r>
              <w:rPr>
                <w:rFonts w:hint="eastAsia" w:cs="Times New Roman"/>
                <w:color w:val="auto"/>
                <w:kern w:val="0"/>
                <w:sz w:val="24"/>
                <w:szCs w:val="24"/>
                <w:lang w:val="en-US" w:eastAsia="zh-CN" w:bidi="ar"/>
              </w:rPr>
              <w:t>：0.58</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w:t>
            </w:r>
          </w:p>
        </w:tc>
      </w:tr>
    </w:tbl>
    <w:p>
      <w:pPr>
        <w:pStyle w:val="22"/>
        <w:keepNext/>
        <w:widowControl w:val="0"/>
        <w:spacing w:before="0" w:beforeAutospacing="0" w:after="0" w:afterAutospacing="0"/>
        <w:jc w:val="center"/>
        <w:outlineLvl w:val="0"/>
        <w:rPr>
          <w:rFonts w:ascii="Times New Roman" w:hAnsi="Times New Roman"/>
          <w:b/>
          <w:bCs/>
          <w:snapToGrid w:val="0"/>
          <w:sz w:val="30"/>
          <w:szCs w:val="30"/>
        </w:rPr>
      </w:pPr>
      <w:r>
        <w:rPr>
          <w:rFonts w:ascii="Times New Roman" w:hAnsi="Times New Roman"/>
          <w:snapToGrid w:val="0"/>
          <w:sz w:val="21"/>
          <w:szCs w:val="21"/>
        </w:rPr>
        <w:br w:type="page"/>
      </w:r>
      <w:r>
        <w:rPr>
          <w:rFonts w:hint="eastAsia" w:ascii="Times New Roman" w:hAnsi="Times New Roman"/>
          <w:b/>
          <w:bCs/>
          <w:snapToGrid w:val="0"/>
          <w:sz w:val="30"/>
          <w:szCs w:val="30"/>
        </w:rPr>
        <w:t>四、主要环境影响和保护措施</w:t>
      </w:r>
    </w:p>
    <w:tbl>
      <w:tblPr>
        <w:tblStyle w:val="24"/>
        <w:tblW w:w="96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34" w:type="dxa"/>
            <w:tcMar>
              <w:left w:w="28" w:type="dxa"/>
              <w:right w:w="28" w:type="dxa"/>
            </w:tcMar>
            <w:vAlign w:val="center"/>
          </w:tcPr>
          <w:p>
            <w:pPr>
              <w:pStyle w:val="22"/>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pPr>
              <w:pStyle w:val="22"/>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pPr>
              <w:pStyle w:val="22"/>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pPr>
              <w:pStyle w:val="22"/>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pPr>
              <w:pStyle w:val="22"/>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917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textAlignment w:val="auto"/>
              <w:rPr>
                <w:rFonts w:hint="default"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lang w:val="en-US" w:eastAsia="zh-CN"/>
              </w:rPr>
              <w:t>1.</w:t>
            </w:r>
            <w:r>
              <w:rPr>
                <w:rFonts w:hint="default" w:ascii="Times New Roman" w:hAnsi="Times New Roman" w:eastAsia="宋体" w:cs="Times New Roman"/>
                <w:b/>
                <w:bCs/>
                <w:color w:val="000000"/>
                <w:kern w:val="0"/>
                <w:sz w:val="24"/>
                <w:szCs w:val="24"/>
              </w:rPr>
              <w:t>施工期空气污染防治措施</w:t>
            </w:r>
          </w:p>
          <w:p>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①尽量缩短</w:t>
            </w:r>
            <w:r>
              <w:rPr>
                <w:rFonts w:hint="eastAsia" w:ascii="Times New Roman" w:hAnsi="Times New Roman" w:eastAsia="宋体" w:cs="Times New Roman"/>
                <w:color w:val="000000"/>
                <w:kern w:val="0"/>
                <w:sz w:val="24"/>
                <w:szCs w:val="24"/>
                <w:lang w:val="en-US" w:eastAsia="zh-CN"/>
              </w:rPr>
              <w:t>设备安装</w:t>
            </w:r>
            <w:r>
              <w:rPr>
                <w:rFonts w:hint="default" w:ascii="Times New Roman" w:hAnsi="Times New Roman" w:eastAsia="宋体" w:cs="Times New Roman"/>
                <w:color w:val="000000"/>
                <w:kern w:val="0"/>
                <w:sz w:val="24"/>
                <w:szCs w:val="24"/>
              </w:rPr>
              <w:t>工期，认真做好施工计划，安排好时间顺序；</w:t>
            </w:r>
          </w:p>
          <w:p>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②运输道路保持路面清洁，洒水逸尘，保持空气湿润，</w:t>
            </w:r>
            <w:r>
              <w:rPr>
                <w:rFonts w:hint="eastAsia" w:cs="Times New Roman"/>
                <w:color w:val="000000"/>
                <w:kern w:val="0"/>
                <w:sz w:val="24"/>
                <w:szCs w:val="24"/>
                <w:lang w:val="en-US" w:eastAsia="zh-CN"/>
              </w:rPr>
              <w:t>车辆减速慢行，</w:t>
            </w:r>
            <w:r>
              <w:rPr>
                <w:rFonts w:hint="default" w:ascii="Times New Roman" w:hAnsi="Times New Roman" w:eastAsia="宋体" w:cs="Times New Roman"/>
                <w:color w:val="000000"/>
                <w:kern w:val="0"/>
                <w:sz w:val="24"/>
                <w:szCs w:val="24"/>
              </w:rPr>
              <w:t>以减少扬尘对周围环境的影响；</w:t>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③为了减少施工扬尘，应对场地内露天堆放的建筑垃圾及时清运，并采取定清扫施工场地，禁止超载，防止洒落等有效措施来保持施工场地，以进一步降低扬尘污染。</w:t>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sz w:val="24"/>
                <w:szCs w:val="24"/>
              </w:rPr>
            </w:pPr>
            <w:r>
              <w:rPr>
                <w:rFonts w:hint="eastAsia" w:ascii="宋体" w:hAnsi="宋体" w:eastAsia="宋体" w:cs="宋体"/>
                <w:sz w:val="24"/>
                <w:szCs w:val="24"/>
              </w:rPr>
              <w:t>④</w:t>
            </w:r>
            <w:r>
              <w:rPr>
                <w:rFonts w:hint="default" w:ascii="Times New Roman" w:hAnsi="Times New Roman" w:cs="Times New Roman"/>
                <w:sz w:val="24"/>
                <w:szCs w:val="24"/>
              </w:rPr>
              <w:t>避免大风天气作业</w:t>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应避免在大风天气进行水泥、黄沙等的装卸作业对水泥类物质尽可能不要露天堆放，即使必须露天堆放，也要注意加盖防雨布，减少大风造成的施工扬尘。</w:t>
            </w:r>
          </w:p>
          <w:p>
            <w:pPr>
              <w:keepNext w:val="0"/>
              <w:keepLines w:val="0"/>
              <w:pageBreakBefore w:val="0"/>
              <w:kinsoku/>
              <w:wordWrap/>
              <w:overflowPunct/>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000000"/>
                <w:kern w:val="0"/>
                <w:sz w:val="24"/>
                <w:szCs w:val="24"/>
              </w:rPr>
            </w:pPr>
            <w:r>
              <w:rPr>
                <w:rFonts w:hint="eastAsia" w:cs="Times New Roman"/>
                <w:b/>
                <w:bCs/>
                <w:color w:val="000000"/>
                <w:kern w:val="0"/>
                <w:sz w:val="24"/>
                <w:szCs w:val="24"/>
                <w:lang w:val="en-US" w:eastAsia="zh-CN"/>
              </w:rPr>
              <w:t>2.</w:t>
            </w:r>
            <w:r>
              <w:rPr>
                <w:rFonts w:hint="default" w:ascii="Times New Roman" w:hAnsi="Times New Roman" w:eastAsia="宋体" w:cs="Times New Roman"/>
                <w:b/>
                <w:bCs/>
                <w:color w:val="000000"/>
                <w:kern w:val="0"/>
                <w:sz w:val="24"/>
                <w:szCs w:val="24"/>
              </w:rPr>
              <w:t>施工期</w:t>
            </w:r>
            <w:r>
              <w:rPr>
                <w:rFonts w:hint="eastAsia" w:ascii="Times New Roman" w:hAnsi="Times New Roman" w:cs="Times New Roman"/>
                <w:b/>
                <w:bCs/>
                <w:color w:val="000000"/>
                <w:kern w:val="0"/>
                <w:sz w:val="24"/>
                <w:szCs w:val="24"/>
                <w:lang w:val="en-US" w:eastAsia="zh-CN"/>
              </w:rPr>
              <w:t>水</w:t>
            </w:r>
            <w:r>
              <w:rPr>
                <w:rFonts w:hint="default" w:ascii="Times New Roman" w:hAnsi="Times New Roman" w:eastAsia="宋体" w:cs="Times New Roman"/>
                <w:b/>
                <w:bCs/>
                <w:color w:val="000000"/>
                <w:kern w:val="0"/>
                <w:sz w:val="24"/>
                <w:szCs w:val="24"/>
              </w:rPr>
              <w:t>污染防治措施</w:t>
            </w:r>
          </w:p>
          <w:p>
            <w:pPr>
              <w:keepNext w:val="0"/>
              <w:keepLines w:val="0"/>
              <w:pageBreakBefore w:val="0"/>
              <w:kinsoku/>
              <w:wordWrap/>
              <w:overflowPunct/>
              <w:autoSpaceDE/>
              <w:autoSpaceDN/>
              <w:bidi w:val="0"/>
              <w:adjustRightInd/>
              <w:snapToGrid/>
              <w:spacing w:line="360" w:lineRule="auto"/>
              <w:ind w:left="0" w:right="0" w:firstLine="499"/>
              <w:textAlignment w:val="auto"/>
              <w:rPr>
                <w:rFonts w:hint="eastAsia"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施工期废水主要来自施工人员在施工作业过程中产生的生活污水、车辆清洗废水。</w:t>
            </w:r>
            <w:r>
              <w:rPr>
                <w:rFonts w:hint="eastAsia" w:cs="Times New Roman"/>
                <w:color w:val="000000"/>
                <w:kern w:val="0"/>
                <w:sz w:val="24"/>
                <w:szCs w:val="24"/>
                <w:lang w:val="en-US" w:eastAsia="zh-CN"/>
              </w:rPr>
              <w:t>施工</w:t>
            </w:r>
            <w:r>
              <w:rPr>
                <w:rFonts w:hint="eastAsia" w:ascii="Times New Roman" w:hAnsi="Times New Roman" w:eastAsia="宋体" w:cs="Times New Roman"/>
                <w:color w:val="000000"/>
                <w:kern w:val="0"/>
                <w:sz w:val="24"/>
                <w:szCs w:val="24"/>
                <w:lang w:val="en-US" w:eastAsia="zh-CN"/>
              </w:rPr>
              <w:t>人员不在厂区内食宿，无生活废水产生。运输车辆冲洗废水，废水量较少，主要污染物为泥沙，用于场地洒水抑尘，不会对当地水环境产生明显影响。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000000"/>
                <w:kern w:val="28"/>
                <w:sz w:val="24"/>
                <w:szCs w:val="24"/>
              </w:rPr>
            </w:pPr>
            <w:r>
              <w:rPr>
                <w:rFonts w:hint="eastAsia" w:cs="Times New Roman"/>
                <w:b/>
                <w:bCs/>
                <w:color w:val="000000"/>
                <w:kern w:val="0"/>
                <w:sz w:val="24"/>
                <w:szCs w:val="24"/>
                <w:lang w:val="en-US" w:eastAsia="zh-CN"/>
              </w:rPr>
              <w:t>3.</w:t>
            </w:r>
            <w:r>
              <w:rPr>
                <w:rFonts w:hint="default" w:ascii="Times New Roman" w:hAnsi="Times New Roman" w:eastAsia="宋体" w:cs="Times New Roman"/>
                <w:b/>
                <w:bCs/>
                <w:color w:val="000000"/>
                <w:kern w:val="0"/>
                <w:sz w:val="24"/>
                <w:szCs w:val="24"/>
              </w:rPr>
              <w:t>施工期</w:t>
            </w:r>
            <w:r>
              <w:rPr>
                <w:rFonts w:hint="eastAsia" w:ascii="Times New Roman" w:hAnsi="Times New Roman" w:cs="Times New Roman"/>
                <w:b/>
                <w:bCs/>
                <w:color w:val="000000"/>
                <w:kern w:val="0"/>
                <w:sz w:val="24"/>
                <w:szCs w:val="24"/>
                <w:lang w:val="en-US" w:eastAsia="zh-CN"/>
              </w:rPr>
              <w:t>噪声</w:t>
            </w:r>
            <w:r>
              <w:rPr>
                <w:rFonts w:hint="default" w:ascii="Times New Roman" w:hAnsi="Times New Roman" w:eastAsia="宋体" w:cs="Times New Roman"/>
                <w:b/>
                <w:bCs/>
                <w:color w:val="000000"/>
                <w:kern w:val="0"/>
                <w:sz w:val="24"/>
                <w:szCs w:val="24"/>
              </w:rPr>
              <w:t>污染防治措施</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right="0" w:firstLine="480" w:firstLineChars="200"/>
              <w:textAlignment w:val="auto"/>
              <w:rPr>
                <w:rFonts w:hint="default"/>
                <w:sz w:val="24"/>
                <w:szCs w:val="24"/>
                <w:lang w:val="en-US" w:eastAsia="zh-CN"/>
              </w:rPr>
            </w:pPr>
            <w:r>
              <w:rPr>
                <w:rFonts w:hint="default" w:ascii="Times New Roman" w:hAnsi="Times New Roman" w:eastAsia="宋体" w:cs="Times New Roman"/>
                <w:color w:val="000000"/>
                <w:kern w:val="28"/>
                <w:sz w:val="24"/>
                <w:szCs w:val="24"/>
              </w:rPr>
              <w:t>本项目</w:t>
            </w:r>
            <w:r>
              <w:rPr>
                <w:rFonts w:hint="eastAsia" w:ascii="Times New Roman" w:hAnsi="Times New Roman" w:eastAsia="宋体" w:cs="Times New Roman"/>
                <w:color w:val="000000"/>
                <w:kern w:val="28"/>
                <w:sz w:val="24"/>
                <w:szCs w:val="24"/>
                <w:lang w:val="en-US" w:eastAsia="zh-CN"/>
              </w:rPr>
              <w:t>产生的噪声主要是</w:t>
            </w:r>
            <w:r>
              <w:rPr>
                <w:rFonts w:hint="default" w:ascii="Times New Roman" w:hAnsi="Times New Roman" w:eastAsia="宋体" w:cs="Times New Roman"/>
                <w:color w:val="000000"/>
                <w:kern w:val="28"/>
                <w:sz w:val="24"/>
                <w:szCs w:val="24"/>
              </w:rPr>
              <w:t>设备安装时人员交谈时产生的社会噪声、设备</w:t>
            </w:r>
            <w:r>
              <w:rPr>
                <w:rFonts w:hint="eastAsia" w:ascii="Times New Roman" w:hAnsi="Times New Roman" w:eastAsia="宋体" w:cs="Times New Roman"/>
                <w:color w:val="000000"/>
                <w:kern w:val="28"/>
                <w:sz w:val="24"/>
                <w:szCs w:val="24"/>
                <w:lang w:val="en-US" w:eastAsia="zh-CN"/>
              </w:rPr>
              <w:t>安装时</w:t>
            </w:r>
            <w:r>
              <w:rPr>
                <w:rFonts w:hint="default" w:ascii="Times New Roman" w:hAnsi="Times New Roman" w:eastAsia="宋体" w:cs="Times New Roman"/>
                <w:color w:val="000000"/>
                <w:kern w:val="28"/>
                <w:sz w:val="24"/>
                <w:szCs w:val="24"/>
              </w:rPr>
              <w:t>相互碰撞发出的噪声以及运输设备车辆行驶时的交通噪声。据预测</w:t>
            </w:r>
            <w:r>
              <w:rPr>
                <w:rFonts w:hint="default" w:ascii="Times New Roman" w:hAnsi="Times New Roman" w:eastAsia="宋体" w:cs="Times New Roman"/>
                <w:color w:val="000000"/>
                <w:kern w:val="28"/>
                <w:sz w:val="24"/>
                <w:szCs w:val="24"/>
                <w:lang w:eastAsia="zh-CN"/>
              </w:rPr>
              <w:t>，</w:t>
            </w:r>
            <w:r>
              <w:rPr>
                <w:rFonts w:hint="default" w:ascii="Times New Roman" w:hAnsi="Times New Roman" w:eastAsia="宋体" w:cs="Times New Roman"/>
                <w:color w:val="000000"/>
                <w:kern w:val="28"/>
                <w:sz w:val="24"/>
                <w:szCs w:val="24"/>
              </w:rPr>
              <w:t>施工期间若不采取措施</w:t>
            </w:r>
            <w:r>
              <w:rPr>
                <w:rFonts w:hint="default" w:ascii="Times New Roman" w:hAnsi="Times New Roman" w:eastAsia="宋体" w:cs="Times New Roman"/>
                <w:color w:val="000000"/>
                <w:kern w:val="28"/>
                <w:sz w:val="24"/>
                <w:szCs w:val="24"/>
                <w:lang w:eastAsia="zh-CN"/>
              </w:rPr>
              <w:t>，</w:t>
            </w:r>
            <w:r>
              <w:rPr>
                <w:rFonts w:hint="default" w:ascii="Times New Roman" w:hAnsi="Times New Roman" w:eastAsia="宋体" w:cs="Times New Roman"/>
                <w:color w:val="000000"/>
                <w:kern w:val="28"/>
                <w:sz w:val="24"/>
                <w:szCs w:val="24"/>
              </w:rPr>
              <w:t>社会噪声及设备相互碰撞发出的噪声源强一般不超过</w:t>
            </w:r>
            <w:r>
              <w:rPr>
                <w:rFonts w:hint="default" w:ascii="Times New Roman" w:hAnsi="Times New Roman" w:eastAsia="宋体" w:cs="Times New Roman"/>
                <w:color w:val="000000"/>
                <w:sz w:val="24"/>
                <w:szCs w:val="24"/>
              </w:rPr>
              <w:t>70dB</w:t>
            </w: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rPr>
              <w:t>A</w:t>
            </w: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rPr>
              <w:t>，可满足</w:t>
            </w:r>
            <w:r>
              <w:rPr>
                <w:rFonts w:hint="default" w:ascii="Times New Roman" w:hAnsi="Times New Roman" w:eastAsia="宋体" w:cs="Times New Roman"/>
                <w:color w:val="000000"/>
                <w:kern w:val="28"/>
                <w:sz w:val="24"/>
                <w:szCs w:val="24"/>
              </w:rPr>
              <w:t>《建筑施工场界环境噪声排放标准》(GB12523-2011)所规定的施工</w:t>
            </w:r>
            <w:r>
              <w:rPr>
                <w:rFonts w:hint="eastAsia" w:cs="Times New Roman"/>
                <w:color w:val="000000"/>
                <w:kern w:val="28"/>
                <w:sz w:val="24"/>
                <w:szCs w:val="24"/>
                <w:lang w:eastAsia="zh-CN"/>
              </w:rPr>
              <w:t>厂界</w:t>
            </w:r>
            <w:r>
              <w:rPr>
                <w:rFonts w:hint="default" w:ascii="Times New Roman" w:hAnsi="Times New Roman" w:eastAsia="宋体" w:cs="Times New Roman"/>
                <w:color w:val="000000"/>
                <w:kern w:val="28"/>
                <w:sz w:val="24"/>
                <w:szCs w:val="24"/>
              </w:rPr>
              <w:t>噪声限值</w:t>
            </w:r>
            <w:r>
              <w:rPr>
                <w:rFonts w:hint="default" w:ascii="Times New Roman" w:hAnsi="Times New Roman" w:eastAsia="宋体" w:cs="Times New Roman"/>
                <w:color w:val="000000"/>
                <w:kern w:val="28"/>
                <w:sz w:val="24"/>
                <w:szCs w:val="24"/>
                <w:lang w:eastAsia="zh-CN"/>
              </w:rPr>
              <w:t>；</w:t>
            </w:r>
            <w:r>
              <w:rPr>
                <w:rFonts w:hint="default" w:ascii="Times New Roman" w:hAnsi="Times New Roman" w:eastAsia="宋体" w:cs="Times New Roman"/>
                <w:color w:val="000000"/>
                <w:kern w:val="28"/>
                <w:sz w:val="24"/>
                <w:szCs w:val="24"/>
              </w:rPr>
              <w:t>交通噪声为间歇、瞬时性的，可通过</w:t>
            </w:r>
            <w:r>
              <w:rPr>
                <w:rFonts w:hint="eastAsia" w:cs="Times New Roman"/>
                <w:color w:val="000000"/>
                <w:kern w:val="28"/>
                <w:sz w:val="24"/>
                <w:szCs w:val="24"/>
                <w:lang w:eastAsia="zh-CN"/>
              </w:rPr>
              <w:t>限制</w:t>
            </w:r>
            <w:r>
              <w:rPr>
                <w:rFonts w:hint="default" w:ascii="Times New Roman" w:hAnsi="Times New Roman" w:eastAsia="宋体" w:cs="Times New Roman"/>
                <w:color w:val="000000"/>
                <w:kern w:val="28"/>
                <w:sz w:val="24"/>
                <w:szCs w:val="24"/>
              </w:rPr>
              <w:t>车速行驶及噪声衰减的方法降低噪声源强，对周围环境影响不大。</w:t>
            </w:r>
          </w:p>
          <w:p>
            <w:pPr>
              <w:keepNext w:val="0"/>
              <w:keepLines w:val="0"/>
              <w:pageBreakBefore w:val="0"/>
              <w:kinsoku/>
              <w:wordWrap/>
              <w:overflowPunct/>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auto"/>
                <w:kern w:val="0"/>
                <w:sz w:val="24"/>
                <w:szCs w:val="24"/>
              </w:rPr>
            </w:pPr>
            <w:r>
              <w:rPr>
                <w:rFonts w:hint="eastAsia" w:cs="Times New Roman"/>
                <w:b/>
                <w:bCs/>
                <w:color w:val="auto"/>
                <w:kern w:val="0"/>
                <w:sz w:val="24"/>
                <w:szCs w:val="24"/>
                <w:lang w:val="en-US" w:eastAsia="zh-CN"/>
              </w:rPr>
              <w:t>4.</w:t>
            </w:r>
            <w:r>
              <w:rPr>
                <w:rFonts w:hint="default" w:ascii="Times New Roman" w:hAnsi="Times New Roman" w:eastAsia="宋体" w:cs="Times New Roman"/>
                <w:b/>
                <w:bCs/>
                <w:color w:val="auto"/>
                <w:kern w:val="0"/>
                <w:sz w:val="24"/>
                <w:szCs w:val="24"/>
              </w:rPr>
              <w:t>施工期固体废物污染防治措施</w:t>
            </w:r>
          </w:p>
          <w:p>
            <w:pPr>
              <w:keepNext w:val="0"/>
              <w:keepLines w:val="0"/>
              <w:pageBreakBefore w:val="0"/>
              <w:kinsoku/>
              <w:wordWrap/>
              <w:overflowPunct/>
              <w:autoSpaceDE/>
              <w:autoSpaceDN/>
              <w:bidi w:val="0"/>
              <w:adjustRightInd/>
              <w:snapToGrid/>
              <w:spacing w:line="360" w:lineRule="auto"/>
              <w:ind w:left="0" w:right="0" w:firstLine="499"/>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①应该将可回收的废品进行分类收集，不能回收的垃圾以无机物成分为主，外运处理处置；</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②施工人员产生的少量生活垃圾，应集中收集，不允许随地乱抛，影响环境卫生，或混入建筑垃圾，生活垃圾应纳入城市生活垃圾收运处理系统。</w:t>
            </w:r>
          </w:p>
          <w:p>
            <w:pPr>
              <w:keepNext/>
              <w:keepLines w:val="0"/>
              <w:pageBreakBefore w:val="0"/>
              <w:widowControl w:val="0"/>
              <w:kinsoku/>
              <w:wordWrap/>
              <w:overflowPunct/>
              <w:topLinePunct/>
              <w:autoSpaceDE/>
              <w:autoSpaceDN/>
              <w:bidi w:val="0"/>
              <w:adjustRightInd/>
              <w:snapToGrid/>
              <w:spacing w:line="360" w:lineRule="auto"/>
              <w:ind w:firstLine="480" w:firstLineChars="200"/>
              <w:textAlignment w:val="auto"/>
              <w:rPr>
                <w:bCs/>
                <w:spacing w:val="-10"/>
              </w:rPr>
            </w:pPr>
            <w:r>
              <w:rPr>
                <w:rFonts w:hint="eastAsia"/>
                <w:sz w:val="24"/>
                <w:szCs w:val="24"/>
              </w:rPr>
              <w:t>综上所述，</w:t>
            </w:r>
            <w:r>
              <w:rPr>
                <w:rFonts w:hint="eastAsia"/>
                <w:sz w:val="24"/>
                <w:szCs w:val="24"/>
                <w:lang w:val="en-US" w:eastAsia="zh-CN"/>
              </w:rPr>
              <w:t>本</w:t>
            </w:r>
            <w:r>
              <w:rPr>
                <w:rFonts w:hint="eastAsia"/>
                <w:sz w:val="24"/>
                <w:szCs w:val="24"/>
              </w:rPr>
              <w:t>项目</w:t>
            </w:r>
            <w:r>
              <w:rPr>
                <w:rFonts w:hint="eastAsia"/>
                <w:sz w:val="24"/>
                <w:szCs w:val="24"/>
                <w:lang w:val="en-US" w:eastAsia="zh-CN"/>
              </w:rPr>
              <w:t>施工期影响</w:t>
            </w:r>
            <w:r>
              <w:rPr>
                <w:rFonts w:hint="eastAsia"/>
                <w:sz w:val="24"/>
                <w:szCs w:val="24"/>
              </w:rPr>
              <w:t>属局部</w:t>
            </w:r>
            <w:r>
              <w:rPr>
                <w:rFonts w:hint="eastAsia"/>
                <w:sz w:val="24"/>
                <w:szCs w:val="24"/>
                <w:lang w:eastAsia="zh-CN"/>
              </w:rPr>
              <w:t>、</w:t>
            </w:r>
            <w:r>
              <w:rPr>
                <w:rFonts w:hint="eastAsia"/>
                <w:sz w:val="24"/>
                <w:szCs w:val="24"/>
              </w:rPr>
              <w:t>短期不利影响，通过采取有效的预防和治理措施后，其影响程度将会大大降低，且随施工结束消失。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tcMar>
              <w:left w:w="28" w:type="dxa"/>
              <w:right w:w="28" w:type="dxa"/>
            </w:tcMar>
            <w:vAlign w:val="center"/>
          </w:tcPr>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r>
              <w:rPr>
                <w:bCs/>
                <w:sz w:val="24"/>
                <w:szCs w:val="24"/>
              </w:rPr>
              <w:t>运营</w:t>
            </w:r>
          </w:p>
          <w:p>
            <w:pPr>
              <w:jc w:val="center"/>
              <w:rPr>
                <w:bCs/>
                <w:sz w:val="24"/>
                <w:szCs w:val="24"/>
              </w:rPr>
            </w:pPr>
            <w:r>
              <w:rPr>
                <w:bCs/>
                <w:sz w:val="24"/>
                <w:szCs w:val="24"/>
              </w:rPr>
              <w:t>期环</w:t>
            </w:r>
          </w:p>
          <w:p>
            <w:pPr>
              <w:jc w:val="center"/>
              <w:rPr>
                <w:bCs/>
                <w:sz w:val="24"/>
                <w:szCs w:val="24"/>
              </w:rPr>
            </w:pPr>
            <w:r>
              <w:rPr>
                <w:bCs/>
                <w:sz w:val="24"/>
                <w:szCs w:val="24"/>
              </w:rPr>
              <w:t>境影</w:t>
            </w:r>
          </w:p>
          <w:p>
            <w:pPr>
              <w:jc w:val="center"/>
              <w:rPr>
                <w:bCs/>
                <w:sz w:val="24"/>
                <w:szCs w:val="24"/>
              </w:rPr>
            </w:pPr>
            <w:r>
              <w:rPr>
                <w:bCs/>
                <w:sz w:val="24"/>
                <w:szCs w:val="24"/>
              </w:rPr>
              <w:t>响和</w:t>
            </w:r>
          </w:p>
          <w:p>
            <w:pPr>
              <w:jc w:val="center"/>
              <w:rPr>
                <w:bCs/>
                <w:sz w:val="24"/>
                <w:szCs w:val="24"/>
              </w:rPr>
            </w:pPr>
            <w:r>
              <w:rPr>
                <w:bCs/>
                <w:sz w:val="24"/>
                <w:szCs w:val="24"/>
              </w:rPr>
              <w:t>保护</w:t>
            </w:r>
          </w:p>
          <w:p>
            <w:pPr>
              <w:pStyle w:val="22"/>
              <w:spacing w:before="0" w:beforeAutospacing="0" w:after="0" w:afterAutospacing="0"/>
              <w:jc w:val="center"/>
              <w:rPr>
                <w:rFonts w:ascii="Times New Roman" w:hAnsi="Times New Roman"/>
                <w:kern w:val="2"/>
                <w:sz w:val="24"/>
                <w:szCs w:val="24"/>
              </w:rPr>
            </w:pPr>
            <w:r>
              <w:rPr>
                <w:rFonts w:ascii="Times New Roman" w:hAnsi="Times New Roman"/>
                <w:bCs/>
                <w:sz w:val="24"/>
                <w:szCs w:val="24"/>
              </w:rPr>
              <w:t>措施</w:t>
            </w:r>
          </w:p>
        </w:tc>
        <w:tc>
          <w:tcPr>
            <w:tcW w:w="9175" w:type="dxa"/>
            <w:tcBorders>
              <w:bottom w:val="single" w:color="auto" w:sz="4" w:space="0"/>
            </w:tcBorders>
            <w:vAlign w:val="center"/>
          </w:tcPr>
          <w:p>
            <w:pPr>
              <w:numPr>
                <w:ilvl w:val="0"/>
                <w:numId w:val="0"/>
              </w:numPr>
              <w:spacing w:line="360" w:lineRule="auto"/>
              <w:rPr>
                <w:b/>
                <w:bCs/>
                <w:color w:val="auto"/>
                <w:sz w:val="24"/>
                <w:szCs w:val="24"/>
              </w:rPr>
            </w:pPr>
            <w:r>
              <w:rPr>
                <w:rFonts w:hint="eastAsia"/>
                <w:b/>
                <w:bCs/>
                <w:color w:val="auto"/>
                <w:sz w:val="24"/>
                <w:szCs w:val="24"/>
                <w:lang w:val="en-US" w:eastAsia="zh-CN"/>
              </w:rPr>
              <w:t>1.</w:t>
            </w:r>
            <w:r>
              <w:rPr>
                <w:b/>
                <w:bCs/>
                <w:color w:val="auto"/>
                <w:sz w:val="24"/>
                <w:szCs w:val="24"/>
              </w:rPr>
              <w:t>大气环境影响分析</w:t>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default"/>
                <w:sz w:val="24"/>
                <w:szCs w:val="24"/>
                <w:lang w:val="en-US" w:eastAsia="zh-CN"/>
              </w:rPr>
            </w:pPr>
            <w:r>
              <w:rPr>
                <w:rFonts w:hint="eastAsia"/>
                <w:color w:val="000000"/>
                <w:sz w:val="24"/>
                <w:szCs w:val="24"/>
              </w:rPr>
              <w:t>本项目废气主要为运输、</w:t>
            </w:r>
            <w:r>
              <w:rPr>
                <w:rFonts w:hint="eastAsia"/>
                <w:color w:val="000000"/>
                <w:sz w:val="24"/>
                <w:szCs w:val="24"/>
                <w:lang w:val="en-US" w:eastAsia="zh-CN"/>
              </w:rPr>
              <w:t>塑料瓶、注塑件生产线在加热、不合格品粉碎工序</w:t>
            </w:r>
            <w:r>
              <w:rPr>
                <w:rFonts w:hint="eastAsia"/>
                <w:color w:val="000000"/>
                <w:sz w:val="24"/>
                <w:szCs w:val="24"/>
              </w:rPr>
              <w:t>产生的粉尘</w:t>
            </w:r>
            <w:r>
              <w:rPr>
                <w:rFonts w:hint="eastAsia"/>
                <w:color w:val="000000"/>
                <w:sz w:val="24"/>
                <w:szCs w:val="24"/>
                <w:lang w:val="en-US" w:eastAsia="zh-CN"/>
              </w:rPr>
              <w:t>和非甲烷总</w:t>
            </w:r>
            <w:r>
              <w:rPr>
                <w:rFonts w:hint="eastAsia"/>
                <w:color w:val="000000"/>
                <w:sz w:val="24"/>
                <w:szCs w:val="24"/>
                <w:lang w:eastAsia="zh-CN"/>
              </w:rPr>
              <w:t>，</w:t>
            </w:r>
            <w:r>
              <w:rPr>
                <w:rFonts w:hint="eastAsia"/>
                <w:color w:val="000000"/>
                <w:sz w:val="24"/>
                <w:szCs w:val="24"/>
                <w:lang w:val="en-US" w:eastAsia="zh-CN"/>
              </w:rPr>
              <w:t>洗涤剂生产线香料添加工序和所有熔化工序</w:t>
            </w:r>
            <w:r>
              <w:rPr>
                <w:rFonts w:hint="eastAsia"/>
                <w:color w:val="000000"/>
                <w:sz w:val="24"/>
                <w:szCs w:val="24"/>
              </w:rPr>
              <w:t>中产生的有机废气（以</w:t>
            </w:r>
            <w:r>
              <w:rPr>
                <w:rFonts w:hint="eastAsia"/>
                <w:color w:val="000000"/>
                <w:sz w:val="24"/>
                <w:szCs w:val="24"/>
                <w:lang w:val="en-US" w:eastAsia="zh-CN"/>
              </w:rPr>
              <w:t>非甲烷总烃</w:t>
            </w:r>
            <w:r>
              <w:rPr>
                <w:rFonts w:hint="eastAsia"/>
                <w:color w:val="000000"/>
                <w:sz w:val="24"/>
                <w:szCs w:val="24"/>
              </w:rPr>
              <w:t>计算）</w:t>
            </w:r>
            <w:r>
              <w:rPr>
                <w:rFonts w:hint="eastAsia"/>
                <w:sz w:val="24"/>
                <w:szCs w:val="24"/>
                <w:lang w:val="en-US" w:eastAsia="zh-CN"/>
              </w:rPr>
              <w:t>。</w:t>
            </w:r>
          </w:p>
          <w:p>
            <w:pPr>
              <w:pStyle w:val="4"/>
              <w:ind w:firstLine="422"/>
              <w:rPr>
                <w:rFonts w:hint="eastAsia"/>
                <w:sz w:val="24"/>
                <w:szCs w:val="24"/>
              </w:rPr>
            </w:pPr>
            <w:r>
              <w:rPr>
                <w:rFonts w:hint="eastAsia"/>
                <w:sz w:val="24"/>
                <w:szCs w:val="24"/>
              </w:rPr>
              <w:t>1.1有组织废气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szCs w:val="24"/>
                <w:lang w:val="en-US" w:eastAsia="zh-CN"/>
              </w:rPr>
            </w:pPr>
            <w:r>
              <w:rPr>
                <w:rFonts w:hint="eastAsia"/>
                <w:sz w:val="24"/>
                <w:szCs w:val="24"/>
                <w:lang w:val="en-US" w:eastAsia="zh-CN"/>
              </w:rPr>
              <w:t>1.1.1</w:t>
            </w:r>
            <w:r>
              <w:rPr>
                <w:rFonts w:hint="eastAsia"/>
                <w:color w:val="auto"/>
                <w:sz w:val="24"/>
                <w:szCs w:val="24"/>
                <w:lang w:val="en-US" w:eastAsia="zh-CN"/>
              </w:rPr>
              <w:t>塑料瓶生产线非甲烷总烃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注塑、拉管、吹瓶工序中需要对塑料进行加热熔融，工作温度约200-230℃，未达到原材料的热分解温度(PP、PE的分解温度分别在328℃、300℃、353℃以上)，因此注塑、拉管、吹瓶过程原材料不会发生热分解，不产生苯乙烯、丙烯腈、1，3-丁二烯、甲苯、乙苯等特征污染物。由于有机废气成分较为复杂，主要为原料中微量未聚合的游离单体受热产生的挥发物，以非甲烷总烃表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sz w:val="24"/>
                <w:szCs w:val="24"/>
                <w:lang w:eastAsia="zh-CN"/>
              </w:rPr>
            </w:pPr>
            <w:r>
              <w:rPr>
                <w:rFonts w:hint="eastAsia"/>
                <w:color w:val="auto"/>
                <w:sz w:val="24"/>
                <w:szCs w:val="24"/>
              </w:rPr>
              <w:t>项目在</w:t>
            </w:r>
            <w:r>
              <w:rPr>
                <w:rFonts w:hint="eastAsia"/>
                <w:color w:val="auto"/>
                <w:sz w:val="24"/>
                <w:szCs w:val="24"/>
                <w:lang w:val="en-US" w:eastAsia="zh-CN"/>
              </w:rPr>
              <w:t>加热熔化及吹塑等</w:t>
            </w:r>
            <w:r>
              <w:rPr>
                <w:rFonts w:hint="eastAsia"/>
                <w:color w:val="auto"/>
                <w:sz w:val="24"/>
                <w:szCs w:val="24"/>
              </w:rPr>
              <w:t>过程中，</w:t>
            </w:r>
            <w:r>
              <w:rPr>
                <w:rFonts w:hint="eastAsia"/>
                <w:color w:val="auto"/>
                <w:sz w:val="24"/>
                <w:szCs w:val="24"/>
                <w:lang w:val="en-US" w:eastAsia="zh-CN"/>
              </w:rPr>
              <w:t>产生的有机废气主要成分为非甲烷总烃</w:t>
            </w:r>
            <w:r>
              <w:rPr>
                <w:rFonts w:hint="eastAsia"/>
                <w:color w:val="auto"/>
                <w:sz w:val="24"/>
                <w:szCs w:val="24"/>
              </w:rPr>
              <w:t>，</w:t>
            </w:r>
            <w:r>
              <w:rPr>
                <w:rFonts w:hint="eastAsia"/>
                <w:color w:val="auto"/>
                <w:sz w:val="24"/>
                <w:szCs w:val="24"/>
                <w:lang w:val="en-US" w:eastAsia="zh-CN"/>
              </w:rPr>
              <w:t>根据</w:t>
            </w:r>
            <w:r>
              <w:rPr>
                <w:rFonts w:hint="eastAsia" w:ascii="宋体" w:hAnsi="宋体" w:cs="宋体"/>
                <w:color w:val="auto"/>
                <w:sz w:val="24"/>
                <w:szCs w:val="24"/>
              </w:rPr>
              <w:t>《排放源统计调查产排污核算方法和系数手册》中</w:t>
            </w:r>
            <w:r>
              <w:rPr>
                <w:rFonts w:hint="eastAsia"/>
                <w:bCs/>
                <w:color w:val="auto"/>
                <w:kern w:val="0"/>
                <w:sz w:val="24"/>
                <w:szCs w:val="24"/>
                <w:lang w:val="en-US" w:eastAsia="zh-CN"/>
              </w:rPr>
              <w:t>292</w:t>
            </w:r>
            <w:r>
              <w:rPr>
                <w:rFonts w:hint="eastAsia"/>
                <w:bCs/>
                <w:color w:val="auto"/>
                <w:kern w:val="0"/>
                <w:sz w:val="24"/>
                <w:szCs w:val="24"/>
              </w:rPr>
              <w:t>塑料制品业系数</w:t>
            </w:r>
            <w:r>
              <w:rPr>
                <w:bCs/>
                <w:color w:val="auto"/>
                <w:kern w:val="0"/>
                <w:sz w:val="24"/>
                <w:szCs w:val="24"/>
              </w:rPr>
              <w:t>手册</w:t>
            </w:r>
            <w:r>
              <w:rPr>
                <w:rFonts w:hint="eastAsia"/>
                <w:color w:val="auto"/>
                <w:sz w:val="24"/>
                <w:szCs w:val="24"/>
              </w:rPr>
              <w:t>中有关数据</w:t>
            </w:r>
            <w:r>
              <w:rPr>
                <w:rFonts w:hint="eastAsia"/>
                <w:color w:val="auto"/>
                <w:sz w:val="24"/>
                <w:szCs w:val="24"/>
                <w:lang w:val="en-US" w:eastAsia="zh-CN"/>
              </w:rPr>
              <w:t>，</w:t>
            </w:r>
            <w:r>
              <w:rPr>
                <w:rFonts w:hint="eastAsia" w:ascii="宋体" w:hAnsi="宋体" w:cs="宋体"/>
                <w:color w:val="auto"/>
                <w:kern w:val="0"/>
                <w:sz w:val="24"/>
                <w:szCs w:val="24"/>
                <w:lang w:val="en-US" w:eastAsia="zh-CN" w:bidi="ar"/>
              </w:rPr>
              <w:t>配料-混合-挤出/注塑</w:t>
            </w:r>
            <w:r>
              <w:rPr>
                <w:rFonts w:hint="eastAsia" w:ascii="宋体" w:hAnsi="宋体" w:eastAsia="宋体" w:cs="宋体"/>
                <w:color w:val="auto"/>
                <w:kern w:val="0"/>
                <w:sz w:val="24"/>
                <w:szCs w:val="24"/>
                <w:lang w:val="en-US" w:eastAsia="zh-CN" w:bidi="ar"/>
              </w:rPr>
              <w:t>工序挥发性有机物产生量为</w:t>
            </w:r>
            <w:r>
              <w:rPr>
                <w:rFonts w:hint="eastAsia"/>
                <w:color w:val="auto"/>
                <w:sz w:val="24"/>
                <w:szCs w:val="24"/>
                <w:lang w:val="en-US" w:eastAsia="zh-CN"/>
              </w:rPr>
              <w:t>2.7</w:t>
            </w:r>
            <w:r>
              <w:rPr>
                <w:rFonts w:hint="eastAsia" w:eastAsia="宋体"/>
                <w:color w:val="auto"/>
                <w:sz w:val="24"/>
                <w:szCs w:val="24"/>
                <w:lang w:val="en-US" w:eastAsia="zh-CN"/>
              </w:rPr>
              <w:t>0</w:t>
            </w:r>
            <w:r>
              <w:rPr>
                <w:rFonts w:hint="eastAsia"/>
                <w:color w:val="auto"/>
                <w:sz w:val="24"/>
                <w:szCs w:val="24"/>
              </w:rPr>
              <w:t>kg/t-产品</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000000"/>
                <w:kern w:val="0"/>
                <w:sz w:val="24"/>
                <w:szCs w:val="24"/>
                <w:lang w:val="en-US" w:eastAsia="zh-CN" w:bidi="ar"/>
              </w:rPr>
              <w:t>本项目塑料瓶产量共</w:t>
            </w:r>
            <w:r>
              <w:rPr>
                <w:rFonts w:hint="eastAsia"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00t/a</w:t>
            </w:r>
            <w:r>
              <w:rPr>
                <w:rFonts w:hint="eastAsia" w:ascii="宋体" w:hAnsi="宋体" w:eastAsia="宋体" w:cs="宋体"/>
                <w:color w:val="000000"/>
                <w:kern w:val="0"/>
                <w:sz w:val="24"/>
                <w:szCs w:val="24"/>
                <w:lang w:val="en-US" w:eastAsia="zh-CN" w:bidi="ar"/>
              </w:rPr>
              <w:t>，</w:t>
            </w:r>
            <w:r>
              <w:rPr>
                <w:rFonts w:hint="eastAsia"/>
                <w:color w:val="auto"/>
                <w:sz w:val="24"/>
                <w:szCs w:val="24"/>
                <w:lang w:val="en-US" w:eastAsia="zh-CN"/>
              </w:rPr>
              <w:t>非甲烷总烃</w:t>
            </w:r>
            <w:r>
              <w:rPr>
                <w:rFonts w:hint="eastAsia"/>
                <w:color w:val="auto"/>
                <w:sz w:val="24"/>
                <w:szCs w:val="24"/>
              </w:rPr>
              <w:t>的产生量为</w:t>
            </w:r>
            <w:r>
              <w:rPr>
                <w:rFonts w:hint="eastAsia"/>
                <w:color w:val="auto"/>
                <w:sz w:val="24"/>
                <w:szCs w:val="24"/>
                <w:lang w:val="en-US" w:eastAsia="zh-CN"/>
              </w:rPr>
              <w:t>1.35</w:t>
            </w:r>
            <w:r>
              <w:rPr>
                <w:rFonts w:hint="eastAsia"/>
                <w:color w:val="auto"/>
                <w:sz w:val="24"/>
                <w:szCs w:val="24"/>
              </w:rPr>
              <w:t>t/a，</w:t>
            </w:r>
            <w:r>
              <w:rPr>
                <w:color w:val="auto"/>
                <w:sz w:val="24"/>
                <w:szCs w:val="24"/>
              </w:rPr>
              <w:t>产生速率为</w:t>
            </w:r>
            <w:r>
              <w:rPr>
                <w:rFonts w:hint="eastAsia"/>
                <w:color w:val="auto"/>
                <w:sz w:val="24"/>
                <w:szCs w:val="24"/>
                <w:lang w:val="en-US" w:eastAsia="zh-CN"/>
              </w:rPr>
              <w:t>0.56</w:t>
            </w:r>
            <w:r>
              <w:rPr>
                <w:color w:val="auto"/>
                <w:sz w:val="24"/>
                <w:szCs w:val="24"/>
              </w:rPr>
              <w:t>kg/h</w:t>
            </w:r>
            <w:r>
              <w:rPr>
                <w:rFonts w:hint="eastAsia"/>
                <w:color w:val="auto"/>
                <w:sz w:val="24"/>
                <w:szCs w:val="24"/>
                <w:lang w:eastAsia="zh-CN"/>
              </w:rPr>
              <w:t>。</w:t>
            </w:r>
            <w:r>
              <w:rPr>
                <w:rFonts w:hint="eastAsia"/>
                <w:color w:val="auto"/>
                <w:sz w:val="24"/>
                <w:szCs w:val="24"/>
              </w:rPr>
              <w:t>本项目拟在以</w:t>
            </w:r>
            <w:r>
              <w:rPr>
                <w:snapToGrid w:val="0"/>
                <w:color w:val="auto"/>
                <w:sz w:val="24"/>
                <w:szCs w:val="24"/>
              </w:rPr>
              <w:t>非甲烷总烃</w:t>
            </w:r>
            <w:r>
              <w:rPr>
                <w:rFonts w:hint="eastAsia"/>
                <w:color w:val="auto"/>
                <w:sz w:val="24"/>
                <w:szCs w:val="24"/>
              </w:rPr>
              <w:t>排放点上方安装</w:t>
            </w:r>
            <w:r>
              <w:rPr>
                <w:rFonts w:hint="eastAsia"/>
                <w:color w:val="auto"/>
                <w:sz w:val="24"/>
                <w:szCs w:val="24"/>
                <w:lang w:val="en-US" w:eastAsia="zh-CN"/>
              </w:rPr>
              <w:t>密闭</w:t>
            </w:r>
            <w:r>
              <w:rPr>
                <w:rFonts w:hint="eastAsia"/>
                <w:color w:val="auto"/>
                <w:sz w:val="24"/>
                <w:szCs w:val="24"/>
              </w:rPr>
              <w:t>集气罩，风机风量为</w:t>
            </w:r>
            <w:r>
              <w:rPr>
                <w:rFonts w:hint="eastAsia"/>
                <w:color w:val="auto"/>
                <w:sz w:val="24"/>
                <w:szCs w:val="24"/>
                <w:lang w:val="en-US" w:eastAsia="zh-CN"/>
              </w:rPr>
              <w:t>2</w:t>
            </w:r>
            <w:r>
              <w:rPr>
                <w:rFonts w:hint="eastAsia"/>
                <w:color w:val="auto"/>
                <w:sz w:val="24"/>
                <w:szCs w:val="24"/>
              </w:rPr>
              <w:t>000m</w:t>
            </w:r>
            <w:r>
              <w:rPr>
                <w:rFonts w:hint="eastAsia"/>
                <w:color w:val="auto"/>
                <w:sz w:val="24"/>
                <w:szCs w:val="24"/>
                <w:vertAlign w:val="superscript"/>
              </w:rPr>
              <w:t>3</w:t>
            </w:r>
            <w:r>
              <w:rPr>
                <w:rFonts w:hint="eastAsia"/>
                <w:color w:val="auto"/>
                <w:sz w:val="24"/>
                <w:szCs w:val="24"/>
              </w:rPr>
              <w:t>/h，对</w:t>
            </w:r>
            <w:r>
              <w:rPr>
                <w:snapToGrid w:val="0"/>
                <w:color w:val="auto"/>
                <w:sz w:val="24"/>
                <w:szCs w:val="24"/>
              </w:rPr>
              <w:t>非甲烷总烃</w:t>
            </w:r>
            <w:r>
              <w:rPr>
                <w:rFonts w:hint="eastAsia"/>
                <w:color w:val="auto"/>
                <w:sz w:val="24"/>
                <w:szCs w:val="24"/>
              </w:rPr>
              <w:t>进行集中收集，收集的废气经“</w:t>
            </w:r>
            <w:r>
              <w:rPr>
                <w:rFonts w:hint="eastAsia" w:ascii="宋体" w:hAnsi="宋体" w:cs="宋体"/>
                <w:color w:val="auto"/>
                <w:kern w:val="0"/>
                <w:sz w:val="24"/>
                <w:szCs w:val="24"/>
                <w:lang w:val="en-US" w:eastAsia="zh-CN" w:bidi="ar"/>
              </w:rPr>
              <w:t>催化</w:t>
            </w:r>
            <w:r>
              <w:rPr>
                <w:rFonts w:hint="eastAsia" w:ascii="宋体" w:hAnsi="宋体" w:eastAsia="宋体" w:cs="宋体"/>
                <w:color w:val="auto"/>
                <w:kern w:val="0"/>
                <w:sz w:val="24"/>
                <w:szCs w:val="24"/>
                <w:lang w:val="en-US" w:eastAsia="zh-CN" w:bidi="ar"/>
              </w:rPr>
              <w:t>燃烧法</w:t>
            </w:r>
            <w:r>
              <w:rPr>
                <w:rFonts w:hint="eastAsia"/>
                <w:color w:val="auto"/>
                <w:sz w:val="24"/>
                <w:szCs w:val="24"/>
              </w:rPr>
              <w:t>”处理装置处理，集气罩收集效率为9</w:t>
            </w:r>
            <w:r>
              <w:rPr>
                <w:rFonts w:hint="eastAsia"/>
                <w:color w:val="auto"/>
                <w:sz w:val="24"/>
                <w:szCs w:val="24"/>
                <w:lang w:val="en-US" w:eastAsia="zh-CN"/>
              </w:rPr>
              <w:t>0</w:t>
            </w:r>
            <w:r>
              <w:rPr>
                <w:rFonts w:hint="eastAsia"/>
                <w:color w:val="auto"/>
                <w:sz w:val="24"/>
                <w:szCs w:val="24"/>
              </w:rPr>
              <w:t>%，则经</w:t>
            </w:r>
            <w:r>
              <w:rPr>
                <w:rFonts w:hint="eastAsia"/>
                <w:color w:val="auto"/>
                <w:sz w:val="24"/>
                <w:szCs w:val="24"/>
                <w:lang w:val="en-US" w:eastAsia="zh-CN"/>
              </w:rPr>
              <w:t>收集</w:t>
            </w:r>
            <w:r>
              <w:rPr>
                <w:rFonts w:hint="eastAsia"/>
                <w:color w:val="auto"/>
                <w:sz w:val="24"/>
                <w:szCs w:val="24"/>
              </w:rPr>
              <w:t>的有机废气量为</w:t>
            </w:r>
            <w:r>
              <w:rPr>
                <w:rFonts w:hint="eastAsia"/>
                <w:color w:val="auto"/>
                <w:sz w:val="24"/>
                <w:szCs w:val="24"/>
                <w:lang w:val="en-US" w:eastAsia="zh-CN"/>
              </w:rPr>
              <w:t>1.22</w:t>
            </w:r>
            <w:r>
              <w:rPr>
                <w:rFonts w:hint="eastAsia"/>
                <w:color w:val="auto"/>
                <w:sz w:val="24"/>
                <w:szCs w:val="24"/>
              </w:rPr>
              <w:t>t/a</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val="en-US" w:eastAsia="zh-CN"/>
              </w:rPr>
              <w:t>1.1.2注塑件生产线非甲烷总烃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lang w:eastAsia="zh-CN"/>
              </w:rPr>
            </w:pPr>
            <w:r>
              <w:rPr>
                <w:rFonts w:hint="eastAsia"/>
                <w:color w:val="auto"/>
                <w:sz w:val="24"/>
                <w:szCs w:val="24"/>
                <w:lang w:val="en-US" w:eastAsia="zh-CN"/>
              </w:rPr>
              <w:t>本项目注塑件生产线根据</w:t>
            </w:r>
            <w:r>
              <w:rPr>
                <w:rFonts w:hint="eastAsia" w:ascii="宋体" w:hAnsi="宋体" w:cs="宋体"/>
                <w:color w:val="auto"/>
                <w:sz w:val="24"/>
                <w:szCs w:val="24"/>
              </w:rPr>
              <w:t>《排放源统计调查产排污核算方法和系数手册》中</w:t>
            </w:r>
            <w:r>
              <w:rPr>
                <w:rFonts w:hint="eastAsia"/>
                <w:bCs/>
                <w:color w:val="auto"/>
                <w:kern w:val="0"/>
                <w:sz w:val="24"/>
                <w:szCs w:val="24"/>
                <w:lang w:val="en-US" w:eastAsia="zh-CN"/>
              </w:rPr>
              <w:t>292</w:t>
            </w:r>
            <w:r>
              <w:rPr>
                <w:rFonts w:hint="eastAsia"/>
                <w:bCs/>
                <w:color w:val="auto"/>
                <w:kern w:val="0"/>
                <w:sz w:val="24"/>
                <w:szCs w:val="24"/>
              </w:rPr>
              <w:t>塑料制品业系数</w:t>
            </w:r>
            <w:r>
              <w:rPr>
                <w:bCs/>
                <w:color w:val="auto"/>
                <w:kern w:val="0"/>
                <w:sz w:val="24"/>
                <w:szCs w:val="24"/>
              </w:rPr>
              <w:t>手册</w:t>
            </w:r>
            <w:r>
              <w:rPr>
                <w:rFonts w:hint="eastAsia"/>
                <w:color w:val="auto"/>
                <w:sz w:val="24"/>
                <w:szCs w:val="24"/>
              </w:rPr>
              <w:t>中有关数据</w:t>
            </w:r>
            <w:r>
              <w:rPr>
                <w:rFonts w:hint="eastAsia"/>
                <w:color w:val="auto"/>
                <w:sz w:val="24"/>
                <w:szCs w:val="24"/>
                <w:lang w:val="en-US" w:eastAsia="zh-CN"/>
              </w:rPr>
              <w:t>，</w:t>
            </w:r>
            <w:r>
              <w:rPr>
                <w:rFonts w:hint="eastAsia" w:ascii="宋体" w:hAnsi="宋体" w:eastAsia="宋体" w:cs="宋体"/>
                <w:color w:val="auto"/>
                <w:kern w:val="0"/>
                <w:sz w:val="24"/>
                <w:szCs w:val="24"/>
                <w:lang w:val="en-US" w:eastAsia="zh-CN" w:bidi="ar"/>
              </w:rPr>
              <w:t>配料-混合-挤出工序挥发性有机物产生量为</w:t>
            </w:r>
            <w:r>
              <w:rPr>
                <w:rFonts w:hint="eastAsia" w:eastAsia="宋体"/>
                <w:color w:val="auto"/>
                <w:sz w:val="24"/>
                <w:szCs w:val="24"/>
                <w:lang w:val="en-US" w:eastAsia="zh-CN"/>
              </w:rPr>
              <w:t>2.</w:t>
            </w:r>
            <w:r>
              <w:rPr>
                <w:rFonts w:hint="eastAsia"/>
                <w:color w:val="auto"/>
                <w:sz w:val="24"/>
                <w:szCs w:val="24"/>
                <w:lang w:val="en-US" w:eastAsia="zh-CN"/>
              </w:rPr>
              <w:t>70</w:t>
            </w:r>
            <w:r>
              <w:rPr>
                <w:rFonts w:hint="eastAsia"/>
                <w:color w:val="auto"/>
                <w:sz w:val="24"/>
                <w:szCs w:val="24"/>
              </w:rPr>
              <w:t>kg/t-产品</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000000"/>
                <w:kern w:val="0"/>
                <w:sz w:val="24"/>
                <w:szCs w:val="24"/>
                <w:lang w:val="en-US" w:eastAsia="zh-CN" w:bidi="ar"/>
              </w:rPr>
              <w:t>本项目</w:t>
            </w:r>
            <w:r>
              <w:rPr>
                <w:rFonts w:hint="eastAsia" w:ascii="宋体" w:hAnsi="宋体" w:cs="宋体"/>
                <w:color w:val="000000"/>
                <w:kern w:val="0"/>
                <w:sz w:val="24"/>
                <w:szCs w:val="24"/>
                <w:lang w:val="en-US" w:eastAsia="zh-CN" w:bidi="ar"/>
              </w:rPr>
              <w:t>注塑产品</w:t>
            </w:r>
            <w:r>
              <w:rPr>
                <w:rFonts w:hint="eastAsia" w:ascii="宋体" w:hAnsi="宋体" w:eastAsia="宋体" w:cs="宋体"/>
                <w:color w:val="000000"/>
                <w:kern w:val="0"/>
                <w:sz w:val="24"/>
                <w:szCs w:val="24"/>
                <w:lang w:val="en-US" w:eastAsia="zh-CN" w:bidi="ar"/>
              </w:rPr>
              <w:t>产量共</w:t>
            </w:r>
            <w:r>
              <w:rPr>
                <w:rFonts w:hint="eastAsia"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00t/a</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则</w:t>
            </w:r>
            <w:r>
              <w:rPr>
                <w:rFonts w:hint="eastAsia"/>
                <w:color w:val="auto"/>
                <w:sz w:val="24"/>
                <w:szCs w:val="24"/>
                <w:lang w:val="en-US" w:eastAsia="zh-CN"/>
              </w:rPr>
              <w:t>非甲烷总烃</w:t>
            </w:r>
            <w:r>
              <w:rPr>
                <w:rFonts w:hint="eastAsia"/>
                <w:color w:val="auto"/>
                <w:sz w:val="24"/>
                <w:szCs w:val="24"/>
              </w:rPr>
              <w:t>的产生量为</w:t>
            </w:r>
            <w:r>
              <w:rPr>
                <w:rFonts w:hint="eastAsia"/>
                <w:color w:val="auto"/>
                <w:sz w:val="24"/>
                <w:szCs w:val="24"/>
                <w:lang w:val="en-US" w:eastAsia="zh-CN"/>
              </w:rPr>
              <w:t>1.62</w:t>
            </w:r>
            <w:r>
              <w:rPr>
                <w:rFonts w:hint="eastAsia"/>
                <w:color w:val="auto"/>
                <w:sz w:val="24"/>
                <w:szCs w:val="24"/>
              </w:rPr>
              <w:t>t/a，</w:t>
            </w:r>
            <w:r>
              <w:rPr>
                <w:color w:val="auto"/>
                <w:sz w:val="24"/>
                <w:szCs w:val="24"/>
              </w:rPr>
              <w:t>产生速率为</w:t>
            </w:r>
            <w:r>
              <w:rPr>
                <w:rFonts w:hint="eastAsia"/>
                <w:color w:val="auto"/>
                <w:sz w:val="24"/>
                <w:szCs w:val="24"/>
                <w:lang w:val="en-US" w:eastAsia="zh-CN"/>
              </w:rPr>
              <w:t>0.68</w:t>
            </w:r>
            <w:r>
              <w:rPr>
                <w:color w:val="auto"/>
                <w:sz w:val="24"/>
                <w:szCs w:val="24"/>
              </w:rPr>
              <w:t>kg/h。</w:t>
            </w:r>
            <w:r>
              <w:rPr>
                <w:rFonts w:hint="eastAsia"/>
                <w:color w:val="auto"/>
                <w:sz w:val="24"/>
                <w:szCs w:val="24"/>
              </w:rPr>
              <w:t>本项目拟在以</w:t>
            </w:r>
            <w:r>
              <w:rPr>
                <w:snapToGrid w:val="0"/>
                <w:color w:val="auto"/>
                <w:sz w:val="24"/>
                <w:szCs w:val="24"/>
              </w:rPr>
              <w:t>非甲烷总烃</w:t>
            </w:r>
            <w:r>
              <w:rPr>
                <w:rFonts w:hint="eastAsia"/>
                <w:color w:val="auto"/>
                <w:sz w:val="24"/>
                <w:szCs w:val="24"/>
              </w:rPr>
              <w:t>排放点上方安装</w:t>
            </w:r>
            <w:r>
              <w:rPr>
                <w:rFonts w:hint="eastAsia"/>
                <w:color w:val="auto"/>
                <w:sz w:val="24"/>
                <w:szCs w:val="24"/>
                <w:lang w:val="en-US" w:eastAsia="zh-CN"/>
              </w:rPr>
              <w:t>密闭</w:t>
            </w:r>
            <w:r>
              <w:rPr>
                <w:rFonts w:hint="eastAsia"/>
                <w:color w:val="auto"/>
                <w:sz w:val="24"/>
                <w:szCs w:val="24"/>
              </w:rPr>
              <w:t>集气罩，风机风量为</w:t>
            </w:r>
            <w:r>
              <w:rPr>
                <w:rFonts w:hint="eastAsia"/>
                <w:color w:val="auto"/>
                <w:sz w:val="24"/>
                <w:szCs w:val="24"/>
                <w:lang w:val="en-US" w:eastAsia="zh-CN"/>
              </w:rPr>
              <w:t>3</w:t>
            </w:r>
            <w:r>
              <w:rPr>
                <w:rFonts w:hint="eastAsia"/>
                <w:color w:val="auto"/>
                <w:sz w:val="24"/>
                <w:szCs w:val="24"/>
              </w:rPr>
              <w:t>000m</w:t>
            </w:r>
            <w:r>
              <w:rPr>
                <w:rFonts w:hint="eastAsia"/>
                <w:color w:val="auto"/>
                <w:sz w:val="24"/>
                <w:szCs w:val="24"/>
                <w:vertAlign w:val="superscript"/>
              </w:rPr>
              <w:t>3</w:t>
            </w:r>
            <w:r>
              <w:rPr>
                <w:rFonts w:hint="eastAsia"/>
                <w:color w:val="auto"/>
                <w:sz w:val="24"/>
                <w:szCs w:val="24"/>
              </w:rPr>
              <w:t>/h，对</w:t>
            </w:r>
            <w:r>
              <w:rPr>
                <w:snapToGrid w:val="0"/>
                <w:color w:val="auto"/>
                <w:sz w:val="24"/>
                <w:szCs w:val="24"/>
              </w:rPr>
              <w:t>非甲烷总烃</w:t>
            </w:r>
            <w:r>
              <w:rPr>
                <w:rFonts w:hint="eastAsia"/>
                <w:color w:val="auto"/>
                <w:sz w:val="24"/>
                <w:szCs w:val="24"/>
              </w:rPr>
              <w:t>进行集中收集，收集的废气经“</w:t>
            </w:r>
            <w:r>
              <w:rPr>
                <w:rFonts w:hint="eastAsia" w:ascii="宋体" w:hAnsi="宋体" w:cs="宋体"/>
                <w:color w:val="auto"/>
                <w:kern w:val="0"/>
                <w:sz w:val="24"/>
                <w:szCs w:val="24"/>
                <w:lang w:val="en-US" w:eastAsia="zh-CN" w:bidi="ar"/>
              </w:rPr>
              <w:t>催化</w:t>
            </w:r>
            <w:r>
              <w:rPr>
                <w:rFonts w:hint="eastAsia" w:ascii="宋体" w:hAnsi="宋体" w:eastAsia="宋体" w:cs="宋体"/>
                <w:color w:val="auto"/>
                <w:kern w:val="0"/>
                <w:sz w:val="24"/>
                <w:szCs w:val="24"/>
                <w:lang w:val="en-US" w:eastAsia="zh-CN" w:bidi="ar"/>
              </w:rPr>
              <w:t>燃烧法</w:t>
            </w:r>
            <w:r>
              <w:rPr>
                <w:rFonts w:hint="eastAsia"/>
                <w:color w:val="auto"/>
                <w:sz w:val="24"/>
                <w:szCs w:val="24"/>
              </w:rPr>
              <w:t>”处理装置处理，集气罩收集效率为9</w:t>
            </w:r>
            <w:r>
              <w:rPr>
                <w:rFonts w:hint="eastAsia"/>
                <w:color w:val="auto"/>
                <w:sz w:val="24"/>
                <w:szCs w:val="24"/>
                <w:lang w:val="en-US" w:eastAsia="zh-CN"/>
              </w:rPr>
              <w:t>0</w:t>
            </w:r>
            <w:r>
              <w:rPr>
                <w:rFonts w:hint="eastAsia"/>
                <w:color w:val="auto"/>
                <w:sz w:val="24"/>
                <w:szCs w:val="24"/>
              </w:rPr>
              <w:t>%，则经</w:t>
            </w:r>
            <w:r>
              <w:rPr>
                <w:rFonts w:hint="eastAsia"/>
                <w:color w:val="auto"/>
                <w:sz w:val="24"/>
                <w:szCs w:val="24"/>
                <w:lang w:val="en-US" w:eastAsia="zh-CN"/>
              </w:rPr>
              <w:t>收集</w:t>
            </w:r>
            <w:r>
              <w:rPr>
                <w:rFonts w:hint="eastAsia"/>
                <w:color w:val="auto"/>
                <w:sz w:val="24"/>
                <w:szCs w:val="24"/>
              </w:rPr>
              <w:t>的有机废气量为</w:t>
            </w:r>
            <w:r>
              <w:rPr>
                <w:rFonts w:hint="eastAsia"/>
                <w:color w:val="auto"/>
                <w:sz w:val="24"/>
                <w:szCs w:val="24"/>
                <w:lang w:val="en-US" w:eastAsia="zh-CN"/>
              </w:rPr>
              <w:t>1.46</w:t>
            </w:r>
            <w:r>
              <w:rPr>
                <w:rFonts w:hint="eastAsia"/>
                <w:color w:val="auto"/>
                <w:sz w:val="24"/>
                <w:szCs w:val="24"/>
              </w:rPr>
              <w:t>t/a</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经与业主核实，</w:t>
            </w:r>
            <w:r>
              <w:rPr>
                <w:rFonts w:hint="default" w:ascii="Times New Roman" w:hAnsi="Times New Roman" w:cs="Times New Roman"/>
                <w:sz w:val="24"/>
                <w:szCs w:val="24"/>
                <w:lang w:val="en-US" w:eastAsia="zh-CN"/>
              </w:rPr>
              <w:t>本项目</w:t>
            </w:r>
            <w:r>
              <w:rPr>
                <w:rFonts w:hint="default" w:ascii="Times New Roman" w:hAnsi="Times New Roman" w:eastAsia="宋体" w:cs="Times New Roman"/>
                <w:color w:val="000000"/>
                <w:kern w:val="0"/>
                <w:sz w:val="24"/>
                <w:szCs w:val="24"/>
                <w:lang w:val="en-US" w:eastAsia="zh-CN" w:bidi="ar"/>
              </w:rPr>
              <w:t>塑料瓶生产线和注塑件生产线非甲烷总烃收集后，</w:t>
            </w:r>
            <w:r>
              <w:rPr>
                <w:rFonts w:hint="eastAsia" w:ascii="Times New Roman" w:hAnsi="Times New Roman" w:cs="Times New Roman"/>
                <w:color w:val="000000"/>
                <w:kern w:val="0"/>
                <w:sz w:val="24"/>
                <w:szCs w:val="24"/>
                <w:lang w:val="en-US" w:eastAsia="zh-CN" w:bidi="ar"/>
              </w:rPr>
              <w:t>可</w:t>
            </w:r>
            <w:r>
              <w:rPr>
                <w:rFonts w:hint="default" w:ascii="Times New Roman" w:hAnsi="Times New Roman" w:eastAsia="宋体" w:cs="Times New Roman"/>
                <w:color w:val="auto"/>
                <w:sz w:val="24"/>
                <w:szCs w:val="24"/>
                <w:lang w:val="en-US" w:eastAsia="zh-CN"/>
              </w:rPr>
              <w:t>共用一套催化燃烧设备处理后</w:t>
            </w:r>
            <w:r>
              <w:rPr>
                <w:rFonts w:hint="eastAsia" w:ascii="Times New Roman" w:hAnsi="Times New Roman" w:cs="Times New Roman"/>
                <w:color w:val="auto"/>
                <w:sz w:val="24"/>
                <w:szCs w:val="24"/>
                <w:lang w:val="en-US" w:eastAsia="zh-CN"/>
              </w:rPr>
              <w:t>由</w:t>
            </w:r>
            <w:r>
              <w:rPr>
                <w:rFonts w:hint="default" w:ascii="Times New Roman" w:hAnsi="Times New Roman" w:eastAsia="宋体" w:cs="Times New Roman"/>
                <w:color w:val="auto"/>
                <w:sz w:val="24"/>
                <w:szCs w:val="24"/>
                <w:lang w:val="en-US" w:eastAsia="zh-CN"/>
              </w:rPr>
              <w:t>一个排气筒排放</w:t>
            </w:r>
            <w:r>
              <w:rPr>
                <w:rFonts w:hint="default" w:ascii="Times New Roman" w:hAnsi="Times New Roman" w:cs="Times New Roman"/>
                <w:color w:val="auto"/>
                <w:sz w:val="24"/>
                <w:szCs w:val="24"/>
                <w:lang w:val="en-US" w:eastAsia="zh-CN"/>
              </w:rPr>
              <w:t>，因此收集的有机废气（非甲烷总烃）量合计为</w:t>
            </w:r>
            <w:r>
              <w:rPr>
                <w:rFonts w:hint="eastAsia" w:ascii="Times New Roman" w:hAnsi="Times New Roman" w:cs="Times New Roman"/>
                <w:color w:val="auto"/>
                <w:sz w:val="24"/>
                <w:szCs w:val="24"/>
                <w:lang w:val="en-US" w:eastAsia="zh-CN"/>
              </w:rPr>
              <w:t>2.68</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出口</w:t>
            </w:r>
            <w:r>
              <w:rPr>
                <w:rFonts w:hint="eastAsia"/>
                <w:color w:val="auto"/>
                <w:sz w:val="24"/>
                <w:szCs w:val="24"/>
              </w:rPr>
              <w:t>风机风量为</w:t>
            </w:r>
            <w:r>
              <w:rPr>
                <w:rFonts w:hint="eastAsia"/>
                <w:color w:val="auto"/>
                <w:sz w:val="24"/>
                <w:szCs w:val="24"/>
                <w:lang w:val="en-US" w:eastAsia="zh-CN"/>
              </w:rPr>
              <w:t>5</w:t>
            </w:r>
            <w:r>
              <w:rPr>
                <w:rFonts w:hint="eastAsia"/>
                <w:color w:val="auto"/>
                <w:sz w:val="24"/>
                <w:szCs w:val="24"/>
              </w:rPr>
              <w:t>000m</w:t>
            </w:r>
            <w:r>
              <w:rPr>
                <w:rFonts w:hint="eastAsia"/>
                <w:color w:val="auto"/>
                <w:sz w:val="24"/>
                <w:szCs w:val="24"/>
                <w:vertAlign w:val="superscript"/>
              </w:rPr>
              <w:t>3</w:t>
            </w:r>
            <w:r>
              <w:rPr>
                <w:rFonts w:hint="eastAsia"/>
                <w:color w:val="auto"/>
                <w:sz w:val="24"/>
                <w:szCs w:val="24"/>
              </w:rPr>
              <w:t>/h，收集的废气经“</w:t>
            </w:r>
            <w:r>
              <w:rPr>
                <w:rFonts w:hint="eastAsia" w:ascii="宋体" w:hAnsi="宋体" w:cs="宋体"/>
                <w:color w:val="auto"/>
                <w:kern w:val="0"/>
                <w:sz w:val="24"/>
                <w:szCs w:val="24"/>
                <w:lang w:val="en-US" w:eastAsia="zh-CN" w:bidi="ar"/>
              </w:rPr>
              <w:t>催化</w:t>
            </w:r>
            <w:r>
              <w:rPr>
                <w:rFonts w:hint="eastAsia" w:ascii="宋体" w:hAnsi="宋体" w:eastAsia="宋体" w:cs="宋体"/>
                <w:color w:val="auto"/>
                <w:kern w:val="0"/>
                <w:sz w:val="24"/>
                <w:szCs w:val="24"/>
                <w:lang w:val="en-US" w:eastAsia="zh-CN" w:bidi="ar"/>
              </w:rPr>
              <w:t>燃烧法</w:t>
            </w:r>
            <w:r>
              <w:rPr>
                <w:rFonts w:hint="eastAsia"/>
                <w:color w:val="auto"/>
                <w:sz w:val="24"/>
                <w:szCs w:val="24"/>
              </w:rPr>
              <w:t>”处理装置处理，</w:t>
            </w:r>
            <w:r>
              <w:rPr>
                <w:rFonts w:hint="eastAsia" w:ascii="宋体" w:hAnsi="宋体" w:cs="宋体"/>
                <w:color w:val="auto"/>
                <w:kern w:val="0"/>
                <w:sz w:val="24"/>
                <w:szCs w:val="24"/>
                <w:lang w:val="en-US" w:eastAsia="zh-CN" w:bidi="ar"/>
              </w:rPr>
              <w:t>催化燃烧法处理</w:t>
            </w:r>
            <w:r>
              <w:rPr>
                <w:rFonts w:hint="eastAsia"/>
                <w:color w:val="auto"/>
                <w:sz w:val="24"/>
                <w:szCs w:val="24"/>
              </w:rPr>
              <w:t>效率为</w:t>
            </w:r>
            <w:r>
              <w:rPr>
                <w:rFonts w:hint="eastAsia"/>
                <w:color w:val="auto"/>
                <w:sz w:val="24"/>
                <w:szCs w:val="24"/>
                <w:lang w:val="en-US" w:eastAsia="zh-CN"/>
              </w:rPr>
              <w:t>89</w:t>
            </w:r>
            <w:r>
              <w:rPr>
                <w:rFonts w:hint="eastAsia"/>
                <w:color w:val="auto"/>
                <w:sz w:val="24"/>
                <w:szCs w:val="24"/>
              </w:rPr>
              <w:t>%，则经</w:t>
            </w:r>
            <w:r>
              <w:rPr>
                <w:rFonts w:hint="eastAsia"/>
                <w:color w:val="auto"/>
                <w:sz w:val="24"/>
                <w:szCs w:val="24"/>
                <w:lang w:val="en-US" w:eastAsia="zh-CN"/>
              </w:rPr>
              <w:t>处理后</w:t>
            </w:r>
            <w:r>
              <w:rPr>
                <w:rFonts w:hint="eastAsia"/>
                <w:color w:val="auto"/>
                <w:sz w:val="24"/>
                <w:szCs w:val="24"/>
              </w:rPr>
              <w:t>的有机废气</w:t>
            </w:r>
            <w:r>
              <w:rPr>
                <w:rFonts w:hint="eastAsia"/>
                <w:color w:val="auto"/>
                <w:sz w:val="24"/>
                <w:szCs w:val="24"/>
                <w:lang w:val="en-US" w:eastAsia="zh-CN"/>
              </w:rPr>
              <w:t>排放</w:t>
            </w:r>
            <w:r>
              <w:rPr>
                <w:rFonts w:hint="eastAsia"/>
                <w:color w:val="auto"/>
                <w:sz w:val="24"/>
                <w:szCs w:val="24"/>
              </w:rPr>
              <w:t>量为</w:t>
            </w:r>
            <w:r>
              <w:rPr>
                <w:rFonts w:hint="eastAsia"/>
                <w:color w:val="auto"/>
                <w:sz w:val="24"/>
                <w:szCs w:val="24"/>
                <w:lang w:val="en-US" w:eastAsia="zh-CN"/>
              </w:rPr>
              <w:t>0.29</w:t>
            </w:r>
            <w:r>
              <w:rPr>
                <w:rFonts w:hint="eastAsia"/>
                <w:color w:val="auto"/>
                <w:sz w:val="24"/>
                <w:szCs w:val="24"/>
              </w:rPr>
              <w:t>t/a，排放速率为0.</w:t>
            </w:r>
            <w:r>
              <w:rPr>
                <w:rFonts w:hint="eastAsia"/>
                <w:color w:val="auto"/>
                <w:sz w:val="24"/>
                <w:szCs w:val="24"/>
                <w:lang w:val="en-US" w:eastAsia="zh-CN"/>
              </w:rPr>
              <w:t>12</w:t>
            </w:r>
            <w:r>
              <w:rPr>
                <w:rFonts w:hint="eastAsia"/>
                <w:color w:val="auto"/>
                <w:sz w:val="24"/>
                <w:szCs w:val="24"/>
              </w:rPr>
              <w:t>kg/h，排放浓度为</w:t>
            </w:r>
            <w:r>
              <w:rPr>
                <w:rFonts w:hint="eastAsia"/>
                <w:color w:val="auto"/>
                <w:sz w:val="24"/>
                <w:szCs w:val="24"/>
                <w:lang w:val="en-US" w:eastAsia="zh-CN"/>
              </w:rPr>
              <w:t>24.17</w:t>
            </w:r>
            <w:r>
              <w:rPr>
                <w:rFonts w:hint="eastAsia"/>
                <w:color w:val="auto"/>
                <w:sz w:val="24"/>
                <w:szCs w:val="24"/>
              </w:rPr>
              <w:t>mg/m</w:t>
            </w:r>
            <w:r>
              <w:rPr>
                <w:rFonts w:hint="eastAsia"/>
                <w:color w:val="auto"/>
                <w:sz w:val="24"/>
                <w:szCs w:val="24"/>
                <w:vertAlign w:val="superscript"/>
              </w:rPr>
              <w:t>3</w:t>
            </w:r>
            <w:r>
              <w:rPr>
                <w:rFonts w:hint="eastAsia"/>
                <w:color w:val="auto"/>
                <w:sz w:val="24"/>
                <w:szCs w:val="24"/>
              </w:rPr>
              <w:t>，处理后</w:t>
            </w:r>
            <w:r>
              <w:rPr>
                <w:rFonts w:hint="eastAsia"/>
                <w:color w:val="auto"/>
                <w:sz w:val="24"/>
                <w:szCs w:val="24"/>
                <w:lang w:eastAsia="zh-CN"/>
              </w:rPr>
              <w:t>的</w:t>
            </w:r>
            <w:r>
              <w:rPr>
                <w:rFonts w:hint="eastAsia"/>
                <w:color w:val="auto"/>
                <w:sz w:val="24"/>
                <w:szCs w:val="24"/>
                <w:lang w:val="en-US" w:eastAsia="zh-CN"/>
              </w:rPr>
              <w:t>废气</w:t>
            </w:r>
            <w:r>
              <w:rPr>
                <w:rFonts w:hint="eastAsia"/>
                <w:color w:val="auto"/>
                <w:sz w:val="24"/>
                <w:szCs w:val="24"/>
              </w:rPr>
              <w:t>通过15m高排气筒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DA00</w:t>
            </w:r>
            <w:r>
              <w:rPr>
                <w:rFonts w:hint="eastAsia"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eastAsia"/>
                <w:color w:val="auto"/>
                <w:sz w:val="24"/>
                <w:szCs w:val="24"/>
              </w:rPr>
              <w:t>排放</w:t>
            </w:r>
            <w:r>
              <w:rPr>
                <w:rFonts w:hint="eastAsia"/>
                <w:color w:val="auto"/>
                <w:sz w:val="24"/>
                <w:szCs w:val="24"/>
                <w:lang w:eastAsia="zh-CN"/>
              </w:rPr>
              <w:t>，</w:t>
            </w:r>
            <w:r>
              <w:rPr>
                <w:rFonts w:hint="eastAsia"/>
                <w:color w:val="auto"/>
                <w:sz w:val="24"/>
                <w:szCs w:val="24"/>
              </w:rPr>
              <w:t>有组织排放浓度满足《合成树脂工业污染物排放标准》（GB31572-2015）表</w:t>
            </w:r>
            <w:r>
              <w:rPr>
                <w:rFonts w:hint="eastAsia"/>
                <w:color w:val="auto"/>
                <w:sz w:val="24"/>
                <w:szCs w:val="24"/>
                <w:lang w:val="en-US" w:eastAsia="zh-CN"/>
              </w:rPr>
              <w:t>5</w:t>
            </w:r>
            <w:r>
              <w:rPr>
                <w:rFonts w:hint="eastAsia"/>
                <w:color w:val="auto"/>
                <w:sz w:val="24"/>
                <w:szCs w:val="24"/>
              </w:rPr>
              <w:t>中排放限值要求（非甲烷总烃</w:t>
            </w:r>
            <w:r>
              <w:rPr>
                <w:rFonts w:hint="eastAsia"/>
                <w:color w:val="auto"/>
                <w:sz w:val="24"/>
                <w:szCs w:val="24"/>
                <w:lang w:val="en-US" w:eastAsia="zh-CN"/>
              </w:rPr>
              <w:t>特别</w:t>
            </w:r>
            <w:r>
              <w:rPr>
                <w:rFonts w:hint="eastAsia"/>
                <w:color w:val="auto"/>
                <w:sz w:val="24"/>
                <w:szCs w:val="24"/>
              </w:rPr>
              <w:t>排放限值为</w:t>
            </w:r>
            <w:r>
              <w:rPr>
                <w:rFonts w:hint="eastAsia"/>
                <w:color w:val="auto"/>
                <w:sz w:val="24"/>
                <w:szCs w:val="24"/>
                <w:lang w:val="en-US" w:eastAsia="zh-CN"/>
              </w:rPr>
              <w:t>6</w:t>
            </w:r>
            <w:r>
              <w:rPr>
                <w:rFonts w:hint="eastAsia"/>
                <w:color w:val="auto"/>
                <w:sz w:val="24"/>
                <w:szCs w:val="24"/>
              </w:rPr>
              <w:t>0mg/m</w:t>
            </w:r>
            <w:r>
              <w:rPr>
                <w:rFonts w:hint="eastAsia"/>
                <w:color w:val="auto"/>
                <w:sz w:val="24"/>
                <w:szCs w:val="24"/>
                <w:vertAlign w:val="superscript"/>
              </w:rPr>
              <w:t>3</w:t>
            </w:r>
            <w:r>
              <w:rPr>
                <w:rFonts w:hint="eastAsia"/>
                <w:color w:val="auto"/>
                <w:sz w:val="24"/>
                <w:szCs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baseline"/>
              <w:rPr>
                <w:rFonts w:ascii="宋体" w:hAnsi="宋体" w:cs="宋体"/>
                <w:sz w:val="24"/>
                <w:szCs w:val="24"/>
              </w:rPr>
            </w:pPr>
            <w:r>
              <w:rPr>
                <w:rFonts w:hint="default" w:ascii="Times New Roman" w:hAnsi="Times New Roman" w:cs="Times New Roman"/>
                <w:sz w:val="24"/>
                <w:szCs w:val="24"/>
                <w:lang w:val="en-US" w:eastAsia="zh-CN"/>
              </w:rPr>
              <w:t>1.1.</w:t>
            </w:r>
            <w:r>
              <w:rPr>
                <w:rFonts w:hint="eastAsia" w:cs="Times New Roman"/>
                <w:sz w:val="24"/>
                <w:szCs w:val="24"/>
                <w:lang w:val="en-US" w:eastAsia="zh-CN"/>
              </w:rPr>
              <w:t>5</w:t>
            </w:r>
            <w:r>
              <w:rPr>
                <w:rFonts w:hint="eastAsia" w:ascii="宋体" w:hAnsi="宋体" w:cs="宋体"/>
                <w:sz w:val="24"/>
                <w:szCs w:val="24"/>
              </w:rPr>
              <w:t>有组织废气污染源强统计</w:t>
            </w:r>
          </w:p>
          <w:p>
            <w:pPr>
              <w:pStyle w:val="2"/>
              <w:adjustRightInd/>
              <w:snapToGrid/>
              <w:spacing w:after="0" w:line="360" w:lineRule="auto"/>
              <w:ind w:firstLine="480" w:firstLineChars="200"/>
              <w:jc w:val="both"/>
              <w:rPr>
                <w:rFonts w:hint="eastAsia" w:eastAsia="宋体"/>
                <w:sz w:val="24"/>
                <w:szCs w:val="24"/>
              </w:rPr>
            </w:pPr>
            <w:r>
              <w:rPr>
                <w:rFonts w:hint="eastAsia" w:eastAsia="宋体"/>
                <w:sz w:val="24"/>
                <w:szCs w:val="24"/>
              </w:rPr>
              <w:t>本项目有组织废气污染物产排情况及执行标准见下表。</w:t>
            </w:r>
          </w:p>
          <w:p>
            <w:pPr>
              <w:pStyle w:val="2"/>
              <w:adjustRightInd/>
              <w:snapToGrid/>
              <w:spacing w:after="0" w:line="240" w:lineRule="auto"/>
              <w:rPr>
                <w:rFonts w:eastAsia="宋体"/>
                <w:b/>
                <w:bCs/>
                <w:sz w:val="21"/>
                <w:szCs w:val="21"/>
              </w:rPr>
            </w:pPr>
            <w:r>
              <w:rPr>
                <w:rFonts w:hint="eastAsia" w:eastAsia="宋体"/>
                <w:b/>
                <w:bCs/>
                <w:sz w:val="21"/>
                <w:szCs w:val="21"/>
              </w:rPr>
              <w:t>表4-1  有组织废气污染物产排情况及执行标准一览表</w:t>
            </w:r>
          </w:p>
          <w:tbl>
            <w:tblPr>
              <w:tblStyle w:val="24"/>
              <w:tblW w:w="8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975"/>
              <w:gridCol w:w="1016"/>
              <w:gridCol w:w="1234"/>
              <w:gridCol w:w="2525"/>
              <w:gridCol w:w="1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4"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b/>
                      <w:bCs/>
                      <w:color w:val="auto"/>
                      <w:sz w:val="21"/>
                      <w:szCs w:val="21"/>
                    </w:rPr>
                  </w:pPr>
                  <w:r>
                    <w:rPr>
                      <w:b/>
                      <w:bCs/>
                      <w:color w:val="auto"/>
                      <w:sz w:val="21"/>
                      <w:szCs w:val="21"/>
                    </w:rPr>
                    <w:t>排放源</w:t>
                  </w:r>
                </w:p>
              </w:tc>
              <w:tc>
                <w:tcPr>
                  <w:tcW w:w="975"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b/>
                      <w:bCs/>
                      <w:color w:val="auto"/>
                      <w:sz w:val="21"/>
                      <w:szCs w:val="21"/>
                    </w:rPr>
                  </w:pPr>
                  <w:r>
                    <w:rPr>
                      <w:b/>
                      <w:bCs/>
                      <w:color w:val="auto"/>
                      <w:sz w:val="21"/>
                      <w:szCs w:val="21"/>
                    </w:rPr>
                    <w:t>污染物名称</w:t>
                  </w:r>
                </w:p>
              </w:tc>
              <w:tc>
                <w:tcPr>
                  <w:tcW w:w="1016" w:type="dxa"/>
                  <w:tcBorders>
                    <w:tl2br w:val="nil"/>
                    <w:tr2bl w:val="nil"/>
                  </w:tcBorders>
                  <w:noWrap/>
                  <w:vAlign w:val="center"/>
                </w:tcPr>
                <w:p>
                  <w:pPr>
                    <w:keepNext w:val="0"/>
                    <w:keepLines w:val="0"/>
                    <w:pageBreakBefore w:val="0"/>
                    <w:kinsoku/>
                    <w:wordWrap/>
                    <w:overflowPunct w:val="0"/>
                    <w:autoSpaceDN/>
                    <w:bidi w:val="0"/>
                    <w:adjustRightInd/>
                    <w:snapToGrid/>
                    <w:spacing w:line="240" w:lineRule="auto"/>
                    <w:jc w:val="center"/>
                    <w:rPr>
                      <w:b/>
                      <w:bCs/>
                      <w:color w:val="auto"/>
                      <w:sz w:val="21"/>
                      <w:szCs w:val="21"/>
                    </w:rPr>
                  </w:pPr>
                  <w:r>
                    <w:rPr>
                      <w:b/>
                      <w:bCs/>
                      <w:color w:val="auto"/>
                      <w:sz w:val="21"/>
                      <w:szCs w:val="21"/>
                    </w:rPr>
                    <w:t>排放量</w:t>
                  </w:r>
                  <w:r>
                    <w:rPr>
                      <w:rFonts w:hint="eastAsia"/>
                      <w:b/>
                      <w:bCs/>
                      <w:color w:val="auto"/>
                      <w:sz w:val="21"/>
                      <w:szCs w:val="21"/>
                    </w:rPr>
                    <w:t>（t/a）</w:t>
                  </w:r>
                </w:p>
              </w:tc>
              <w:tc>
                <w:tcPr>
                  <w:tcW w:w="1234" w:type="dxa"/>
                  <w:tcBorders>
                    <w:tl2br w:val="nil"/>
                    <w:tr2bl w:val="nil"/>
                  </w:tcBorders>
                  <w:noWrap/>
                  <w:vAlign w:val="center"/>
                </w:tcPr>
                <w:p>
                  <w:pPr>
                    <w:keepNext w:val="0"/>
                    <w:keepLines w:val="0"/>
                    <w:pageBreakBefore w:val="0"/>
                    <w:kinsoku/>
                    <w:wordWrap/>
                    <w:autoSpaceDE w:val="0"/>
                    <w:autoSpaceDN/>
                    <w:bidi w:val="0"/>
                    <w:adjustRightInd/>
                    <w:snapToGrid/>
                    <w:spacing w:line="240" w:lineRule="auto"/>
                    <w:jc w:val="center"/>
                    <w:rPr>
                      <w:rFonts w:hint="eastAsia" w:eastAsia="宋体"/>
                      <w:b/>
                      <w:bCs/>
                      <w:color w:val="auto"/>
                      <w:sz w:val="21"/>
                      <w:szCs w:val="21"/>
                      <w:lang w:eastAsia="zh-CN"/>
                    </w:rPr>
                  </w:pPr>
                  <w:r>
                    <w:rPr>
                      <w:b/>
                      <w:bCs/>
                      <w:color w:val="auto"/>
                      <w:sz w:val="21"/>
                      <w:szCs w:val="21"/>
                    </w:rPr>
                    <w:t>排放浓度</w:t>
                  </w:r>
                  <w:r>
                    <w:rPr>
                      <w:rFonts w:hint="eastAsia"/>
                      <w:b/>
                      <w:bCs/>
                      <w:color w:val="auto"/>
                      <w:sz w:val="21"/>
                      <w:szCs w:val="21"/>
                    </w:rPr>
                    <w:t>/</w:t>
                  </w:r>
                  <w:r>
                    <w:rPr>
                      <w:rFonts w:hint="eastAsia"/>
                      <w:b/>
                      <w:bCs/>
                      <w:color w:val="auto"/>
                      <w:sz w:val="21"/>
                      <w:szCs w:val="21"/>
                      <w:lang w:eastAsia="zh-CN"/>
                    </w:rPr>
                    <w:t>（</w:t>
                  </w:r>
                  <w:r>
                    <w:rPr>
                      <w:rFonts w:hint="eastAsia"/>
                      <w:color w:val="auto"/>
                      <w:sz w:val="21"/>
                      <w:szCs w:val="21"/>
                    </w:rPr>
                    <w:t>mg/m</w:t>
                  </w:r>
                  <w:r>
                    <w:rPr>
                      <w:rFonts w:hint="eastAsia"/>
                      <w:color w:val="auto"/>
                      <w:sz w:val="21"/>
                      <w:szCs w:val="21"/>
                      <w:vertAlign w:val="superscript"/>
                    </w:rPr>
                    <w:t>3</w:t>
                  </w:r>
                  <w:r>
                    <w:rPr>
                      <w:rFonts w:hint="eastAsia"/>
                      <w:b/>
                      <w:bCs/>
                      <w:color w:val="auto"/>
                      <w:sz w:val="21"/>
                      <w:szCs w:val="21"/>
                      <w:lang w:eastAsia="zh-CN"/>
                    </w:rPr>
                    <w:t>）</w:t>
                  </w:r>
                </w:p>
              </w:tc>
              <w:tc>
                <w:tcPr>
                  <w:tcW w:w="2525"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b/>
                      <w:bCs/>
                      <w:color w:val="auto"/>
                      <w:sz w:val="21"/>
                      <w:szCs w:val="21"/>
                    </w:rPr>
                  </w:pPr>
                  <w:r>
                    <w:rPr>
                      <w:b/>
                      <w:bCs/>
                      <w:color w:val="auto"/>
                      <w:sz w:val="21"/>
                      <w:szCs w:val="21"/>
                    </w:rPr>
                    <w:t>处理措施</w:t>
                  </w:r>
                  <w:r>
                    <w:rPr>
                      <w:rFonts w:hint="eastAsia"/>
                      <w:b/>
                      <w:bCs/>
                      <w:color w:val="auto"/>
                      <w:sz w:val="21"/>
                      <w:szCs w:val="21"/>
                    </w:rPr>
                    <w:t>及效率</w:t>
                  </w:r>
                </w:p>
              </w:tc>
              <w:tc>
                <w:tcPr>
                  <w:tcW w:w="1965"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b/>
                      <w:bCs/>
                      <w:color w:val="auto"/>
                      <w:sz w:val="21"/>
                      <w:szCs w:val="21"/>
                    </w:rPr>
                  </w:pPr>
                  <w:r>
                    <w:rPr>
                      <w:b/>
                      <w:bCs/>
                      <w:color w:val="auto"/>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44"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rFonts w:hint="default" w:eastAsia="宋体"/>
                      <w:color w:val="auto"/>
                      <w:sz w:val="21"/>
                      <w:szCs w:val="21"/>
                      <w:lang w:val="en-US" w:eastAsia="zh-CN"/>
                    </w:rPr>
                  </w:pPr>
                  <w:r>
                    <w:rPr>
                      <w:rFonts w:hint="eastAsia"/>
                      <w:color w:val="auto"/>
                      <w:sz w:val="21"/>
                      <w:szCs w:val="21"/>
                      <w:lang w:val="en-US" w:eastAsia="zh-CN"/>
                    </w:rPr>
                    <w:t>生产车间</w:t>
                  </w:r>
                </w:p>
              </w:tc>
              <w:tc>
                <w:tcPr>
                  <w:tcW w:w="975"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color w:val="auto"/>
                      <w:sz w:val="21"/>
                      <w:szCs w:val="21"/>
                    </w:rPr>
                  </w:pPr>
                  <w:r>
                    <w:rPr>
                      <w:rFonts w:hint="eastAsia"/>
                      <w:color w:val="auto"/>
                      <w:sz w:val="21"/>
                      <w:szCs w:val="21"/>
                      <w:lang w:val="en-US" w:eastAsia="zh-CN"/>
                    </w:rPr>
                    <w:t>非甲烷总烃</w:t>
                  </w:r>
                </w:p>
              </w:tc>
              <w:tc>
                <w:tcPr>
                  <w:tcW w:w="1016"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rFonts w:hint="default" w:eastAsia="宋体"/>
                      <w:color w:val="auto"/>
                      <w:sz w:val="21"/>
                      <w:szCs w:val="21"/>
                      <w:lang w:val="en-US" w:eastAsia="zh-CN"/>
                    </w:rPr>
                  </w:pPr>
                  <w:r>
                    <w:rPr>
                      <w:rFonts w:hint="eastAsia"/>
                      <w:color w:val="auto"/>
                      <w:sz w:val="21"/>
                      <w:szCs w:val="21"/>
                      <w:lang w:val="en-US" w:eastAsia="zh-CN"/>
                    </w:rPr>
                    <w:t>0.29</w:t>
                  </w:r>
                </w:p>
              </w:tc>
              <w:tc>
                <w:tcPr>
                  <w:tcW w:w="1234" w:type="dxa"/>
                  <w:tcBorders>
                    <w:tl2br w:val="nil"/>
                    <w:tr2bl w:val="nil"/>
                  </w:tcBorders>
                  <w:noWrap/>
                  <w:vAlign w:val="center"/>
                </w:tcPr>
                <w:p>
                  <w:pPr>
                    <w:keepNext w:val="0"/>
                    <w:keepLines w:val="0"/>
                    <w:pageBreakBefore w:val="0"/>
                    <w:kinsoku/>
                    <w:wordWrap/>
                    <w:autoSpaceDN/>
                    <w:bidi w:val="0"/>
                    <w:adjustRightInd/>
                    <w:snapToGrid/>
                    <w:spacing w:line="240" w:lineRule="auto"/>
                    <w:jc w:val="center"/>
                    <w:rPr>
                      <w:rFonts w:hint="default"/>
                      <w:color w:val="auto"/>
                      <w:sz w:val="21"/>
                      <w:szCs w:val="21"/>
                      <w:lang w:val="en-US"/>
                    </w:rPr>
                  </w:pPr>
                  <w:r>
                    <w:rPr>
                      <w:rFonts w:hint="eastAsia"/>
                      <w:color w:val="auto"/>
                      <w:sz w:val="21"/>
                      <w:szCs w:val="21"/>
                      <w:lang w:val="en-US" w:eastAsia="zh-CN"/>
                    </w:rPr>
                    <w:t>24.17</w:t>
                  </w:r>
                </w:p>
              </w:tc>
              <w:tc>
                <w:tcPr>
                  <w:tcW w:w="252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1"/>
                      <w:szCs w:val="21"/>
                    </w:rPr>
                  </w:pPr>
                  <w:r>
                    <w:rPr>
                      <w:rFonts w:hint="eastAsia"/>
                      <w:color w:val="auto"/>
                      <w:sz w:val="21"/>
                      <w:szCs w:val="21"/>
                    </w:rPr>
                    <w:t>集气罩+</w:t>
                  </w:r>
                  <w:r>
                    <w:rPr>
                      <w:rFonts w:hint="eastAsia" w:ascii="宋体" w:hAnsi="宋体" w:cs="宋体"/>
                      <w:color w:val="auto"/>
                      <w:kern w:val="0"/>
                      <w:sz w:val="21"/>
                      <w:szCs w:val="21"/>
                      <w:lang w:val="en-US" w:eastAsia="zh-CN" w:bidi="ar"/>
                    </w:rPr>
                    <w:t>催化燃烧设备（含活性炭吸附）</w:t>
                  </w:r>
                  <w:r>
                    <w:rPr>
                      <w:rFonts w:hint="eastAsia"/>
                      <w:color w:val="auto"/>
                      <w:sz w:val="21"/>
                      <w:szCs w:val="21"/>
                    </w:rPr>
                    <w:t>+15m高排气筒（DA00</w:t>
                  </w:r>
                  <w:r>
                    <w:rPr>
                      <w:rFonts w:hint="eastAsia"/>
                      <w:color w:val="auto"/>
                      <w:sz w:val="21"/>
                      <w:szCs w:val="21"/>
                      <w:lang w:val="en-US" w:eastAsia="zh-CN"/>
                    </w:rPr>
                    <w:t>1</w:t>
                  </w:r>
                  <w:r>
                    <w:rPr>
                      <w:rFonts w:hint="eastAsia"/>
                      <w:color w:val="auto"/>
                      <w:sz w:val="21"/>
                      <w:szCs w:val="21"/>
                    </w:rPr>
                    <w:t>）（集气罩收集效率</w:t>
                  </w:r>
                  <w:r>
                    <w:rPr>
                      <w:rFonts w:hint="eastAsia"/>
                      <w:color w:val="auto"/>
                      <w:sz w:val="21"/>
                      <w:szCs w:val="21"/>
                      <w:lang w:val="en-US" w:eastAsia="zh-CN"/>
                    </w:rPr>
                    <w:t>90</w:t>
                  </w:r>
                  <w:r>
                    <w:rPr>
                      <w:color w:val="auto"/>
                      <w:sz w:val="21"/>
                      <w:szCs w:val="21"/>
                    </w:rPr>
                    <w:t>%</w:t>
                  </w:r>
                  <w:r>
                    <w:rPr>
                      <w:rFonts w:hint="eastAsia"/>
                      <w:color w:val="auto"/>
                      <w:sz w:val="21"/>
                      <w:szCs w:val="21"/>
                    </w:rPr>
                    <w:t>，</w:t>
                  </w:r>
                  <w:r>
                    <w:rPr>
                      <w:rFonts w:hint="eastAsia" w:ascii="宋体" w:hAnsi="宋体" w:cs="宋体"/>
                      <w:color w:val="000000"/>
                      <w:kern w:val="0"/>
                      <w:sz w:val="21"/>
                      <w:szCs w:val="21"/>
                      <w:lang w:val="en-US" w:eastAsia="zh-CN" w:bidi="ar"/>
                    </w:rPr>
                    <w:t>催化</w:t>
                  </w:r>
                  <w:r>
                    <w:rPr>
                      <w:rFonts w:hint="eastAsia" w:ascii="宋体" w:hAnsi="宋体" w:eastAsia="宋体" w:cs="宋体"/>
                      <w:color w:val="auto"/>
                      <w:kern w:val="0"/>
                      <w:sz w:val="21"/>
                      <w:szCs w:val="21"/>
                      <w:lang w:val="en-US" w:eastAsia="zh-CN" w:bidi="ar"/>
                    </w:rPr>
                    <w:t>燃烧法</w:t>
                  </w:r>
                  <w:r>
                    <w:rPr>
                      <w:rFonts w:hint="eastAsia"/>
                      <w:color w:val="auto"/>
                      <w:sz w:val="21"/>
                      <w:szCs w:val="21"/>
                    </w:rPr>
                    <w:t>效率为</w:t>
                  </w:r>
                  <w:r>
                    <w:rPr>
                      <w:rFonts w:hint="eastAsia"/>
                      <w:color w:val="auto"/>
                      <w:sz w:val="21"/>
                      <w:szCs w:val="21"/>
                      <w:lang w:val="en-US" w:eastAsia="zh-CN"/>
                    </w:rPr>
                    <w:t>89</w:t>
                  </w:r>
                  <w:r>
                    <w:rPr>
                      <w:rFonts w:hint="eastAsia"/>
                      <w:color w:val="auto"/>
                      <w:sz w:val="21"/>
                      <w:szCs w:val="21"/>
                    </w:rPr>
                    <w:t>%）</w:t>
                  </w:r>
                </w:p>
              </w:tc>
              <w:tc>
                <w:tcPr>
                  <w:tcW w:w="196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《合成树脂工业污染物排放标准》（GB31572-2015）表4中排放限值要求（非甲烷总烃排放限值为</w:t>
                  </w:r>
                  <w:r>
                    <w:rPr>
                      <w:rFonts w:hint="eastAsia"/>
                      <w:color w:val="auto"/>
                      <w:sz w:val="21"/>
                      <w:szCs w:val="21"/>
                      <w:lang w:val="en-US" w:eastAsia="zh-CN"/>
                    </w:rPr>
                    <w:t>6</w:t>
                  </w:r>
                  <w:r>
                    <w:rPr>
                      <w:rFonts w:hint="eastAsia"/>
                      <w:color w:val="auto"/>
                      <w:sz w:val="21"/>
                      <w:szCs w:val="21"/>
                    </w:rPr>
                    <w:t>0mg/m</w:t>
                  </w:r>
                  <w:r>
                    <w:rPr>
                      <w:rFonts w:hint="eastAsia"/>
                      <w:color w:val="auto"/>
                      <w:sz w:val="21"/>
                      <w:szCs w:val="21"/>
                      <w:vertAlign w:val="superscript"/>
                    </w:rPr>
                    <w:t>3</w:t>
                  </w:r>
                  <w:r>
                    <w:rPr>
                      <w:rFonts w:hint="eastAsia"/>
                      <w:color w:val="auto"/>
                      <w:sz w:val="21"/>
                      <w:szCs w:val="21"/>
                    </w:rPr>
                    <w:t>）</w:t>
                  </w:r>
                </w:p>
              </w:tc>
            </w:tr>
          </w:tbl>
          <w:p>
            <w:pPr>
              <w:pStyle w:val="2"/>
              <w:adjustRightInd/>
              <w:snapToGrid/>
              <w:spacing w:after="0" w:line="360" w:lineRule="auto"/>
              <w:ind w:firstLine="480" w:firstLineChars="200"/>
              <w:jc w:val="both"/>
              <w:rPr>
                <w:rFonts w:eastAsia="宋体"/>
                <w:b/>
                <w:bCs/>
                <w:sz w:val="24"/>
                <w:szCs w:val="24"/>
              </w:rPr>
            </w:pPr>
            <w:r>
              <w:rPr>
                <w:rFonts w:hint="eastAsia" w:eastAsia="宋体"/>
                <w:sz w:val="24"/>
                <w:szCs w:val="24"/>
              </w:rPr>
              <w:t>排放口基本情况见下表。</w:t>
            </w:r>
          </w:p>
          <w:p>
            <w:pPr>
              <w:pStyle w:val="2"/>
              <w:adjustRightInd/>
              <w:snapToGrid/>
              <w:spacing w:after="0" w:line="240" w:lineRule="auto"/>
              <w:rPr>
                <w:rFonts w:eastAsia="宋体"/>
                <w:b/>
                <w:bCs/>
                <w:sz w:val="21"/>
                <w:szCs w:val="21"/>
              </w:rPr>
            </w:pPr>
            <w:r>
              <w:rPr>
                <w:rFonts w:hint="eastAsia" w:eastAsia="宋体"/>
                <w:b/>
                <w:bCs/>
                <w:sz w:val="21"/>
                <w:szCs w:val="21"/>
              </w:rPr>
              <w:t>表4-2  排放口基本情况一览表</w:t>
            </w:r>
          </w:p>
          <w:tbl>
            <w:tblPr>
              <w:tblStyle w:val="25"/>
              <w:tblW w:w="8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479"/>
              <w:gridCol w:w="929"/>
              <w:gridCol w:w="1617"/>
              <w:gridCol w:w="929"/>
              <w:gridCol w:w="27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81" w:type="dxa"/>
                  <w:tcBorders>
                    <w:tl2br w:val="nil"/>
                    <w:tr2bl w:val="nil"/>
                  </w:tcBorders>
                  <w:noWrap/>
                  <w:vAlign w:val="center"/>
                </w:tcPr>
                <w:p>
                  <w:pPr>
                    <w:pStyle w:val="5"/>
                    <w:spacing w:line="240" w:lineRule="auto"/>
                    <w:ind w:firstLine="0" w:firstLineChars="0"/>
                    <w:jc w:val="center"/>
                    <w:rPr>
                      <w:b/>
                      <w:bCs w:val="0"/>
                      <w:sz w:val="21"/>
                      <w:szCs w:val="21"/>
                    </w:rPr>
                  </w:pPr>
                  <w:r>
                    <w:rPr>
                      <w:rFonts w:hint="eastAsia"/>
                      <w:b/>
                      <w:bCs w:val="0"/>
                      <w:sz w:val="21"/>
                      <w:szCs w:val="21"/>
                    </w:rPr>
                    <w:t>排放口位置</w:t>
                  </w:r>
                </w:p>
              </w:tc>
              <w:tc>
                <w:tcPr>
                  <w:tcW w:w="1479" w:type="dxa"/>
                  <w:tcBorders>
                    <w:tl2br w:val="nil"/>
                    <w:tr2bl w:val="nil"/>
                  </w:tcBorders>
                  <w:noWrap/>
                  <w:vAlign w:val="center"/>
                </w:tcPr>
                <w:p>
                  <w:pPr>
                    <w:pStyle w:val="5"/>
                    <w:spacing w:line="240" w:lineRule="auto"/>
                    <w:ind w:firstLine="0" w:firstLineChars="0"/>
                    <w:jc w:val="center"/>
                    <w:rPr>
                      <w:b/>
                      <w:bCs w:val="0"/>
                      <w:sz w:val="21"/>
                      <w:szCs w:val="21"/>
                    </w:rPr>
                  </w:pPr>
                  <w:r>
                    <w:rPr>
                      <w:rFonts w:hint="eastAsia"/>
                      <w:b/>
                      <w:bCs w:val="0"/>
                      <w:sz w:val="21"/>
                      <w:szCs w:val="21"/>
                    </w:rPr>
                    <w:t>排放口编号</w:t>
                  </w:r>
                </w:p>
              </w:tc>
              <w:tc>
                <w:tcPr>
                  <w:tcW w:w="929" w:type="dxa"/>
                  <w:tcBorders>
                    <w:tl2br w:val="nil"/>
                    <w:tr2bl w:val="nil"/>
                  </w:tcBorders>
                  <w:noWrap/>
                  <w:vAlign w:val="center"/>
                </w:tcPr>
                <w:p>
                  <w:pPr>
                    <w:pStyle w:val="5"/>
                    <w:spacing w:line="240" w:lineRule="auto"/>
                    <w:ind w:firstLine="0" w:firstLineChars="0"/>
                    <w:jc w:val="center"/>
                    <w:rPr>
                      <w:b/>
                      <w:bCs w:val="0"/>
                      <w:sz w:val="21"/>
                      <w:szCs w:val="21"/>
                    </w:rPr>
                  </w:pPr>
                  <w:r>
                    <w:rPr>
                      <w:rFonts w:hint="eastAsia"/>
                      <w:b/>
                      <w:bCs w:val="0"/>
                      <w:sz w:val="21"/>
                      <w:szCs w:val="21"/>
                    </w:rPr>
                    <w:t>高度m</w:t>
                  </w:r>
                </w:p>
              </w:tc>
              <w:tc>
                <w:tcPr>
                  <w:tcW w:w="1617" w:type="dxa"/>
                  <w:tcBorders>
                    <w:tl2br w:val="nil"/>
                    <w:tr2bl w:val="nil"/>
                  </w:tcBorders>
                  <w:noWrap/>
                  <w:vAlign w:val="center"/>
                </w:tcPr>
                <w:p>
                  <w:pPr>
                    <w:pStyle w:val="5"/>
                    <w:spacing w:line="240" w:lineRule="auto"/>
                    <w:ind w:firstLine="0" w:firstLineChars="0"/>
                    <w:jc w:val="center"/>
                    <w:rPr>
                      <w:b/>
                      <w:bCs w:val="0"/>
                      <w:sz w:val="21"/>
                      <w:szCs w:val="21"/>
                    </w:rPr>
                  </w:pPr>
                  <w:r>
                    <w:rPr>
                      <w:rFonts w:hint="eastAsia"/>
                      <w:b/>
                      <w:bCs w:val="0"/>
                      <w:sz w:val="21"/>
                      <w:szCs w:val="21"/>
                      <w:lang w:val="en-US" w:eastAsia="zh-CN"/>
                    </w:rPr>
                    <w:t>排气筒</w:t>
                  </w:r>
                  <w:r>
                    <w:rPr>
                      <w:rFonts w:hint="eastAsia"/>
                      <w:b/>
                      <w:bCs w:val="0"/>
                      <w:sz w:val="21"/>
                      <w:szCs w:val="21"/>
                    </w:rPr>
                    <w:t>内径m</w:t>
                  </w:r>
                </w:p>
              </w:tc>
              <w:tc>
                <w:tcPr>
                  <w:tcW w:w="929" w:type="dxa"/>
                  <w:tcBorders>
                    <w:tl2br w:val="nil"/>
                    <w:tr2bl w:val="nil"/>
                  </w:tcBorders>
                  <w:noWrap/>
                  <w:vAlign w:val="center"/>
                </w:tcPr>
                <w:p>
                  <w:pPr>
                    <w:pStyle w:val="5"/>
                    <w:spacing w:line="240" w:lineRule="auto"/>
                    <w:ind w:firstLine="0" w:firstLineChars="0"/>
                    <w:jc w:val="center"/>
                    <w:rPr>
                      <w:b/>
                      <w:bCs w:val="0"/>
                      <w:sz w:val="21"/>
                      <w:szCs w:val="21"/>
                    </w:rPr>
                  </w:pPr>
                  <w:r>
                    <w:rPr>
                      <w:rFonts w:hint="eastAsia"/>
                      <w:b/>
                      <w:bCs w:val="0"/>
                      <w:sz w:val="21"/>
                      <w:szCs w:val="21"/>
                    </w:rPr>
                    <w:t>温度℃</w:t>
                  </w:r>
                </w:p>
              </w:tc>
              <w:tc>
                <w:tcPr>
                  <w:tcW w:w="2724" w:type="dxa"/>
                  <w:tcBorders>
                    <w:tl2br w:val="nil"/>
                    <w:tr2bl w:val="nil"/>
                  </w:tcBorders>
                  <w:noWrap/>
                  <w:vAlign w:val="center"/>
                </w:tcPr>
                <w:p>
                  <w:pPr>
                    <w:pStyle w:val="5"/>
                    <w:spacing w:line="240" w:lineRule="auto"/>
                    <w:ind w:firstLine="0" w:firstLineChars="0"/>
                    <w:jc w:val="center"/>
                    <w:rPr>
                      <w:b/>
                      <w:bCs w:val="0"/>
                      <w:sz w:val="21"/>
                      <w:szCs w:val="21"/>
                    </w:rPr>
                  </w:pPr>
                  <w:r>
                    <w:rPr>
                      <w:rFonts w:hint="eastAsia"/>
                      <w:b/>
                      <w:bCs w:val="0"/>
                      <w:sz w:val="21"/>
                      <w:szCs w:val="21"/>
                    </w:rPr>
                    <w:t>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81" w:type="dxa"/>
                  <w:tcBorders>
                    <w:tl2br w:val="nil"/>
                    <w:tr2bl w:val="nil"/>
                  </w:tcBorders>
                  <w:noWrap/>
                  <w:vAlign w:val="center"/>
                </w:tcPr>
                <w:p>
                  <w:pPr>
                    <w:jc w:val="center"/>
                    <w:rPr>
                      <w:rFonts w:hint="default" w:eastAsia="宋体"/>
                      <w:sz w:val="21"/>
                      <w:szCs w:val="21"/>
                      <w:lang w:val="en-US" w:eastAsia="zh-CN"/>
                    </w:rPr>
                  </w:pPr>
                  <w:r>
                    <w:rPr>
                      <w:rFonts w:hint="eastAsia"/>
                      <w:sz w:val="21"/>
                      <w:szCs w:val="21"/>
                      <w:lang w:val="en-US" w:eastAsia="zh-CN"/>
                    </w:rPr>
                    <w:t>生产车间</w:t>
                  </w:r>
                </w:p>
              </w:tc>
              <w:tc>
                <w:tcPr>
                  <w:tcW w:w="1479" w:type="dxa"/>
                  <w:tcBorders>
                    <w:tl2br w:val="nil"/>
                    <w:tr2bl w:val="nil"/>
                  </w:tcBorders>
                  <w:noWrap/>
                  <w:vAlign w:val="center"/>
                </w:tcPr>
                <w:p>
                  <w:pPr>
                    <w:pStyle w:val="5"/>
                    <w:spacing w:line="240" w:lineRule="auto"/>
                    <w:ind w:firstLine="0" w:firstLineChars="0"/>
                    <w:jc w:val="center"/>
                    <w:rPr>
                      <w:bCs w:val="0"/>
                      <w:sz w:val="21"/>
                      <w:szCs w:val="21"/>
                    </w:rPr>
                  </w:pPr>
                  <w:r>
                    <w:rPr>
                      <w:rFonts w:hint="eastAsia"/>
                      <w:sz w:val="21"/>
                      <w:szCs w:val="21"/>
                    </w:rPr>
                    <w:t>DA001</w:t>
                  </w:r>
                </w:p>
              </w:tc>
              <w:tc>
                <w:tcPr>
                  <w:tcW w:w="929" w:type="dxa"/>
                  <w:tcBorders>
                    <w:tl2br w:val="nil"/>
                    <w:tr2bl w:val="nil"/>
                  </w:tcBorders>
                  <w:noWrap/>
                  <w:vAlign w:val="center"/>
                </w:tcPr>
                <w:p>
                  <w:pPr>
                    <w:pStyle w:val="5"/>
                    <w:spacing w:line="240" w:lineRule="auto"/>
                    <w:ind w:firstLine="0" w:firstLineChars="0"/>
                    <w:jc w:val="center"/>
                    <w:rPr>
                      <w:bCs w:val="0"/>
                      <w:sz w:val="21"/>
                      <w:szCs w:val="21"/>
                    </w:rPr>
                  </w:pPr>
                  <w:r>
                    <w:rPr>
                      <w:rFonts w:hint="eastAsia"/>
                      <w:bCs w:val="0"/>
                      <w:sz w:val="21"/>
                      <w:szCs w:val="21"/>
                    </w:rPr>
                    <w:t>15</w:t>
                  </w:r>
                </w:p>
              </w:tc>
              <w:tc>
                <w:tcPr>
                  <w:tcW w:w="1617" w:type="dxa"/>
                  <w:tcBorders>
                    <w:tl2br w:val="nil"/>
                    <w:tr2bl w:val="nil"/>
                  </w:tcBorders>
                  <w:noWrap/>
                  <w:vAlign w:val="center"/>
                </w:tcPr>
                <w:p>
                  <w:pPr>
                    <w:pStyle w:val="5"/>
                    <w:spacing w:line="240" w:lineRule="auto"/>
                    <w:ind w:firstLine="0" w:firstLineChars="0"/>
                    <w:jc w:val="center"/>
                    <w:rPr>
                      <w:bCs w:val="0"/>
                      <w:sz w:val="21"/>
                      <w:szCs w:val="21"/>
                    </w:rPr>
                  </w:pPr>
                  <w:r>
                    <w:rPr>
                      <w:rFonts w:hint="eastAsia"/>
                      <w:bCs w:val="0"/>
                      <w:sz w:val="21"/>
                      <w:szCs w:val="21"/>
                    </w:rPr>
                    <w:t>0.3</w:t>
                  </w:r>
                </w:p>
              </w:tc>
              <w:tc>
                <w:tcPr>
                  <w:tcW w:w="929" w:type="dxa"/>
                  <w:tcBorders>
                    <w:tl2br w:val="nil"/>
                    <w:tr2bl w:val="nil"/>
                  </w:tcBorders>
                  <w:noWrap/>
                  <w:vAlign w:val="center"/>
                </w:tcPr>
                <w:p>
                  <w:pPr>
                    <w:pStyle w:val="5"/>
                    <w:spacing w:line="240" w:lineRule="auto"/>
                    <w:ind w:firstLine="0" w:firstLineChars="0"/>
                    <w:jc w:val="center"/>
                    <w:rPr>
                      <w:rFonts w:hint="eastAsia" w:eastAsia="宋体"/>
                      <w:bCs w:val="0"/>
                      <w:sz w:val="21"/>
                      <w:szCs w:val="21"/>
                      <w:lang w:eastAsia="zh-CN"/>
                    </w:rPr>
                  </w:pPr>
                  <w:r>
                    <w:rPr>
                      <w:rFonts w:hint="eastAsia"/>
                      <w:bCs w:val="0"/>
                      <w:sz w:val="21"/>
                      <w:szCs w:val="21"/>
                    </w:rPr>
                    <w:t>3</w:t>
                  </w:r>
                  <w:r>
                    <w:rPr>
                      <w:rFonts w:hint="eastAsia"/>
                      <w:bCs w:val="0"/>
                      <w:sz w:val="21"/>
                      <w:szCs w:val="21"/>
                      <w:lang w:val="en-US" w:eastAsia="zh-CN"/>
                    </w:rPr>
                    <w:t>5</w:t>
                  </w:r>
                </w:p>
              </w:tc>
              <w:tc>
                <w:tcPr>
                  <w:tcW w:w="2724" w:type="dxa"/>
                  <w:tcBorders>
                    <w:tl2br w:val="nil"/>
                    <w:tr2bl w:val="nil"/>
                  </w:tcBorders>
                  <w:noWrap/>
                  <w:vAlign w:val="center"/>
                </w:tcPr>
                <w:p>
                  <w:pPr>
                    <w:pStyle w:val="5"/>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bCs w:val="0"/>
                      <w:sz w:val="21"/>
                      <w:szCs w:val="21"/>
                    </w:rPr>
                  </w:pPr>
                  <w:r>
                    <w:rPr>
                      <w:rFonts w:hint="default" w:ascii="Times New Roman" w:hAnsi="Times New Roman" w:cs="Times New Roman"/>
                      <w:b w:val="0"/>
                      <w:bCs w:val="0"/>
                      <w:sz w:val="21"/>
                      <w:szCs w:val="21"/>
                      <w:lang w:val="en-US" w:eastAsia="zh-CN"/>
                    </w:rPr>
                    <w:t>87°49′30.992″E，44°9′37.580″</w:t>
                  </w:r>
                  <w:r>
                    <w:rPr>
                      <w:rFonts w:hint="eastAsia" w:ascii="Times New Roman" w:hAnsi="Times New Roman" w:cs="Times New Roman"/>
                      <w:b w:val="0"/>
                      <w:bCs w:val="0"/>
                      <w:sz w:val="21"/>
                      <w:szCs w:val="21"/>
                      <w:lang w:val="en-US" w:eastAsia="zh-CN"/>
                    </w:rPr>
                    <w:t>N</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rPr>
            </w:pPr>
            <w:r>
              <w:rPr>
                <w:rFonts w:hint="eastAsia" w:ascii="宋体" w:hAnsi="宋体" w:eastAsia="宋体" w:cs="宋体"/>
                <w:color w:val="auto"/>
                <w:kern w:val="0"/>
                <w:sz w:val="24"/>
                <w:szCs w:val="24"/>
                <w:lang w:val="en-US" w:eastAsia="zh-CN" w:bidi="ar"/>
              </w:rPr>
              <w:t>本项目非甲烷总烃有组织排放量为</w:t>
            </w:r>
            <w:r>
              <w:rPr>
                <w:rFonts w:hint="eastAsia" w:ascii="Times New Roman" w:hAnsi="Times New Roman" w:eastAsia="宋体" w:cs="Times New Roman"/>
                <w:color w:val="auto"/>
                <w:kern w:val="0"/>
                <w:sz w:val="24"/>
                <w:szCs w:val="24"/>
                <w:lang w:val="en-US" w:eastAsia="zh-CN" w:bidi="ar"/>
              </w:rPr>
              <w:t>0.29</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，本项目单位产品非甲烷总烃排放量为</w:t>
            </w:r>
            <w:r>
              <w:rPr>
                <w:rFonts w:hint="eastAsia" w:ascii="Times New Roman" w:hAnsi="Times New Roman" w:eastAsia="宋体" w:cs="Times New Roman"/>
                <w:color w:val="auto"/>
                <w:kern w:val="0"/>
                <w:sz w:val="24"/>
                <w:szCs w:val="24"/>
                <w:lang w:val="en-US" w:eastAsia="zh-CN" w:bidi="ar"/>
              </w:rPr>
              <w:t>0.26</w:t>
            </w:r>
            <w:r>
              <w:rPr>
                <w:rFonts w:hint="default" w:ascii="Times New Roman" w:hAnsi="Times New Roman" w:eastAsia="宋体" w:cs="Times New Roman"/>
                <w:color w:val="auto"/>
                <w:kern w:val="0"/>
                <w:sz w:val="24"/>
                <w:szCs w:val="24"/>
                <w:lang w:val="en-US" w:eastAsia="zh-CN" w:bidi="ar"/>
              </w:rPr>
              <w:t>kg/t</w:t>
            </w:r>
            <w:r>
              <w:rPr>
                <w:rFonts w:hint="eastAsia" w:ascii="宋体" w:hAnsi="宋体" w:eastAsia="宋体" w:cs="宋体"/>
                <w:color w:val="auto"/>
                <w:kern w:val="0"/>
                <w:sz w:val="24"/>
                <w:szCs w:val="24"/>
                <w:lang w:val="en-US" w:eastAsia="zh-CN" w:bidi="ar"/>
              </w:rPr>
              <w:t>产品，满足《合成树脂工业污染物排放标准》（</w:t>
            </w:r>
            <w:r>
              <w:rPr>
                <w:rFonts w:hint="default" w:ascii="Times New Roman" w:hAnsi="Times New Roman" w:eastAsia="宋体" w:cs="Times New Roman"/>
                <w:color w:val="auto"/>
                <w:kern w:val="0"/>
                <w:sz w:val="24"/>
                <w:szCs w:val="24"/>
                <w:lang w:val="en-US" w:eastAsia="zh-CN" w:bidi="ar"/>
              </w:rPr>
              <w:t>GB-31572-2015</w:t>
            </w:r>
            <w:r>
              <w:rPr>
                <w:rFonts w:hint="eastAsia" w:ascii="宋体" w:hAnsi="宋体" w:eastAsia="宋体" w:cs="宋体"/>
                <w:color w:val="auto"/>
                <w:kern w:val="0"/>
                <w:sz w:val="24"/>
                <w:szCs w:val="24"/>
                <w:lang w:val="en-US" w:eastAsia="zh-CN" w:bidi="ar"/>
              </w:rPr>
              <w:t>）表</w:t>
            </w:r>
            <w:r>
              <w:rPr>
                <w:rFonts w:hint="default" w:ascii="Times New Roman" w:hAnsi="Times New Roman" w:eastAsia="宋体" w:cs="Times New Roman"/>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大气污染物特别排放限值车间或生产设施排气筒单位产品非甲烷总烃排放量为</w:t>
            </w:r>
            <w:r>
              <w:rPr>
                <w:rFonts w:hint="default" w:ascii="Times New Roman" w:hAnsi="Times New Roman" w:eastAsia="宋体" w:cs="Times New Roman"/>
                <w:color w:val="auto"/>
                <w:kern w:val="0"/>
                <w:sz w:val="24"/>
                <w:szCs w:val="24"/>
                <w:lang w:val="en-US" w:eastAsia="zh-CN" w:bidi="ar"/>
              </w:rPr>
              <w:t>0.3kg/t</w:t>
            </w:r>
            <w:r>
              <w:rPr>
                <w:rFonts w:hint="eastAsia" w:ascii="宋体" w:hAnsi="宋体" w:eastAsia="宋体" w:cs="宋体"/>
                <w:color w:val="auto"/>
                <w:kern w:val="0"/>
                <w:sz w:val="24"/>
                <w:szCs w:val="24"/>
                <w:lang w:val="en-US" w:eastAsia="zh-CN" w:bidi="ar"/>
              </w:rPr>
              <w:t>产品。</w:t>
            </w:r>
          </w:p>
          <w:p>
            <w:pPr>
              <w:pStyle w:val="4"/>
              <w:ind w:firstLine="422"/>
              <w:rPr>
                <w:rFonts w:hint="eastAsia"/>
                <w:sz w:val="24"/>
                <w:szCs w:val="24"/>
              </w:rPr>
            </w:pPr>
            <w:r>
              <w:rPr>
                <w:rFonts w:hint="eastAsia"/>
                <w:sz w:val="24"/>
                <w:szCs w:val="24"/>
              </w:rPr>
              <w:t>1.2无组织废气</w:t>
            </w:r>
          </w:p>
          <w:p>
            <w:pPr>
              <w:pStyle w:val="20"/>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sz w:val="24"/>
                <w:szCs w:val="24"/>
                <w:lang w:eastAsia="zh-CN"/>
              </w:rPr>
            </w:pPr>
            <w:r>
              <w:rPr>
                <w:rFonts w:hint="eastAsia"/>
                <w:sz w:val="24"/>
                <w:szCs w:val="24"/>
                <w:lang w:val="en-US" w:eastAsia="zh-CN"/>
              </w:rPr>
              <w:t>根据业主提供资料，本项目根据生产需要向相关厂家购买原料，项目区原料袋装或桶装存放，且本项目原辅料除少量氯化钠为粉状和PP、PE为颗粒状外其他均为液态，上料系统为全封闭式结构，因此，几乎无原料堆放粉尘和投料粉尘产生。本项目无组织废气为塑料瓶和注塑件生产线未收集的非甲烷总烃和不合格品破碎粉尘，洗涤剂</w:t>
            </w:r>
            <w:r>
              <w:rPr>
                <w:rFonts w:hint="eastAsia" w:ascii="宋体" w:hAnsi="宋体" w:eastAsia="宋体" w:cs="宋体"/>
                <w:sz w:val="24"/>
                <w:szCs w:val="24"/>
                <w:lang w:val="en-US" w:eastAsia="zh-CN"/>
              </w:rPr>
              <w:t>灌装生产线非甲烷总烃，</w:t>
            </w:r>
            <w:r>
              <w:rPr>
                <w:rFonts w:hint="eastAsia" w:ascii="Times New Roman" w:hAnsi="Times New Roman"/>
                <w:sz w:val="24"/>
                <w:szCs w:val="24"/>
              </w:rPr>
              <w:t>道路运输扬尘</w:t>
            </w:r>
            <w:r>
              <w:rPr>
                <w:rFonts w:hint="eastAsia"/>
                <w:sz w:val="24"/>
                <w:szCs w:val="24"/>
                <w:lang w:eastAsia="zh-CN"/>
              </w:rPr>
              <w:t>。</w:t>
            </w:r>
          </w:p>
          <w:p>
            <w:pPr>
              <w:spacing w:line="360" w:lineRule="auto"/>
              <w:ind w:firstLine="480" w:firstLineChars="200"/>
              <w:rPr>
                <w:rFonts w:hint="eastAsia"/>
                <w:sz w:val="24"/>
                <w:szCs w:val="24"/>
              </w:rPr>
            </w:pPr>
            <w:r>
              <w:rPr>
                <w:rFonts w:hint="eastAsia"/>
                <w:sz w:val="24"/>
                <w:szCs w:val="24"/>
                <w:lang w:val="en-US" w:eastAsia="zh-CN"/>
              </w:rPr>
              <w:t>1.2.1塑料瓶生产线未收集的非甲烷总烃</w:t>
            </w:r>
          </w:p>
          <w:p>
            <w:pPr>
              <w:spacing w:line="360" w:lineRule="auto"/>
              <w:ind w:firstLine="480" w:firstLineChars="200"/>
              <w:textAlignment w:val="baseline"/>
              <w:rPr>
                <w:rFonts w:hint="eastAsia"/>
                <w:sz w:val="24"/>
                <w:szCs w:val="24"/>
              </w:rPr>
            </w:pPr>
            <w:r>
              <w:rPr>
                <w:rFonts w:hint="eastAsia"/>
                <w:sz w:val="24"/>
                <w:szCs w:val="24"/>
                <w:lang w:val="en-US" w:eastAsia="zh-CN"/>
              </w:rPr>
              <w:t>本项目塑料瓶生产线</w:t>
            </w:r>
            <w:r>
              <w:rPr>
                <w:rFonts w:hint="eastAsia"/>
                <w:color w:val="000000"/>
                <w:sz w:val="24"/>
                <w:szCs w:val="24"/>
                <w:lang w:val="en-US" w:eastAsia="zh-CN"/>
              </w:rPr>
              <w:t>非甲烷总烃</w:t>
            </w:r>
            <w:r>
              <w:rPr>
                <w:rFonts w:hint="eastAsia"/>
                <w:color w:val="000000"/>
                <w:sz w:val="24"/>
                <w:szCs w:val="24"/>
              </w:rPr>
              <w:t>的产生量为</w:t>
            </w:r>
            <w:r>
              <w:rPr>
                <w:rFonts w:hint="eastAsia"/>
                <w:color w:val="000000"/>
                <w:sz w:val="24"/>
                <w:szCs w:val="24"/>
                <w:lang w:val="en-US" w:eastAsia="zh-CN"/>
              </w:rPr>
              <w:t>1.35</w:t>
            </w:r>
            <w:r>
              <w:rPr>
                <w:rFonts w:hint="eastAsia"/>
                <w:color w:val="000000"/>
                <w:sz w:val="24"/>
                <w:szCs w:val="24"/>
              </w:rPr>
              <w:t>t/a，</w:t>
            </w:r>
            <w:r>
              <w:rPr>
                <w:rFonts w:hint="eastAsia"/>
                <w:sz w:val="24"/>
                <w:szCs w:val="24"/>
              </w:rPr>
              <w:t>集气罩收集效率为9</w:t>
            </w:r>
            <w:r>
              <w:rPr>
                <w:rFonts w:hint="eastAsia"/>
                <w:sz w:val="24"/>
                <w:szCs w:val="24"/>
                <w:lang w:val="en-US" w:eastAsia="zh-CN"/>
              </w:rPr>
              <w:t>0</w:t>
            </w:r>
            <w:r>
              <w:rPr>
                <w:rFonts w:hint="eastAsia"/>
                <w:sz w:val="24"/>
                <w:szCs w:val="24"/>
              </w:rPr>
              <w:t>%，未收集</w:t>
            </w:r>
            <w:r>
              <w:rPr>
                <w:rFonts w:hint="eastAsia"/>
                <w:sz w:val="24"/>
                <w:szCs w:val="24"/>
                <w:lang w:val="en-US" w:eastAsia="zh-CN"/>
              </w:rPr>
              <w:t>非甲烷总烃</w:t>
            </w:r>
            <w:r>
              <w:rPr>
                <w:rFonts w:hint="eastAsia"/>
                <w:sz w:val="24"/>
                <w:szCs w:val="24"/>
              </w:rPr>
              <w:t>量</w:t>
            </w:r>
            <w:r>
              <w:rPr>
                <w:rFonts w:hint="eastAsia"/>
                <w:sz w:val="24"/>
                <w:szCs w:val="24"/>
                <w:lang w:val="en-US" w:eastAsia="zh-CN"/>
              </w:rPr>
              <w:t>为0.135</w:t>
            </w:r>
            <w:r>
              <w:rPr>
                <w:rFonts w:hint="eastAsia"/>
                <w:sz w:val="24"/>
                <w:szCs w:val="24"/>
              </w:rPr>
              <w:t>t/a。</w:t>
            </w:r>
          </w:p>
          <w:p>
            <w:pPr>
              <w:pStyle w:val="20"/>
              <w:numPr>
                <w:ilvl w:val="0"/>
                <w:numId w:val="0"/>
              </w:numPr>
              <w:ind w:leftChars="200"/>
              <w:rPr>
                <w:rFonts w:hint="eastAsia"/>
                <w:sz w:val="24"/>
                <w:szCs w:val="24"/>
                <w:lang w:val="en-US" w:eastAsia="zh-CN"/>
              </w:rPr>
            </w:pPr>
            <w:r>
              <w:rPr>
                <w:rFonts w:hint="eastAsia"/>
                <w:sz w:val="24"/>
                <w:szCs w:val="24"/>
                <w:lang w:val="en-US" w:eastAsia="zh-CN"/>
              </w:rPr>
              <w:t>1.2.2注塑件生产线未收集的非甲烷总烃</w:t>
            </w:r>
          </w:p>
          <w:p>
            <w:pPr>
              <w:spacing w:line="360" w:lineRule="auto"/>
              <w:ind w:firstLine="480" w:firstLineChars="200"/>
              <w:textAlignment w:val="baseline"/>
              <w:rPr>
                <w:rFonts w:hint="eastAsia"/>
                <w:sz w:val="24"/>
                <w:szCs w:val="24"/>
              </w:rPr>
            </w:pPr>
            <w:r>
              <w:rPr>
                <w:rFonts w:hint="eastAsia"/>
                <w:sz w:val="24"/>
                <w:szCs w:val="24"/>
                <w:lang w:val="en-US" w:eastAsia="zh-CN"/>
              </w:rPr>
              <w:t>本项目注塑件生产线</w:t>
            </w:r>
            <w:r>
              <w:rPr>
                <w:rFonts w:hint="eastAsia"/>
                <w:color w:val="000000"/>
                <w:sz w:val="24"/>
                <w:szCs w:val="24"/>
                <w:lang w:val="en-US" w:eastAsia="zh-CN"/>
              </w:rPr>
              <w:t>非甲烷总烃</w:t>
            </w:r>
            <w:r>
              <w:rPr>
                <w:rFonts w:hint="eastAsia"/>
                <w:color w:val="000000"/>
                <w:sz w:val="24"/>
                <w:szCs w:val="24"/>
              </w:rPr>
              <w:t>的产生量为</w:t>
            </w:r>
            <w:r>
              <w:rPr>
                <w:rFonts w:hint="eastAsia"/>
                <w:color w:val="000000"/>
                <w:sz w:val="24"/>
                <w:szCs w:val="24"/>
                <w:lang w:val="en-US" w:eastAsia="zh-CN"/>
              </w:rPr>
              <w:t>1.62</w:t>
            </w:r>
            <w:r>
              <w:rPr>
                <w:rFonts w:hint="eastAsia"/>
                <w:color w:val="000000"/>
                <w:sz w:val="24"/>
                <w:szCs w:val="24"/>
              </w:rPr>
              <w:t>t/a，</w:t>
            </w:r>
            <w:r>
              <w:rPr>
                <w:rFonts w:hint="eastAsia"/>
                <w:sz w:val="24"/>
                <w:szCs w:val="24"/>
              </w:rPr>
              <w:t>集气罩收集效率为9</w:t>
            </w:r>
            <w:r>
              <w:rPr>
                <w:rFonts w:hint="eastAsia"/>
                <w:sz w:val="24"/>
                <w:szCs w:val="24"/>
                <w:lang w:val="en-US" w:eastAsia="zh-CN"/>
              </w:rPr>
              <w:t>0</w:t>
            </w:r>
            <w:r>
              <w:rPr>
                <w:rFonts w:hint="eastAsia"/>
                <w:sz w:val="24"/>
                <w:szCs w:val="24"/>
              </w:rPr>
              <w:t>%，未收集</w:t>
            </w:r>
            <w:r>
              <w:rPr>
                <w:rFonts w:hint="eastAsia"/>
                <w:sz w:val="24"/>
                <w:szCs w:val="24"/>
                <w:lang w:val="en-US" w:eastAsia="zh-CN"/>
              </w:rPr>
              <w:t>非甲烷总烃</w:t>
            </w:r>
            <w:r>
              <w:rPr>
                <w:rFonts w:hint="eastAsia"/>
                <w:sz w:val="24"/>
                <w:szCs w:val="24"/>
              </w:rPr>
              <w:t>量</w:t>
            </w:r>
            <w:r>
              <w:rPr>
                <w:rFonts w:hint="eastAsia"/>
                <w:sz w:val="24"/>
                <w:szCs w:val="24"/>
                <w:lang w:val="en-US" w:eastAsia="zh-CN"/>
              </w:rPr>
              <w:t>为0.162</w:t>
            </w:r>
            <w:r>
              <w:rPr>
                <w:rFonts w:hint="eastAsia"/>
                <w:sz w:val="24"/>
                <w:szCs w:val="24"/>
              </w:rPr>
              <w:t>t/a。</w:t>
            </w:r>
          </w:p>
          <w:p>
            <w:pPr>
              <w:pStyle w:val="20"/>
              <w:numPr>
                <w:ilvl w:val="0"/>
                <w:numId w:val="0"/>
              </w:numPr>
              <w:ind w:leftChars="200"/>
              <w:rPr>
                <w:rFonts w:hint="eastAsia" w:ascii="宋体" w:hAnsi="宋体" w:eastAsia="宋体" w:cs="宋体"/>
                <w:sz w:val="24"/>
                <w:szCs w:val="24"/>
                <w:lang w:val="en-US" w:eastAsia="zh-CN"/>
              </w:rPr>
            </w:pPr>
            <w:r>
              <w:rPr>
                <w:rFonts w:hint="eastAsia"/>
                <w:sz w:val="24"/>
                <w:szCs w:val="24"/>
                <w:lang w:val="en-US" w:eastAsia="zh-CN"/>
              </w:rPr>
              <w:t>1.2.3</w:t>
            </w:r>
            <w:r>
              <w:rPr>
                <w:rFonts w:hint="eastAsia" w:ascii="宋体" w:hAnsi="宋体" w:eastAsia="宋体" w:cs="宋体"/>
                <w:sz w:val="24"/>
                <w:szCs w:val="24"/>
                <w:lang w:val="en-US" w:eastAsia="zh-CN"/>
              </w:rPr>
              <w:t>洗涤剂灌装生产线非甲烷总烃</w:t>
            </w:r>
          </w:p>
          <w:p>
            <w:pPr>
              <w:spacing w:line="360" w:lineRule="auto"/>
              <w:ind w:firstLine="480" w:firstLineChars="200"/>
              <w:textAlignment w:val="baseline"/>
              <w:rPr>
                <w:rFonts w:hint="eastAsia"/>
                <w:sz w:val="24"/>
                <w:szCs w:val="24"/>
              </w:rPr>
            </w:pPr>
            <w:r>
              <w:rPr>
                <w:rFonts w:hint="eastAsia"/>
                <w:sz w:val="24"/>
                <w:szCs w:val="24"/>
              </w:rPr>
              <w:t>本项目</w:t>
            </w:r>
            <w:r>
              <w:rPr>
                <w:rFonts w:hint="eastAsia"/>
                <w:sz w:val="24"/>
                <w:szCs w:val="24"/>
                <w:lang w:val="en-US" w:eastAsia="zh-CN"/>
              </w:rPr>
              <w:t>洗涤剂生产线</w:t>
            </w:r>
            <w:r>
              <w:rPr>
                <w:rFonts w:hint="eastAsia"/>
                <w:sz w:val="24"/>
                <w:szCs w:val="24"/>
              </w:rPr>
              <w:t>生产洗洁精过程中需添加香精作为原料，香精挥发会产生少量非甲烷总烃，排放量小，对环境影响较小。</w:t>
            </w:r>
          </w:p>
          <w:p>
            <w:pPr>
              <w:spacing w:line="360" w:lineRule="auto"/>
              <w:ind w:firstLine="480" w:firstLineChars="200"/>
              <w:textAlignment w:val="baseline"/>
              <w:rPr>
                <w:rFonts w:hint="default"/>
                <w:sz w:val="24"/>
                <w:szCs w:val="24"/>
                <w:lang w:val="en-US" w:eastAsia="zh-CN"/>
              </w:rPr>
            </w:pPr>
            <w:r>
              <w:rPr>
                <w:rFonts w:hint="eastAsia"/>
                <w:sz w:val="24"/>
                <w:szCs w:val="24"/>
                <w:lang w:val="en-US" w:eastAsia="zh-CN"/>
              </w:rPr>
              <w:t>1.2.4破碎粉尘</w:t>
            </w:r>
          </w:p>
          <w:p>
            <w:pPr>
              <w:spacing w:line="360" w:lineRule="auto"/>
              <w:ind w:firstLine="480" w:firstLineChars="200"/>
              <w:textAlignment w:val="baseline"/>
              <w:rPr>
                <w:rFonts w:hint="eastAsia"/>
                <w:sz w:val="24"/>
                <w:szCs w:val="24"/>
                <w:lang w:val="en-US" w:eastAsia="zh-CN"/>
              </w:rPr>
            </w:pPr>
            <w:r>
              <w:rPr>
                <w:rFonts w:hint="eastAsia"/>
                <w:sz w:val="24"/>
                <w:szCs w:val="24"/>
                <w:lang w:val="en-US" w:eastAsia="zh-CN"/>
              </w:rPr>
              <w:t>本项目注塑、吹瓶等过程中产生的塑料边角量和次品经破碎机简单破碎后形成塑料颗粒回用于生产，破碎机带有盖板为密闭操作，外逸粉尘量较少，破碎工序为非连续操作过程。根据《排放源统计调查产排污核算方法和系数手册》中“2926塑料包装容器及容器制造行业系数表”，塑料包装箱及包装容器制造过程中一般工业固废产生量为2.5kg/t-产品，本项目年生产塑料瓶和注塑件合计1100t/a，则塑料边角量和次品产生量为2.75t/a，根据《排放源统计调查产排污核算方法和系数手册》中“4220非金属废料和碎屑加工处理行业系数手册”提供的数据，废PE/PP干法破碎工艺颗粒物产污系数为375克/吨-原料，废PET干法破碎工艺颗粒物产污系数为375克/吨-原料，因此本项目破碎粉尘产污系数取值375克/吨-原料，则该部分粉尘产生量合计为0.001t/a，本项目破碎工序年工作时间累计为500小时，则破碎工序粉尘产生速率约为0.002kg/h，经加强车间通风后以无组织形式排放。</w:t>
            </w:r>
          </w:p>
          <w:p>
            <w:pPr>
              <w:spacing w:line="360" w:lineRule="auto"/>
              <w:ind w:firstLine="480" w:firstLineChars="200"/>
              <w:textAlignment w:val="baseline"/>
              <w:rPr>
                <w:snapToGrid w:val="0"/>
                <w:kern w:val="0"/>
                <w:sz w:val="24"/>
                <w:szCs w:val="24"/>
              </w:rPr>
            </w:pPr>
            <w:r>
              <w:rPr>
                <w:rFonts w:hint="eastAsia"/>
                <w:sz w:val="24"/>
                <w:szCs w:val="24"/>
              </w:rPr>
              <w:t>未收集</w:t>
            </w:r>
            <w:r>
              <w:rPr>
                <w:rFonts w:hint="eastAsia"/>
                <w:sz w:val="24"/>
                <w:szCs w:val="24"/>
                <w:lang w:val="en-US" w:eastAsia="zh-CN"/>
              </w:rPr>
              <w:t>废气</w:t>
            </w:r>
            <w:r>
              <w:rPr>
                <w:rFonts w:hint="eastAsia"/>
                <w:sz w:val="24"/>
                <w:szCs w:val="24"/>
              </w:rPr>
              <w:t>为无组织排放。</w:t>
            </w:r>
            <w:r>
              <w:rPr>
                <w:snapToGrid w:val="0"/>
                <w:kern w:val="0"/>
                <w:sz w:val="24"/>
                <w:szCs w:val="24"/>
              </w:rPr>
              <w:t>空气中的无组织废气经封闭厂房墙壁阻隔、</w:t>
            </w:r>
            <w:r>
              <w:rPr>
                <w:rFonts w:hint="eastAsia"/>
                <w:color w:val="000000"/>
                <w:sz w:val="24"/>
                <w:szCs w:val="24"/>
              </w:rPr>
              <w:t>生产车间安装排风扇</w:t>
            </w:r>
            <w:r>
              <w:rPr>
                <w:rFonts w:hint="eastAsia"/>
                <w:color w:val="000000"/>
                <w:sz w:val="24"/>
                <w:szCs w:val="24"/>
                <w:lang w:eastAsia="zh-CN"/>
              </w:rPr>
              <w:t>、</w:t>
            </w:r>
            <w:r>
              <w:rPr>
                <w:snapToGrid w:val="0"/>
                <w:kern w:val="0"/>
                <w:sz w:val="24"/>
                <w:szCs w:val="24"/>
              </w:rPr>
              <w:t>大气扩散后排放。</w:t>
            </w:r>
          </w:p>
          <w:p>
            <w:pPr>
              <w:spacing w:line="360" w:lineRule="auto"/>
              <w:ind w:firstLine="480" w:firstLineChars="200"/>
              <w:textAlignment w:val="baseline"/>
              <w:rPr>
                <w:rFonts w:ascii="Times New Roman" w:hAnsi="Times New Roman"/>
                <w:sz w:val="24"/>
                <w:szCs w:val="24"/>
              </w:rPr>
            </w:pPr>
            <w:r>
              <w:rPr>
                <w:rFonts w:hint="eastAsia"/>
                <w:sz w:val="24"/>
                <w:szCs w:val="24"/>
                <w:lang w:val="en-US" w:eastAsia="zh-CN"/>
              </w:rPr>
              <w:t>1.2.5</w:t>
            </w:r>
            <w:r>
              <w:rPr>
                <w:rFonts w:hint="eastAsia" w:ascii="Times New Roman" w:hAnsi="Times New Roman"/>
                <w:sz w:val="24"/>
                <w:szCs w:val="24"/>
              </w:rPr>
              <w:t>道路运输扬尘</w:t>
            </w:r>
          </w:p>
          <w:p>
            <w:pPr>
              <w:spacing w:line="360" w:lineRule="auto"/>
              <w:ind w:firstLine="480" w:firstLineChars="200"/>
              <w:rPr>
                <w:sz w:val="24"/>
                <w:szCs w:val="24"/>
              </w:rPr>
            </w:pPr>
            <w:r>
              <w:rPr>
                <w:rFonts w:hint="eastAsia"/>
                <w:sz w:val="24"/>
                <w:szCs w:val="24"/>
              </w:rPr>
              <w:t>车辆行驶产生的扬尘，在道路完全干燥的情况下，可按下列经验公式计算：</w:t>
            </w:r>
          </w:p>
          <w:p>
            <w:pPr>
              <w:spacing w:line="360" w:lineRule="auto"/>
              <w:ind w:firstLine="480" w:firstLineChars="200"/>
              <w:jc w:val="center"/>
              <w:rPr>
                <w:sz w:val="24"/>
                <w:szCs w:val="24"/>
              </w:rPr>
            </w:pPr>
            <w:r>
              <w:rPr>
                <w:rFonts w:hint="eastAsia"/>
                <w:sz w:val="24"/>
                <w:szCs w:val="24"/>
              </w:rPr>
              <w:t>Q=0.123（V/5）（W/6.8）</w:t>
            </w:r>
            <w:r>
              <w:rPr>
                <w:rFonts w:hint="eastAsia"/>
                <w:sz w:val="24"/>
                <w:szCs w:val="24"/>
                <w:vertAlign w:val="superscript"/>
              </w:rPr>
              <w:t>0.85</w:t>
            </w:r>
            <w:r>
              <w:rPr>
                <w:rFonts w:hint="eastAsia"/>
                <w:sz w:val="24"/>
                <w:szCs w:val="24"/>
              </w:rPr>
              <w:t>（P/0.5）</w:t>
            </w:r>
            <w:r>
              <w:rPr>
                <w:rFonts w:hint="eastAsia"/>
                <w:sz w:val="24"/>
                <w:szCs w:val="24"/>
                <w:vertAlign w:val="superscript"/>
              </w:rPr>
              <w:t>0.75</w:t>
            </w:r>
          </w:p>
          <w:p>
            <w:pPr>
              <w:spacing w:line="360" w:lineRule="auto"/>
              <w:ind w:firstLine="480" w:firstLineChars="200"/>
              <w:rPr>
                <w:sz w:val="24"/>
                <w:szCs w:val="24"/>
              </w:rPr>
            </w:pPr>
            <w:r>
              <w:rPr>
                <w:rFonts w:hint="eastAsia"/>
                <w:sz w:val="24"/>
                <w:szCs w:val="24"/>
              </w:rPr>
              <w:t>式中：Q——汽车行驶时的扬尘，kg/km•辆；</w:t>
            </w:r>
          </w:p>
          <w:p>
            <w:pPr>
              <w:spacing w:line="360" w:lineRule="auto"/>
              <w:ind w:firstLine="480" w:firstLineChars="200"/>
              <w:rPr>
                <w:sz w:val="24"/>
                <w:szCs w:val="24"/>
              </w:rPr>
            </w:pPr>
            <w:r>
              <w:rPr>
                <w:rFonts w:hint="eastAsia"/>
                <w:sz w:val="24"/>
                <w:szCs w:val="24"/>
              </w:rPr>
              <w:t xml:space="preserve">      V——汽车速度，km/h；</w:t>
            </w:r>
          </w:p>
          <w:p>
            <w:pPr>
              <w:spacing w:line="360" w:lineRule="auto"/>
              <w:ind w:firstLine="480" w:firstLineChars="200"/>
              <w:rPr>
                <w:sz w:val="24"/>
                <w:szCs w:val="24"/>
              </w:rPr>
            </w:pPr>
            <w:r>
              <w:rPr>
                <w:rFonts w:hint="eastAsia"/>
                <w:sz w:val="24"/>
                <w:szCs w:val="24"/>
              </w:rPr>
              <w:t xml:space="preserve">      W——汽车重量，t；</w:t>
            </w:r>
          </w:p>
          <w:p>
            <w:pPr>
              <w:spacing w:line="360" w:lineRule="auto"/>
              <w:ind w:firstLine="480" w:firstLineChars="200"/>
              <w:rPr>
                <w:sz w:val="24"/>
                <w:szCs w:val="24"/>
              </w:rPr>
            </w:pPr>
            <w:r>
              <w:rPr>
                <w:rFonts w:hint="eastAsia"/>
                <w:sz w:val="24"/>
                <w:szCs w:val="24"/>
              </w:rPr>
              <w:t xml:space="preserve">      P——道路表面粉尘量，kg/m</w:t>
            </w:r>
            <w:r>
              <w:rPr>
                <w:rFonts w:hint="eastAsia"/>
                <w:sz w:val="24"/>
                <w:szCs w:val="24"/>
                <w:vertAlign w:val="superscript"/>
              </w:rPr>
              <w:t>2</w:t>
            </w:r>
            <w:r>
              <w:rPr>
                <w:rFonts w:hint="eastAsia"/>
                <w:sz w:val="24"/>
                <w:szCs w:val="24"/>
              </w:rPr>
              <w:t>，不洒水时以0.2计。</w:t>
            </w:r>
          </w:p>
          <w:p>
            <w:pPr>
              <w:pStyle w:val="22"/>
              <w:autoSpaceDE w:val="0"/>
              <w:spacing w:before="0" w:beforeAutospacing="0" w:after="0" w:afterAutospacing="0" w:line="360" w:lineRule="auto"/>
              <w:ind w:firstLine="480" w:firstLineChars="200"/>
              <w:jc w:val="both"/>
              <w:rPr>
                <w:rFonts w:hint="eastAsia" w:ascii="Times New Roman" w:hAnsi="Times New Roman"/>
                <w:sz w:val="24"/>
                <w:szCs w:val="24"/>
              </w:rPr>
            </w:pPr>
            <w:r>
              <w:rPr>
                <w:rFonts w:hint="eastAsia" w:ascii="Times New Roman" w:hAnsi="Times New Roman"/>
                <w:sz w:val="24"/>
                <w:szCs w:val="24"/>
              </w:rPr>
              <w:t>本项目原料使用量</w:t>
            </w:r>
            <w:r>
              <w:rPr>
                <w:rFonts w:hint="eastAsia" w:ascii="Times New Roman" w:hAnsi="Times New Roman"/>
                <w:sz w:val="24"/>
                <w:szCs w:val="24"/>
                <w:lang w:val="en-US" w:eastAsia="zh-CN"/>
              </w:rPr>
              <w:t>约</w:t>
            </w:r>
            <w:r>
              <w:rPr>
                <w:rFonts w:hint="eastAsia" w:ascii="Times New Roman" w:hAnsi="Times New Roman"/>
                <w:sz w:val="24"/>
                <w:szCs w:val="24"/>
              </w:rPr>
              <w:t>为</w:t>
            </w:r>
            <w:r>
              <w:rPr>
                <w:rFonts w:hint="eastAsia" w:ascii="Times New Roman" w:hAnsi="Times New Roman"/>
                <w:color w:val="000000" w:themeColor="text1"/>
                <w:sz w:val="24"/>
                <w:szCs w:val="24"/>
                <w:lang w:val="en-US" w:eastAsia="zh-CN"/>
                <w14:textFill>
                  <w14:solidFill>
                    <w14:schemeClr w14:val="tx1"/>
                  </w14:solidFill>
                </w14:textFill>
              </w:rPr>
              <w:t>3000</w:t>
            </w:r>
            <w:r>
              <w:rPr>
                <w:rFonts w:hint="eastAsia" w:ascii="Times New Roman" w:hAnsi="Times New Roman"/>
                <w:sz w:val="24"/>
                <w:szCs w:val="24"/>
              </w:rPr>
              <w:t>t/a，运输时使用防尘布遮盖。根据同行业类比，一车约装</w:t>
            </w:r>
            <w:r>
              <w:rPr>
                <w:rFonts w:hint="eastAsia" w:ascii="Times New Roman" w:hAnsi="Times New Roman"/>
                <w:sz w:val="24"/>
                <w:szCs w:val="24"/>
                <w:lang w:val="en-US" w:eastAsia="zh-CN"/>
              </w:rPr>
              <w:t>2</w:t>
            </w:r>
            <w:r>
              <w:rPr>
                <w:rFonts w:hint="eastAsia" w:ascii="Times New Roman" w:hAnsi="Times New Roman"/>
                <w:sz w:val="24"/>
                <w:szCs w:val="24"/>
              </w:rPr>
              <w:t>5t，满载车总重约为</w:t>
            </w:r>
            <w:r>
              <w:rPr>
                <w:rFonts w:hint="eastAsia" w:ascii="Times New Roman" w:hAnsi="Times New Roman"/>
                <w:sz w:val="24"/>
                <w:szCs w:val="24"/>
                <w:lang w:val="en-US" w:eastAsia="zh-CN"/>
              </w:rPr>
              <w:t>3</w:t>
            </w:r>
            <w:r>
              <w:rPr>
                <w:rFonts w:hint="eastAsia" w:ascii="Times New Roman" w:hAnsi="Times New Roman"/>
                <w:sz w:val="24"/>
                <w:szCs w:val="24"/>
              </w:rPr>
              <w:t>5t。本项目运输车辆在厂区行驶按100m计算，则原料运输发车总车次约为空车</w:t>
            </w:r>
            <w:r>
              <w:rPr>
                <w:rFonts w:hint="eastAsia" w:ascii="Times New Roman" w:hAnsi="Times New Roman"/>
                <w:sz w:val="24"/>
                <w:szCs w:val="24"/>
                <w:lang w:val="en-US" w:eastAsia="zh-CN"/>
              </w:rPr>
              <w:t>120</w:t>
            </w:r>
            <w:r>
              <w:rPr>
                <w:rFonts w:hint="eastAsia" w:ascii="Times New Roman" w:hAnsi="Times New Roman"/>
                <w:sz w:val="24"/>
                <w:szCs w:val="24"/>
              </w:rPr>
              <w:t>次/a、重载</w:t>
            </w:r>
            <w:r>
              <w:rPr>
                <w:rFonts w:hint="eastAsia" w:ascii="Times New Roman" w:hAnsi="Times New Roman"/>
                <w:sz w:val="24"/>
                <w:szCs w:val="24"/>
                <w:lang w:val="en-US" w:eastAsia="zh-CN"/>
              </w:rPr>
              <w:t>120</w:t>
            </w:r>
            <w:r>
              <w:rPr>
                <w:rFonts w:hint="eastAsia" w:ascii="Times New Roman" w:hAnsi="Times New Roman"/>
                <w:sz w:val="24"/>
                <w:szCs w:val="24"/>
              </w:rPr>
              <w:t>次/a，以15km/h车速行驶。则原料运输扬尘产生量为空车0.0</w:t>
            </w:r>
            <w:r>
              <w:rPr>
                <w:rFonts w:hint="eastAsia" w:ascii="Times New Roman" w:hAnsi="Times New Roman"/>
                <w:sz w:val="24"/>
                <w:szCs w:val="24"/>
                <w:lang w:val="en-US" w:eastAsia="zh-CN"/>
              </w:rPr>
              <w:t>017</w:t>
            </w:r>
            <w:r>
              <w:rPr>
                <w:rFonts w:hint="eastAsia" w:ascii="Times New Roman" w:hAnsi="Times New Roman"/>
                <w:sz w:val="24"/>
                <w:szCs w:val="24"/>
              </w:rPr>
              <w:t>t/a，重车0.</w:t>
            </w:r>
            <w:r>
              <w:rPr>
                <w:rFonts w:hint="eastAsia" w:ascii="Times New Roman" w:hAnsi="Times New Roman"/>
                <w:sz w:val="24"/>
                <w:szCs w:val="24"/>
                <w:lang w:val="en-US" w:eastAsia="zh-CN"/>
              </w:rPr>
              <w:t>012</w:t>
            </w:r>
            <w:r>
              <w:rPr>
                <w:rFonts w:hint="eastAsia" w:ascii="Times New Roman" w:hAnsi="Times New Roman"/>
                <w:sz w:val="24"/>
                <w:szCs w:val="24"/>
              </w:rPr>
              <w:t>t/a，合计0.</w:t>
            </w:r>
            <w:r>
              <w:rPr>
                <w:rFonts w:hint="eastAsia" w:ascii="Times New Roman" w:hAnsi="Times New Roman"/>
                <w:sz w:val="24"/>
                <w:szCs w:val="24"/>
                <w:lang w:val="en-US" w:eastAsia="zh-CN"/>
              </w:rPr>
              <w:t>014</w:t>
            </w:r>
            <w:r>
              <w:rPr>
                <w:rFonts w:hint="eastAsia" w:ascii="Times New Roman" w:hAnsi="Times New Roman"/>
                <w:sz w:val="24"/>
                <w:szCs w:val="24"/>
              </w:rPr>
              <w:t>t/a。项目区对道路进行硬化处理，车辆减速慢行，汽车运输扬尘可减少90%，则原料运输扬尘排放量为0.0</w:t>
            </w:r>
            <w:r>
              <w:rPr>
                <w:rFonts w:hint="eastAsia" w:ascii="Times New Roman" w:hAnsi="Times New Roman"/>
                <w:sz w:val="24"/>
                <w:szCs w:val="24"/>
                <w:lang w:val="en-US" w:eastAsia="zh-CN"/>
              </w:rPr>
              <w:t>01</w:t>
            </w:r>
            <w:r>
              <w:rPr>
                <w:rFonts w:hint="eastAsia" w:ascii="Times New Roman" w:hAnsi="Times New Roman"/>
                <w:sz w:val="24"/>
                <w:szCs w:val="24"/>
              </w:rPr>
              <w:t>t/a。</w:t>
            </w:r>
          </w:p>
          <w:p>
            <w:pPr>
              <w:pStyle w:val="5"/>
              <w:ind w:firstLine="420"/>
              <w:rPr>
                <w:sz w:val="24"/>
                <w:szCs w:val="24"/>
              </w:rPr>
            </w:pPr>
            <w:r>
              <w:rPr>
                <w:rFonts w:hint="eastAsia"/>
                <w:sz w:val="24"/>
                <w:szCs w:val="24"/>
                <w:lang w:val="en-US" w:eastAsia="zh-CN"/>
              </w:rPr>
              <w:t>1.2.6</w:t>
            </w:r>
            <w:r>
              <w:rPr>
                <w:rFonts w:hint="eastAsia"/>
                <w:sz w:val="24"/>
                <w:szCs w:val="24"/>
              </w:rPr>
              <w:t>无组织废气污染源统计</w:t>
            </w:r>
          </w:p>
          <w:p>
            <w:pPr>
              <w:pStyle w:val="22"/>
              <w:autoSpaceDE w:val="0"/>
              <w:spacing w:before="0" w:beforeAutospacing="0" w:after="0" w:afterAutospacing="0" w:line="360" w:lineRule="auto"/>
              <w:ind w:firstLine="480" w:firstLineChars="200"/>
              <w:jc w:val="both"/>
              <w:rPr>
                <w:rFonts w:ascii="Times New Roman" w:hAnsi="Times New Roman"/>
                <w:sz w:val="24"/>
                <w:szCs w:val="24"/>
              </w:rPr>
            </w:pPr>
            <w:r>
              <w:rPr>
                <w:rFonts w:hint="eastAsia" w:ascii="Times New Roman" w:hAnsi="Times New Roman"/>
                <w:sz w:val="24"/>
                <w:szCs w:val="24"/>
              </w:rPr>
              <w:t>本项目无组织废气污染源产排情况、处理措施及执行标准见下表。</w:t>
            </w:r>
          </w:p>
          <w:p>
            <w:pPr>
              <w:pStyle w:val="22"/>
              <w:autoSpaceDE w:val="0"/>
              <w:spacing w:before="0" w:beforeAutospacing="0" w:after="0" w:afterAutospacing="0"/>
              <w:jc w:val="center"/>
              <w:rPr>
                <w:rFonts w:ascii="Times New Roman" w:hAnsi="Times New Roman"/>
                <w:sz w:val="21"/>
                <w:szCs w:val="21"/>
              </w:rPr>
            </w:pPr>
            <w:r>
              <w:rPr>
                <w:rFonts w:hint="eastAsia" w:ascii="Times New Roman" w:hAnsi="Times New Roman"/>
                <w:b/>
                <w:bCs/>
                <w:sz w:val="21"/>
                <w:szCs w:val="21"/>
              </w:rPr>
              <w:t>表4-3无组织废气污染物情况表</w:t>
            </w:r>
          </w:p>
          <w:tbl>
            <w:tblPr>
              <w:tblStyle w:val="24"/>
              <w:tblW w:w="8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62"/>
              <w:gridCol w:w="899"/>
              <w:gridCol w:w="1072"/>
              <w:gridCol w:w="1891"/>
              <w:gridCol w:w="880"/>
              <w:gridCol w:w="19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07" w:type="dxa"/>
                  <w:tcBorders>
                    <w:tl2br w:val="nil"/>
                    <w:tr2bl w:val="nil"/>
                  </w:tcBorders>
                  <w:vAlign w:val="center"/>
                </w:tcPr>
                <w:p>
                  <w:pPr>
                    <w:kinsoku w:val="0"/>
                    <w:overflowPunct w:val="0"/>
                    <w:jc w:val="center"/>
                    <w:rPr>
                      <w:b/>
                      <w:bCs/>
                      <w:sz w:val="21"/>
                      <w:szCs w:val="21"/>
                    </w:rPr>
                  </w:pPr>
                  <w:r>
                    <w:rPr>
                      <w:b/>
                      <w:bCs/>
                      <w:sz w:val="21"/>
                      <w:szCs w:val="21"/>
                    </w:rPr>
                    <w:t>排放源</w:t>
                  </w:r>
                </w:p>
              </w:tc>
              <w:tc>
                <w:tcPr>
                  <w:tcW w:w="962" w:type="dxa"/>
                  <w:tcBorders>
                    <w:tl2br w:val="nil"/>
                    <w:tr2bl w:val="nil"/>
                  </w:tcBorders>
                  <w:vAlign w:val="center"/>
                </w:tcPr>
                <w:p>
                  <w:pPr>
                    <w:kinsoku w:val="0"/>
                    <w:overflowPunct w:val="0"/>
                    <w:jc w:val="center"/>
                    <w:rPr>
                      <w:b/>
                      <w:bCs/>
                      <w:sz w:val="21"/>
                      <w:szCs w:val="21"/>
                    </w:rPr>
                  </w:pPr>
                  <w:r>
                    <w:rPr>
                      <w:b/>
                      <w:bCs/>
                      <w:sz w:val="21"/>
                      <w:szCs w:val="21"/>
                    </w:rPr>
                    <w:t>污染物</w:t>
                  </w:r>
                </w:p>
                <w:p>
                  <w:pPr>
                    <w:kinsoku w:val="0"/>
                    <w:overflowPunct w:val="0"/>
                    <w:jc w:val="center"/>
                    <w:rPr>
                      <w:b/>
                      <w:bCs/>
                      <w:sz w:val="21"/>
                      <w:szCs w:val="21"/>
                    </w:rPr>
                  </w:pPr>
                  <w:r>
                    <w:rPr>
                      <w:b/>
                      <w:bCs/>
                      <w:sz w:val="21"/>
                      <w:szCs w:val="21"/>
                    </w:rPr>
                    <w:t>名 称</w:t>
                  </w:r>
                </w:p>
              </w:tc>
              <w:tc>
                <w:tcPr>
                  <w:tcW w:w="899" w:type="dxa"/>
                  <w:tcBorders>
                    <w:tl2br w:val="nil"/>
                    <w:tr2bl w:val="nil"/>
                  </w:tcBorders>
                  <w:vAlign w:val="center"/>
                </w:tcPr>
                <w:p>
                  <w:pPr>
                    <w:kinsoku w:val="0"/>
                    <w:overflowPunct w:val="0"/>
                    <w:jc w:val="center"/>
                    <w:rPr>
                      <w:b/>
                      <w:bCs/>
                      <w:sz w:val="21"/>
                      <w:szCs w:val="21"/>
                    </w:rPr>
                  </w:pPr>
                  <w:r>
                    <w:rPr>
                      <w:b/>
                      <w:bCs/>
                      <w:sz w:val="21"/>
                      <w:szCs w:val="21"/>
                    </w:rPr>
                    <w:t>产生量t/a</w:t>
                  </w:r>
                </w:p>
              </w:tc>
              <w:tc>
                <w:tcPr>
                  <w:tcW w:w="1072" w:type="dxa"/>
                  <w:tcBorders>
                    <w:tl2br w:val="nil"/>
                    <w:tr2bl w:val="nil"/>
                  </w:tcBorders>
                  <w:vAlign w:val="center"/>
                </w:tcPr>
                <w:p>
                  <w:pPr>
                    <w:kinsoku w:val="0"/>
                    <w:overflowPunct w:val="0"/>
                    <w:jc w:val="center"/>
                    <w:rPr>
                      <w:b/>
                      <w:bCs/>
                      <w:sz w:val="21"/>
                      <w:szCs w:val="21"/>
                    </w:rPr>
                  </w:pPr>
                  <w:r>
                    <w:rPr>
                      <w:b/>
                      <w:bCs/>
                      <w:sz w:val="21"/>
                      <w:szCs w:val="21"/>
                    </w:rPr>
                    <w:t>排放量t/a</w:t>
                  </w:r>
                </w:p>
              </w:tc>
              <w:tc>
                <w:tcPr>
                  <w:tcW w:w="1891" w:type="dxa"/>
                  <w:tcBorders>
                    <w:tl2br w:val="nil"/>
                    <w:tr2bl w:val="nil"/>
                  </w:tcBorders>
                  <w:vAlign w:val="center"/>
                </w:tcPr>
                <w:p>
                  <w:pPr>
                    <w:kinsoku w:val="0"/>
                    <w:overflowPunct w:val="0"/>
                    <w:jc w:val="center"/>
                    <w:rPr>
                      <w:b/>
                      <w:bCs/>
                      <w:sz w:val="21"/>
                      <w:szCs w:val="21"/>
                    </w:rPr>
                  </w:pPr>
                  <w:r>
                    <w:rPr>
                      <w:b/>
                      <w:bCs/>
                      <w:sz w:val="21"/>
                      <w:szCs w:val="21"/>
                    </w:rPr>
                    <w:t>处理措施</w:t>
                  </w:r>
                </w:p>
              </w:tc>
              <w:tc>
                <w:tcPr>
                  <w:tcW w:w="880" w:type="dxa"/>
                  <w:tcBorders>
                    <w:tl2br w:val="nil"/>
                    <w:tr2bl w:val="nil"/>
                  </w:tcBorders>
                  <w:vAlign w:val="center"/>
                </w:tcPr>
                <w:p>
                  <w:pPr>
                    <w:kinsoku w:val="0"/>
                    <w:overflowPunct w:val="0"/>
                    <w:jc w:val="center"/>
                    <w:rPr>
                      <w:b/>
                      <w:bCs/>
                      <w:sz w:val="21"/>
                      <w:szCs w:val="21"/>
                    </w:rPr>
                  </w:pPr>
                  <w:r>
                    <w:rPr>
                      <w:rFonts w:hint="eastAsia"/>
                      <w:b/>
                      <w:bCs/>
                      <w:sz w:val="21"/>
                      <w:szCs w:val="21"/>
                    </w:rPr>
                    <w:t>总排放量t/a</w:t>
                  </w:r>
                </w:p>
              </w:tc>
              <w:tc>
                <w:tcPr>
                  <w:tcW w:w="1948" w:type="dxa"/>
                  <w:tcBorders>
                    <w:tl2br w:val="nil"/>
                    <w:tr2bl w:val="nil"/>
                  </w:tcBorders>
                  <w:vAlign w:val="center"/>
                </w:tcPr>
                <w:p>
                  <w:pPr>
                    <w:kinsoku w:val="0"/>
                    <w:overflowPunct w:val="0"/>
                    <w:jc w:val="center"/>
                    <w:rPr>
                      <w:b/>
                      <w:bCs/>
                      <w:sz w:val="21"/>
                      <w:szCs w:val="21"/>
                    </w:rPr>
                  </w:pPr>
                  <w:r>
                    <w:rPr>
                      <w:b/>
                      <w:bCs/>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07" w:type="dxa"/>
                  <w:tcBorders>
                    <w:tl2br w:val="nil"/>
                    <w:tr2bl w:val="nil"/>
                  </w:tcBorders>
                  <w:vAlign w:val="center"/>
                </w:tcPr>
                <w:p>
                  <w:pPr>
                    <w:kinsoku w:val="0"/>
                    <w:overflowPunct w:val="0"/>
                    <w:jc w:val="center"/>
                    <w:rPr>
                      <w:rFonts w:hint="default" w:eastAsia="宋体"/>
                      <w:sz w:val="21"/>
                      <w:szCs w:val="21"/>
                      <w:lang w:val="en-US" w:eastAsia="zh-CN"/>
                    </w:rPr>
                  </w:pPr>
                  <w:r>
                    <w:rPr>
                      <w:rFonts w:hint="eastAsia"/>
                      <w:sz w:val="21"/>
                      <w:szCs w:val="21"/>
                      <w:lang w:val="en-US" w:eastAsia="zh-CN"/>
                    </w:rPr>
                    <w:t>塑料瓶生产线</w:t>
                  </w:r>
                </w:p>
              </w:tc>
              <w:tc>
                <w:tcPr>
                  <w:tcW w:w="962" w:type="dxa"/>
                  <w:vMerge w:val="restart"/>
                  <w:tcBorders>
                    <w:tl2br w:val="nil"/>
                    <w:tr2bl w:val="nil"/>
                  </w:tcBorders>
                  <w:vAlign w:val="center"/>
                </w:tcPr>
                <w:p>
                  <w:pPr>
                    <w:kinsoku w:val="0"/>
                    <w:overflowPunct w:val="0"/>
                    <w:jc w:val="center"/>
                    <w:rPr>
                      <w:rFonts w:hint="eastAsia" w:eastAsia="宋体"/>
                      <w:sz w:val="21"/>
                      <w:szCs w:val="21"/>
                      <w:lang w:val="en-US" w:eastAsia="zh-CN"/>
                    </w:rPr>
                  </w:pPr>
                  <w:r>
                    <w:rPr>
                      <w:rFonts w:hint="eastAsia"/>
                      <w:sz w:val="21"/>
                      <w:szCs w:val="21"/>
                      <w:lang w:val="en-US" w:eastAsia="zh-CN"/>
                    </w:rPr>
                    <w:t>非甲烷总烃</w:t>
                  </w:r>
                </w:p>
              </w:tc>
              <w:tc>
                <w:tcPr>
                  <w:tcW w:w="899" w:type="dxa"/>
                  <w:tcBorders>
                    <w:tl2br w:val="nil"/>
                    <w:tr2bl w:val="nil"/>
                  </w:tcBorders>
                  <w:vAlign w:val="center"/>
                </w:tcPr>
                <w:p>
                  <w:pPr>
                    <w:kinsoku w:val="0"/>
                    <w:overflowPunct w:val="0"/>
                    <w:autoSpaceDE w:val="0"/>
                    <w:jc w:val="center"/>
                    <w:rPr>
                      <w:rFonts w:hint="default" w:eastAsia="宋体"/>
                      <w:sz w:val="21"/>
                      <w:szCs w:val="21"/>
                      <w:lang w:val="en-US" w:eastAsia="zh-CN"/>
                    </w:rPr>
                  </w:pPr>
                  <w:r>
                    <w:rPr>
                      <w:rFonts w:hint="eastAsia"/>
                      <w:sz w:val="21"/>
                      <w:szCs w:val="21"/>
                      <w:lang w:val="en-US" w:eastAsia="zh-CN"/>
                    </w:rPr>
                    <w:t>0.135</w:t>
                  </w:r>
                </w:p>
              </w:tc>
              <w:tc>
                <w:tcPr>
                  <w:tcW w:w="1072" w:type="dxa"/>
                  <w:tcBorders>
                    <w:tl2br w:val="nil"/>
                    <w:tr2bl w:val="nil"/>
                  </w:tcBorders>
                  <w:vAlign w:val="center"/>
                </w:tcPr>
                <w:p>
                  <w:pPr>
                    <w:kinsoku w:val="0"/>
                    <w:overflowPunct w:val="0"/>
                    <w:autoSpaceDE w:val="0"/>
                    <w:jc w:val="center"/>
                    <w:rPr>
                      <w:rFonts w:hint="default" w:eastAsia="宋体"/>
                      <w:sz w:val="21"/>
                      <w:szCs w:val="21"/>
                      <w:lang w:val="en-US" w:eastAsia="zh-CN"/>
                    </w:rPr>
                  </w:pPr>
                  <w:r>
                    <w:rPr>
                      <w:rFonts w:hint="eastAsia"/>
                      <w:sz w:val="21"/>
                      <w:szCs w:val="21"/>
                      <w:lang w:val="en-US" w:eastAsia="zh-CN"/>
                    </w:rPr>
                    <w:t>0.0.135</w:t>
                  </w:r>
                </w:p>
              </w:tc>
              <w:tc>
                <w:tcPr>
                  <w:tcW w:w="1891" w:type="dxa"/>
                  <w:vMerge w:val="restart"/>
                  <w:tcBorders>
                    <w:tl2br w:val="nil"/>
                    <w:tr2bl w:val="nil"/>
                  </w:tcBorders>
                  <w:vAlign w:val="center"/>
                </w:tcPr>
                <w:p>
                  <w:pPr>
                    <w:kinsoku w:val="0"/>
                    <w:overflowPunct w:val="0"/>
                    <w:jc w:val="center"/>
                    <w:rPr>
                      <w:sz w:val="21"/>
                      <w:szCs w:val="21"/>
                    </w:rPr>
                  </w:pPr>
                  <w:r>
                    <w:rPr>
                      <w:snapToGrid w:val="0"/>
                      <w:kern w:val="0"/>
                      <w:sz w:val="21"/>
                      <w:szCs w:val="21"/>
                    </w:rPr>
                    <w:t>经封闭厂房墙壁阻隔、</w:t>
                  </w:r>
                  <w:r>
                    <w:rPr>
                      <w:rFonts w:hint="eastAsia"/>
                      <w:color w:val="000000"/>
                      <w:sz w:val="21"/>
                      <w:szCs w:val="21"/>
                    </w:rPr>
                    <w:t>生产车间安装排风扇</w:t>
                  </w:r>
                  <w:r>
                    <w:rPr>
                      <w:rFonts w:hint="eastAsia"/>
                      <w:color w:val="000000"/>
                      <w:sz w:val="21"/>
                      <w:szCs w:val="21"/>
                      <w:lang w:eastAsia="zh-CN"/>
                    </w:rPr>
                    <w:t>、</w:t>
                  </w:r>
                  <w:r>
                    <w:rPr>
                      <w:snapToGrid w:val="0"/>
                      <w:kern w:val="0"/>
                      <w:sz w:val="21"/>
                      <w:szCs w:val="21"/>
                    </w:rPr>
                    <w:t>大气扩散</w:t>
                  </w:r>
                </w:p>
              </w:tc>
              <w:tc>
                <w:tcPr>
                  <w:tcW w:w="880" w:type="dxa"/>
                  <w:vMerge w:val="restart"/>
                  <w:tcBorders>
                    <w:tl2br w:val="nil"/>
                    <w:tr2bl w:val="nil"/>
                  </w:tcBorders>
                  <w:vAlign w:val="center"/>
                </w:tcPr>
                <w:p>
                  <w:pPr>
                    <w:kinsoku w:val="0"/>
                    <w:overflowPunct w:val="0"/>
                    <w:jc w:val="center"/>
                    <w:rPr>
                      <w:rFonts w:hint="default" w:eastAsia="宋体"/>
                      <w:sz w:val="21"/>
                      <w:szCs w:val="21"/>
                      <w:lang w:val="en-US" w:eastAsia="zh-CN"/>
                    </w:rPr>
                  </w:pPr>
                  <w:r>
                    <w:rPr>
                      <w:rFonts w:hint="eastAsia"/>
                      <w:sz w:val="21"/>
                      <w:szCs w:val="21"/>
                      <w:lang w:val="en-US" w:eastAsia="zh-CN"/>
                    </w:rPr>
                    <w:t>0.297</w:t>
                  </w:r>
                </w:p>
              </w:tc>
              <w:tc>
                <w:tcPr>
                  <w:tcW w:w="194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sz w:val="21"/>
                      <w:szCs w:val="21"/>
                    </w:rPr>
                  </w:pPr>
                  <w:r>
                    <w:rPr>
                      <w:rFonts w:hint="default" w:ascii="Times New Roman" w:hAnsi="Times New Roman" w:eastAsia="宋体" w:cs="Times New Roman"/>
                      <w:color w:val="auto"/>
                      <w:sz w:val="21"/>
                      <w:szCs w:val="21"/>
                      <w:lang w:val="en-US" w:eastAsia="zh-CN"/>
                    </w:rPr>
                    <w:t>《合成树脂工业污染排放标准》（GB31572-2015）</w:t>
                  </w:r>
                  <w:r>
                    <w:rPr>
                      <w:rFonts w:hint="eastAsia" w:ascii="Times New Roman" w:hAnsi="Times New Roman" w:eastAsia="宋体" w:cs="Times New Roman"/>
                      <w:color w:val="auto"/>
                      <w:sz w:val="21"/>
                      <w:szCs w:val="21"/>
                      <w:lang w:val="en-US" w:eastAsia="zh-CN"/>
                    </w:rPr>
                    <w:t>表9企业厂界大气污染物浓度限值（颗粒物：1.0</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、非甲烷总烃：4.0</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07" w:type="dxa"/>
                  <w:tcBorders>
                    <w:tl2br w:val="nil"/>
                    <w:tr2bl w:val="nil"/>
                  </w:tcBorders>
                  <w:vAlign w:val="center"/>
                </w:tcPr>
                <w:p>
                  <w:pPr>
                    <w:kinsoku w:val="0"/>
                    <w:overflowPunct w:val="0"/>
                    <w:autoSpaceDE w:val="0"/>
                    <w:jc w:val="center"/>
                    <w:rPr>
                      <w:rFonts w:hint="default" w:eastAsia="宋体"/>
                      <w:sz w:val="21"/>
                      <w:szCs w:val="21"/>
                      <w:lang w:val="en-US" w:eastAsia="zh-CN"/>
                    </w:rPr>
                  </w:pPr>
                  <w:r>
                    <w:rPr>
                      <w:rFonts w:hint="eastAsia"/>
                      <w:sz w:val="21"/>
                      <w:szCs w:val="21"/>
                      <w:lang w:val="en-US" w:eastAsia="zh-CN"/>
                    </w:rPr>
                    <w:t>注塑件生产线</w:t>
                  </w:r>
                </w:p>
              </w:tc>
              <w:tc>
                <w:tcPr>
                  <w:tcW w:w="962" w:type="dxa"/>
                  <w:vMerge w:val="continue"/>
                  <w:tcBorders>
                    <w:tl2br w:val="nil"/>
                    <w:tr2bl w:val="nil"/>
                  </w:tcBorders>
                  <w:vAlign w:val="center"/>
                </w:tcPr>
                <w:p>
                  <w:pPr>
                    <w:kinsoku w:val="0"/>
                    <w:overflowPunct w:val="0"/>
                    <w:autoSpaceDE w:val="0"/>
                    <w:jc w:val="center"/>
                    <w:rPr>
                      <w:sz w:val="21"/>
                      <w:szCs w:val="21"/>
                    </w:rPr>
                  </w:pPr>
                </w:p>
              </w:tc>
              <w:tc>
                <w:tcPr>
                  <w:tcW w:w="899" w:type="dxa"/>
                  <w:tcBorders>
                    <w:tl2br w:val="nil"/>
                    <w:tr2bl w:val="nil"/>
                  </w:tcBorders>
                  <w:vAlign w:val="center"/>
                </w:tcPr>
                <w:p>
                  <w:pPr>
                    <w:kinsoku w:val="0"/>
                    <w:overflowPunct w:val="0"/>
                    <w:autoSpaceDE w:val="0"/>
                    <w:jc w:val="center"/>
                    <w:rPr>
                      <w:rFonts w:hint="default" w:eastAsia="宋体"/>
                      <w:sz w:val="21"/>
                      <w:szCs w:val="21"/>
                      <w:lang w:val="en-US" w:eastAsia="zh-CN"/>
                    </w:rPr>
                  </w:pPr>
                  <w:r>
                    <w:rPr>
                      <w:rFonts w:hint="eastAsia"/>
                      <w:sz w:val="21"/>
                      <w:szCs w:val="21"/>
                      <w:lang w:val="en-US" w:eastAsia="zh-CN"/>
                    </w:rPr>
                    <w:t>0.162</w:t>
                  </w:r>
                </w:p>
              </w:tc>
              <w:tc>
                <w:tcPr>
                  <w:tcW w:w="1072" w:type="dxa"/>
                  <w:tcBorders>
                    <w:tl2br w:val="nil"/>
                    <w:tr2bl w:val="nil"/>
                  </w:tcBorders>
                  <w:vAlign w:val="center"/>
                </w:tcPr>
                <w:p>
                  <w:pPr>
                    <w:kinsoku w:val="0"/>
                    <w:overflowPunct w:val="0"/>
                    <w:autoSpaceDE w:val="0"/>
                    <w:jc w:val="center"/>
                    <w:rPr>
                      <w:rFonts w:hint="default" w:eastAsia="宋体"/>
                      <w:sz w:val="21"/>
                      <w:szCs w:val="21"/>
                      <w:lang w:val="en-US" w:eastAsia="zh-CN"/>
                    </w:rPr>
                  </w:pPr>
                  <w:r>
                    <w:rPr>
                      <w:rFonts w:hint="eastAsia"/>
                      <w:sz w:val="21"/>
                      <w:szCs w:val="21"/>
                      <w:lang w:val="en-US" w:eastAsia="zh-CN"/>
                    </w:rPr>
                    <w:t>0.162</w:t>
                  </w:r>
                </w:p>
              </w:tc>
              <w:tc>
                <w:tcPr>
                  <w:tcW w:w="1891" w:type="dxa"/>
                  <w:vMerge w:val="continue"/>
                  <w:tcBorders>
                    <w:tl2br w:val="nil"/>
                    <w:tr2bl w:val="nil"/>
                  </w:tcBorders>
                  <w:vAlign w:val="center"/>
                </w:tcPr>
                <w:p>
                  <w:pPr>
                    <w:kinsoku w:val="0"/>
                    <w:overflowPunct w:val="0"/>
                    <w:autoSpaceDE w:val="0"/>
                    <w:jc w:val="center"/>
                    <w:rPr>
                      <w:rFonts w:hint="eastAsia"/>
                      <w:sz w:val="21"/>
                      <w:szCs w:val="21"/>
                    </w:rPr>
                  </w:pPr>
                </w:p>
              </w:tc>
              <w:tc>
                <w:tcPr>
                  <w:tcW w:w="880" w:type="dxa"/>
                  <w:vMerge w:val="continue"/>
                  <w:tcBorders>
                    <w:tl2br w:val="nil"/>
                    <w:tr2bl w:val="nil"/>
                  </w:tcBorders>
                  <w:vAlign w:val="center"/>
                </w:tcPr>
                <w:p>
                  <w:pPr>
                    <w:kinsoku w:val="0"/>
                    <w:overflowPunct w:val="0"/>
                    <w:autoSpaceDE w:val="0"/>
                    <w:jc w:val="center"/>
                    <w:rPr>
                      <w:rFonts w:hint="eastAsia"/>
                      <w:sz w:val="21"/>
                      <w:szCs w:val="21"/>
                    </w:rPr>
                  </w:pPr>
                </w:p>
              </w:tc>
              <w:tc>
                <w:tcPr>
                  <w:tcW w:w="1948" w:type="dxa"/>
                  <w:vMerge w:val="continue"/>
                  <w:tcBorders>
                    <w:tl2br w:val="nil"/>
                    <w:tr2bl w:val="nil"/>
                  </w:tcBorders>
                  <w:vAlign w:val="center"/>
                </w:tcPr>
                <w:p>
                  <w:pPr>
                    <w:kinsoku w:val="0"/>
                    <w:overflowPunct w:val="0"/>
                    <w:autoSpaceDE w:val="0"/>
                    <w:jc w:val="center"/>
                    <w:rPr>
                      <w:rFonts w:hint="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07" w:type="dxa"/>
                  <w:tcBorders>
                    <w:tl2br w:val="nil"/>
                    <w:tr2bl w:val="nil"/>
                  </w:tcBorders>
                  <w:vAlign w:val="center"/>
                </w:tcPr>
                <w:p>
                  <w:pPr>
                    <w:kinsoku w:val="0"/>
                    <w:overflowPunct w:val="0"/>
                    <w:autoSpaceDE w:val="0"/>
                    <w:jc w:val="center"/>
                    <w:rPr>
                      <w:rFonts w:hint="default"/>
                      <w:sz w:val="21"/>
                      <w:szCs w:val="21"/>
                      <w:lang w:val="en-US" w:eastAsia="zh-CN"/>
                    </w:rPr>
                  </w:pPr>
                  <w:r>
                    <w:rPr>
                      <w:rFonts w:hint="eastAsia"/>
                      <w:sz w:val="21"/>
                      <w:szCs w:val="21"/>
                      <w:lang w:val="en-US" w:eastAsia="zh-CN"/>
                    </w:rPr>
                    <w:t>洗涤剂生产线</w:t>
                  </w:r>
                </w:p>
              </w:tc>
              <w:tc>
                <w:tcPr>
                  <w:tcW w:w="962" w:type="dxa"/>
                  <w:vMerge w:val="continue"/>
                  <w:tcBorders>
                    <w:tl2br w:val="nil"/>
                    <w:tr2bl w:val="nil"/>
                  </w:tcBorders>
                  <w:vAlign w:val="center"/>
                </w:tcPr>
                <w:p>
                  <w:pPr>
                    <w:kinsoku w:val="0"/>
                    <w:overflowPunct w:val="0"/>
                    <w:autoSpaceDE w:val="0"/>
                    <w:jc w:val="center"/>
                    <w:rPr>
                      <w:sz w:val="21"/>
                      <w:szCs w:val="21"/>
                    </w:rPr>
                  </w:pPr>
                </w:p>
              </w:tc>
              <w:tc>
                <w:tcPr>
                  <w:tcW w:w="899" w:type="dxa"/>
                  <w:tcBorders>
                    <w:tl2br w:val="nil"/>
                    <w:tr2bl w:val="nil"/>
                  </w:tcBorders>
                  <w:vAlign w:val="center"/>
                </w:tcPr>
                <w:p>
                  <w:pPr>
                    <w:kinsoku w:val="0"/>
                    <w:overflowPunct w:val="0"/>
                    <w:autoSpaceDE w:val="0"/>
                    <w:jc w:val="center"/>
                    <w:rPr>
                      <w:rFonts w:hint="default"/>
                      <w:sz w:val="21"/>
                      <w:szCs w:val="21"/>
                      <w:lang w:val="en-US" w:eastAsia="zh-CN"/>
                    </w:rPr>
                  </w:pPr>
                  <w:r>
                    <w:rPr>
                      <w:rFonts w:hint="eastAsia"/>
                      <w:sz w:val="21"/>
                      <w:szCs w:val="21"/>
                      <w:lang w:val="en-US" w:eastAsia="zh-CN"/>
                    </w:rPr>
                    <w:t>少量</w:t>
                  </w:r>
                </w:p>
              </w:tc>
              <w:tc>
                <w:tcPr>
                  <w:tcW w:w="1072" w:type="dxa"/>
                  <w:tcBorders>
                    <w:tl2br w:val="nil"/>
                    <w:tr2bl w:val="nil"/>
                  </w:tcBorders>
                  <w:vAlign w:val="center"/>
                </w:tcPr>
                <w:p>
                  <w:pPr>
                    <w:kinsoku w:val="0"/>
                    <w:overflowPunct w:val="0"/>
                    <w:autoSpaceDE w:val="0"/>
                    <w:jc w:val="center"/>
                    <w:rPr>
                      <w:rFonts w:hint="default"/>
                      <w:sz w:val="21"/>
                      <w:szCs w:val="21"/>
                      <w:lang w:val="en-US" w:eastAsia="zh-CN"/>
                    </w:rPr>
                  </w:pPr>
                  <w:r>
                    <w:rPr>
                      <w:rFonts w:hint="eastAsia"/>
                      <w:sz w:val="21"/>
                      <w:szCs w:val="21"/>
                      <w:lang w:val="en-US" w:eastAsia="zh-CN"/>
                    </w:rPr>
                    <w:t>少量</w:t>
                  </w:r>
                </w:p>
              </w:tc>
              <w:tc>
                <w:tcPr>
                  <w:tcW w:w="1891" w:type="dxa"/>
                  <w:vMerge w:val="continue"/>
                  <w:tcBorders>
                    <w:tl2br w:val="nil"/>
                    <w:tr2bl w:val="nil"/>
                  </w:tcBorders>
                  <w:vAlign w:val="center"/>
                </w:tcPr>
                <w:p>
                  <w:pPr>
                    <w:kinsoku w:val="0"/>
                    <w:overflowPunct w:val="0"/>
                    <w:autoSpaceDE w:val="0"/>
                    <w:jc w:val="center"/>
                    <w:rPr>
                      <w:rFonts w:hint="eastAsia"/>
                      <w:sz w:val="21"/>
                      <w:szCs w:val="21"/>
                    </w:rPr>
                  </w:pPr>
                </w:p>
              </w:tc>
              <w:tc>
                <w:tcPr>
                  <w:tcW w:w="880" w:type="dxa"/>
                  <w:vMerge w:val="continue"/>
                  <w:tcBorders>
                    <w:tl2br w:val="nil"/>
                    <w:tr2bl w:val="nil"/>
                  </w:tcBorders>
                  <w:vAlign w:val="center"/>
                </w:tcPr>
                <w:p>
                  <w:pPr>
                    <w:kinsoku w:val="0"/>
                    <w:overflowPunct w:val="0"/>
                    <w:autoSpaceDE w:val="0"/>
                    <w:jc w:val="center"/>
                    <w:rPr>
                      <w:rFonts w:hint="eastAsia"/>
                      <w:sz w:val="21"/>
                      <w:szCs w:val="21"/>
                    </w:rPr>
                  </w:pPr>
                </w:p>
              </w:tc>
              <w:tc>
                <w:tcPr>
                  <w:tcW w:w="1948" w:type="dxa"/>
                  <w:vMerge w:val="continue"/>
                  <w:tcBorders>
                    <w:tl2br w:val="nil"/>
                    <w:tr2bl w:val="nil"/>
                  </w:tcBorders>
                  <w:vAlign w:val="center"/>
                </w:tcPr>
                <w:p>
                  <w:pPr>
                    <w:kinsoku w:val="0"/>
                    <w:overflowPunct w:val="0"/>
                    <w:autoSpaceDE w:val="0"/>
                    <w:jc w:val="center"/>
                    <w:rPr>
                      <w:rFonts w:hint="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07" w:type="dxa"/>
                  <w:tcBorders>
                    <w:tl2br w:val="nil"/>
                    <w:tr2bl w:val="nil"/>
                  </w:tcBorders>
                  <w:vAlign w:val="center"/>
                </w:tcPr>
                <w:p>
                  <w:pPr>
                    <w:kinsoku w:val="0"/>
                    <w:overflowPunct w:val="0"/>
                    <w:jc w:val="center"/>
                    <w:rPr>
                      <w:rFonts w:hint="eastAsia"/>
                      <w:sz w:val="21"/>
                      <w:szCs w:val="21"/>
                    </w:rPr>
                  </w:pPr>
                  <w:r>
                    <w:rPr>
                      <w:rFonts w:hint="eastAsia"/>
                      <w:sz w:val="21"/>
                      <w:szCs w:val="21"/>
                      <w:lang w:val="en-US" w:eastAsia="zh-CN"/>
                    </w:rPr>
                    <w:t>破碎粉尘</w:t>
                  </w:r>
                </w:p>
              </w:tc>
              <w:tc>
                <w:tcPr>
                  <w:tcW w:w="962" w:type="dxa"/>
                  <w:vMerge w:val="restart"/>
                  <w:tcBorders>
                    <w:tl2br w:val="nil"/>
                    <w:tr2bl w:val="nil"/>
                  </w:tcBorders>
                  <w:vAlign w:val="center"/>
                </w:tcPr>
                <w:p>
                  <w:pPr>
                    <w:kinsoku w:val="0"/>
                    <w:overflowPunct w:val="0"/>
                    <w:jc w:val="center"/>
                    <w:rPr>
                      <w:sz w:val="21"/>
                      <w:szCs w:val="21"/>
                    </w:rPr>
                  </w:pPr>
                  <w:r>
                    <w:rPr>
                      <w:rFonts w:hint="eastAsia"/>
                      <w:sz w:val="21"/>
                      <w:szCs w:val="21"/>
                    </w:rPr>
                    <w:t>粉尘</w:t>
                  </w:r>
                </w:p>
              </w:tc>
              <w:tc>
                <w:tcPr>
                  <w:tcW w:w="899" w:type="dxa"/>
                  <w:tcBorders>
                    <w:tl2br w:val="nil"/>
                    <w:tr2bl w:val="nil"/>
                  </w:tcBorders>
                  <w:vAlign w:val="center"/>
                </w:tcPr>
                <w:p>
                  <w:pPr>
                    <w:kinsoku w:val="0"/>
                    <w:overflowPunct w:val="0"/>
                    <w:autoSpaceDE w:val="0"/>
                    <w:jc w:val="center"/>
                    <w:rPr>
                      <w:rFonts w:hint="default"/>
                      <w:sz w:val="21"/>
                      <w:szCs w:val="21"/>
                      <w:lang w:val="en-US"/>
                    </w:rPr>
                  </w:pPr>
                  <w:r>
                    <w:rPr>
                      <w:rFonts w:hint="eastAsia"/>
                      <w:sz w:val="21"/>
                      <w:szCs w:val="21"/>
                      <w:lang w:val="en-US" w:eastAsia="zh-CN"/>
                    </w:rPr>
                    <w:t>0.001</w:t>
                  </w:r>
                </w:p>
              </w:tc>
              <w:tc>
                <w:tcPr>
                  <w:tcW w:w="1072" w:type="dxa"/>
                  <w:tcBorders>
                    <w:tl2br w:val="nil"/>
                    <w:tr2bl w:val="nil"/>
                  </w:tcBorders>
                  <w:vAlign w:val="center"/>
                </w:tcPr>
                <w:p>
                  <w:pPr>
                    <w:kinsoku w:val="0"/>
                    <w:overflowPunct w:val="0"/>
                    <w:autoSpaceDE w:val="0"/>
                    <w:jc w:val="center"/>
                    <w:rPr>
                      <w:rFonts w:hint="eastAsia"/>
                      <w:sz w:val="21"/>
                      <w:szCs w:val="21"/>
                    </w:rPr>
                  </w:pPr>
                  <w:r>
                    <w:rPr>
                      <w:rFonts w:hint="eastAsia"/>
                      <w:sz w:val="21"/>
                      <w:szCs w:val="21"/>
                      <w:lang w:val="en-US" w:eastAsia="zh-CN"/>
                    </w:rPr>
                    <w:t>0.001</w:t>
                  </w:r>
                </w:p>
              </w:tc>
              <w:tc>
                <w:tcPr>
                  <w:tcW w:w="1891" w:type="dxa"/>
                  <w:vMerge w:val="continue"/>
                  <w:tcBorders>
                    <w:tl2br w:val="nil"/>
                    <w:tr2bl w:val="nil"/>
                  </w:tcBorders>
                  <w:vAlign w:val="center"/>
                </w:tcPr>
                <w:p>
                  <w:pPr>
                    <w:kinsoku w:val="0"/>
                    <w:overflowPunct w:val="0"/>
                    <w:jc w:val="center"/>
                    <w:rPr>
                      <w:rFonts w:hint="eastAsia"/>
                      <w:sz w:val="21"/>
                      <w:szCs w:val="21"/>
                    </w:rPr>
                  </w:pPr>
                </w:p>
              </w:tc>
              <w:tc>
                <w:tcPr>
                  <w:tcW w:w="880" w:type="dxa"/>
                  <w:vMerge w:val="restart"/>
                  <w:tcBorders>
                    <w:tl2br w:val="nil"/>
                    <w:tr2bl w:val="nil"/>
                  </w:tcBorders>
                  <w:vAlign w:val="center"/>
                </w:tcPr>
                <w:p>
                  <w:pPr>
                    <w:kinsoku w:val="0"/>
                    <w:overflowPunct w:val="0"/>
                    <w:jc w:val="center"/>
                    <w:rPr>
                      <w:rFonts w:hint="default" w:eastAsia="宋体"/>
                      <w:sz w:val="21"/>
                      <w:szCs w:val="21"/>
                      <w:lang w:val="en-US" w:eastAsia="zh-CN"/>
                    </w:rPr>
                  </w:pPr>
                  <w:r>
                    <w:rPr>
                      <w:rFonts w:hint="eastAsia"/>
                      <w:sz w:val="21"/>
                      <w:szCs w:val="21"/>
                      <w:lang w:val="en-US" w:eastAsia="zh-CN"/>
                    </w:rPr>
                    <w:t>0.002</w:t>
                  </w:r>
                </w:p>
              </w:tc>
              <w:tc>
                <w:tcPr>
                  <w:tcW w:w="1948" w:type="dxa"/>
                  <w:vMerge w:val="continue"/>
                  <w:tcBorders>
                    <w:tl2br w:val="nil"/>
                    <w:tr2bl w:val="nil"/>
                  </w:tcBorders>
                  <w:vAlign w:val="center"/>
                </w:tcPr>
                <w:p>
                  <w:pPr>
                    <w:kinsoku w:val="0"/>
                    <w:overflowPunct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07" w:type="dxa"/>
                  <w:tcBorders>
                    <w:tl2br w:val="nil"/>
                    <w:tr2bl w:val="nil"/>
                  </w:tcBorders>
                  <w:vAlign w:val="center"/>
                </w:tcPr>
                <w:p>
                  <w:pPr>
                    <w:kinsoku w:val="0"/>
                    <w:overflowPunct w:val="0"/>
                    <w:jc w:val="center"/>
                    <w:rPr>
                      <w:sz w:val="21"/>
                      <w:szCs w:val="21"/>
                    </w:rPr>
                  </w:pPr>
                  <w:r>
                    <w:rPr>
                      <w:rFonts w:hint="eastAsia"/>
                      <w:sz w:val="21"/>
                      <w:szCs w:val="21"/>
                    </w:rPr>
                    <w:t>道路运输扬尘</w:t>
                  </w:r>
                </w:p>
              </w:tc>
              <w:tc>
                <w:tcPr>
                  <w:tcW w:w="962" w:type="dxa"/>
                  <w:vMerge w:val="continue"/>
                  <w:tcBorders>
                    <w:tl2br w:val="nil"/>
                    <w:tr2bl w:val="nil"/>
                  </w:tcBorders>
                  <w:vAlign w:val="center"/>
                </w:tcPr>
                <w:p>
                  <w:pPr>
                    <w:kinsoku w:val="0"/>
                    <w:overflowPunct w:val="0"/>
                    <w:jc w:val="center"/>
                    <w:rPr>
                      <w:sz w:val="21"/>
                      <w:szCs w:val="21"/>
                    </w:rPr>
                  </w:pPr>
                </w:p>
              </w:tc>
              <w:tc>
                <w:tcPr>
                  <w:tcW w:w="899" w:type="dxa"/>
                  <w:tcBorders>
                    <w:tl2br w:val="nil"/>
                    <w:tr2bl w:val="nil"/>
                  </w:tcBorders>
                  <w:vAlign w:val="center"/>
                </w:tcPr>
                <w:p>
                  <w:pPr>
                    <w:kinsoku w:val="0"/>
                    <w:overflowPunct w:val="0"/>
                    <w:jc w:val="center"/>
                    <w:rPr>
                      <w:rFonts w:hint="default" w:eastAsia="宋体"/>
                      <w:sz w:val="21"/>
                      <w:szCs w:val="21"/>
                      <w:lang w:val="en-US" w:eastAsia="zh-CN"/>
                    </w:rPr>
                  </w:pPr>
                  <w:r>
                    <w:rPr>
                      <w:rFonts w:hint="eastAsia"/>
                      <w:sz w:val="21"/>
                      <w:szCs w:val="21"/>
                    </w:rPr>
                    <w:t>0.</w:t>
                  </w:r>
                  <w:r>
                    <w:rPr>
                      <w:rFonts w:hint="eastAsia"/>
                      <w:sz w:val="21"/>
                      <w:szCs w:val="21"/>
                      <w:lang w:val="en-US" w:eastAsia="zh-CN"/>
                    </w:rPr>
                    <w:t>014</w:t>
                  </w:r>
                </w:p>
              </w:tc>
              <w:tc>
                <w:tcPr>
                  <w:tcW w:w="1072" w:type="dxa"/>
                  <w:tcBorders>
                    <w:tl2br w:val="nil"/>
                    <w:tr2bl w:val="nil"/>
                  </w:tcBorders>
                  <w:vAlign w:val="center"/>
                </w:tcPr>
                <w:p>
                  <w:pPr>
                    <w:kinsoku w:val="0"/>
                    <w:overflowPunct w:val="0"/>
                    <w:jc w:val="center"/>
                    <w:rPr>
                      <w:rFonts w:hint="default" w:eastAsia="宋体"/>
                      <w:sz w:val="21"/>
                      <w:szCs w:val="21"/>
                      <w:lang w:val="en-US" w:eastAsia="zh-CN"/>
                    </w:rPr>
                  </w:pPr>
                  <w:r>
                    <w:rPr>
                      <w:rFonts w:hint="eastAsia"/>
                      <w:sz w:val="21"/>
                      <w:szCs w:val="21"/>
                    </w:rPr>
                    <w:t>0.0</w:t>
                  </w:r>
                  <w:r>
                    <w:rPr>
                      <w:rFonts w:hint="eastAsia"/>
                      <w:sz w:val="21"/>
                      <w:szCs w:val="21"/>
                      <w:lang w:val="en-US" w:eastAsia="zh-CN"/>
                    </w:rPr>
                    <w:t>01</w:t>
                  </w:r>
                </w:p>
              </w:tc>
              <w:tc>
                <w:tcPr>
                  <w:tcW w:w="1891" w:type="dxa"/>
                  <w:tcBorders>
                    <w:tl2br w:val="nil"/>
                    <w:tr2bl w:val="nil"/>
                  </w:tcBorders>
                  <w:vAlign w:val="center"/>
                </w:tcPr>
                <w:p>
                  <w:pPr>
                    <w:kinsoku w:val="0"/>
                    <w:overflowPunct w:val="0"/>
                    <w:jc w:val="center"/>
                    <w:rPr>
                      <w:sz w:val="21"/>
                      <w:szCs w:val="21"/>
                    </w:rPr>
                  </w:pPr>
                  <w:r>
                    <w:rPr>
                      <w:rFonts w:hint="eastAsia"/>
                      <w:sz w:val="21"/>
                      <w:szCs w:val="21"/>
                    </w:rPr>
                    <w:t>道路硬化处理，车辆减速慢行</w:t>
                  </w:r>
                </w:p>
              </w:tc>
              <w:tc>
                <w:tcPr>
                  <w:tcW w:w="880" w:type="dxa"/>
                  <w:vMerge w:val="continue"/>
                  <w:tcBorders>
                    <w:tl2br w:val="nil"/>
                    <w:tr2bl w:val="nil"/>
                  </w:tcBorders>
                  <w:vAlign w:val="center"/>
                </w:tcPr>
                <w:p>
                  <w:pPr>
                    <w:kinsoku w:val="0"/>
                    <w:overflowPunct w:val="0"/>
                    <w:jc w:val="center"/>
                    <w:rPr>
                      <w:sz w:val="21"/>
                      <w:szCs w:val="21"/>
                    </w:rPr>
                  </w:pPr>
                </w:p>
              </w:tc>
              <w:tc>
                <w:tcPr>
                  <w:tcW w:w="1948" w:type="dxa"/>
                  <w:vMerge w:val="continue"/>
                  <w:tcBorders>
                    <w:tl2br w:val="nil"/>
                    <w:tr2bl w:val="nil"/>
                  </w:tcBorders>
                  <w:vAlign w:val="center"/>
                </w:tcPr>
                <w:p>
                  <w:pPr>
                    <w:kinsoku w:val="0"/>
                    <w:overflowPunct w:val="0"/>
                    <w:jc w:val="center"/>
                    <w:rPr>
                      <w:sz w:val="21"/>
                      <w:szCs w:val="21"/>
                    </w:rPr>
                  </w:pPr>
                </w:p>
              </w:tc>
            </w:tr>
          </w:tbl>
          <w:p>
            <w:pPr>
              <w:pStyle w:val="5"/>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1.2.7</w:t>
            </w:r>
            <w:r>
              <w:rPr>
                <w:rFonts w:hint="eastAsia" w:ascii="Times New Roman" w:hAnsi="Times New Roman" w:eastAsia="宋体" w:cs="Times New Roman"/>
                <w:color w:val="auto"/>
                <w:sz w:val="24"/>
                <w:szCs w:val="24"/>
                <w:lang w:val="en-US" w:eastAsia="zh-CN"/>
              </w:rPr>
              <w:t>无组织</w:t>
            </w:r>
            <w:r>
              <w:rPr>
                <w:rFonts w:hint="eastAsia" w:eastAsia="宋体" w:cs="Times New Roman"/>
                <w:color w:val="auto"/>
                <w:sz w:val="24"/>
                <w:szCs w:val="24"/>
                <w:lang w:val="en-US" w:eastAsia="zh-CN"/>
              </w:rPr>
              <w:t>废气</w:t>
            </w:r>
            <w:r>
              <w:rPr>
                <w:rFonts w:hint="eastAsia" w:ascii="Times New Roman" w:hAnsi="Times New Roman" w:eastAsia="宋体" w:cs="Times New Roman"/>
                <w:color w:val="auto"/>
                <w:sz w:val="24"/>
                <w:szCs w:val="24"/>
                <w:lang w:val="en-US" w:eastAsia="zh-CN"/>
              </w:rPr>
              <w:t>源强估算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本次评价对项目产生的无组织废气进行预测分析。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本次评价使用《环境影响评价技术导则 大气环境》（HJ/22018）中推荐的估算模型AERSCREEN，判定运营期大气环境影响评价等级，评价选取</w:t>
            </w:r>
            <w:r>
              <w:rPr>
                <w:rFonts w:hint="eastAsia" w:ascii="Times New Roman" w:hAnsi="Times New Roman" w:cs="Times New Roman"/>
                <w:color w:val="auto"/>
                <w:sz w:val="24"/>
                <w:szCs w:val="24"/>
                <w:lang w:val="en-US" w:eastAsia="zh-CN"/>
              </w:rPr>
              <w:t>非甲烷总烃</w:t>
            </w:r>
            <w:r>
              <w:rPr>
                <w:rFonts w:hint="eastAsia" w:ascii="Times New Roman" w:hAnsi="Times New Roman" w:eastAsia="宋体" w:cs="Times New Roman"/>
                <w:color w:val="auto"/>
                <w:sz w:val="24"/>
                <w:szCs w:val="24"/>
                <w:lang w:val="en-US" w:eastAsia="zh-CN"/>
              </w:rPr>
              <w:t>作为预测因子。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eastAsia" w:ascii="Times New Roman" w:hAnsi="Times New Roman" w:cs="Times New Roman"/>
                <w:color w:val="auto"/>
                <w:sz w:val="24"/>
                <w:szCs w:val="24"/>
                <w:lang w:val="en-US" w:eastAsia="zh-CN"/>
              </w:rPr>
              <w:t>无组织</w:t>
            </w:r>
            <w:r>
              <w:rPr>
                <w:rFonts w:hint="eastAsia" w:cs="Times New Roman"/>
                <w:color w:val="auto"/>
                <w:sz w:val="24"/>
                <w:szCs w:val="24"/>
                <w:lang w:val="en-US" w:eastAsia="zh-CN"/>
              </w:rPr>
              <w:t>塑料瓶产生</w:t>
            </w:r>
            <w:r>
              <w:rPr>
                <w:rFonts w:hint="eastAsia"/>
                <w:sz w:val="24"/>
                <w:szCs w:val="24"/>
                <w:lang w:val="en-US" w:eastAsia="zh-CN"/>
              </w:rPr>
              <w:t>线</w:t>
            </w:r>
            <w:r>
              <w:rPr>
                <w:rFonts w:hint="eastAsia" w:ascii="Times New Roman" w:hAnsi="Times New Roman" w:cs="Times New Roman"/>
                <w:color w:val="auto"/>
                <w:sz w:val="24"/>
                <w:szCs w:val="24"/>
                <w:lang w:val="en-US" w:eastAsia="zh-CN"/>
              </w:rPr>
              <w:t>非甲烷总烃排放量为</w:t>
            </w:r>
            <w:r>
              <w:rPr>
                <w:rFonts w:hint="eastAsia" w:cs="Times New Roman"/>
                <w:color w:val="auto"/>
                <w:sz w:val="24"/>
                <w:szCs w:val="24"/>
                <w:lang w:val="en-US" w:eastAsia="zh-CN"/>
              </w:rPr>
              <w:t>0.135</w:t>
            </w:r>
            <w:r>
              <w:rPr>
                <w:rFonts w:hint="eastAsia" w:ascii="Times New Roman" w:hAnsi="Times New Roman" w:eastAsia="宋体" w:cs="Times New Roman"/>
                <w:color w:val="auto"/>
                <w:sz w:val="24"/>
                <w:szCs w:val="24"/>
                <w:lang w:val="en-US" w:eastAsia="zh-CN"/>
              </w:rPr>
              <w:t>t/a，排放速率为</w:t>
            </w:r>
            <w:r>
              <w:rPr>
                <w:rFonts w:hint="eastAsia" w:cs="Times New Roman"/>
                <w:color w:val="auto"/>
                <w:sz w:val="24"/>
                <w:szCs w:val="24"/>
                <w:lang w:val="en-US" w:eastAsia="zh-CN"/>
              </w:rPr>
              <w:t>0.056</w:t>
            </w:r>
            <w:r>
              <w:rPr>
                <w:rFonts w:hint="eastAsia" w:ascii="Times New Roman" w:hAnsi="Times New Roman" w:eastAsia="宋体" w:cs="Times New Roman"/>
                <w:color w:val="auto"/>
                <w:sz w:val="24"/>
                <w:szCs w:val="24"/>
                <w:lang w:val="en-US" w:eastAsia="zh-CN"/>
              </w:rPr>
              <w:t>kg/h</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无组织</w:t>
            </w:r>
            <w:r>
              <w:rPr>
                <w:rFonts w:hint="eastAsia" w:cs="Times New Roman"/>
                <w:color w:val="auto"/>
                <w:sz w:val="24"/>
                <w:szCs w:val="24"/>
                <w:lang w:val="en-US" w:eastAsia="zh-CN"/>
              </w:rPr>
              <w:t>注塑件产生</w:t>
            </w:r>
            <w:r>
              <w:rPr>
                <w:rFonts w:hint="eastAsia"/>
                <w:sz w:val="24"/>
                <w:szCs w:val="24"/>
                <w:lang w:val="en-US" w:eastAsia="zh-CN"/>
              </w:rPr>
              <w:t>线</w:t>
            </w:r>
            <w:r>
              <w:rPr>
                <w:rFonts w:hint="eastAsia" w:ascii="Times New Roman" w:hAnsi="Times New Roman" w:cs="Times New Roman"/>
                <w:color w:val="auto"/>
                <w:sz w:val="24"/>
                <w:szCs w:val="24"/>
                <w:lang w:val="en-US" w:eastAsia="zh-CN"/>
              </w:rPr>
              <w:t>非甲烷总烃排放量为</w:t>
            </w:r>
            <w:r>
              <w:rPr>
                <w:rFonts w:hint="eastAsia" w:cs="Times New Roman"/>
                <w:color w:val="auto"/>
                <w:sz w:val="24"/>
                <w:szCs w:val="24"/>
                <w:lang w:val="en-US" w:eastAsia="zh-CN"/>
              </w:rPr>
              <w:t>0.162</w:t>
            </w:r>
            <w:r>
              <w:rPr>
                <w:rFonts w:hint="eastAsia" w:ascii="Times New Roman" w:hAnsi="Times New Roman" w:eastAsia="宋体" w:cs="Times New Roman"/>
                <w:color w:val="auto"/>
                <w:sz w:val="24"/>
                <w:szCs w:val="24"/>
                <w:lang w:val="en-US" w:eastAsia="zh-CN"/>
              </w:rPr>
              <w:t>t/a，排放速率为</w:t>
            </w:r>
            <w:r>
              <w:rPr>
                <w:rFonts w:hint="eastAsia" w:cs="Times New Roman"/>
                <w:color w:val="auto"/>
                <w:sz w:val="24"/>
                <w:szCs w:val="24"/>
                <w:lang w:val="en-US" w:eastAsia="zh-CN"/>
              </w:rPr>
              <w:t>0.0675</w:t>
            </w:r>
            <w:r>
              <w:rPr>
                <w:rFonts w:hint="eastAsia" w:ascii="Times New Roman" w:hAnsi="Times New Roman" w:eastAsia="宋体" w:cs="Times New Roman"/>
                <w:color w:val="auto"/>
                <w:sz w:val="24"/>
                <w:szCs w:val="24"/>
                <w:lang w:val="en-US" w:eastAsia="zh-CN"/>
              </w:rPr>
              <w:t>kg/h。</w:t>
            </w:r>
          </w:p>
          <w:p>
            <w:pPr>
              <w:keepNext w:val="0"/>
              <w:keepLines w:val="0"/>
              <w:widowControl w:val="0"/>
              <w:suppressLineNumbers w:val="0"/>
              <w:spacing w:before="60" w:beforeAutospacing="0" w:after="0" w:afterAutospacing="0"/>
              <w:ind w:left="0" w:right="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表4-</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lang w:val="en-US" w:eastAsia="zh-CN"/>
              </w:rPr>
              <w:t>建设项目无组织废气源强一览表</w:t>
            </w:r>
          </w:p>
          <w:tbl>
            <w:tblPr>
              <w:tblStyle w:val="24"/>
              <w:tblW w:w="9036" w:type="dxa"/>
              <w:jc w:val="center"/>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Layout w:type="fixed"/>
              <w:tblCellMar>
                <w:top w:w="0" w:type="dxa"/>
                <w:left w:w="108" w:type="dxa"/>
                <w:bottom w:w="0" w:type="dxa"/>
                <w:right w:w="108" w:type="dxa"/>
              </w:tblCellMar>
            </w:tblPr>
            <w:tblGrid>
              <w:gridCol w:w="849"/>
              <w:gridCol w:w="1463"/>
              <w:gridCol w:w="1396"/>
              <w:gridCol w:w="687"/>
              <w:gridCol w:w="562"/>
              <w:gridCol w:w="543"/>
              <w:gridCol w:w="772"/>
              <w:gridCol w:w="591"/>
              <w:gridCol w:w="1017"/>
              <w:gridCol w:w="1156"/>
            </w:tblGrid>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849" w:type="dxa"/>
                  <w:vMerge w:val="restart"/>
                  <w:tcBorders>
                    <w:top w:val="single" w:color="auto" w:sz="12" w:space="0"/>
                    <w:left w:val="nil"/>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污染源名称</w:t>
                  </w:r>
                </w:p>
              </w:tc>
              <w:tc>
                <w:tcPr>
                  <w:tcW w:w="2859" w:type="dxa"/>
                  <w:gridSpan w:val="2"/>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坐标</w:t>
                  </w:r>
                </w:p>
              </w:tc>
              <w:tc>
                <w:tcPr>
                  <w:tcW w:w="687" w:type="dxa"/>
                  <w:vMerge w:val="restart"/>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海拔高度/m</w:t>
                  </w:r>
                </w:p>
              </w:tc>
              <w:tc>
                <w:tcPr>
                  <w:tcW w:w="2468" w:type="dxa"/>
                  <w:gridSpan w:val="4"/>
                  <w:tcBorders>
                    <w:top w:val="single" w:color="auto" w:sz="12" w:space="0"/>
                    <w:left w:val="single" w:color="auto" w:sz="8" w:space="0"/>
                    <w:bottom w:val="nil"/>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firstLine="422"/>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矩形面源</w:t>
                  </w:r>
                </w:p>
              </w:tc>
              <w:tc>
                <w:tcPr>
                  <w:tcW w:w="2173" w:type="dxa"/>
                  <w:gridSpan w:val="2"/>
                  <w:tcBorders>
                    <w:top w:val="single" w:color="auto" w:sz="12" w:space="0"/>
                    <w:left w:val="single" w:color="auto" w:sz="8" w:space="0"/>
                    <w:bottom w:val="single" w:color="auto" w:sz="8"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污染物排放速率</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849" w:type="dxa"/>
                  <w:vMerge w:val="continue"/>
                  <w:tcBorders>
                    <w:top w:val="single" w:color="auto" w:sz="12" w:space="0"/>
                    <w:left w:val="nil"/>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1463" w:type="dxa"/>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东经</w:t>
                  </w:r>
                </w:p>
              </w:tc>
              <w:tc>
                <w:tcPr>
                  <w:tcW w:w="1396" w:type="dxa"/>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北纬</w:t>
                  </w:r>
                </w:p>
              </w:tc>
              <w:tc>
                <w:tcPr>
                  <w:tcW w:w="687" w:type="dxa"/>
                  <w:vMerge w:val="continue"/>
                  <w:tcBorders>
                    <w:top w:val="single" w:color="auto" w:sz="12"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562" w:type="dxa"/>
                  <w:vMerge w:val="restart"/>
                  <w:tcBorders>
                    <w:top w:val="single" w:color="auto" w:sz="8" w:space="0"/>
                    <w:left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长度</w:t>
                  </w:r>
                </w:p>
              </w:tc>
              <w:tc>
                <w:tcPr>
                  <w:tcW w:w="543" w:type="dxa"/>
                  <w:vMerge w:val="restart"/>
                  <w:tcBorders>
                    <w:top w:val="single" w:color="auto" w:sz="8" w:space="0"/>
                    <w:left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宽度</w:t>
                  </w:r>
                </w:p>
              </w:tc>
              <w:tc>
                <w:tcPr>
                  <w:tcW w:w="772" w:type="dxa"/>
                  <w:vMerge w:val="restart"/>
                  <w:tcBorders>
                    <w:top w:val="single" w:color="auto" w:sz="8" w:space="0"/>
                    <w:left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与正北向夹角/°</w:t>
                  </w:r>
                </w:p>
              </w:tc>
              <w:tc>
                <w:tcPr>
                  <w:tcW w:w="591" w:type="dxa"/>
                  <w:vMerge w:val="restart"/>
                  <w:tcBorders>
                    <w:top w:val="single" w:color="auto" w:sz="8" w:space="0"/>
                    <w:left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有效</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高度</w:t>
                  </w:r>
                </w:p>
              </w:tc>
              <w:tc>
                <w:tcPr>
                  <w:tcW w:w="2173" w:type="dxa"/>
                  <w:gridSpan w:val="2"/>
                  <w:tcBorders>
                    <w:top w:val="single" w:color="auto" w:sz="8" w:space="0"/>
                    <w:left w:val="single" w:color="auto" w:sz="8" w:space="0"/>
                    <w:bottom w:val="single" w:color="auto" w:sz="8"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非甲烷总烃</w:t>
                  </w:r>
                  <w:r>
                    <w:rPr>
                      <w:rFonts w:hint="default" w:ascii="Times New Roman" w:hAnsi="Times New Roman" w:eastAsia="宋体" w:cs="Times New Roman"/>
                      <w:color w:val="auto"/>
                      <w:sz w:val="21"/>
                      <w:szCs w:val="21"/>
                      <w:lang w:val="en-US" w:eastAsia="zh-CN"/>
                    </w:rPr>
                    <w:t>（kg/h）</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849" w:type="dxa"/>
                  <w:vMerge w:val="continue"/>
                  <w:tcBorders>
                    <w:left w:val="nil"/>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1463" w:type="dxa"/>
                  <w:vMerge w:val="continue"/>
                  <w:tcBorders>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1396" w:type="dxa"/>
                  <w:vMerge w:val="continue"/>
                  <w:tcBorders>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687" w:type="dxa"/>
                  <w:vMerge w:val="continue"/>
                  <w:tcBorders>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562" w:type="dxa"/>
                  <w:vMerge w:val="continue"/>
                  <w:tcBorders>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543" w:type="dxa"/>
                  <w:vMerge w:val="continue"/>
                  <w:tcBorders>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772" w:type="dxa"/>
                  <w:vMerge w:val="continue"/>
                  <w:tcBorders>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591" w:type="dxa"/>
                  <w:vMerge w:val="continue"/>
                  <w:tcBorders>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pPr>
                </w:p>
              </w:tc>
              <w:tc>
                <w:tcPr>
                  <w:tcW w:w="1017" w:type="dxa"/>
                  <w:tcBorders>
                    <w:top w:val="single" w:color="auto" w:sz="8" w:space="0"/>
                    <w:left w:val="single" w:color="auto" w:sz="8" w:space="0"/>
                    <w:bottom w:val="single" w:color="auto" w:sz="8"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eastAsia="宋体"/>
                      <w:lang w:val="en-US" w:eastAsia="zh-CN"/>
                    </w:rPr>
                  </w:pPr>
                  <w:r>
                    <w:rPr>
                      <w:rFonts w:hint="eastAsia"/>
                      <w:lang w:val="en-US" w:eastAsia="zh-CN"/>
                    </w:rPr>
                    <w:t>塑料瓶</w:t>
                  </w:r>
                </w:p>
              </w:tc>
              <w:tc>
                <w:tcPr>
                  <w:tcW w:w="1156" w:type="dxa"/>
                  <w:tcBorders>
                    <w:top w:val="single" w:color="auto" w:sz="8" w:space="0"/>
                    <w:left w:val="single" w:color="auto" w:sz="8" w:space="0"/>
                    <w:bottom w:val="single" w:color="auto" w:sz="8"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eastAsia="宋体"/>
                      <w:lang w:val="en-US" w:eastAsia="zh-CN"/>
                    </w:rPr>
                  </w:pPr>
                  <w:r>
                    <w:rPr>
                      <w:rFonts w:hint="eastAsia"/>
                      <w:lang w:val="en-US" w:eastAsia="zh-CN"/>
                    </w:rPr>
                    <w:t>注塑件</w:t>
                  </w:r>
                </w:p>
              </w:tc>
            </w:tr>
            <w:tr>
              <w:tblPrEx>
                <w:tblBorders>
                  <w:top w:val="single" w:color="auto" w:sz="12" w:space="0"/>
                  <w:left w:val="none" w:color="auto" w:sz="6" w:space="0"/>
                  <w:bottom w:val="single" w:color="auto" w:sz="12" w:space="0"/>
                  <w:right w:val="none" w:color="auto" w:sz="6"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849" w:type="dxa"/>
                  <w:tcBorders>
                    <w:top w:val="single" w:color="auto" w:sz="8" w:space="0"/>
                    <w:left w:val="nil"/>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无组织</w:t>
                  </w:r>
                  <w:r>
                    <w:rPr>
                      <w:rFonts w:hint="eastAsia" w:ascii="Times New Roman" w:hAnsi="Times New Roman" w:cs="Times New Roman"/>
                      <w:color w:val="auto"/>
                      <w:sz w:val="21"/>
                      <w:szCs w:val="21"/>
                      <w:lang w:val="en-US" w:eastAsia="zh-CN"/>
                    </w:rPr>
                    <w:t>废气</w:t>
                  </w:r>
                </w:p>
              </w:tc>
              <w:tc>
                <w:tcPr>
                  <w:tcW w:w="14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cs="Times New Roman"/>
                      <w:b w:val="0"/>
                      <w:bCs w:val="0"/>
                      <w:sz w:val="21"/>
                      <w:szCs w:val="21"/>
                      <w:lang w:val="en-US" w:eastAsia="zh-CN"/>
                    </w:rPr>
                    <w:t>87°49′30.992″</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cs="Times New Roman"/>
                      <w:b w:val="0"/>
                      <w:bCs w:val="0"/>
                      <w:sz w:val="21"/>
                      <w:szCs w:val="21"/>
                      <w:lang w:val="en-US" w:eastAsia="zh-CN"/>
                    </w:rPr>
                    <w:t>44°9′37.580″</w:t>
                  </w:r>
                </w:p>
              </w:tc>
              <w:tc>
                <w:tcPr>
                  <w:tcW w:w="6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1026</w:t>
                  </w:r>
                </w:p>
              </w:tc>
              <w:tc>
                <w:tcPr>
                  <w:tcW w:w="56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150</w:t>
                  </w:r>
                </w:p>
              </w:tc>
              <w:tc>
                <w:tcPr>
                  <w:tcW w:w="543" w:type="dxa"/>
                  <w:tcBorders>
                    <w:top w:val="single" w:color="auto" w:sz="8" w:space="0"/>
                    <w:left w:val="single" w:color="auto" w:sz="8" w:space="0"/>
                    <w:bottom w:val="single" w:color="auto" w:sz="8" w:space="0"/>
                    <w:right w:val="single" w:color="auto" w:sz="8" w:space="0"/>
                  </w:tcBorders>
                  <w:noWrap w:val="0"/>
                  <w:vAlign w:val="center"/>
                </w:tcPr>
                <w:p>
                  <w:pPr>
                    <w:pStyle w:val="22"/>
                    <w:keepNext w:val="0"/>
                    <w:keepLines w:val="0"/>
                    <w:widowControl w:val="0"/>
                    <w:suppressLineNumbers w:val="0"/>
                    <w:autoSpaceDE w:val="0"/>
                    <w:autoSpaceDN/>
                    <w:spacing w:before="0" w:beforeAutospacing="0" w:after="0" w:afterAutospacing="0"/>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14</w:t>
                  </w:r>
                  <w:r>
                    <w:rPr>
                      <w:rFonts w:hint="eastAsia" w:ascii="Times New Roman" w:hAnsi="Times New Roman" w:cs="Times New Roman"/>
                      <w:color w:val="auto"/>
                      <w:sz w:val="21"/>
                      <w:szCs w:val="21"/>
                      <w:lang w:val="en-US" w:eastAsia="zh-CN"/>
                    </w:rPr>
                    <w:t>0</w:t>
                  </w:r>
                </w:p>
              </w:tc>
              <w:tc>
                <w:tcPr>
                  <w:tcW w:w="7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5</w:t>
                  </w:r>
                </w:p>
              </w:tc>
              <w:tc>
                <w:tcPr>
                  <w:tcW w:w="5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6</w:t>
                  </w:r>
                </w:p>
              </w:tc>
              <w:tc>
                <w:tcPr>
                  <w:tcW w:w="1017" w:type="dxa"/>
                  <w:tcBorders>
                    <w:top w:val="single" w:color="auto" w:sz="8" w:space="0"/>
                    <w:left w:val="single" w:color="auto" w:sz="8" w:space="0"/>
                    <w:bottom w:val="single" w:color="auto" w:sz="8"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0.056</w:t>
                  </w:r>
                </w:p>
              </w:tc>
              <w:tc>
                <w:tcPr>
                  <w:tcW w:w="1156" w:type="dxa"/>
                  <w:tcBorders>
                    <w:top w:val="single" w:color="auto" w:sz="8" w:space="0"/>
                    <w:left w:val="single" w:color="auto" w:sz="8" w:space="0"/>
                    <w:bottom w:val="single" w:color="auto" w:sz="8"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0.0675</w:t>
                  </w:r>
                </w:p>
              </w:tc>
            </w:tr>
          </w:tbl>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color w:val="auto"/>
                <w:sz w:val="24"/>
                <w:szCs w:val="24"/>
                <w:lang w:val="en-US" w:eastAsia="zh-CN"/>
              </w:rPr>
              <w:t>估算模式所用参数见下表。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表4-</w:t>
            </w:r>
            <w:r>
              <w:rPr>
                <w:rFonts w:hint="eastAsia"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lang w:val="en-US" w:eastAsia="zh-CN"/>
              </w:rPr>
              <w:t>估算模型参数</w:t>
            </w:r>
          </w:p>
          <w:tbl>
            <w:tblPr>
              <w:tblStyle w:val="24"/>
              <w:tblW w:w="8959"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979"/>
              <w:gridCol w:w="2996"/>
              <w:gridCol w:w="298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443" w:hRule="atLeast"/>
                <w:jc w:val="center"/>
              </w:trPr>
              <w:tc>
                <w:tcPr>
                  <w:tcW w:w="5975" w:type="dxa"/>
                  <w:gridSpan w:val="2"/>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参数</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取值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979" w:type="dxa"/>
                  <w:vMerge w:val="restart"/>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城市/</w:t>
                  </w:r>
                  <w:r>
                    <w:rPr>
                      <w:rFonts w:hint="eastAsia" w:ascii="Times New Roman" w:hAnsi="Times New Roman" w:eastAsia="宋体" w:cs="Times New Roman"/>
                      <w:color w:val="auto"/>
                      <w:sz w:val="24"/>
                      <w:szCs w:val="24"/>
                      <w:lang w:val="en-US" w:eastAsia="zh-CN"/>
                    </w:rPr>
                    <w:t>农村选项</w:t>
                  </w:r>
                </w:p>
              </w:tc>
              <w:tc>
                <w:tcPr>
                  <w:tcW w:w="2996"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城市/</w:t>
                  </w:r>
                  <w:r>
                    <w:rPr>
                      <w:rFonts w:hint="eastAsia" w:ascii="Times New Roman" w:hAnsi="Times New Roman" w:eastAsia="宋体" w:cs="Times New Roman"/>
                      <w:color w:val="auto"/>
                      <w:sz w:val="24"/>
                      <w:szCs w:val="24"/>
                      <w:lang w:val="en-US" w:eastAsia="zh-CN"/>
                    </w:rPr>
                    <w:t>农村</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农村</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97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rPr>
                  </w:pPr>
                </w:p>
              </w:tc>
              <w:tc>
                <w:tcPr>
                  <w:tcW w:w="2996"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人口数（城市选型时）</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975" w:type="dxa"/>
                  <w:gridSpan w:val="2"/>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最高环境温度/℃</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en-US" w:eastAsia="zh-CN"/>
                    </w:rPr>
                    <w:t>35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975" w:type="dxa"/>
                  <w:gridSpan w:val="2"/>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最低环境温度/℃</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975" w:type="dxa"/>
                  <w:gridSpan w:val="2"/>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土地利用类型</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975" w:type="dxa"/>
                  <w:gridSpan w:val="2"/>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区域湿度条件</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平均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979" w:type="dxa"/>
                  <w:vMerge w:val="restart"/>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是否考虑地形</w:t>
                  </w:r>
                </w:p>
              </w:tc>
              <w:tc>
                <w:tcPr>
                  <w:tcW w:w="2996"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考虑地形</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□是    ☑否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97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rPr>
                  </w:pPr>
                </w:p>
              </w:tc>
              <w:tc>
                <w:tcPr>
                  <w:tcW w:w="2996"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地形数据分辨率/m</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979" w:type="dxa"/>
                  <w:vMerge w:val="restart"/>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是否考虑岸线熏烟</w:t>
                  </w:r>
                </w:p>
              </w:tc>
              <w:tc>
                <w:tcPr>
                  <w:tcW w:w="2996"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考虑岸线熏烟</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□是    ☑否</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97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rPr>
                  </w:pPr>
                </w:p>
              </w:tc>
              <w:tc>
                <w:tcPr>
                  <w:tcW w:w="2996"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岸线距离/km</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2979"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rPr>
                  </w:pPr>
                </w:p>
              </w:tc>
              <w:tc>
                <w:tcPr>
                  <w:tcW w:w="2996"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岸线方向/°</w:t>
                  </w:r>
                </w:p>
              </w:tc>
              <w:tc>
                <w:tcPr>
                  <w:tcW w:w="2984" w:type="dxa"/>
                  <w:tcBorders>
                    <w:tl2br w:val="nil"/>
                    <w:tr2bl w:val="nil"/>
                  </w:tcBorders>
                  <w:noWrap w:val="0"/>
                  <w:vAlign w:val="center"/>
                </w:tcPr>
                <w:p>
                  <w:pPr>
                    <w:pStyle w:val="22"/>
                    <w:keepNext/>
                    <w:keepLines/>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w:t>
                  </w:r>
                </w:p>
              </w:tc>
            </w:tr>
          </w:tbl>
          <w:p>
            <w:pPr>
              <w:keepNext w:val="0"/>
              <w:keepLines w:val="0"/>
              <w:widowControl w:val="0"/>
              <w:suppressLineNumbers w:val="0"/>
              <w:autoSpaceDE w:val="0"/>
              <w:autoSpaceDN/>
              <w:snapToGrid w:val="0"/>
              <w:spacing w:before="157" w:beforeLines="50" w:beforeAutospacing="0" w:after="0" w:afterAutospacing="0"/>
              <w:ind w:left="0" w:right="0" w:firstLine="482" w:firstLineChars="200"/>
              <w:jc w:val="center"/>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表4-</w:t>
            </w:r>
            <w:r>
              <w:rPr>
                <w:rFonts w:hint="eastAsia"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b/>
                <w:bCs/>
                <w:color w:val="auto"/>
                <w:sz w:val="24"/>
                <w:szCs w:val="24"/>
                <w:lang w:val="en-US" w:eastAsia="zh-CN"/>
              </w:rPr>
              <w:t>废气评价等级结果</w:t>
            </w:r>
          </w:p>
          <w:tbl>
            <w:tblPr>
              <w:tblStyle w:val="24"/>
              <w:tblW w:w="8959" w:type="dxa"/>
              <w:jc w:val="center"/>
              <w:tblBorders>
                <w:top w:val="single" w:color="auto" w:sz="12" w:space="0"/>
                <w:left w:val="none" w:color="auto" w:sz="6" w:space="0"/>
                <w:bottom w:val="single" w:color="auto" w:sz="12" w:space="0"/>
                <w:right w:val="none" w:color="auto" w:sz="6" w:space="0"/>
                <w:insideH w:val="single" w:color="auto" w:sz="4" w:space="0"/>
                <w:insideV w:val="single" w:color="auto" w:sz="8" w:space="0"/>
              </w:tblBorders>
              <w:tblLayout w:type="fixed"/>
              <w:tblCellMar>
                <w:top w:w="0" w:type="dxa"/>
                <w:left w:w="108" w:type="dxa"/>
                <w:bottom w:w="0" w:type="dxa"/>
                <w:right w:w="108" w:type="dxa"/>
              </w:tblCellMar>
            </w:tblPr>
            <w:tblGrid>
              <w:gridCol w:w="804"/>
              <w:gridCol w:w="959"/>
              <w:gridCol w:w="1362"/>
              <w:gridCol w:w="1335"/>
              <w:gridCol w:w="1362"/>
              <w:gridCol w:w="1491"/>
              <w:gridCol w:w="934"/>
              <w:gridCol w:w="712"/>
            </w:tblGrid>
            <w:tr>
              <w:tblPrEx>
                <w:tblBorders>
                  <w:top w:val="single" w:color="auto" w:sz="12" w:space="0"/>
                  <w:left w:val="none" w:color="auto" w:sz="6" w:space="0"/>
                  <w:bottom w:val="single" w:color="auto" w:sz="12" w:space="0"/>
                  <w:right w:val="none" w:color="auto" w:sz="6" w:space="0"/>
                  <w:insideH w:val="single" w:color="auto" w:sz="4" w:space="0"/>
                  <w:insideV w:val="single" w:color="auto" w:sz="8" w:space="0"/>
                </w:tblBorders>
                <w:tblCellMar>
                  <w:top w:w="0" w:type="dxa"/>
                  <w:left w:w="108" w:type="dxa"/>
                  <w:bottom w:w="0" w:type="dxa"/>
                  <w:right w:w="108" w:type="dxa"/>
                </w:tblCellMar>
              </w:tblPrEx>
              <w:trPr>
                <w:trHeight w:val="852" w:hRule="atLeast"/>
                <w:jc w:val="center"/>
              </w:trPr>
              <w:tc>
                <w:tcPr>
                  <w:tcW w:w="804" w:type="dxa"/>
                  <w:tcBorders>
                    <w:top w:val="single" w:color="auto" w:sz="12" w:space="0"/>
                    <w:left w:val="nil"/>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污染源</w:t>
                  </w:r>
                </w:p>
              </w:tc>
              <w:tc>
                <w:tcPr>
                  <w:tcW w:w="959" w:type="dxa"/>
                  <w:tcBorders>
                    <w:top w:val="single" w:color="auto" w:sz="12"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污染</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因子</w:t>
                  </w:r>
                </w:p>
              </w:tc>
              <w:tc>
                <w:tcPr>
                  <w:tcW w:w="1362" w:type="dxa"/>
                  <w:tcBorders>
                    <w:top w:val="single" w:color="auto" w:sz="12"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最大落地浓度（</w:t>
                  </w:r>
                  <w:r>
                    <w:rPr>
                      <w:rFonts w:hint="eastAsia" w:cs="Times New Roman"/>
                      <w:b/>
                      <w:bCs/>
                      <w:color w:val="auto"/>
                      <w:sz w:val="24"/>
                      <w:szCs w:val="24"/>
                      <w:lang w:val="en-US" w:eastAsia="zh-CN"/>
                    </w:rPr>
                    <w:t>m</w:t>
                  </w:r>
                  <w:r>
                    <w:rPr>
                      <w:rFonts w:hint="default" w:ascii="Times New Roman" w:hAnsi="Times New Roman" w:eastAsia="宋体" w:cs="Times New Roman"/>
                      <w:b/>
                      <w:bCs/>
                      <w:color w:val="auto"/>
                      <w:sz w:val="24"/>
                      <w:szCs w:val="24"/>
                      <w:lang w:val="en-US" w:eastAsia="zh-CN"/>
                    </w:rPr>
                    <w:t>g/m</w:t>
                  </w:r>
                  <w:r>
                    <w:rPr>
                      <w:rFonts w:hint="default" w:ascii="Times New Roman" w:hAnsi="Times New Roman" w:eastAsia="宋体" w:cs="Times New Roman"/>
                      <w:b/>
                      <w:bCs/>
                      <w:color w:val="auto"/>
                      <w:sz w:val="24"/>
                      <w:szCs w:val="24"/>
                      <w:vertAlign w:val="superscript"/>
                      <w:lang w:val="en-US" w:eastAsia="zh-CN"/>
                    </w:rPr>
                    <w:t>3</w:t>
                  </w:r>
                  <w:r>
                    <w:rPr>
                      <w:rFonts w:hint="default" w:ascii="Times New Roman" w:hAnsi="Times New Roman" w:eastAsia="宋体" w:cs="Times New Roman"/>
                      <w:b/>
                      <w:bCs/>
                      <w:color w:val="auto"/>
                      <w:sz w:val="24"/>
                      <w:szCs w:val="24"/>
                      <w:lang w:val="en-US" w:eastAsia="zh-CN"/>
                    </w:rPr>
                    <w:t>）</w:t>
                  </w:r>
                </w:p>
              </w:tc>
              <w:tc>
                <w:tcPr>
                  <w:tcW w:w="1335" w:type="dxa"/>
                  <w:tcBorders>
                    <w:top w:val="single" w:color="auto" w:sz="12"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最大浓度落地点（m</w:t>
                  </w:r>
                  <w:r>
                    <w:rPr>
                      <w:rFonts w:hint="eastAsia" w:ascii="Times New Roman" w:hAnsi="Times New Roman" w:eastAsia="宋体" w:cs="Times New Roman"/>
                      <w:b/>
                      <w:bCs/>
                      <w:color w:val="auto"/>
                      <w:sz w:val="24"/>
                      <w:szCs w:val="24"/>
                      <w:lang w:val="en-US" w:eastAsia="zh-CN"/>
                    </w:rPr>
                    <w:t>）</w:t>
                  </w:r>
                </w:p>
              </w:tc>
              <w:tc>
                <w:tcPr>
                  <w:tcW w:w="1362" w:type="dxa"/>
                  <w:tcBorders>
                    <w:top w:val="single" w:color="auto" w:sz="12"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评价标准 （</w:t>
                  </w:r>
                  <w:r>
                    <w:rPr>
                      <w:rFonts w:hint="eastAsia" w:cs="Times New Roman"/>
                      <w:b/>
                      <w:bCs/>
                      <w:color w:val="auto"/>
                      <w:sz w:val="24"/>
                      <w:szCs w:val="24"/>
                      <w:lang w:val="en-US" w:eastAsia="zh-CN"/>
                    </w:rPr>
                    <w:t>m</w:t>
                  </w:r>
                  <w:r>
                    <w:rPr>
                      <w:rFonts w:hint="default" w:ascii="Times New Roman" w:hAnsi="Times New Roman" w:eastAsia="宋体" w:cs="Times New Roman"/>
                      <w:b/>
                      <w:bCs/>
                      <w:color w:val="auto"/>
                      <w:sz w:val="24"/>
                      <w:szCs w:val="24"/>
                      <w:lang w:val="en-US" w:eastAsia="zh-CN"/>
                    </w:rPr>
                    <w:t>g/m</w:t>
                  </w:r>
                  <w:r>
                    <w:rPr>
                      <w:rFonts w:hint="default" w:ascii="Times New Roman" w:hAnsi="Times New Roman" w:eastAsia="宋体" w:cs="Times New Roman"/>
                      <w:b/>
                      <w:bCs/>
                      <w:color w:val="auto"/>
                      <w:sz w:val="24"/>
                      <w:szCs w:val="24"/>
                      <w:vertAlign w:val="superscript"/>
                      <w:lang w:val="en-US" w:eastAsia="zh-CN"/>
                    </w:rPr>
                    <w:t>3</w:t>
                  </w:r>
                  <w:r>
                    <w:rPr>
                      <w:rFonts w:hint="default" w:ascii="Times New Roman" w:hAnsi="Times New Roman" w:eastAsia="宋体" w:cs="Times New Roman"/>
                      <w:b/>
                      <w:bCs/>
                      <w:color w:val="auto"/>
                      <w:sz w:val="24"/>
                      <w:szCs w:val="24"/>
                      <w:lang w:val="en-US" w:eastAsia="zh-CN"/>
                    </w:rPr>
                    <w:t>）</w:t>
                  </w:r>
                </w:p>
              </w:tc>
              <w:tc>
                <w:tcPr>
                  <w:tcW w:w="1491" w:type="dxa"/>
                  <w:tcBorders>
                    <w:top w:val="single" w:color="auto" w:sz="12"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占标率</w:t>
                  </w:r>
                </w:p>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w:t>
                  </w:r>
                </w:p>
              </w:tc>
              <w:tc>
                <w:tcPr>
                  <w:tcW w:w="934" w:type="dxa"/>
                  <w:tcBorders>
                    <w:top w:val="single" w:color="auto" w:sz="12"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D10%（m</w:t>
                  </w:r>
                  <w:r>
                    <w:rPr>
                      <w:rFonts w:hint="eastAsia" w:ascii="Times New Roman" w:hAnsi="Times New Roman" w:eastAsia="宋体" w:cs="Times New Roman"/>
                      <w:b/>
                      <w:bCs/>
                      <w:color w:val="auto"/>
                      <w:sz w:val="24"/>
                      <w:szCs w:val="24"/>
                      <w:lang w:val="en-US" w:eastAsia="zh-CN"/>
                    </w:rPr>
                    <w:t>）</w:t>
                  </w:r>
                </w:p>
              </w:tc>
              <w:tc>
                <w:tcPr>
                  <w:tcW w:w="712" w:type="dxa"/>
                  <w:tcBorders>
                    <w:top w:val="single" w:color="auto" w:sz="12" w:space="0"/>
                    <w:left w:val="single" w:color="auto" w:sz="8" w:space="0"/>
                    <w:bottom w:val="single" w:color="auto" w:sz="4"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推荐评价等级</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8" w:space="0"/>
                </w:tblBorders>
                <w:tblCellMar>
                  <w:top w:w="0" w:type="dxa"/>
                  <w:left w:w="108" w:type="dxa"/>
                  <w:bottom w:w="0" w:type="dxa"/>
                  <w:right w:w="108" w:type="dxa"/>
                </w:tblCellMar>
              </w:tblPrEx>
              <w:trPr>
                <w:trHeight w:val="548" w:hRule="atLeast"/>
                <w:jc w:val="center"/>
              </w:trPr>
              <w:tc>
                <w:tcPr>
                  <w:tcW w:w="804" w:type="dxa"/>
                  <w:vMerge w:val="restart"/>
                  <w:tcBorders>
                    <w:top w:val="single" w:color="auto" w:sz="4" w:space="0"/>
                    <w:left w:val="nil"/>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有机废气</w:t>
                  </w:r>
                </w:p>
              </w:tc>
              <w:tc>
                <w:tcPr>
                  <w:tcW w:w="959"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塑料瓶</w:t>
                  </w:r>
                  <w:r>
                    <w:rPr>
                      <w:rFonts w:hint="eastAsia" w:ascii="Times New Roman" w:hAnsi="Times New Roman" w:cs="Times New Roman"/>
                      <w:color w:val="auto"/>
                      <w:sz w:val="24"/>
                      <w:szCs w:val="24"/>
                      <w:lang w:val="en-US" w:eastAsia="zh-CN"/>
                    </w:rPr>
                    <w:t>非甲烷总烃</w:t>
                  </w:r>
                </w:p>
              </w:tc>
              <w:tc>
                <w:tcPr>
                  <w:tcW w:w="1362"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cs="Times New Roman"/>
                      <w:color w:val="auto"/>
                      <w:sz w:val="24"/>
                      <w:szCs w:val="24"/>
                      <w:lang w:val="en-US" w:eastAsia="zh-CN"/>
                    </w:rPr>
                  </w:pPr>
                  <w:r>
                    <w:rPr>
                      <w:rFonts w:hint="eastAsia" w:cs="Times New Roman"/>
                      <w:color w:val="auto"/>
                      <w:sz w:val="24"/>
                      <w:szCs w:val="24"/>
                      <w:lang w:val="en-US" w:eastAsia="zh-CN"/>
                    </w:rPr>
                    <w:t>0.053</w:t>
                  </w:r>
                </w:p>
              </w:tc>
              <w:tc>
                <w:tcPr>
                  <w:tcW w:w="1335"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cs="Times New Roman"/>
                      <w:color w:val="auto"/>
                      <w:sz w:val="24"/>
                      <w:szCs w:val="24"/>
                      <w:lang w:val="en-US" w:eastAsia="zh-CN"/>
                    </w:rPr>
                  </w:pPr>
                  <w:r>
                    <w:rPr>
                      <w:rFonts w:hint="eastAsia" w:cs="Times New Roman"/>
                      <w:color w:val="auto"/>
                      <w:sz w:val="24"/>
                      <w:szCs w:val="24"/>
                      <w:lang w:val="en-US" w:eastAsia="zh-CN"/>
                    </w:rPr>
                    <w:t>265</w:t>
                  </w:r>
                </w:p>
              </w:tc>
              <w:tc>
                <w:tcPr>
                  <w:tcW w:w="1362"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4.0</w:t>
                  </w:r>
                </w:p>
              </w:tc>
              <w:tc>
                <w:tcPr>
                  <w:tcW w:w="1491"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cs="Times New Roman"/>
                      <w:color w:val="auto"/>
                      <w:sz w:val="24"/>
                      <w:szCs w:val="24"/>
                      <w:lang w:val="en-US" w:eastAsia="zh-CN"/>
                    </w:rPr>
                  </w:pPr>
                  <w:r>
                    <w:rPr>
                      <w:rFonts w:hint="eastAsia" w:cs="Times New Roman"/>
                      <w:color w:val="auto"/>
                      <w:sz w:val="24"/>
                      <w:szCs w:val="24"/>
                      <w:lang w:val="en-US" w:eastAsia="zh-CN"/>
                    </w:rPr>
                    <w:t>1.33</w:t>
                  </w:r>
                </w:p>
              </w:tc>
              <w:tc>
                <w:tcPr>
                  <w:tcW w:w="934"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0</w:t>
                  </w:r>
                </w:p>
              </w:tc>
              <w:tc>
                <w:tcPr>
                  <w:tcW w:w="712" w:type="dxa"/>
                  <w:tcBorders>
                    <w:top w:val="single" w:color="auto" w:sz="4" w:space="0"/>
                    <w:left w:val="single" w:color="auto" w:sz="8" w:space="0"/>
                    <w:bottom w:val="single" w:color="auto" w:sz="4"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Ⅲ</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8" w:space="0"/>
                </w:tblBorders>
                <w:tblCellMar>
                  <w:top w:w="0" w:type="dxa"/>
                  <w:left w:w="108" w:type="dxa"/>
                  <w:bottom w:w="0" w:type="dxa"/>
                  <w:right w:w="108" w:type="dxa"/>
                </w:tblCellMar>
              </w:tblPrEx>
              <w:trPr>
                <w:trHeight w:val="548" w:hRule="atLeast"/>
                <w:jc w:val="center"/>
              </w:trPr>
              <w:tc>
                <w:tcPr>
                  <w:tcW w:w="804" w:type="dxa"/>
                  <w:vMerge w:val="continue"/>
                  <w:tcBorders>
                    <w:left w:val="nil"/>
                    <w:bottom w:val="single" w:color="auto" w:sz="12"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Times New Roman" w:hAnsi="Times New Roman" w:cs="Times New Roman"/>
                      <w:color w:val="auto"/>
                      <w:sz w:val="24"/>
                      <w:szCs w:val="24"/>
                      <w:lang w:val="en-US" w:eastAsia="zh-CN"/>
                    </w:rPr>
                  </w:pPr>
                </w:p>
              </w:tc>
              <w:tc>
                <w:tcPr>
                  <w:tcW w:w="959" w:type="dxa"/>
                  <w:tcBorders>
                    <w:top w:val="single" w:color="auto" w:sz="4" w:space="0"/>
                    <w:left w:val="single" w:color="auto" w:sz="8" w:space="0"/>
                    <w:bottom w:val="single" w:color="auto" w:sz="12"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注塑件</w:t>
                  </w:r>
                  <w:r>
                    <w:rPr>
                      <w:rFonts w:hint="eastAsia" w:ascii="Times New Roman" w:hAnsi="Times New Roman" w:cs="Times New Roman"/>
                      <w:color w:val="auto"/>
                      <w:sz w:val="24"/>
                      <w:szCs w:val="24"/>
                      <w:lang w:val="en-US" w:eastAsia="zh-CN"/>
                    </w:rPr>
                    <w:t>非甲烷总烃</w:t>
                  </w:r>
                </w:p>
              </w:tc>
              <w:tc>
                <w:tcPr>
                  <w:tcW w:w="1362" w:type="dxa"/>
                  <w:tcBorders>
                    <w:top w:val="single" w:color="auto" w:sz="4" w:space="0"/>
                    <w:left w:val="single" w:color="auto" w:sz="8" w:space="0"/>
                    <w:bottom w:val="single" w:color="auto" w:sz="12"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cs="Times New Roman"/>
                      <w:color w:val="auto"/>
                      <w:sz w:val="24"/>
                      <w:szCs w:val="24"/>
                      <w:lang w:val="en-US" w:eastAsia="zh-CN"/>
                    </w:rPr>
                  </w:pPr>
                  <w:r>
                    <w:rPr>
                      <w:rFonts w:hint="eastAsia" w:cs="Times New Roman"/>
                      <w:color w:val="auto"/>
                      <w:sz w:val="24"/>
                      <w:szCs w:val="24"/>
                      <w:lang w:val="en-US" w:eastAsia="zh-CN"/>
                    </w:rPr>
                    <w:t>0.0113</w:t>
                  </w:r>
                </w:p>
              </w:tc>
              <w:tc>
                <w:tcPr>
                  <w:tcW w:w="1335" w:type="dxa"/>
                  <w:tcBorders>
                    <w:top w:val="single" w:color="auto" w:sz="4" w:space="0"/>
                    <w:left w:val="single" w:color="auto" w:sz="8" w:space="0"/>
                    <w:bottom w:val="single" w:color="auto" w:sz="12"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cs="Times New Roman"/>
                      <w:color w:val="auto"/>
                      <w:sz w:val="24"/>
                      <w:szCs w:val="24"/>
                      <w:lang w:val="en-US" w:eastAsia="zh-CN"/>
                    </w:rPr>
                  </w:pPr>
                  <w:r>
                    <w:rPr>
                      <w:rFonts w:hint="eastAsia" w:cs="Times New Roman"/>
                      <w:color w:val="auto"/>
                      <w:sz w:val="24"/>
                      <w:szCs w:val="24"/>
                      <w:lang w:val="en-US" w:eastAsia="zh-CN"/>
                    </w:rPr>
                    <w:t>265</w:t>
                  </w:r>
                </w:p>
              </w:tc>
              <w:tc>
                <w:tcPr>
                  <w:tcW w:w="1362" w:type="dxa"/>
                  <w:tcBorders>
                    <w:top w:val="single" w:color="auto" w:sz="4" w:space="0"/>
                    <w:left w:val="single" w:color="auto" w:sz="8" w:space="0"/>
                    <w:bottom w:val="single" w:color="auto" w:sz="12"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4.0</w:t>
                  </w:r>
                </w:p>
              </w:tc>
              <w:tc>
                <w:tcPr>
                  <w:tcW w:w="1491" w:type="dxa"/>
                  <w:tcBorders>
                    <w:top w:val="single" w:color="auto" w:sz="4" w:space="0"/>
                    <w:left w:val="single" w:color="auto" w:sz="8" w:space="0"/>
                    <w:bottom w:val="single" w:color="auto" w:sz="12"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cs="Times New Roman"/>
                      <w:color w:val="auto"/>
                      <w:sz w:val="24"/>
                      <w:szCs w:val="24"/>
                      <w:lang w:val="en-US" w:eastAsia="zh-CN"/>
                    </w:rPr>
                  </w:pPr>
                  <w:r>
                    <w:rPr>
                      <w:rFonts w:hint="eastAsia" w:cs="Times New Roman"/>
                      <w:color w:val="auto"/>
                      <w:sz w:val="24"/>
                      <w:szCs w:val="24"/>
                      <w:lang w:val="en-US" w:eastAsia="zh-CN"/>
                    </w:rPr>
                    <w:t>0.28</w:t>
                  </w:r>
                </w:p>
              </w:tc>
              <w:tc>
                <w:tcPr>
                  <w:tcW w:w="934" w:type="dxa"/>
                  <w:tcBorders>
                    <w:top w:val="single" w:color="auto" w:sz="4" w:space="0"/>
                    <w:left w:val="single" w:color="auto" w:sz="8" w:space="0"/>
                    <w:bottom w:val="single" w:color="auto" w:sz="12" w:space="0"/>
                    <w:right w:val="single" w:color="auto" w:sz="8" w:space="0"/>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0</w:t>
                  </w:r>
                </w:p>
              </w:tc>
              <w:tc>
                <w:tcPr>
                  <w:tcW w:w="712" w:type="dxa"/>
                  <w:tcBorders>
                    <w:top w:val="single" w:color="auto" w:sz="4" w:space="0"/>
                    <w:left w:val="single" w:color="auto" w:sz="8" w:space="0"/>
                    <w:bottom w:val="single" w:color="auto" w:sz="12" w:space="0"/>
                    <w:righ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Ⅲ</w:t>
                  </w:r>
                </w:p>
              </w:tc>
            </w:tr>
          </w:tbl>
          <w:p>
            <w:pPr>
              <w:pStyle w:val="4"/>
              <w:suppressLineNumbers w:val="0"/>
              <w:kinsoku/>
              <w:wordWrap/>
              <w:bidi w:val="0"/>
              <w:adjustRightInd/>
              <w:snapToGrid/>
              <w:spacing w:before="0" w:after="0"/>
              <w:ind w:left="0" w:right="0"/>
              <w:rPr>
                <w:sz w:val="24"/>
                <w:szCs w:val="24"/>
              </w:rPr>
            </w:pPr>
            <w:r>
              <w:rPr>
                <w:rFonts w:hint="eastAsia" w:ascii="Times New Roman" w:hAnsi="Times New Roman" w:eastAsia="宋体" w:cs="Times New Roman"/>
                <w:b w:val="0"/>
                <w:bCs/>
                <w:color w:val="auto"/>
                <w:sz w:val="24"/>
                <w:szCs w:val="24"/>
                <w:lang w:val="en-US" w:eastAsia="zh-CN"/>
              </w:rPr>
              <w:t>由上表分析可知，本项目建成后，</w:t>
            </w:r>
            <w:r>
              <w:rPr>
                <w:rFonts w:hint="eastAsia" w:cs="Times New Roman"/>
                <w:b w:val="0"/>
                <w:bCs/>
                <w:color w:val="auto"/>
                <w:sz w:val="24"/>
                <w:szCs w:val="24"/>
                <w:lang w:val="en-US" w:eastAsia="zh-CN"/>
              </w:rPr>
              <w:t>塑料瓶</w:t>
            </w:r>
            <w:r>
              <w:rPr>
                <w:rFonts w:hint="eastAsia" w:ascii="Times New Roman" w:hAnsi="Times New Roman" w:cs="Times New Roman"/>
                <w:b w:val="0"/>
                <w:bCs/>
                <w:color w:val="auto"/>
                <w:sz w:val="24"/>
                <w:szCs w:val="24"/>
                <w:lang w:val="en-US" w:eastAsia="zh-CN"/>
              </w:rPr>
              <w:t>非甲烷总烃</w:t>
            </w:r>
            <w:r>
              <w:rPr>
                <w:rFonts w:hint="eastAsia" w:ascii="Times New Roman" w:hAnsi="Times New Roman" w:eastAsia="宋体" w:cs="Times New Roman"/>
                <w:b w:val="0"/>
                <w:bCs/>
                <w:color w:val="auto"/>
                <w:sz w:val="24"/>
                <w:szCs w:val="24"/>
                <w:lang w:val="en-US" w:eastAsia="zh-CN"/>
              </w:rPr>
              <w:t>最大落地浓度为</w:t>
            </w:r>
            <w:r>
              <w:rPr>
                <w:rFonts w:hint="eastAsia" w:cs="Times New Roman"/>
                <w:b w:val="0"/>
                <w:bCs/>
                <w:color w:val="auto"/>
                <w:sz w:val="24"/>
                <w:szCs w:val="24"/>
                <w:lang w:val="en-US" w:eastAsia="zh-CN"/>
              </w:rPr>
              <w:t>0.053m</w:t>
            </w:r>
            <w:r>
              <w:rPr>
                <w:rFonts w:hint="default" w:ascii="Times New Roman" w:hAnsi="Times New Roman" w:eastAsia="宋体" w:cs="Times New Roman"/>
                <w:b w:val="0"/>
                <w:bCs/>
                <w:color w:val="auto"/>
                <w:sz w:val="24"/>
                <w:szCs w:val="24"/>
                <w:lang w:val="en-US" w:eastAsia="zh-CN"/>
              </w:rPr>
              <w:t>g/m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，出现距离为</w:t>
            </w:r>
            <w:r>
              <w:rPr>
                <w:rFonts w:hint="eastAsia" w:cs="Times New Roman"/>
                <w:b w:val="0"/>
                <w:bCs/>
                <w:color w:val="auto"/>
                <w:sz w:val="24"/>
                <w:szCs w:val="24"/>
                <w:lang w:val="en-US" w:eastAsia="zh-CN"/>
              </w:rPr>
              <w:t>265</w:t>
            </w:r>
            <w:r>
              <w:rPr>
                <w:rFonts w:hint="default" w:ascii="Times New Roman" w:hAnsi="Times New Roman" w:eastAsia="宋体" w:cs="Times New Roman"/>
                <w:b w:val="0"/>
                <w:bCs/>
                <w:color w:val="auto"/>
                <w:sz w:val="24"/>
                <w:szCs w:val="24"/>
                <w:lang w:val="en-US" w:eastAsia="zh-CN"/>
              </w:rPr>
              <w:t>m</w:t>
            </w:r>
            <w:r>
              <w:rPr>
                <w:rFonts w:hint="eastAsia" w:ascii="Times New Roman" w:hAnsi="Times New Roman" w:eastAsia="宋体" w:cs="Times New Roman"/>
                <w:b w:val="0"/>
                <w:bCs/>
                <w:color w:val="auto"/>
                <w:sz w:val="24"/>
                <w:szCs w:val="24"/>
                <w:lang w:val="en-US" w:eastAsia="zh-CN"/>
              </w:rPr>
              <w:t>，占标率为</w:t>
            </w:r>
            <w:r>
              <w:rPr>
                <w:rFonts w:hint="eastAsia" w:cs="Times New Roman"/>
                <w:b w:val="0"/>
                <w:bCs/>
                <w:color w:val="auto"/>
                <w:sz w:val="24"/>
                <w:szCs w:val="24"/>
                <w:lang w:val="en-US" w:eastAsia="zh-CN"/>
              </w:rPr>
              <w:t>1.33</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D10%</w:t>
            </w:r>
            <w:r>
              <w:rPr>
                <w:rFonts w:hint="eastAsia" w:ascii="Times New Roman" w:hAnsi="Times New Roman" w:eastAsia="宋体" w:cs="Times New Roman"/>
                <w:b w:val="0"/>
                <w:bCs/>
                <w:color w:val="auto"/>
                <w:sz w:val="24"/>
                <w:szCs w:val="24"/>
                <w:lang w:val="en-US" w:eastAsia="zh-CN"/>
              </w:rPr>
              <w:t>未出现</w:t>
            </w:r>
            <w:r>
              <w:rPr>
                <w:rFonts w:hint="eastAsia" w:cs="Times New Roman"/>
                <w:b w:val="0"/>
                <w:bCs/>
                <w:color w:val="auto"/>
                <w:sz w:val="24"/>
                <w:szCs w:val="24"/>
                <w:lang w:val="en-US" w:eastAsia="zh-CN"/>
              </w:rPr>
              <w:t>；注塑件</w:t>
            </w:r>
            <w:r>
              <w:rPr>
                <w:rFonts w:hint="eastAsia" w:ascii="Times New Roman" w:hAnsi="Times New Roman" w:cs="Times New Roman"/>
                <w:b w:val="0"/>
                <w:bCs/>
                <w:color w:val="auto"/>
                <w:sz w:val="24"/>
                <w:szCs w:val="24"/>
                <w:lang w:val="en-US" w:eastAsia="zh-CN"/>
              </w:rPr>
              <w:t>非甲烷总烃</w:t>
            </w:r>
            <w:r>
              <w:rPr>
                <w:rFonts w:hint="eastAsia" w:ascii="Times New Roman" w:hAnsi="Times New Roman" w:eastAsia="宋体" w:cs="Times New Roman"/>
                <w:b w:val="0"/>
                <w:bCs/>
                <w:color w:val="auto"/>
                <w:sz w:val="24"/>
                <w:szCs w:val="24"/>
                <w:lang w:val="en-US" w:eastAsia="zh-CN"/>
              </w:rPr>
              <w:t>最大落地浓度为</w:t>
            </w:r>
            <w:r>
              <w:rPr>
                <w:rFonts w:hint="eastAsia" w:cs="Times New Roman"/>
                <w:b w:val="0"/>
                <w:bCs/>
                <w:color w:val="auto"/>
                <w:sz w:val="24"/>
                <w:szCs w:val="24"/>
                <w:lang w:val="en-US" w:eastAsia="zh-CN"/>
              </w:rPr>
              <w:t>0.0113m</w:t>
            </w:r>
            <w:r>
              <w:rPr>
                <w:rFonts w:hint="default" w:ascii="Times New Roman" w:hAnsi="Times New Roman" w:eastAsia="宋体" w:cs="Times New Roman"/>
                <w:b w:val="0"/>
                <w:bCs/>
                <w:color w:val="auto"/>
                <w:sz w:val="24"/>
                <w:szCs w:val="24"/>
                <w:lang w:val="en-US" w:eastAsia="zh-CN"/>
              </w:rPr>
              <w:t>g/m</w:t>
            </w:r>
            <w:r>
              <w:rPr>
                <w:rFonts w:hint="default"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，出现距离为</w:t>
            </w:r>
            <w:r>
              <w:rPr>
                <w:rFonts w:hint="eastAsia" w:cs="Times New Roman"/>
                <w:b w:val="0"/>
                <w:bCs/>
                <w:color w:val="auto"/>
                <w:sz w:val="24"/>
                <w:szCs w:val="24"/>
                <w:lang w:val="en-US" w:eastAsia="zh-CN"/>
              </w:rPr>
              <w:t>265</w:t>
            </w:r>
            <w:r>
              <w:rPr>
                <w:rFonts w:hint="default" w:ascii="Times New Roman" w:hAnsi="Times New Roman" w:eastAsia="宋体" w:cs="Times New Roman"/>
                <w:b w:val="0"/>
                <w:bCs/>
                <w:color w:val="auto"/>
                <w:sz w:val="24"/>
                <w:szCs w:val="24"/>
                <w:lang w:val="en-US" w:eastAsia="zh-CN"/>
              </w:rPr>
              <w:t>m</w:t>
            </w:r>
            <w:r>
              <w:rPr>
                <w:rFonts w:hint="eastAsia" w:ascii="Times New Roman" w:hAnsi="Times New Roman" w:eastAsia="宋体" w:cs="Times New Roman"/>
                <w:b w:val="0"/>
                <w:bCs/>
                <w:color w:val="auto"/>
                <w:sz w:val="24"/>
                <w:szCs w:val="24"/>
                <w:lang w:val="en-US" w:eastAsia="zh-CN"/>
              </w:rPr>
              <w:t>，占标率为</w:t>
            </w:r>
            <w:r>
              <w:rPr>
                <w:rFonts w:hint="eastAsia" w:cs="Times New Roman"/>
                <w:b w:val="0"/>
                <w:bCs/>
                <w:color w:val="auto"/>
                <w:sz w:val="24"/>
                <w:szCs w:val="24"/>
                <w:lang w:val="en-US" w:eastAsia="zh-CN"/>
              </w:rPr>
              <w:t>0.28</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D10%</w:t>
            </w:r>
            <w:r>
              <w:rPr>
                <w:rFonts w:hint="eastAsia" w:ascii="Times New Roman" w:hAnsi="Times New Roman" w:eastAsia="宋体" w:cs="Times New Roman"/>
                <w:b w:val="0"/>
                <w:bCs/>
                <w:color w:val="auto"/>
                <w:sz w:val="24"/>
                <w:szCs w:val="24"/>
                <w:lang w:val="en-US" w:eastAsia="zh-CN"/>
              </w:rPr>
              <w:t>未出现。以上分析结果表明，本项目无组织废气污染源污染物的贡献浓度较低，不会对大气环境产生明显影响</w:t>
            </w:r>
            <w:r>
              <w:rPr>
                <w:rFonts w:hint="eastAsia" w:cs="Times New Roman"/>
                <w:b w:val="0"/>
                <w:bCs/>
                <w:color w:val="auto"/>
                <w:sz w:val="24"/>
                <w:szCs w:val="24"/>
                <w:lang w:val="en-US" w:eastAsia="zh-CN"/>
              </w:rPr>
              <w:t>。</w:t>
            </w:r>
          </w:p>
          <w:p>
            <w:pPr>
              <w:pStyle w:val="4"/>
              <w:ind w:firstLine="422"/>
              <w:rPr>
                <w:sz w:val="24"/>
                <w:szCs w:val="24"/>
              </w:rPr>
            </w:pPr>
            <w:r>
              <w:rPr>
                <w:sz w:val="24"/>
                <w:szCs w:val="24"/>
              </w:rPr>
              <w:t>1.</w:t>
            </w:r>
            <w:r>
              <w:rPr>
                <w:rFonts w:hint="eastAsia"/>
                <w:sz w:val="24"/>
                <w:szCs w:val="24"/>
              </w:rPr>
              <w:t>3</w:t>
            </w:r>
            <w:r>
              <w:rPr>
                <w:sz w:val="24"/>
                <w:szCs w:val="24"/>
              </w:rPr>
              <w:t>废气监测计划</w:t>
            </w:r>
          </w:p>
          <w:p>
            <w:pPr>
              <w:spacing w:line="360" w:lineRule="auto"/>
              <w:ind w:firstLine="480" w:firstLineChars="200"/>
              <w:rPr>
                <w:sz w:val="24"/>
                <w:szCs w:val="24"/>
              </w:rPr>
            </w:pPr>
            <w:r>
              <w:rPr>
                <w:sz w:val="24"/>
                <w:szCs w:val="24"/>
              </w:rPr>
              <w:t>项目在运营期存在污染物排放问题，会对局部环境造成潜在的影响。为把建设项目对周围环境的不利影响减到最小，除选择适当的工艺外，还必须加强日常监测和严格管理，制定环境监测计划，才能达到预期目的。</w:t>
            </w:r>
          </w:p>
          <w:p>
            <w:pPr>
              <w:spacing w:line="360" w:lineRule="auto"/>
              <w:ind w:firstLine="480" w:firstLineChars="200"/>
              <w:rPr>
                <w:sz w:val="24"/>
                <w:szCs w:val="24"/>
              </w:rPr>
            </w:pPr>
            <w:r>
              <w:rPr>
                <w:rFonts w:hint="eastAsia"/>
                <w:sz w:val="24"/>
                <w:szCs w:val="24"/>
              </w:rPr>
              <w:t>（1）</w:t>
            </w:r>
            <w:r>
              <w:rPr>
                <w:sz w:val="24"/>
                <w:szCs w:val="24"/>
              </w:rPr>
              <w:t>监测目的</w:t>
            </w:r>
          </w:p>
          <w:p>
            <w:pPr>
              <w:spacing w:line="360" w:lineRule="auto"/>
              <w:ind w:firstLine="480" w:firstLineChars="200"/>
              <w:rPr>
                <w:sz w:val="24"/>
                <w:szCs w:val="24"/>
              </w:rPr>
            </w:pPr>
            <w:r>
              <w:rPr>
                <w:sz w:val="24"/>
                <w:szCs w:val="24"/>
              </w:rPr>
              <w:t>环境监测是环境保护中最重要的环节和技术支持，其目的在于：</w:t>
            </w:r>
          </w:p>
          <w:p>
            <w:pPr>
              <w:spacing w:line="360" w:lineRule="auto"/>
              <w:ind w:firstLine="480" w:firstLineChars="200"/>
              <w:rPr>
                <w:sz w:val="24"/>
                <w:szCs w:val="24"/>
              </w:rPr>
            </w:pPr>
            <w:r>
              <w:rPr>
                <w:sz w:val="24"/>
                <w:szCs w:val="24"/>
              </w:rPr>
              <w:t>①检查、跟踪项目投产后运行过程中废气治理措施的实施情况和效果，掌握环境质量的变化动态；</w:t>
            </w:r>
          </w:p>
          <w:p>
            <w:pPr>
              <w:spacing w:line="360" w:lineRule="auto"/>
              <w:ind w:firstLine="480" w:firstLineChars="200"/>
              <w:rPr>
                <w:sz w:val="24"/>
                <w:szCs w:val="24"/>
              </w:rPr>
            </w:pPr>
            <w:r>
              <w:rPr>
                <w:sz w:val="24"/>
                <w:szCs w:val="24"/>
              </w:rPr>
              <w:t>②了解项目环境工程设施的运行状况，确保设施的正常运行；</w:t>
            </w:r>
          </w:p>
          <w:p>
            <w:pPr>
              <w:spacing w:line="360" w:lineRule="auto"/>
              <w:ind w:firstLine="480" w:firstLineChars="200"/>
              <w:rPr>
                <w:sz w:val="24"/>
                <w:szCs w:val="24"/>
              </w:rPr>
            </w:pPr>
            <w:r>
              <w:rPr>
                <w:sz w:val="24"/>
                <w:szCs w:val="24"/>
              </w:rPr>
              <w:t>③了解项目有关的环境质量监控实施情况；</w:t>
            </w:r>
          </w:p>
          <w:p>
            <w:pPr>
              <w:spacing w:line="360" w:lineRule="auto"/>
              <w:ind w:firstLine="480" w:firstLineChars="200"/>
              <w:rPr>
                <w:sz w:val="24"/>
                <w:szCs w:val="24"/>
              </w:rPr>
            </w:pPr>
            <w:r>
              <w:rPr>
                <w:sz w:val="24"/>
                <w:szCs w:val="24"/>
              </w:rPr>
              <w:t>④为改善项目周围区域环境质量提供技术支持。</w:t>
            </w:r>
          </w:p>
          <w:p>
            <w:pPr>
              <w:spacing w:line="360" w:lineRule="auto"/>
              <w:ind w:firstLine="480" w:firstLineChars="200"/>
              <w:rPr>
                <w:sz w:val="24"/>
                <w:szCs w:val="24"/>
              </w:rPr>
            </w:pPr>
            <w:r>
              <w:rPr>
                <w:rFonts w:hint="eastAsia"/>
                <w:sz w:val="24"/>
                <w:szCs w:val="24"/>
              </w:rPr>
              <w:t>（2）</w:t>
            </w:r>
            <w:r>
              <w:rPr>
                <w:sz w:val="24"/>
                <w:szCs w:val="24"/>
              </w:rPr>
              <w:t>监测内容</w:t>
            </w:r>
          </w:p>
          <w:p>
            <w:pPr>
              <w:spacing w:line="360" w:lineRule="auto"/>
              <w:ind w:firstLine="480" w:firstLineChars="200"/>
              <w:rPr>
                <w:sz w:val="24"/>
                <w:szCs w:val="24"/>
              </w:rPr>
            </w:pPr>
            <w:r>
              <w:rPr>
                <w:sz w:val="24"/>
                <w:szCs w:val="24"/>
              </w:rPr>
              <w:t>对项目运营过程中产生的污染物进行监测，监测点的选取、监测项目确定均按《排污单位自行监测指南</w:t>
            </w:r>
            <w:r>
              <w:rPr>
                <w:rFonts w:hint="eastAsia"/>
                <w:sz w:val="24"/>
                <w:szCs w:val="24"/>
              </w:rPr>
              <w:t xml:space="preserve"> 总则</w:t>
            </w:r>
            <w:r>
              <w:rPr>
                <w:sz w:val="24"/>
                <w:szCs w:val="24"/>
              </w:rPr>
              <w:t>》（HJ</w:t>
            </w:r>
            <w:r>
              <w:rPr>
                <w:rFonts w:hint="eastAsia"/>
                <w:sz w:val="24"/>
                <w:szCs w:val="24"/>
                <w:lang w:val="en-US" w:eastAsia="zh-CN"/>
              </w:rPr>
              <w:t>819</w:t>
            </w:r>
            <w:r>
              <w:rPr>
                <w:sz w:val="24"/>
                <w:szCs w:val="24"/>
              </w:rPr>
              <w:t>-201</w:t>
            </w:r>
            <w:r>
              <w:rPr>
                <w:rFonts w:hint="eastAsia"/>
                <w:sz w:val="24"/>
                <w:szCs w:val="24"/>
                <w:lang w:val="en-US" w:eastAsia="zh-CN"/>
              </w:rPr>
              <w:t>7</w:t>
            </w:r>
            <w:r>
              <w:rPr>
                <w:sz w:val="24"/>
                <w:szCs w:val="24"/>
              </w:rPr>
              <w:t>）执行。建设单位现不具备单独进行环境监测的能力，委托有资质的环境监测机构进行监测工作。</w:t>
            </w:r>
          </w:p>
          <w:p>
            <w:pPr>
              <w:spacing w:line="360" w:lineRule="auto"/>
              <w:ind w:firstLine="480" w:firstLineChars="200"/>
              <w:rPr>
                <w:sz w:val="24"/>
                <w:szCs w:val="24"/>
              </w:rPr>
            </w:pPr>
            <w:r>
              <w:rPr>
                <w:sz w:val="24"/>
                <w:szCs w:val="24"/>
              </w:rPr>
              <w:t>依据《排污许可证申请与核发技术规范 总则》（HJ942-2018）</w:t>
            </w:r>
            <w:r>
              <w:rPr>
                <w:rFonts w:hint="eastAsia"/>
                <w:sz w:val="24"/>
                <w:szCs w:val="24"/>
                <w:lang w:eastAsia="zh-CN"/>
              </w:rPr>
              <w:t>、</w:t>
            </w:r>
            <w:r>
              <w:rPr>
                <w:sz w:val="24"/>
                <w:szCs w:val="24"/>
              </w:rPr>
              <w:t xml:space="preserve">《排污许可证申请与核发技术规范 </w:t>
            </w:r>
            <w:r>
              <w:rPr>
                <w:rFonts w:hint="eastAsia"/>
                <w:sz w:val="24"/>
                <w:szCs w:val="24"/>
                <w:lang w:val="en-US" w:eastAsia="zh-CN"/>
              </w:rPr>
              <w:t>橡胶和塑料制品工业</w:t>
            </w:r>
            <w:r>
              <w:rPr>
                <w:sz w:val="24"/>
                <w:szCs w:val="24"/>
              </w:rPr>
              <w:t>》（HJ</w:t>
            </w:r>
            <w:r>
              <w:rPr>
                <w:rFonts w:hint="eastAsia"/>
                <w:sz w:val="24"/>
                <w:szCs w:val="24"/>
                <w:lang w:val="en-US" w:eastAsia="zh-CN"/>
              </w:rPr>
              <w:t>1122</w:t>
            </w:r>
            <w:r>
              <w:rPr>
                <w:sz w:val="24"/>
                <w:szCs w:val="24"/>
              </w:rPr>
              <w:t>-20</w:t>
            </w:r>
            <w:r>
              <w:rPr>
                <w:rFonts w:hint="eastAsia"/>
                <w:sz w:val="24"/>
                <w:szCs w:val="24"/>
                <w:lang w:val="en-US" w:eastAsia="zh-CN"/>
              </w:rPr>
              <w:t>20</w:t>
            </w:r>
            <w:r>
              <w:rPr>
                <w:sz w:val="24"/>
                <w:szCs w:val="24"/>
              </w:rPr>
              <w:t>）</w:t>
            </w:r>
            <w:r>
              <w:rPr>
                <w:rFonts w:hint="eastAsia"/>
                <w:sz w:val="24"/>
                <w:szCs w:val="24"/>
              </w:rPr>
              <w:t>及</w:t>
            </w:r>
            <w:r>
              <w:rPr>
                <w:sz w:val="24"/>
                <w:szCs w:val="24"/>
              </w:rPr>
              <w:t>项目内容、企业实际情况，制定相应的监测方案。废气监测计划具体如</w:t>
            </w:r>
            <w:r>
              <w:rPr>
                <w:rFonts w:hint="eastAsia"/>
                <w:sz w:val="24"/>
                <w:szCs w:val="24"/>
              </w:rPr>
              <w:t>下</w:t>
            </w:r>
            <w:r>
              <w:rPr>
                <w:sz w:val="24"/>
                <w:szCs w:val="24"/>
              </w:rPr>
              <w:t>表所示。</w:t>
            </w:r>
          </w:p>
          <w:p>
            <w:pPr>
              <w:jc w:val="center"/>
              <w:rPr>
                <w:sz w:val="21"/>
                <w:szCs w:val="21"/>
              </w:rPr>
            </w:pPr>
            <w:r>
              <w:rPr>
                <w:b/>
                <w:bCs/>
                <w:sz w:val="21"/>
                <w:szCs w:val="21"/>
              </w:rPr>
              <w:t>表</w:t>
            </w:r>
            <w:r>
              <w:rPr>
                <w:rFonts w:hint="eastAsia"/>
                <w:b/>
                <w:bCs/>
                <w:sz w:val="21"/>
                <w:szCs w:val="21"/>
              </w:rPr>
              <w:t>4-4</w:t>
            </w:r>
            <w:r>
              <w:rPr>
                <w:b/>
                <w:bCs/>
                <w:sz w:val="21"/>
                <w:szCs w:val="21"/>
              </w:rPr>
              <w:t xml:space="preserve"> 废气监测计划表</w:t>
            </w:r>
          </w:p>
          <w:tbl>
            <w:tblPr>
              <w:tblStyle w:val="24"/>
              <w:tblW w:w="90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01"/>
              <w:gridCol w:w="1610"/>
              <w:gridCol w:w="1310"/>
              <w:gridCol w:w="34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4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b/>
                      <w:bCs/>
                      <w:color w:val="auto"/>
                      <w:sz w:val="21"/>
                      <w:szCs w:val="21"/>
                    </w:rPr>
                  </w:pPr>
                  <w:r>
                    <w:rPr>
                      <w:rFonts w:hint="eastAsia"/>
                      <w:b/>
                      <w:bCs/>
                      <w:color w:val="auto"/>
                      <w:sz w:val="21"/>
                      <w:szCs w:val="21"/>
                    </w:rPr>
                    <w:t>类型</w:t>
                  </w:r>
                </w:p>
              </w:tc>
              <w:tc>
                <w:tcPr>
                  <w:tcW w:w="131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b/>
                      <w:bCs/>
                      <w:color w:val="auto"/>
                      <w:sz w:val="21"/>
                      <w:szCs w:val="21"/>
                    </w:rPr>
                  </w:pPr>
                  <w:r>
                    <w:rPr>
                      <w:b/>
                      <w:bCs/>
                      <w:color w:val="auto"/>
                      <w:sz w:val="21"/>
                      <w:szCs w:val="21"/>
                    </w:rPr>
                    <w:t>监测点</w:t>
                  </w:r>
                </w:p>
              </w:tc>
              <w:tc>
                <w:tcPr>
                  <w:tcW w:w="1624"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b/>
                      <w:bCs/>
                      <w:color w:val="auto"/>
                      <w:sz w:val="21"/>
                      <w:szCs w:val="21"/>
                    </w:rPr>
                  </w:pPr>
                  <w:r>
                    <w:rPr>
                      <w:b/>
                      <w:bCs/>
                      <w:color w:val="auto"/>
                      <w:sz w:val="21"/>
                      <w:szCs w:val="21"/>
                    </w:rPr>
                    <w:t>监测频次</w:t>
                  </w:r>
                </w:p>
              </w:tc>
              <w:tc>
                <w:tcPr>
                  <w:tcW w:w="132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b/>
                      <w:bCs/>
                      <w:color w:val="auto"/>
                      <w:sz w:val="21"/>
                      <w:szCs w:val="21"/>
                    </w:rPr>
                  </w:pPr>
                  <w:r>
                    <w:rPr>
                      <w:b/>
                      <w:bCs/>
                      <w:color w:val="auto"/>
                      <w:sz w:val="21"/>
                      <w:szCs w:val="21"/>
                    </w:rPr>
                    <w:t>监测项目</w:t>
                  </w:r>
                </w:p>
              </w:tc>
              <w:tc>
                <w:tcPr>
                  <w:tcW w:w="343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b/>
                      <w:bCs/>
                      <w:color w:val="auto"/>
                      <w:sz w:val="21"/>
                      <w:szCs w:val="21"/>
                    </w:rPr>
                  </w:pPr>
                  <w:r>
                    <w:rPr>
                      <w:b/>
                      <w:bCs/>
                      <w:color w:val="auto"/>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color w:val="auto"/>
                      <w:sz w:val="21"/>
                      <w:szCs w:val="21"/>
                    </w:rPr>
                  </w:pPr>
                  <w:r>
                    <w:rPr>
                      <w:rFonts w:hint="eastAsia"/>
                      <w:color w:val="auto"/>
                      <w:sz w:val="21"/>
                      <w:szCs w:val="21"/>
                    </w:rPr>
                    <w:t>有组织废气</w:t>
                  </w:r>
                </w:p>
              </w:tc>
              <w:tc>
                <w:tcPr>
                  <w:tcW w:w="131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color w:val="auto"/>
                      <w:sz w:val="21"/>
                      <w:szCs w:val="21"/>
                    </w:rPr>
                  </w:pPr>
                  <w:r>
                    <w:rPr>
                      <w:rFonts w:hint="eastAsia"/>
                      <w:color w:val="auto"/>
                      <w:sz w:val="21"/>
                      <w:szCs w:val="21"/>
                    </w:rPr>
                    <w:t>DA001</w:t>
                  </w:r>
                </w:p>
              </w:tc>
              <w:tc>
                <w:tcPr>
                  <w:tcW w:w="1624"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rFonts w:hint="eastAsia" w:eastAsia="宋体"/>
                      <w:color w:val="auto"/>
                      <w:sz w:val="21"/>
                      <w:szCs w:val="21"/>
                      <w:lang w:val="en-US" w:eastAsia="zh-CN"/>
                    </w:rPr>
                  </w:pPr>
                  <w:r>
                    <w:rPr>
                      <w:color w:val="auto"/>
                      <w:sz w:val="21"/>
                      <w:szCs w:val="21"/>
                    </w:rPr>
                    <w:t>1次</w:t>
                  </w:r>
                  <w:r>
                    <w:rPr>
                      <w:rFonts w:hint="eastAsia"/>
                      <w:color w:val="auto"/>
                      <w:sz w:val="21"/>
                      <w:szCs w:val="21"/>
                      <w:lang w:val="en-US" w:eastAsia="zh-CN"/>
                    </w:rPr>
                    <w:t>/半</w:t>
                  </w:r>
                  <w:r>
                    <w:rPr>
                      <w:rFonts w:hint="eastAsia"/>
                      <w:color w:val="auto"/>
                      <w:sz w:val="21"/>
                      <w:szCs w:val="21"/>
                    </w:rPr>
                    <w:t>年</w:t>
                  </w:r>
                </w:p>
              </w:tc>
              <w:tc>
                <w:tcPr>
                  <w:tcW w:w="132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rFonts w:hint="eastAsia" w:eastAsia="微软雅黑"/>
                      <w:color w:val="auto"/>
                      <w:sz w:val="21"/>
                      <w:szCs w:val="21"/>
                      <w:lang w:val="en-US" w:eastAsia="zh-CN"/>
                    </w:rPr>
                  </w:pPr>
                  <w:r>
                    <w:rPr>
                      <w:rFonts w:hint="eastAsia" w:ascii="宋体" w:hAnsi="宋体" w:eastAsia="宋体" w:cs="宋体"/>
                      <w:color w:val="auto"/>
                      <w:sz w:val="21"/>
                      <w:szCs w:val="21"/>
                      <w:lang w:val="en-US" w:eastAsia="zh-CN"/>
                    </w:rPr>
                    <w:t>非甲烷总烃</w:t>
                  </w:r>
                </w:p>
              </w:tc>
              <w:tc>
                <w:tcPr>
                  <w:tcW w:w="343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21"/>
                      <w:szCs w:val="21"/>
                    </w:rPr>
                  </w:pPr>
                  <w:r>
                    <w:rPr>
                      <w:rFonts w:hint="eastAsia"/>
                      <w:color w:val="auto"/>
                      <w:sz w:val="21"/>
                      <w:szCs w:val="21"/>
                    </w:rPr>
                    <w:t>《合成树脂工业污染物排放标准》（GB31572-2015）表</w:t>
                  </w:r>
                  <w:r>
                    <w:rPr>
                      <w:rFonts w:hint="eastAsia"/>
                      <w:color w:val="auto"/>
                      <w:sz w:val="21"/>
                      <w:szCs w:val="21"/>
                      <w:lang w:val="en-US" w:eastAsia="zh-CN"/>
                    </w:rPr>
                    <w:t>5</w:t>
                  </w:r>
                  <w:r>
                    <w:rPr>
                      <w:rFonts w:hint="eastAsia"/>
                      <w:color w:val="auto"/>
                      <w:sz w:val="21"/>
                      <w:szCs w:val="21"/>
                    </w:rPr>
                    <w:t>中</w:t>
                  </w:r>
                  <w:r>
                    <w:rPr>
                      <w:rFonts w:hint="eastAsia"/>
                      <w:color w:val="auto"/>
                      <w:sz w:val="21"/>
                      <w:szCs w:val="21"/>
                      <w:lang w:val="en-US" w:eastAsia="zh-CN"/>
                    </w:rPr>
                    <w:t>铜板</w:t>
                  </w:r>
                  <w:r>
                    <w:rPr>
                      <w:rFonts w:hint="eastAsia"/>
                      <w:color w:val="auto"/>
                      <w:sz w:val="21"/>
                      <w:szCs w:val="21"/>
                    </w:rPr>
                    <w:t>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47"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color w:val="auto"/>
                      <w:sz w:val="21"/>
                      <w:szCs w:val="21"/>
                    </w:rPr>
                  </w:pPr>
                  <w:r>
                    <w:rPr>
                      <w:rFonts w:hint="eastAsia"/>
                      <w:color w:val="auto"/>
                      <w:sz w:val="21"/>
                      <w:szCs w:val="21"/>
                    </w:rPr>
                    <w:t>无组织废气</w:t>
                  </w:r>
                </w:p>
              </w:tc>
              <w:tc>
                <w:tcPr>
                  <w:tcW w:w="131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color w:val="auto"/>
                      <w:sz w:val="21"/>
                      <w:szCs w:val="21"/>
                    </w:rPr>
                  </w:pPr>
                  <w:r>
                    <w:rPr>
                      <w:rFonts w:hint="eastAsia"/>
                      <w:color w:val="auto"/>
                      <w:sz w:val="21"/>
                      <w:szCs w:val="21"/>
                    </w:rPr>
                    <w:t>厂界</w:t>
                  </w:r>
                </w:p>
              </w:tc>
              <w:tc>
                <w:tcPr>
                  <w:tcW w:w="1624"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color w:val="auto"/>
                      <w:sz w:val="21"/>
                      <w:szCs w:val="21"/>
                    </w:rPr>
                  </w:pPr>
                  <w:r>
                    <w:rPr>
                      <w:rFonts w:hint="eastAsia"/>
                      <w:color w:val="auto"/>
                      <w:sz w:val="21"/>
                      <w:szCs w:val="21"/>
                    </w:rPr>
                    <w:t>1次</w:t>
                  </w:r>
                  <w:r>
                    <w:rPr>
                      <w:rFonts w:hint="eastAsia"/>
                      <w:color w:val="auto"/>
                      <w:sz w:val="21"/>
                      <w:szCs w:val="21"/>
                      <w:lang w:val="en-US" w:eastAsia="zh-CN"/>
                    </w:rPr>
                    <w:t>/</w:t>
                  </w:r>
                  <w:r>
                    <w:rPr>
                      <w:rFonts w:hint="eastAsia"/>
                      <w:color w:val="auto"/>
                      <w:sz w:val="21"/>
                      <w:szCs w:val="21"/>
                    </w:rPr>
                    <w:t>年</w:t>
                  </w:r>
                </w:p>
              </w:tc>
              <w:tc>
                <w:tcPr>
                  <w:tcW w:w="1321"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rFonts w:hint="eastAsia"/>
                      <w:color w:val="auto"/>
                      <w:sz w:val="21"/>
                      <w:szCs w:val="21"/>
                    </w:rPr>
                  </w:pPr>
                  <w:r>
                    <w:rPr>
                      <w:rFonts w:hint="eastAsia"/>
                      <w:color w:val="auto"/>
                      <w:sz w:val="21"/>
                      <w:szCs w:val="21"/>
                    </w:rPr>
                    <w:t>颗粒物</w:t>
                  </w:r>
                </w:p>
                <w:p>
                  <w:pPr>
                    <w:pStyle w:val="2"/>
                    <w:rPr>
                      <w:color w:val="auto"/>
                      <w:sz w:val="21"/>
                      <w:szCs w:val="21"/>
                    </w:rPr>
                  </w:pPr>
                  <w:r>
                    <w:rPr>
                      <w:rFonts w:hint="eastAsia" w:ascii="宋体" w:hAnsi="宋体" w:eastAsia="宋体" w:cs="宋体"/>
                      <w:color w:val="auto"/>
                      <w:sz w:val="21"/>
                      <w:szCs w:val="21"/>
                      <w:lang w:val="en-US" w:eastAsia="zh-CN"/>
                    </w:rPr>
                    <w:t>非甲烷总烃</w:t>
                  </w:r>
                </w:p>
              </w:tc>
              <w:tc>
                <w:tcPr>
                  <w:tcW w:w="343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Ansi="宋体"/>
                      <w:color w:val="auto"/>
                      <w:sz w:val="21"/>
                      <w:szCs w:val="21"/>
                    </w:rPr>
                  </w:pPr>
                  <w:r>
                    <w:rPr>
                      <w:rFonts w:hint="default" w:ascii="Times New Roman" w:hAnsi="Times New Roman" w:eastAsia="宋体" w:cs="Times New Roman"/>
                      <w:color w:val="auto"/>
                      <w:sz w:val="21"/>
                      <w:szCs w:val="21"/>
                      <w:lang w:val="en-US" w:eastAsia="zh-CN"/>
                    </w:rPr>
                    <w:t>《合成树脂工业污染排放标准》（GB31572-2015）</w:t>
                  </w:r>
                  <w:r>
                    <w:rPr>
                      <w:rFonts w:hint="eastAsia" w:ascii="Times New Roman" w:hAnsi="Times New Roman" w:eastAsia="宋体" w:cs="Times New Roman"/>
                      <w:color w:val="auto"/>
                      <w:sz w:val="21"/>
                      <w:szCs w:val="21"/>
                      <w:lang w:val="en-US" w:eastAsia="zh-CN"/>
                    </w:rPr>
                    <w:t>表9企业厂界大气污染物浓度限值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4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rFonts w:hint="eastAsia"/>
                      <w:color w:val="auto"/>
                      <w:sz w:val="21"/>
                      <w:szCs w:val="21"/>
                    </w:rPr>
                  </w:pPr>
                </w:p>
              </w:tc>
              <w:tc>
                <w:tcPr>
                  <w:tcW w:w="131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rFonts w:hint="eastAsia" w:eastAsia="宋体"/>
                      <w:color w:val="auto"/>
                      <w:sz w:val="21"/>
                      <w:szCs w:val="21"/>
                      <w:lang w:val="en-US" w:eastAsia="zh-CN"/>
                    </w:rPr>
                  </w:pPr>
                  <w:r>
                    <w:rPr>
                      <w:rFonts w:hint="eastAsia"/>
                      <w:color w:val="auto"/>
                      <w:sz w:val="21"/>
                      <w:szCs w:val="21"/>
                      <w:lang w:val="en-US" w:eastAsia="zh-CN"/>
                    </w:rPr>
                    <w:t>车间外</w:t>
                  </w:r>
                </w:p>
              </w:tc>
              <w:tc>
                <w:tcPr>
                  <w:tcW w:w="1624"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jc w:val="center"/>
                    <w:textAlignment w:val="auto"/>
                    <w:rPr>
                      <w:rFonts w:hint="eastAsia"/>
                      <w:color w:val="auto"/>
                      <w:sz w:val="21"/>
                      <w:szCs w:val="21"/>
                    </w:rPr>
                  </w:pPr>
                  <w:r>
                    <w:rPr>
                      <w:rFonts w:hint="eastAsia"/>
                      <w:color w:val="auto"/>
                      <w:sz w:val="21"/>
                      <w:szCs w:val="21"/>
                    </w:rPr>
                    <w:t>1次</w:t>
                  </w:r>
                  <w:r>
                    <w:rPr>
                      <w:rFonts w:hint="eastAsia"/>
                      <w:color w:val="auto"/>
                      <w:sz w:val="21"/>
                      <w:szCs w:val="21"/>
                      <w:lang w:val="en-US" w:eastAsia="zh-CN"/>
                    </w:rPr>
                    <w:t>/</w:t>
                  </w:r>
                  <w:r>
                    <w:rPr>
                      <w:rFonts w:hint="eastAsia"/>
                      <w:color w:val="auto"/>
                      <w:sz w:val="21"/>
                      <w:szCs w:val="21"/>
                    </w:rPr>
                    <w:t>年</w:t>
                  </w:r>
                </w:p>
              </w:tc>
              <w:tc>
                <w:tcPr>
                  <w:tcW w:w="1321" w:type="dxa"/>
                  <w:tcBorders>
                    <w:tl2br w:val="nil"/>
                    <w:tr2bl w:val="nil"/>
                  </w:tcBorders>
                  <w:noWrap/>
                  <w:vAlign w:val="center"/>
                </w:tcPr>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非甲烷总烃</w:t>
                  </w:r>
                </w:p>
              </w:tc>
              <w:tc>
                <w:tcPr>
                  <w:tcW w:w="343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《挥发性有机物无组织排放控制标准》（GB37822-2019）附录A中的厂内无组织排放限值</w:t>
                  </w:r>
                  <w:r>
                    <w:rPr>
                      <w:rFonts w:hint="eastAsia" w:cs="Times New Roman"/>
                      <w:color w:val="auto"/>
                      <w:kern w:val="0"/>
                      <w:sz w:val="21"/>
                      <w:szCs w:val="21"/>
                      <w:lang w:eastAsia="zh-CN"/>
                    </w:rPr>
                    <w:t>（监控点处1h平均浓度值）</w:t>
                  </w:r>
                </w:p>
              </w:tc>
            </w:tr>
          </w:tbl>
          <w:p>
            <w:pPr>
              <w:pStyle w:val="4"/>
              <w:ind w:firstLine="422"/>
              <w:rPr>
                <w:sz w:val="24"/>
                <w:szCs w:val="24"/>
              </w:rPr>
            </w:pPr>
            <w:r>
              <w:rPr>
                <w:sz w:val="24"/>
                <w:szCs w:val="24"/>
              </w:rPr>
              <w:t>1.</w:t>
            </w:r>
            <w:r>
              <w:rPr>
                <w:rFonts w:hint="eastAsia"/>
                <w:sz w:val="24"/>
                <w:szCs w:val="24"/>
              </w:rPr>
              <w:t>4非正常工况下废气排放情况</w:t>
            </w:r>
          </w:p>
          <w:p>
            <w:pPr>
              <w:pStyle w:val="22"/>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《污染源源强核算技术指南准则》（</w:t>
            </w:r>
            <w:r>
              <w:rPr>
                <w:rFonts w:ascii="Times New Roman" w:hAnsi="Times New Roman"/>
                <w:sz w:val="24"/>
                <w:szCs w:val="24"/>
              </w:rPr>
              <w:t>HJ884-2018</w:t>
            </w:r>
            <w:r>
              <w:rPr>
                <w:rFonts w:hint="eastAsia" w:ascii="Times New Roman" w:hAnsi="Times New Roman"/>
                <w:sz w:val="24"/>
                <w:szCs w:val="24"/>
              </w:rPr>
              <w:t>）中指出：生产设施非正常工况是指开停炉（机）、设备检修、工艺设备运转异常等工况，污染防治（控制）设施非正常状况指达不到应有治理效率或同步运转率等情况。</w:t>
            </w:r>
          </w:p>
          <w:p>
            <w:pPr>
              <w:pStyle w:val="22"/>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（1）生产线非正常工况废气排放</w:t>
            </w:r>
          </w:p>
          <w:p>
            <w:pPr>
              <w:pStyle w:val="22"/>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本项目生产线废气排放的非正常工况主要发生在污染防治（控制）设施非正常状况，主要为</w:t>
            </w:r>
            <w:r>
              <w:rPr>
                <w:rFonts w:hint="eastAsia" w:ascii="Times New Roman" w:hAnsi="Times New Roman"/>
                <w:sz w:val="24"/>
                <w:szCs w:val="24"/>
                <w:lang w:val="en-US" w:eastAsia="zh-CN"/>
              </w:rPr>
              <w:t>催化</w:t>
            </w:r>
            <w:r>
              <w:rPr>
                <w:rFonts w:hint="eastAsia" w:ascii="宋体" w:hAnsi="宋体" w:cs="宋体"/>
                <w:color w:val="auto"/>
                <w:kern w:val="0"/>
                <w:sz w:val="24"/>
                <w:szCs w:val="24"/>
                <w:lang w:val="en-US" w:eastAsia="zh-CN" w:bidi="ar"/>
              </w:rPr>
              <w:t>热力</w:t>
            </w:r>
            <w:r>
              <w:rPr>
                <w:rFonts w:hint="eastAsia" w:ascii="宋体" w:hAnsi="宋体" w:eastAsia="宋体" w:cs="宋体"/>
                <w:color w:val="auto"/>
                <w:kern w:val="0"/>
                <w:sz w:val="24"/>
                <w:szCs w:val="24"/>
                <w:lang w:val="en-US" w:eastAsia="zh-CN" w:bidi="ar"/>
              </w:rPr>
              <w:t>燃烧器</w:t>
            </w:r>
            <w:r>
              <w:rPr>
                <w:rFonts w:hint="eastAsia" w:ascii="Times New Roman" w:hAnsi="Times New Roman"/>
                <w:sz w:val="24"/>
                <w:szCs w:val="24"/>
              </w:rPr>
              <w:t>，导致</w:t>
            </w:r>
            <w:r>
              <w:rPr>
                <w:rFonts w:hint="eastAsia" w:ascii="Times New Roman" w:hAnsi="Times New Roman"/>
                <w:sz w:val="24"/>
                <w:szCs w:val="24"/>
                <w:lang w:val="en-US" w:eastAsia="zh-CN"/>
              </w:rPr>
              <w:t>非甲烷总烃</w:t>
            </w:r>
            <w:r>
              <w:rPr>
                <w:rFonts w:hint="eastAsia" w:ascii="Times New Roman" w:hAnsi="Times New Roman"/>
                <w:sz w:val="24"/>
                <w:szCs w:val="24"/>
              </w:rPr>
              <w:t>未经处理就排放。</w:t>
            </w:r>
          </w:p>
          <w:p>
            <w:pPr>
              <w:pStyle w:val="22"/>
              <w:widowControl w:val="0"/>
              <w:autoSpaceDE w:val="0"/>
              <w:spacing w:before="0" w:beforeAutospacing="0" w:after="0" w:afterAutospacing="0" w:line="360" w:lineRule="auto"/>
              <w:ind w:firstLine="480" w:firstLineChars="200"/>
              <w:jc w:val="both"/>
              <w:textAlignment w:val="baseline"/>
              <w:rPr>
                <w:rFonts w:hint="eastAsia" w:ascii="Times New Roman" w:hAnsi="Times New Roman"/>
                <w:sz w:val="24"/>
                <w:szCs w:val="24"/>
              </w:rPr>
            </w:pPr>
            <w:r>
              <w:rPr>
                <w:rFonts w:hint="eastAsia" w:ascii="Times New Roman" w:hAnsi="Times New Roman"/>
                <w:sz w:val="24"/>
                <w:szCs w:val="24"/>
                <w:lang w:val="en-US" w:eastAsia="zh-CN"/>
              </w:rPr>
              <w:t>各</w:t>
            </w:r>
            <w:r>
              <w:rPr>
                <w:rFonts w:hint="eastAsia" w:ascii="Times New Roman" w:hAnsi="Times New Roman"/>
                <w:sz w:val="24"/>
                <w:szCs w:val="24"/>
              </w:rPr>
              <w:t>生产线非正常工况排放情况如下表。</w:t>
            </w:r>
          </w:p>
          <w:p>
            <w:pPr>
              <w:pStyle w:val="22"/>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jc w:val="center"/>
              <w:textAlignment w:val="baseline"/>
              <w:rPr>
                <w:rFonts w:hint="eastAsia" w:ascii="Times New Roman" w:hAnsi="Times New Roman"/>
                <w:b/>
                <w:bCs/>
                <w:sz w:val="21"/>
                <w:szCs w:val="21"/>
              </w:rPr>
            </w:pPr>
          </w:p>
          <w:p>
            <w:pPr>
              <w:pStyle w:val="22"/>
              <w:keepNext w:val="0"/>
              <w:keepLines w:val="0"/>
              <w:pageBreakBefore w:val="0"/>
              <w:widowControl w:val="0"/>
              <w:kinsoku/>
              <w:wordWrap/>
              <w:overflowPunct/>
              <w:topLinePunct w:val="0"/>
              <w:autoSpaceDE w:val="0"/>
              <w:autoSpaceDN/>
              <w:bidi w:val="0"/>
              <w:adjustRightInd/>
              <w:snapToGrid/>
              <w:spacing w:before="0" w:beforeAutospacing="0" w:after="0" w:afterAutospacing="0" w:line="240" w:lineRule="auto"/>
              <w:jc w:val="center"/>
              <w:textAlignment w:val="baseline"/>
              <w:rPr>
                <w:rFonts w:ascii="Times New Roman" w:hAnsi="Times New Roman"/>
                <w:b/>
                <w:bCs/>
                <w:sz w:val="21"/>
                <w:szCs w:val="21"/>
              </w:rPr>
            </w:pPr>
            <w:r>
              <w:rPr>
                <w:rFonts w:hint="eastAsia" w:ascii="Times New Roman" w:hAnsi="Times New Roman"/>
                <w:b/>
                <w:bCs/>
                <w:sz w:val="21"/>
                <w:szCs w:val="21"/>
              </w:rPr>
              <w:t>表4-5污染源非正常排放量一览表</w:t>
            </w:r>
          </w:p>
          <w:tbl>
            <w:tblPr>
              <w:tblStyle w:val="24"/>
              <w:tblW w:w="895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00"/>
              <w:gridCol w:w="975"/>
              <w:gridCol w:w="1080"/>
              <w:gridCol w:w="1521"/>
              <w:gridCol w:w="1983"/>
              <w:gridCol w:w="1417"/>
              <w:gridCol w:w="128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675" w:type="dxa"/>
                  <w:gridSpan w:val="2"/>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cs="宋体"/>
                      <w:b/>
                      <w:color w:val="auto"/>
                      <w:sz w:val="21"/>
                      <w:szCs w:val="21"/>
                    </w:rPr>
                  </w:pPr>
                  <w:r>
                    <w:rPr>
                      <w:rFonts w:hint="eastAsia" w:cs="宋体"/>
                      <w:b/>
                      <w:color w:val="auto"/>
                      <w:sz w:val="21"/>
                      <w:szCs w:val="21"/>
                    </w:rPr>
                    <w:t>非正常排放源</w:t>
                  </w:r>
                </w:p>
              </w:tc>
              <w:tc>
                <w:tcPr>
                  <w:tcW w:w="1080"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cs="宋体"/>
                      <w:b/>
                      <w:color w:val="auto"/>
                      <w:sz w:val="21"/>
                      <w:szCs w:val="21"/>
                    </w:rPr>
                  </w:pPr>
                  <w:r>
                    <w:rPr>
                      <w:rFonts w:hint="eastAsia" w:cs="宋体"/>
                      <w:b/>
                      <w:color w:val="auto"/>
                      <w:sz w:val="21"/>
                      <w:szCs w:val="21"/>
                    </w:rPr>
                    <w:t>污染物</w:t>
                  </w:r>
                </w:p>
              </w:tc>
              <w:tc>
                <w:tcPr>
                  <w:tcW w:w="1521"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cs="宋体"/>
                      <w:b/>
                      <w:color w:val="auto"/>
                      <w:sz w:val="21"/>
                      <w:szCs w:val="21"/>
                    </w:rPr>
                  </w:pPr>
                  <w:r>
                    <w:rPr>
                      <w:rFonts w:hint="eastAsia" w:cs="宋体"/>
                      <w:b/>
                      <w:color w:val="auto"/>
                      <w:sz w:val="21"/>
                      <w:szCs w:val="21"/>
                    </w:rPr>
                    <w:t>非正常排放浓度</w:t>
                  </w:r>
                  <w:r>
                    <w:rPr>
                      <w:rFonts w:ascii="Times New Roman" w:hAnsi="Times New Roman"/>
                      <w:b/>
                      <w:color w:val="auto"/>
                      <w:sz w:val="21"/>
                      <w:szCs w:val="21"/>
                    </w:rPr>
                    <w:t>mg/m</w:t>
                  </w:r>
                  <w:r>
                    <w:rPr>
                      <w:rFonts w:ascii="Times New Roman" w:hAnsi="Times New Roman"/>
                      <w:b/>
                      <w:color w:val="auto"/>
                      <w:sz w:val="21"/>
                      <w:szCs w:val="21"/>
                      <w:vertAlign w:val="superscript"/>
                    </w:rPr>
                    <w:t>3</w:t>
                  </w:r>
                </w:p>
              </w:tc>
              <w:tc>
                <w:tcPr>
                  <w:tcW w:w="1983"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ascii="Times New Roman" w:cs="宋体"/>
                      <w:b/>
                      <w:color w:val="auto"/>
                      <w:sz w:val="21"/>
                      <w:szCs w:val="21"/>
                    </w:rPr>
                  </w:pPr>
                  <w:r>
                    <w:rPr>
                      <w:rFonts w:hint="eastAsia" w:cs="宋体"/>
                      <w:b/>
                      <w:color w:val="auto"/>
                      <w:sz w:val="21"/>
                      <w:szCs w:val="21"/>
                    </w:rPr>
                    <w:t>非正常排放速率</w:t>
                  </w:r>
                  <w:r>
                    <w:rPr>
                      <w:rFonts w:ascii="Times New Roman" w:cs="宋体"/>
                      <w:b/>
                      <w:color w:val="auto"/>
                      <w:sz w:val="21"/>
                      <w:szCs w:val="21"/>
                    </w:rPr>
                    <w:t>kg/h</w:t>
                  </w:r>
                </w:p>
              </w:tc>
              <w:tc>
                <w:tcPr>
                  <w:tcW w:w="1417"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cs="宋体"/>
                      <w:b/>
                      <w:color w:val="auto"/>
                      <w:sz w:val="21"/>
                      <w:szCs w:val="21"/>
                    </w:rPr>
                  </w:pPr>
                  <w:r>
                    <w:rPr>
                      <w:rFonts w:hint="eastAsia" w:cs="宋体"/>
                      <w:b/>
                      <w:color w:val="auto"/>
                      <w:sz w:val="21"/>
                      <w:szCs w:val="21"/>
                    </w:rPr>
                    <w:t>单次持续时间</w:t>
                  </w:r>
                </w:p>
              </w:tc>
              <w:tc>
                <w:tcPr>
                  <w:tcW w:w="1283"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cs="宋体"/>
                      <w:b/>
                      <w:color w:val="auto"/>
                      <w:sz w:val="21"/>
                      <w:szCs w:val="21"/>
                    </w:rPr>
                  </w:pPr>
                  <w:r>
                    <w:rPr>
                      <w:rFonts w:hint="eastAsia" w:cs="宋体"/>
                      <w:b/>
                      <w:color w:val="auto"/>
                      <w:sz w:val="21"/>
                      <w:szCs w:val="21"/>
                    </w:rPr>
                    <w:t>年发生频次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700" w:type="dxa"/>
                  <w:vMerge w:val="restart"/>
                  <w:tcBorders>
                    <w:tl2br w:val="nil"/>
                    <w:tr2bl w:val="nil"/>
                  </w:tcBorders>
                  <w:noWrap/>
                  <w:vAlign w:val="center"/>
                </w:tcPr>
                <w:p>
                  <w:pPr>
                    <w:keepNext w:val="0"/>
                    <w:keepLines w:val="0"/>
                    <w:pageBreakBefore w:val="0"/>
                    <w:kinsoku/>
                    <w:wordWrap/>
                    <w:overflowPunct/>
                    <w:topLinePunct w:val="0"/>
                    <w:bidi w:val="0"/>
                    <w:adjustRightInd/>
                    <w:snapToGrid/>
                    <w:ind w:left="0" w:right="0"/>
                    <w:jc w:val="center"/>
                    <w:textAlignment w:val="auto"/>
                    <w:rPr>
                      <w:rFonts w:hint="eastAsia" w:eastAsia="宋体"/>
                      <w:color w:val="auto"/>
                      <w:sz w:val="21"/>
                      <w:szCs w:val="21"/>
                      <w:lang w:val="en-US" w:eastAsia="zh-CN"/>
                    </w:rPr>
                  </w:pPr>
                  <w:r>
                    <w:rPr>
                      <w:rFonts w:hint="eastAsia"/>
                      <w:color w:val="auto"/>
                      <w:sz w:val="21"/>
                      <w:szCs w:val="21"/>
                    </w:rPr>
                    <w:t>DA00</w:t>
                  </w:r>
                  <w:r>
                    <w:rPr>
                      <w:rFonts w:hint="eastAsia"/>
                      <w:color w:val="auto"/>
                      <w:sz w:val="21"/>
                      <w:szCs w:val="21"/>
                      <w:lang w:val="en-US" w:eastAsia="zh-CN"/>
                    </w:rPr>
                    <w:t>1</w:t>
                  </w:r>
                </w:p>
              </w:tc>
              <w:tc>
                <w:tcPr>
                  <w:tcW w:w="975" w:type="dxa"/>
                  <w:tcBorders>
                    <w:tl2br w:val="nil"/>
                    <w:tr2bl w:val="nil"/>
                  </w:tcBorders>
                  <w:noWrap/>
                  <w:vAlign w:val="center"/>
                </w:tcPr>
                <w:p>
                  <w:pPr>
                    <w:keepNext w:val="0"/>
                    <w:keepLines w:val="0"/>
                    <w:pageBreakBefore w:val="0"/>
                    <w:kinsoku/>
                    <w:wordWrap/>
                    <w:overflowPunct/>
                    <w:topLinePunct w:val="0"/>
                    <w:bidi w:val="0"/>
                    <w:adjustRightInd/>
                    <w:snapToGrid/>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塑料瓶线</w:t>
                  </w:r>
                </w:p>
              </w:tc>
              <w:tc>
                <w:tcPr>
                  <w:tcW w:w="1080" w:type="dxa"/>
                  <w:vMerge w:val="restart"/>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cs="宋体"/>
                      <w:color w:val="auto"/>
                      <w:sz w:val="21"/>
                      <w:szCs w:val="21"/>
                    </w:rPr>
                  </w:pPr>
                  <w:r>
                    <w:rPr>
                      <w:rFonts w:hint="eastAsia" w:cs="宋体"/>
                      <w:color w:val="auto"/>
                      <w:sz w:val="21"/>
                      <w:szCs w:val="21"/>
                      <w:lang w:val="en-US" w:eastAsia="zh-CN"/>
                    </w:rPr>
                    <w:t>非甲烷总烃</w:t>
                  </w:r>
                </w:p>
              </w:tc>
              <w:tc>
                <w:tcPr>
                  <w:tcW w:w="1521"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Times New Roman" w:eastAsia="宋体" w:cs="宋体"/>
                      <w:color w:val="auto"/>
                      <w:sz w:val="21"/>
                      <w:szCs w:val="21"/>
                      <w:lang w:val="en-US" w:eastAsia="zh-CN"/>
                    </w:rPr>
                  </w:pPr>
                  <w:r>
                    <w:rPr>
                      <w:rFonts w:hint="eastAsia" w:ascii="Times New Roman" w:cs="宋体"/>
                      <w:color w:val="auto"/>
                      <w:sz w:val="21"/>
                      <w:szCs w:val="21"/>
                      <w:lang w:val="en-US" w:eastAsia="zh-CN"/>
                    </w:rPr>
                    <w:t>187.5</w:t>
                  </w:r>
                </w:p>
              </w:tc>
              <w:tc>
                <w:tcPr>
                  <w:tcW w:w="1983"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Times New Roman" w:eastAsia="宋体" w:cs="宋体"/>
                      <w:color w:val="auto"/>
                      <w:sz w:val="21"/>
                      <w:szCs w:val="21"/>
                      <w:lang w:val="en-US" w:eastAsia="zh-CN"/>
                    </w:rPr>
                  </w:pPr>
                  <w:r>
                    <w:rPr>
                      <w:rFonts w:hint="eastAsia" w:ascii="Times New Roman" w:cs="宋体"/>
                      <w:color w:val="auto"/>
                      <w:sz w:val="21"/>
                      <w:szCs w:val="21"/>
                      <w:lang w:val="en-US" w:eastAsia="zh-CN"/>
                    </w:rPr>
                    <w:t>0.56</w:t>
                  </w:r>
                </w:p>
              </w:tc>
              <w:tc>
                <w:tcPr>
                  <w:tcW w:w="1417"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rightChars="0"/>
                    <w:jc w:val="center"/>
                    <w:textAlignment w:val="auto"/>
                    <w:rPr>
                      <w:rFonts w:ascii="Times New Roman" w:cs="宋体"/>
                      <w:color w:val="auto"/>
                      <w:sz w:val="21"/>
                      <w:szCs w:val="21"/>
                    </w:rPr>
                  </w:pPr>
                  <w:r>
                    <w:rPr>
                      <w:rFonts w:ascii="Times New Roman" w:cs="宋体"/>
                      <w:color w:val="auto"/>
                      <w:sz w:val="21"/>
                      <w:szCs w:val="21"/>
                    </w:rPr>
                    <w:t>1h</w:t>
                  </w:r>
                </w:p>
              </w:tc>
              <w:tc>
                <w:tcPr>
                  <w:tcW w:w="1283"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rightChars="0"/>
                    <w:jc w:val="center"/>
                    <w:textAlignment w:val="auto"/>
                    <w:rPr>
                      <w:rFonts w:ascii="Times New Roman" w:cs="宋体"/>
                      <w:color w:val="auto"/>
                      <w:sz w:val="21"/>
                      <w:szCs w:val="21"/>
                    </w:rPr>
                  </w:pPr>
                  <w:r>
                    <w:rPr>
                      <w:rFonts w:ascii="Times New Roman" w:cs="宋体"/>
                      <w:color w:val="auto"/>
                      <w:sz w:val="21"/>
                      <w:szCs w:val="21"/>
                    </w:rPr>
                    <w:t>1</w:t>
                  </w:r>
                  <w:r>
                    <w:rPr>
                      <w:rFonts w:hint="eastAsia" w:cs="宋体"/>
                      <w:color w:val="auto"/>
                      <w:sz w:val="21"/>
                      <w:szCs w:val="21"/>
                    </w:rPr>
                    <w:t>次</w:t>
                  </w:r>
                  <w:r>
                    <w:rPr>
                      <w:rFonts w:ascii="Times New Roman" w:cs="宋体"/>
                      <w:color w:val="auto"/>
                      <w:sz w:val="21"/>
                      <w:szCs w:val="21"/>
                    </w:rPr>
                    <w:t>/</w:t>
                  </w:r>
                  <w:r>
                    <w:rPr>
                      <w:rFonts w:hint="eastAsia" w:cs="宋体"/>
                      <w:color w:val="auto"/>
                      <w:sz w:val="21"/>
                      <w:szCs w:val="21"/>
                    </w:rPr>
                    <w:t>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00" w:type="dxa"/>
                  <w:vMerge w:val="continue"/>
                  <w:tcBorders>
                    <w:tl2br w:val="nil"/>
                    <w:tr2bl w:val="nil"/>
                  </w:tcBorders>
                  <w:noWrap/>
                  <w:vAlign w:val="center"/>
                </w:tcPr>
                <w:p>
                  <w:pPr>
                    <w:keepNext w:val="0"/>
                    <w:keepLines w:val="0"/>
                    <w:pageBreakBefore w:val="0"/>
                    <w:kinsoku/>
                    <w:wordWrap/>
                    <w:overflowPunct/>
                    <w:topLinePunct w:val="0"/>
                    <w:bidi w:val="0"/>
                    <w:adjustRightInd/>
                    <w:snapToGrid/>
                    <w:ind w:left="0" w:right="0"/>
                    <w:jc w:val="center"/>
                    <w:textAlignment w:val="auto"/>
                    <w:rPr>
                      <w:rFonts w:hint="eastAsia" w:eastAsia="宋体"/>
                      <w:color w:val="auto"/>
                      <w:sz w:val="21"/>
                      <w:szCs w:val="21"/>
                      <w:lang w:val="en-US" w:eastAsia="zh-CN"/>
                    </w:rPr>
                  </w:pPr>
                </w:p>
              </w:tc>
              <w:tc>
                <w:tcPr>
                  <w:tcW w:w="975" w:type="dxa"/>
                  <w:tcBorders>
                    <w:tl2br w:val="nil"/>
                    <w:tr2bl w:val="nil"/>
                  </w:tcBorders>
                  <w:noWrap/>
                  <w:vAlign w:val="center"/>
                </w:tcPr>
                <w:p>
                  <w:pPr>
                    <w:keepNext w:val="0"/>
                    <w:keepLines w:val="0"/>
                    <w:pageBreakBefore w:val="0"/>
                    <w:kinsoku/>
                    <w:wordWrap/>
                    <w:overflowPunct/>
                    <w:topLinePunct w:val="0"/>
                    <w:bidi w:val="0"/>
                    <w:adjustRightInd/>
                    <w:snapToGrid/>
                    <w:ind w:left="0" w:right="0"/>
                    <w:jc w:val="center"/>
                    <w:textAlignment w:val="auto"/>
                    <w:rPr>
                      <w:rFonts w:hint="default" w:eastAsia="宋体"/>
                      <w:color w:val="auto"/>
                      <w:sz w:val="21"/>
                      <w:szCs w:val="21"/>
                      <w:lang w:val="en-US" w:eastAsia="zh-CN"/>
                    </w:rPr>
                  </w:pPr>
                  <w:r>
                    <w:rPr>
                      <w:rFonts w:hint="eastAsia"/>
                      <w:color w:val="auto"/>
                      <w:sz w:val="21"/>
                      <w:szCs w:val="21"/>
                      <w:lang w:val="en-US" w:eastAsia="zh-CN"/>
                    </w:rPr>
                    <w:t>注塑件线</w:t>
                  </w:r>
                </w:p>
              </w:tc>
              <w:tc>
                <w:tcPr>
                  <w:tcW w:w="1080" w:type="dxa"/>
                  <w:vMerge w:val="continue"/>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eastAsia" w:cs="宋体"/>
                      <w:color w:val="auto"/>
                      <w:sz w:val="21"/>
                      <w:szCs w:val="21"/>
                    </w:rPr>
                  </w:pPr>
                </w:p>
              </w:tc>
              <w:tc>
                <w:tcPr>
                  <w:tcW w:w="1521"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Times New Roman" w:eastAsia="宋体" w:cs="宋体"/>
                      <w:color w:val="auto"/>
                      <w:sz w:val="21"/>
                      <w:szCs w:val="21"/>
                      <w:lang w:val="en-US" w:eastAsia="zh-CN"/>
                    </w:rPr>
                  </w:pPr>
                  <w:r>
                    <w:rPr>
                      <w:rFonts w:hint="eastAsia" w:ascii="Times New Roman" w:cs="宋体"/>
                      <w:color w:val="auto"/>
                      <w:sz w:val="21"/>
                      <w:szCs w:val="21"/>
                      <w:lang w:val="en-US" w:eastAsia="zh-CN"/>
                    </w:rPr>
                    <w:t>135</w:t>
                  </w:r>
                </w:p>
              </w:tc>
              <w:tc>
                <w:tcPr>
                  <w:tcW w:w="1983"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jc w:val="center"/>
                    <w:textAlignment w:val="auto"/>
                    <w:rPr>
                      <w:rFonts w:hint="default" w:ascii="Times New Roman" w:eastAsia="宋体" w:cs="宋体"/>
                      <w:color w:val="auto"/>
                      <w:sz w:val="21"/>
                      <w:szCs w:val="21"/>
                      <w:lang w:val="en-US" w:eastAsia="zh-CN"/>
                    </w:rPr>
                  </w:pPr>
                  <w:r>
                    <w:rPr>
                      <w:rFonts w:hint="eastAsia" w:ascii="Times New Roman" w:cs="宋体"/>
                      <w:color w:val="auto"/>
                      <w:sz w:val="21"/>
                      <w:szCs w:val="21"/>
                      <w:lang w:val="en-US" w:eastAsia="zh-CN"/>
                    </w:rPr>
                    <w:t>0.68</w:t>
                  </w:r>
                </w:p>
              </w:tc>
              <w:tc>
                <w:tcPr>
                  <w:tcW w:w="1417"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rightChars="0"/>
                    <w:jc w:val="center"/>
                    <w:textAlignment w:val="auto"/>
                    <w:rPr>
                      <w:rFonts w:ascii="Times New Roman" w:cs="宋体"/>
                      <w:color w:val="auto"/>
                      <w:sz w:val="21"/>
                      <w:szCs w:val="21"/>
                    </w:rPr>
                  </w:pPr>
                  <w:r>
                    <w:rPr>
                      <w:rFonts w:ascii="Times New Roman" w:cs="宋体"/>
                      <w:color w:val="auto"/>
                      <w:sz w:val="21"/>
                      <w:szCs w:val="21"/>
                    </w:rPr>
                    <w:t>1h</w:t>
                  </w:r>
                </w:p>
              </w:tc>
              <w:tc>
                <w:tcPr>
                  <w:tcW w:w="1283" w:type="dxa"/>
                  <w:tcBorders>
                    <w:tl2br w:val="nil"/>
                    <w:tr2bl w:val="nil"/>
                  </w:tcBorders>
                  <w:noWrap/>
                  <w:vAlign w:val="center"/>
                </w:tcPr>
                <w:p>
                  <w:pPr>
                    <w:pStyle w:val="22"/>
                    <w:keepNext w:val="0"/>
                    <w:keepLines w:val="0"/>
                    <w:pageBreakBefore w:val="0"/>
                    <w:kinsoku/>
                    <w:wordWrap/>
                    <w:overflowPunct/>
                    <w:topLinePunct w:val="0"/>
                    <w:autoSpaceDE w:val="0"/>
                    <w:autoSpaceDN w:val="0"/>
                    <w:bidi w:val="0"/>
                    <w:adjustRightInd/>
                    <w:snapToGrid/>
                    <w:spacing w:before="0" w:beforeAutospacing="0" w:after="0" w:afterAutospacing="0"/>
                    <w:ind w:left="0" w:right="0" w:rightChars="0"/>
                    <w:jc w:val="center"/>
                    <w:textAlignment w:val="auto"/>
                    <w:rPr>
                      <w:rFonts w:ascii="Times New Roman" w:cs="宋体"/>
                      <w:color w:val="auto"/>
                      <w:sz w:val="21"/>
                      <w:szCs w:val="21"/>
                    </w:rPr>
                  </w:pPr>
                  <w:r>
                    <w:rPr>
                      <w:rFonts w:ascii="Times New Roman" w:cs="宋体"/>
                      <w:color w:val="auto"/>
                      <w:sz w:val="21"/>
                      <w:szCs w:val="21"/>
                    </w:rPr>
                    <w:t>1</w:t>
                  </w:r>
                  <w:r>
                    <w:rPr>
                      <w:rFonts w:hint="eastAsia" w:cs="宋体"/>
                      <w:color w:val="auto"/>
                      <w:sz w:val="21"/>
                      <w:szCs w:val="21"/>
                    </w:rPr>
                    <w:t>次</w:t>
                  </w:r>
                  <w:r>
                    <w:rPr>
                      <w:rFonts w:ascii="Times New Roman" w:cs="宋体"/>
                      <w:color w:val="auto"/>
                      <w:sz w:val="21"/>
                      <w:szCs w:val="21"/>
                    </w:rPr>
                    <w:t>/</w:t>
                  </w:r>
                  <w:r>
                    <w:rPr>
                      <w:rFonts w:hint="eastAsia" w:cs="宋体"/>
                      <w:color w:val="auto"/>
                      <w:sz w:val="21"/>
                      <w:szCs w:val="21"/>
                    </w:rPr>
                    <w:t>年</w:t>
                  </w:r>
                </w:p>
              </w:tc>
            </w:tr>
          </w:tbl>
          <w:p>
            <w:pPr>
              <w:pStyle w:val="22"/>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综上，非正常工况下，</w:t>
            </w:r>
            <w:r>
              <w:rPr>
                <w:rFonts w:hint="eastAsia" w:ascii="Times New Roman" w:hAnsi="Times New Roman"/>
                <w:sz w:val="24"/>
                <w:szCs w:val="24"/>
                <w:lang w:val="en-US" w:eastAsia="zh-CN"/>
              </w:rPr>
              <w:t>非甲烷总烃</w:t>
            </w:r>
            <w:r>
              <w:rPr>
                <w:rFonts w:hint="eastAsia" w:ascii="Times New Roman" w:hAnsi="Times New Roman"/>
                <w:sz w:val="24"/>
                <w:szCs w:val="24"/>
              </w:rPr>
              <w:t>超标排放。为防止生产废气非正常工况排放，所以企业必须加强废气处理设施的管理，定期检修，确保环保设备正常运行，发生设备故障时及时维修，避免废气非正常排放污染环境。在废气处理设备停止运行或出现故障时，产生废气的各工序也必须相应停止生产。为杜绝废气非正常排放，应采取以下措施确保废气达标排放：</w:t>
            </w:r>
          </w:p>
          <w:p>
            <w:pPr>
              <w:pStyle w:val="22"/>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①安排专人负责环保设备的日常维护和管理，每个固定时间检查、汇报情况，及时发现废气处理设备的隐患，确保废气处理系统正常运行；</w:t>
            </w:r>
          </w:p>
          <w:p>
            <w:pPr>
              <w:pStyle w:val="22"/>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②建立健全的环保管理机构，对环保管理人员和技术人员进行岗位培训，委托具有专业资质的环境检测单位对项目排放的各类污染物进行定期检测；</w:t>
            </w:r>
          </w:p>
          <w:p>
            <w:pPr>
              <w:pStyle w:val="22"/>
              <w:widowControl w:val="0"/>
              <w:autoSpaceDE w:val="0"/>
              <w:spacing w:before="0" w:beforeAutospacing="0" w:after="0" w:afterAutospacing="0" w:line="360" w:lineRule="auto"/>
              <w:ind w:firstLine="480" w:firstLineChars="200"/>
              <w:jc w:val="both"/>
              <w:textAlignment w:val="baseline"/>
              <w:rPr>
                <w:rFonts w:ascii="Times New Roman" w:hAnsi="Times New Roman"/>
                <w:sz w:val="24"/>
                <w:szCs w:val="24"/>
              </w:rPr>
            </w:pPr>
            <w:r>
              <w:rPr>
                <w:rFonts w:hint="eastAsia" w:ascii="Times New Roman" w:hAnsi="Times New Roman"/>
                <w:sz w:val="24"/>
                <w:szCs w:val="24"/>
              </w:rPr>
              <w:t>③应定期维护、检修废气处理装置，以保持废气处理装置的净化能力。</w:t>
            </w:r>
          </w:p>
          <w:p>
            <w:pPr>
              <w:pStyle w:val="4"/>
              <w:ind w:firstLine="422"/>
              <w:rPr>
                <w:color w:val="auto"/>
                <w:sz w:val="24"/>
                <w:szCs w:val="24"/>
              </w:rPr>
            </w:pPr>
            <w:r>
              <w:rPr>
                <w:color w:val="auto"/>
                <w:sz w:val="24"/>
                <w:szCs w:val="24"/>
              </w:rPr>
              <w:t>1.</w:t>
            </w:r>
            <w:r>
              <w:rPr>
                <w:rFonts w:hint="eastAsia"/>
                <w:color w:val="auto"/>
                <w:sz w:val="24"/>
                <w:szCs w:val="24"/>
              </w:rPr>
              <w:t>5废气治理设施可行性分析</w:t>
            </w:r>
          </w:p>
          <w:p>
            <w:pPr>
              <w:pStyle w:val="2"/>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color w:val="auto"/>
                <w:sz w:val="24"/>
                <w:szCs w:val="24"/>
                <w:lang w:val="en-US" w:eastAsia="zh-CN"/>
              </w:rPr>
            </w:pPr>
            <w:r>
              <w:rPr>
                <w:rFonts w:hint="eastAsia" w:eastAsia="宋体" w:cs="Times New Roman"/>
                <w:color w:val="auto"/>
                <w:sz w:val="24"/>
                <w:szCs w:val="24"/>
                <w:lang w:val="en-US" w:eastAsia="zh-CN"/>
              </w:rPr>
              <w:t>根据</w:t>
            </w:r>
            <w:r>
              <w:rPr>
                <w:rFonts w:hint="eastAsia" w:ascii="Times New Roman" w:hAnsi="Times New Roman" w:eastAsia="宋体" w:cs="Times New Roman"/>
                <w:color w:val="auto"/>
                <w:sz w:val="24"/>
                <w:szCs w:val="24"/>
                <w:vertAlign w:val="baseline"/>
                <w:lang w:val="en-US" w:eastAsia="zh-CN"/>
              </w:rPr>
              <w:t>《排污许可证申请与核发技术规范 总则》（HJ942—2018）和</w:t>
            </w:r>
            <w:r>
              <w:rPr>
                <w:rFonts w:hint="eastAsia" w:ascii="宋体" w:hAnsi="宋体" w:eastAsia="宋体" w:cs="宋体"/>
                <w:color w:val="auto"/>
                <w:sz w:val="24"/>
                <w:szCs w:val="24"/>
              </w:rPr>
              <w:t xml:space="preserve">《排污许可证申请与核发技术规范 </w:t>
            </w:r>
            <w:r>
              <w:rPr>
                <w:rFonts w:hint="eastAsia" w:ascii="宋体" w:hAnsi="宋体" w:eastAsia="宋体" w:cs="宋体"/>
                <w:color w:val="auto"/>
                <w:sz w:val="24"/>
                <w:szCs w:val="24"/>
                <w:lang w:val="en-US" w:eastAsia="zh-CN"/>
              </w:rPr>
              <w:t>橡胶和塑料制品工业</w:t>
            </w:r>
            <w:r>
              <w:rPr>
                <w:rFonts w:hint="eastAsia" w:ascii="宋体" w:hAnsi="宋体" w:eastAsia="宋体" w:cs="宋体"/>
                <w:color w:val="auto"/>
                <w:sz w:val="24"/>
                <w:szCs w:val="24"/>
              </w:rPr>
              <w:t>》（</w:t>
            </w:r>
            <w:r>
              <w:rPr>
                <w:rFonts w:hint="default" w:ascii="Times New Roman" w:hAnsi="Times New Roman" w:cs="Times New Roman"/>
                <w:color w:val="auto"/>
                <w:sz w:val="24"/>
                <w:szCs w:val="24"/>
              </w:rPr>
              <w:t>HJ</w:t>
            </w:r>
            <w:r>
              <w:rPr>
                <w:rFonts w:hint="default" w:ascii="Times New Roman" w:hAnsi="Times New Roman" w:cs="Times New Roman"/>
                <w:color w:val="auto"/>
                <w:sz w:val="24"/>
                <w:szCs w:val="24"/>
                <w:lang w:val="en-US" w:eastAsia="zh-CN"/>
              </w:rPr>
              <w:t>1122</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val="en-US" w:eastAsia="zh-CN"/>
              </w:rPr>
              <w:t>20</w:t>
            </w:r>
            <w:r>
              <w:rPr>
                <w:rFonts w:hint="eastAsia" w:ascii="宋体" w:hAnsi="宋体" w:eastAsia="宋体" w:cs="宋体"/>
                <w:color w:val="auto"/>
                <w:sz w:val="24"/>
                <w:szCs w:val="24"/>
              </w:rPr>
              <w:t>）</w:t>
            </w:r>
            <w:r>
              <w:rPr>
                <w:rFonts w:hint="eastAsia" w:eastAsia="宋体" w:cs="Times New Roman"/>
                <w:color w:val="auto"/>
                <w:sz w:val="24"/>
                <w:szCs w:val="24"/>
                <w:vertAlign w:val="baseline"/>
                <w:lang w:val="en-US" w:eastAsia="zh-CN"/>
              </w:rPr>
              <w:t>中要求，</w:t>
            </w:r>
            <w:r>
              <w:rPr>
                <w:rFonts w:hint="eastAsia" w:ascii="宋体" w:hAnsi="宋体" w:eastAsia="宋体" w:cs="宋体"/>
                <w:color w:val="auto"/>
                <w:kern w:val="0"/>
                <w:sz w:val="24"/>
                <w:szCs w:val="24"/>
                <w:lang w:val="en-US" w:eastAsia="zh-CN" w:bidi="ar"/>
              </w:rPr>
              <w:t>催化燃烧法</w:t>
            </w:r>
            <w:r>
              <w:rPr>
                <w:rFonts w:hint="eastAsia" w:ascii="宋体" w:hAnsi="宋体" w:eastAsia="宋体" w:cs="宋体"/>
                <w:color w:val="auto"/>
                <w:sz w:val="24"/>
                <w:szCs w:val="24"/>
                <w:lang w:val="en-US" w:eastAsia="zh-CN"/>
              </w:rPr>
              <w:t>为可行技术。</w:t>
            </w:r>
            <w:r>
              <w:rPr>
                <w:rFonts w:hint="default" w:ascii="Times New Roman" w:hAnsi="Times New Roman" w:eastAsia="宋体" w:cs="Times New Roman"/>
                <w:i w:val="0"/>
                <w:caps w:val="0"/>
                <w:color w:val="auto"/>
                <w:spacing w:val="0"/>
                <w:sz w:val="24"/>
                <w:szCs w:val="24"/>
                <w:shd w:val="clear" w:fill="FFFFFF"/>
              </w:rPr>
              <w:t>燃烧法具有工艺简单，操作方便，净化效率高，可回收热能等优点。有机废气的燃烧工艺主要有直接燃烧、热力燃烧、催化燃烧以及蓄热燃烧</w:t>
            </w:r>
            <w:r>
              <w:rPr>
                <w:rFonts w:hint="eastAsia" w:eastAsia="宋体" w:cs="Times New Roman"/>
                <w:i w:val="0"/>
                <w:caps w:val="0"/>
                <w:color w:val="auto"/>
                <w:spacing w:val="0"/>
                <w:sz w:val="24"/>
                <w:szCs w:val="24"/>
                <w:shd w:val="clear" w:fill="FFFFFF"/>
                <w:lang w:eastAsia="zh-CN"/>
              </w:rPr>
              <w:t>，</w:t>
            </w:r>
            <w:r>
              <w:rPr>
                <w:rFonts w:hint="eastAsia" w:eastAsia="宋体" w:cs="Times New Roman"/>
                <w:i w:val="0"/>
                <w:caps w:val="0"/>
                <w:color w:val="auto"/>
                <w:spacing w:val="0"/>
                <w:sz w:val="24"/>
                <w:szCs w:val="24"/>
                <w:shd w:val="clear" w:fill="FFFFFF"/>
                <w:lang w:val="en-US" w:eastAsia="zh-CN"/>
              </w:rPr>
              <w:t>催化</w:t>
            </w:r>
            <w:r>
              <w:rPr>
                <w:rFonts w:hint="eastAsia" w:ascii="宋体" w:hAnsi="宋体" w:eastAsia="宋体" w:cs="宋体"/>
                <w:i w:val="0"/>
                <w:caps w:val="0"/>
                <w:color w:val="auto"/>
                <w:spacing w:val="0"/>
                <w:sz w:val="24"/>
                <w:szCs w:val="24"/>
                <w:shd w:val="clear" w:fill="FFFFFF"/>
              </w:rPr>
              <w:t>燃烧法操作简单，易于维护，可高效处理大多数有机气体。</w:t>
            </w:r>
            <w:r>
              <w:rPr>
                <w:rFonts w:hint="eastAsia" w:eastAsia="宋体" w:cs="Times New Roman"/>
                <w:color w:val="auto"/>
                <w:sz w:val="24"/>
                <w:szCs w:val="24"/>
                <w:lang w:val="en-US" w:eastAsia="zh-CN"/>
              </w:rPr>
              <w:t>本项目生产过程的</w:t>
            </w:r>
            <w:r>
              <w:rPr>
                <w:rFonts w:hint="eastAsia" w:ascii="宋体" w:hAnsi="宋体" w:eastAsia="宋体" w:cs="宋体"/>
                <w:color w:val="auto"/>
                <w:sz w:val="24"/>
                <w:szCs w:val="24"/>
                <w:lang w:val="en-US" w:eastAsia="zh-CN"/>
              </w:rPr>
              <w:t>未收集非甲烷总烃经</w:t>
            </w:r>
            <w:r>
              <w:rPr>
                <w:rFonts w:hint="eastAsia" w:ascii="宋体" w:hAnsi="宋体" w:eastAsia="宋体" w:cs="宋体"/>
                <w:snapToGrid w:val="0"/>
                <w:color w:val="auto"/>
                <w:kern w:val="0"/>
                <w:sz w:val="24"/>
                <w:szCs w:val="24"/>
              </w:rPr>
              <w:t>封闭厂房墙壁阻隔、</w:t>
            </w:r>
            <w:r>
              <w:rPr>
                <w:rFonts w:hint="eastAsia" w:ascii="宋体" w:hAnsi="宋体" w:eastAsia="宋体" w:cs="宋体"/>
                <w:snapToGrid w:val="0"/>
                <w:color w:val="auto"/>
                <w:kern w:val="0"/>
                <w:sz w:val="24"/>
                <w:szCs w:val="24"/>
                <w:lang w:val="en-US" w:eastAsia="zh-CN"/>
              </w:rPr>
              <w:t>车间安装排风扇、</w:t>
            </w:r>
            <w:r>
              <w:rPr>
                <w:rFonts w:hint="eastAsia" w:ascii="宋体" w:hAnsi="宋体" w:eastAsia="宋体" w:cs="宋体"/>
                <w:snapToGrid w:val="0"/>
                <w:color w:val="auto"/>
                <w:kern w:val="0"/>
                <w:sz w:val="24"/>
                <w:szCs w:val="24"/>
              </w:rPr>
              <w:t>大气扩散</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道路运输扬尘经</w:t>
            </w:r>
            <w:r>
              <w:rPr>
                <w:rFonts w:hint="eastAsia" w:ascii="宋体" w:hAnsi="宋体" w:eastAsia="宋体" w:cs="宋体"/>
                <w:color w:val="auto"/>
                <w:sz w:val="24"/>
                <w:szCs w:val="24"/>
              </w:rPr>
              <w:t>道路硬化处理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车辆减速慢行</w:t>
            </w:r>
            <w:r>
              <w:rPr>
                <w:rFonts w:hint="eastAsia" w:ascii="宋体" w:hAnsi="宋体" w:eastAsia="宋体" w:cs="宋体"/>
                <w:color w:val="auto"/>
                <w:sz w:val="24"/>
                <w:szCs w:val="24"/>
                <w:lang w:val="en-US" w:eastAsia="zh-CN"/>
              </w:rPr>
              <w:t>等措施后向大气排放，塑料瓶生产线和注塑件生产线</w:t>
            </w:r>
            <w:r>
              <w:rPr>
                <w:rFonts w:hint="eastAsia" w:eastAsia="宋体" w:cs="Times New Roman"/>
                <w:color w:val="auto"/>
                <w:sz w:val="24"/>
                <w:szCs w:val="24"/>
                <w:lang w:val="en-US" w:eastAsia="zh-CN"/>
              </w:rPr>
              <w:t>有组织非甲烷总烃使用集气罩收集进入一套</w:t>
            </w:r>
            <w:r>
              <w:rPr>
                <w:rFonts w:hint="eastAsia" w:ascii="宋体" w:hAnsi="宋体" w:eastAsia="宋体" w:cs="宋体"/>
                <w:color w:val="000000"/>
                <w:kern w:val="0"/>
                <w:sz w:val="24"/>
                <w:szCs w:val="24"/>
                <w:lang w:val="en-US" w:eastAsia="zh-CN" w:bidi="ar"/>
              </w:rPr>
              <w:t>催化</w:t>
            </w:r>
            <w:r>
              <w:rPr>
                <w:rFonts w:hint="eastAsia" w:ascii="宋体" w:hAnsi="宋体" w:eastAsia="宋体" w:cs="宋体"/>
                <w:color w:val="auto"/>
                <w:kern w:val="0"/>
                <w:sz w:val="24"/>
                <w:szCs w:val="24"/>
                <w:lang w:val="en-US" w:eastAsia="zh-CN" w:bidi="ar"/>
              </w:rPr>
              <w:t>燃烧设备处理后</w:t>
            </w:r>
            <w:r>
              <w:rPr>
                <w:rFonts w:hint="eastAsia" w:eastAsia="宋体"/>
                <w:color w:val="auto"/>
                <w:sz w:val="24"/>
                <w:szCs w:val="24"/>
                <w:lang w:val="en-US" w:eastAsia="zh-CN"/>
              </w:rPr>
              <w:t>通过</w:t>
            </w:r>
            <w:r>
              <w:rPr>
                <w:rFonts w:hint="eastAsia"/>
                <w:color w:val="auto"/>
                <w:sz w:val="24"/>
                <w:szCs w:val="24"/>
              </w:rPr>
              <w:t>15m</w:t>
            </w:r>
            <w:r>
              <w:rPr>
                <w:rFonts w:hint="eastAsia" w:ascii="宋体" w:hAnsi="宋体" w:eastAsia="宋体" w:cs="宋体"/>
                <w:color w:val="auto"/>
                <w:sz w:val="24"/>
                <w:szCs w:val="24"/>
              </w:rPr>
              <w:t>高排气筒</w:t>
            </w:r>
            <w:r>
              <w:rPr>
                <w:rFonts w:hint="eastAsia" w:ascii="宋体" w:hAnsi="宋体" w:eastAsia="宋体" w:cs="宋体"/>
                <w:color w:val="auto"/>
                <w:sz w:val="24"/>
                <w:szCs w:val="24"/>
                <w:lang w:val="en-US" w:eastAsia="zh-CN"/>
              </w:rPr>
              <w:t>排放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经与业主沟通，本项目塑料瓶和注塑件生产线可共用一套催化燃烧设备处理有机废气，处理后的有机废气通过一个排气筒排放。经以上措施</w:t>
            </w:r>
            <w:r>
              <w:rPr>
                <w:rFonts w:hint="eastAsia" w:eastAsia="宋体" w:cs="Times New Roman"/>
                <w:color w:val="auto"/>
                <w:sz w:val="24"/>
                <w:szCs w:val="24"/>
                <w:lang w:val="en-US" w:eastAsia="zh-CN"/>
              </w:rPr>
              <w:t>可对废气进行有效治理，使排放满足环保要求。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本项目催化燃烧装置使用的催化剂是贵金属催化剂，主要利用其催化活性，不参与反应，贵金属催化剂具有很高的催化活性，且使用寿命长，易于回收，是常用的催化燃烧催化剂。</w:t>
            </w:r>
            <w:r>
              <w:rPr>
                <w:rFonts w:hint="default" w:ascii="Times New Roman" w:hAnsi="Times New Roman" w:eastAsia="宋体" w:cs="Times New Roman"/>
                <w:sz w:val="24"/>
                <w:szCs w:val="24"/>
                <w:lang w:val="en-US" w:eastAsia="zh-CN"/>
              </w:rPr>
              <w:t>催化燃烧法</w:t>
            </w:r>
            <w:r>
              <w:rPr>
                <w:rFonts w:hint="default" w:ascii="Times New Roman" w:hAnsi="Times New Roman" w:eastAsia="宋体" w:cs="Times New Roman"/>
                <w:color w:val="auto"/>
                <w:sz w:val="24"/>
                <w:szCs w:val="24"/>
                <w:highlight w:val="none"/>
                <w:lang w:val="en-US" w:eastAsia="zh-CN"/>
              </w:rPr>
              <w:t>吸附材料</w:t>
            </w:r>
            <w:r>
              <w:rPr>
                <w:rFonts w:hint="eastAsia"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lang w:val="en-US" w:eastAsia="zh-CN"/>
              </w:rPr>
              <w:t>活性炭，催化燃烧填料</w:t>
            </w:r>
            <w:r>
              <w:rPr>
                <w:rFonts w:hint="eastAsia"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lang w:val="en-US" w:eastAsia="zh-CN"/>
              </w:rPr>
              <w:t>贵金属催化剂</w:t>
            </w:r>
            <w:r>
              <w:rPr>
                <w:rFonts w:hint="eastAsia" w:ascii="Times New Roman" w:hAnsi="Times New Roman" w:eastAsia="宋体" w:cs="Times New Roman"/>
                <w:color w:val="auto"/>
                <w:sz w:val="24"/>
                <w:szCs w:val="24"/>
                <w:highlight w:val="none"/>
                <w:lang w:val="en-US" w:eastAsia="zh-CN"/>
              </w:rPr>
              <w:t>，故处理有机废气过程有废催化剂和废活性炭产生。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催化燃烧设备主要由</w:t>
            </w:r>
            <w:r>
              <w:rPr>
                <w:rFonts w:hint="eastAsia" w:ascii="宋体" w:hAnsi="宋体" w:eastAsia="宋体" w:cs="宋体"/>
                <w:i w:val="0"/>
                <w:iCs w:val="0"/>
                <w:caps w:val="0"/>
                <w:color w:val="191B1F"/>
                <w:spacing w:val="0"/>
                <w:sz w:val="24"/>
                <w:szCs w:val="24"/>
                <w:shd w:val="clear" w:fill="FFFFFF"/>
              </w:rPr>
              <w:t>活性炭吸附系统</w:t>
            </w:r>
            <w:r>
              <w:rPr>
                <w:rFonts w:hint="eastAsia" w:ascii="宋体" w:hAnsi="宋体" w:cs="宋体"/>
                <w:i w:val="0"/>
                <w:iCs w:val="0"/>
                <w:caps w:val="0"/>
                <w:color w:val="191B1F"/>
                <w:spacing w:val="0"/>
                <w:sz w:val="24"/>
                <w:szCs w:val="24"/>
                <w:shd w:val="clear" w:fill="FFFFFF"/>
                <w:lang w:eastAsia="zh-CN"/>
              </w:rPr>
              <w:t>、</w:t>
            </w:r>
            <w:r>
              <w:rPr>
                <w:rFonts w:hint="default" w:ascii="Times New Roman" w:hAnsi="Times New Roman" w:eastAsia="宋体" w:cs="Times New Roman"/>
                <w:color w:val="auto"/>
                <w:sz w:val="24"/>
                <w:szCs w:val="24"/>
                <w:highlight w:val="none"/>
              </w:rPr>
              <w:t>换热器、催化床、电加热器、燃烧室等几个主要部</w:t>
            </w:r>
            <w:r>
              <w:rPr>
                <w:rFonts w:hint="default" w:ascii="Times New Roman" w:hAnsi="Times New Roman" w:eastAsia="宋体" w:cs="Times New Roman"/>
                <w:color w:val="auto"/>
                <w:sz w:val="24"/>
                <w:szCs w:val="24"/>
                <w:highlight w:val="none"/>
                <w:lang w:val="en-US" w:eastAsia="zh-CN"/>
              </w:rPr>
              <w:t>分组成，</w:t>
            </w:r>
            <w:r>
              <w:rPr>
                <w:rFonts w:hint="default" w:ascii="Times New Roman" w:hAnsi="Times New Roman" w:eastAsia="宋体" w:cs="Times New Roman"/>
                <w:color w:val="auto"/>
                <w:sz w:val="24"/>
                <w:szCs w:val="24"/>
                <w:highlight w:val="none"/>
              </w:rPr>
              <w:t>废气经风机送入到催化燃烧室前的换热器，然后进入催化燃烧室中的预热器，在电加热的作用下，使气体温度提高到250-300℃左右，再进入催化燃烧床，有机物质在催化剂的作用下无焰燃烧，被分解为CO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和H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同时放出大量的热气体温度进一步提高，该高温气体再次经过换热器预热未经处理的有机气体，回收一部分热量。从换热器出来的气体再通过新风入口的换热器对脱附新鲜空气进行加热，经过换热后的气体通过排气筒排放。</w:t>
            </w:r>
          </w:p>
          <w:p>
            <w:pPr>
              <w:pStyle w:val="46"/>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Times New Roman" w:hAnsi="Times New Roman" w:eastAsia="宋体" w:cs="Arial"/>
                <w:sz w:val="24"/>
              </w:rPr>
            </w:pPr>
            <w:r>
              <w:rPr>
                <w:rFonts w:hint="eastAsia" w:ascii="宋体" w:hAnsi="宋体" w:eastAsia="宋体"/>
                <w:sz w:val="24"/>
              </w:rPr>
              <w:t>①</w:t>
            </w:r>
            <w:r>
              <w:rPr>
                <w:rFonts w:hint="eastAsia" w:ascii="Times New Roman" w:hAnsi="Times New Roman" w:eastAsia="宋体"/>
                <w:sz w:val="24"/>
              </w:rPr>
              <w:t>催化燃烧工艺</w:t>
            </w:r>
            <w:r>
              <w:rPr>
                <w:rFonts w:hint="eastAsia" w:ascii="Times New Roman" w:hAnsi="Times New Roman" w:eastAsia="宋体" w:cs="Arial"/>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bCs/>
                <w:sz w:val="24"/>
              </w:rPr>
            </w:pPr>
            <w:r>
              <w:rPr>
                <w:rFonts w:hint="eastAsia" w:ascii="Times New Roman" w:hAnsi="Times New Roman" w:eastAsia="宋体"/>
                <w:bCs/>
                <w:sz w:val="24"/>
              </w:rPr>
              <w:t>催化燃烧是一种高效的废气处理方法，</w:t>
            </w:r>
            <w:r>
              <w:rPr>
                <w:rFonts w:ascii="Times New Roman" w:hAnsi="Times New Roman" w:eastAsia="宋体"/>
                <w:bCs/>
                <w:sz w:val="24"/>
              </w:rPr>
              <w:t>实际上为完全的</w:t>
            </w:r>
            <w:r>
              <w:rPr>
                <w:rFonts w:hint="eastAsia" w:ascii="Times New Roman" w:hAnsi="Times New Roman" w:eastAsia="宋体"/>
                <w:bCs/>
                <w:sz w:val="24"/>
              </w:rPr>
              <w:t>催</w:t>
            </w:r>
            <w:r>
              <w:rPr>
                <w:rFonts w:ascii="Times New Roman" w:hAnsi="Times New Roman" w:eastAsia="宋体"/>
                <w:bCs/>
                <w:sz w:val="24"/>
              </w:rPr>
              <w:t>化氧化，</w:t>
            </w:r>
            <w:r>
              <w:rPr>
                <w:rFonts w:hint="eastAsia" w:ascii="Times New Roman" w:hAnsi="Times New Roman" w:eastAsia="宋体"/>
                <w:bCs/>
                <w:sz w:val="24"/>
              </w:rPr>
              <w:t>这种方法能耗少、操作简单、安全、净化效率高，非常适合化工、喷漆、绝缘材料、涂装生产等行业的应用。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bCs/>
                <w:sz w:val="24"/>
              </w:rPr>
            </w:pPr>
            <w:r>
              <w:rPr>
                <w:rFonts w:hint="eastAsia" w:ascii="Times New Roman" w:hAnsi="Times New Roman" w:eastAsia="宋体"/>
                <w:bCs/>
                <w:sz w:val="24"/>
              </w:rPr>
              <w:t>催化燃烧的基本原理：催化燃烧借助催化剂，将有机废气在较低的起燃温度（通常是250~400℃）下，发生无焰燃烧，并氧化分解为</w:t>
            </w:r>
            <w:r>
              <w:rPr>
                <w:rFonts w:ascii="Times New Roman" w:hAnsi="Times New Roman" w:eastAsia="宋体"/>
                <w:bCs/>
                <w:sz w:val="24"/>
              </w:rPr>
              <w:t>CO</w:t>
            </w:r>
            <w:r>
              <w:rPr>
                <w:rFonts w:ascii="Times New Roman" w:hAnsi="Times New Roman" w:eastAsia="宋体"/>
                <w:bCs/>
                <w:sz w:val="24"/>
                <w:vertAlign w:val="subscript"/>
              </w:rPr>
              <w:t>2</w:t>
            </w:r>
            <w:r>
              <w:rPr>
                <w:rFonts w:ascii="Times New Roman" w:hAnsi="Times New Roman" w:eastAsia="宋体"/>
                <w:bCs/>
                <w:sz w:val="24"/>
              </w:rPr>
              <w:t>和</w:t>
            </w:r>
            <w:r>
              <w:rPr>
                <w:rFonts w:hint="eastAsia" w:ascii="Times New Roman" w:hAnsi="Times New Roman" w:eastAsia="宋体"/>
                <w:bCs/>
                <w:sz w:val="24"/>
              </w:rPr>
              <w:t>H</w:t>
            </w:r>
            <w:r>
              <w:rPr>
                <w:rFonts w:ascii="Times New Roman" w:hAnsi="Times New Roman" w:eastAsia="宋体"/>
                <w:bCs/>
                <w:sz w:val="24"/>
                <w:vertAlign w:val="subscript"/>
              </w:rPr>
              <w:t>2</w:t>
            </w:r>
            <w:r>
              <w:rPr>
                <w:rFonts w:hint="eastAsia" w:ascii="Times New Roman" w:hAnsi="Times New Roman" w:eastAsia="宋体"/>
                <w:bCs/>
                <w:sz w:val="24"/>
              </w:rPr>
              <w:t>O，同时放出大量热量。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bCs/>
                <w:sz w:val="24"/>
              </w:rPr>
            </w:pPr>
            <w:r>
              <w:rPr>
                <w:rFonts w:hint="eastAsia" w:ascii="Times New Roman" w:hAnsi="Times New Roman" w:eastAsia="宋体"/>
                <w:bCs/>
                <w:sz w:val="24"/>
              </w:rPr>
              <w:t>催化燃烧的特点有：</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bCs/>
                <w:sz w:val="24"/>
              </w:rPr>
            </w:pPr>
            <w:r>
              <w:rPr>
                <w:rFonts w:hint="eastAsia" w:ascii="Times New Roman" w:hAnsi="Times New Roman" w:eastAsia="宋体" w:cs="宋体"/>
                <w:bCs/>
                <w:sz w:val="24"/>
              </w:rPr>
              <w:t>1）</w:t>
            </w:r>
            <w:r>
              <w:rPr>
                <w:rFonts w:hint="eastAsia" w:ascii="Times New Roman" w:hAnsi="Times New Roman" w:eastAsia="宋体"/>
                <w:bCs/>
                <w:sz w:val="24"/>
              </w:rPr>
              <w:t>可以降低有机废气的起始燃烧温度。本项目催</w:t>
            </w:r>
            <w:r>
              <w:rPr>
                <w:rFonts w:ascii="Times New Roman" w:hAnsi="Times New Roman" w:eastAsia="宋体"/>
                <w:bCs/>
                <w:sz w:val="24"/>
              </w:rPr>
              <w:t>化燃烧为无火焰燃</w:t>
            </w:r>
            <w:r>
              <w:rPr>
                <w:rFonts w:hint="eastAsia" w:ascii="Times New Roman" w:hAnsi="Times New Roman" w:eastAsia="宋体"/>
                <w:bCs/>
                <w:sz w:val="24"/>
              </w:rPr>
              <w:t>烧</w:t>
            </w:r>
            <w:r>
              <w:rPr>
                <w:rFonts w:ascii="Times New Roman" w:hAnsi="Times New Roman" w:eastAsia="宋体"/>
                <w:bCs/>
                <w:sz w:val="24"/>
              </w:rPr>
              <w:t>，所以安全性好</w:t>
            </w:r>
            <w:r>
              <w:rPr>
                <w:rFonts w:hint="eastAsia" w:ascii="Times New Roman" w:hAnsi="Times New Roman" w:eastAsia="宋体"/>
                <w:bCs/>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bCs/>
                <w:sz w:val="24"/>
              </w:rPr>
            </w:pPr>
            <w:r>
              <w:rPr>
                <w:rFonts w:hint="eastAsia" w:ascii="Times New Roman" w:hAnsi="Times New Roman" w:eastAsia="宋体" w:cs="宋体"/>
                <w:bCs/>
                <w:sz w:val="24"/>
              </w:rPr>
              <w:t>2）</w:t>
            </w:r>
            <w:r>
              <w:rPr>
                <w:rFonts w:ascii="Times New Roman" w:hAnsi="Times New Roman" w:eastAsia="宋体"/>
                <w:bCs/>
                <w:sz w:val="24"/>
              </w:rPr>
              <w:t>燃烧温度要求低，大部分</w:t>
            </w:r>
            <w:r>
              <w:rPr>
                <w:rFonts w:hint="eastAsia" w:ascii="Times New Roman" w:hAnsi="Times New Roman" w:eastAsia="宋体"/>
                <w:bCs/>
                <w:sz w:val="24"/>
              </w:rPr>
              <w:t>烃</w:t>
            </w:r>
            <w:r>
              <w:rPr>
                <w:rFonts w:ascii="Times New Roman" w:hAnsi="Times New Roman" w:eastAsia="宋体"/>
                <w:bCs/>
                <w:sz w:val="24"/>
              </w:rPr>
              <w:t>类和CO在</w:t>
            </w:r>
            <w:r>
              <w:rPr>
                <w:rFonts w:hint="eastAsia" w:ascii="Times New Roman" w:hAnsi="Times New Roman" w:eastAsia="宋体"/>
                <w:bCs/>
                <w:sz w:val="24"/>
              </w:rPr>
              <w:t>25</w:t>
            </w:r>
            <w:r>
              <w:rPr>
                <w:rFonts w:ascii="Times New Roman" w:hAnsi="Times New Roman" w:eastAsia="宋体"/>
                <w:bCs/>
                <w:sz w:val="24"/>
              </w:rPr>
              <w:t>0</w:t>
            </w:r>
            <w:r>
              <w:rPr>
                <w:rFonts w:hint="eastAsia" w:ascii="Times New Roman" w:hAnsi="Times New Roman" w:eastAsia="宋体"/>
                <w:bCs/>
                <w:sz w:val="24"/>
              </w:rPr>
              <w:t>~</w:t>
            </w:r>
            <w:r>
              <w:rPr>
                <w:rFonts w:ascii="Times New Roman" w:hAnsi="Times New Roman" w:eastAsia="宋体"/>
                <w:bCs/>
                <w:sz w:val="24"/>
              </w:rPr>
              <w:t>4</w:t>
            </w:r>
            <w:r>
              <w:rPr>
                <w:rFonts w:hint="eastAsia" w:ascii="Times New Roman" w:hAnsi="Times New Roman" w:eastAsia="宋体"/>
                <w:bCs/>
                <w:sz w:val="24"/>
              </w:rPr>
              <w:t>0</w:t>
            </w:r>
            <w:r>
              <w:rPr>
                <w:rFonts w:ascii="Times New Roman" w:hAnsi="Times New Roman" w:eastAsia="宋体"/>
                <w:bCs/>
                <w:sz w:val="24"/>
              </w:rPr>
              <w:t>0</w:t>
            </w:r>
            <w:r>
              <w:rPr>
                <w:rFonts w:hint="eastAsia" w:ascii="Times New Roman" w:hAnsi="Times New Roman" w:eastAsia="宋体"/>
                <w:bCs/>
                <w:sz w:val="24"/>
              </w:rPr>
              <w:t>℃</w:t>
            </w:r>
            <w:r>
              <w:rPr>
                <w:rFonts w:ascii="Times New Roman" w:hAnsi="Times New Roman" w:eastAsia="宋体"/>
                <w:bCs/>
                <w:sz w:val="24"/>
              </w:rPr>
              <w:t>之间即可完成反</w:t>
            </w:r>
            <w:r>
              <w:rPr>
                <w:rFonts w:hint="eastAsia" w:ascii="Times New Roman" w:hAnsi="Times New Roman" w:eastAsia="宋体"/>
                <w:bCs/>
                <w:sz w:val="24"/>
              </w:rPr>
              <w:t>应</w:t>
            </w:r>
            <w:r>
              <w:rPr>
                <w:rFonts w:ascii="Times New Roman" w:hAnsi="Times New Roman" w:eastAsia="宋体"/>
                <w:bCs/>
                <w:sz w:val="24"/>
              </w:rPr>
              <w:t>，由于反应温度</w:t>
            </w:r>
            <w:r>
              <w:rPr>
                <w:rFonts w:hint="eastAsia" w:ascii="Times New Roman" w:hAnsi="Times New Roman" w:eastAsia="宋体"/>
                <w:bCs/>
                <w:sz w:val="24"/>
              </w:rPr>
              <w:t>低</w:t>
            </w:r>
            <w:r>
              <w:rPr>
                <w:rFonts w:ascii="Times New Roman" w:hAnsi="Times New Roman" w:eastAsia="宋体"/>
                <w:bCs/>
                <w:sz w:val="24"/>
              </w:rPr>
              <w:t>，故辅</w:t>
            </w:r>
            <w:r>
              <w:rPr>
                <w:rFonts w:hint="eastAsia" w:ascii="Times New Roman" w:hAnsi="Times New Roman" w:eastAsia="宋体"/>
                <w:bCs/>
                <w:sz w:val="24"/>
              </w:rPr>
              <w:t>助</w:t>
            </w:r>
            <w:r>
              <w:rPr>
                <w:rFonts w:ascii="Times New Roman" w:hAnsi="Times New Roman" w:eastAsia="宋体"/>
                <w:bCs/>
                <w:sz w:val="24"/>
              </w:rPr>
              <w:t>燃料消耗少</w:t>
            </w:r>
            <w:r>
              <w:rPr>
                <w:rFonts w:hint="eastAsia" w:ascii="Times New Roman" w:hAnsi="Times New Roman" w:eastAsia="宋体"/>
                <w:bCs/>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bCs/>
                <w:sz w:val="24"/>
              </w:rPr>
            </w:pPr>
            <w:r>
              <w:rPr>
                <w:rFonts w:hint="eastAsia" w:ascii="Times New Roman" w:hAnsi="Times New Roman" w:eastAsia="宋体" w:cs="宋体"/>
                <w:bCs/>
                <w:sz w:val="24"/>
              </w:rPr>
              <w:t>3）</w:t>
            </w:r>
            <w:r>
              <w:rPr>
                <w:rFonts w:ascii="Times New Roman" w:hAnsi="Times New Roman" w:eastAsia="宋体"/>
                <w:bCs/>
                <w:sz w:val="24"/>
              </w:rPr>
              <w:t>对可燃组分浓度和热值</w:t>
            </w:r>
            <w:r>
              <w:rPr>
                <w:rFonts w:hint="eastAsia" w:ascii="Times New Roman" w:hAnsi="Times New Roman" w:eastAsia="宋体"/>
                <w:bCs/>
                <w:sz w:val="24"/>
              </w:rPr>
              <w:t>限</w:t>
            </w:r>
            <w:r>
              <w:rPr>
                <w:rFonts w:ascii="Times New Roman" w:hAnsi="Times New Roman" w:eastAsia="宋体"/>
                <w:bCs/>
                <w:sz w:val="24"/>
              </w:rPr>
              <w:t>制较小</w:t>
            </w:r>
            <w:r>
              <w:rPr>
                <w:rFonts w:hint="eastAsia" w:ascii="Times New Roman" w:hAnsi="Times New Roman" w:eastAsia="宋体"/>
                <w:bCs/>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sz w:val="24"/>
              </w:rPr>
            </w:pPr>
            <w:r>
              <w:rPr>
                <w:rFonts w:hint="eastAsia" w:ascii="Times New Roman" w:hAnsi="Times New Roman" w:eastAsia="宋体" w:cs="宋体"/>
                <w:bCs/>
                <w:sz w:val="24"/>
              </w:rPr>
              <w:t>4）</w:t>
            </w:r>
            <w:r>
              <w:rPr>
                <w:rFonts w:hint="eastAsia" w:ascii="Times New Roman" w:hAnsi="Times New Roman" w:eastAsia="宋体"/>
                <w:bCs/>
                <w:sz w:val="24"/>
              </w:rPr>
              <w:t>处理效率高，无二次污染。用催化燃烧法处理有机废气的净化率一般都在90%以上，最终产物为无害的CO</w:t>
            </w:r>
            <w:r>
              <w:rPr>
                <w:rFonts w:hint="eastAsia" w:ascii="Times New Roman" w:hAnsi="Times New Roman" w:eastAsia="宋体"/>
                <w:bCs/>
                <w:sz w:val="24"/>
                <w:vertAlign w:val="subscript"/>
              </w:rPr>
              <w:t>2</w:t>
            </w:r>
            <w:r>
              <w:rPr>
                <w:rFonts w:hint="eastAsia" w:ascii="Times New Roman" w:hAnsi="Times New Roman" w:eastAsia="宋体"/>
                <w:bCs/>
                <w:sz w:val="24"/>
              </w:rPr>
              <w:t>和H</w:t>
            </w:r>
            <w:r>
              <w:rPr>
                <w:rFonts w:hint="eastAsia" w:ascii="Times New Roman" w:hAnsi="Times New Roman" w:eastAsia="宋体"/>
                <w:bCs/>
                <w:sz w:val="24"/>
                <w:vertAlign w:val="subscript"/>
              </w:rPr>
              <w:t>2</w:t>
            </w:r>
            <w:r>
              <w:rPr>
                <w:rFonts w:hint="eastAsia" w:ascii="Times New Roman" w:hAnsi="Times New Roman" w:eastAsia="宋体"/>
                <w:bCs/>
                <w:sz w:val="24"/>
              </w:rPr>
              <w:t>O，且由于燃烧温度低，能大量减少NO</w:t>
            </w:r>
            <w:r>
              <w:rPr>
                <w:rFonts w:hint="eastAsia" w:ascii="Times New Roman" w:hAnsi="Times New Roman" w:eastAsia="宋体"/>
                <w:bCs/>
                <w:sz w:val="24"/>
                <w:vertAlign w:val="subscript"/>
              </w:rPr>
              <w:t>X</w:t>
            </w:r>
            <w:r>
              <w:rPr>
                <w:rFonts w:hint="eastAsia" w:ascii="Times New Roman" w:hAnsi="Times New Roman" w:eastAsia="宋体"/>
                <w:bCs/>
                <w:sz w:val="24"/>
              </w:rPr>
              <w:t>的生成，因此不会造成二次污染。但是其缺点是工艺条件要求严格，不允许废气中含有影响催化剂寿命和处理效率的尘粒和雾滴，也不允许有使催化剂中毒的物质，以防催化剂中毒，因此采用催化燃烧技术处理有机废气必须对废气作前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宋体" w:hAnsi="宋体" w:eastAsia="宋体"/>
                <w:sz w:val="24"/>
              </w:rPr>
              <w:t>②催化剂</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宋体"/>
                <w:bCs/>
                <w:sz w:val="24"/>
              </w:rPr>
            </w:pPr>
            <w:r>
              <w:rPr>
                <w:rFonts w:hint="eastAsia" w:ascii="Times New Roman" w:hAnsi="Times New Roman" w:eastAsia="宋体"/>
                <w:bCs/>
                <w:sz w:val="24"/>
              </w:rPr>
              <w:t>用</w:t>
            </w:r>
            <w:r>
              <w:rPr>
                <w:rFonts w:ascii="Times New Roman" w:hAnsi="Times New Roman" w:eastAsia="宋体"/>
                <w:bCs/>
                <w:sz w:val="24"/>
              </w:rPr>
              <w:t>于催化燃烧的催化剂以</w:t>
            </w:r>
            <w:r>
              <w:rPr>
                <w:rFonts w:hint="eastAsia" w:ascii="Times New Roman" w:hAnsi="Times New Roman" w:eastAsia="宋体"/>
                <w:bCs/>
                <w:sz w:val="24"/>
              </w:rPr>
              <w:t>贵</w:t>
            </w:r>
            <w:r>
              <w:rPr>
                <w:rFonts w:ascii="Times New Roman" w:hAnsi="Times New Roman" w:eastAsia="宋体"/>
                <w:bCs/>
                <w:sz w:val="24"/>
              </w:rPr>
              <w:t>金属</w:t>
            </w:r>
            <w:r>
              <w:rPr>
                <w:rFonts w:hint="eastAsia" w:ascii="Times New Roman" w:hAnsi="Times New Roman" w:eastAsia="宋体"/>
                <w:bCs/>
                <w:sz w:val="24"/>
              </w:rPr>
              <w:t>Pt、</w:t>
            </w:r>
            <w:r>
              <w:rPr>
                <w:rFonts w:ascii="Times New Roman" w:hAnsi="Times New Roman" w:eastAsia="宋体"/>
                <w:bCs/>
                <w:sz w:val="24"/>
              </w:rPr>
              <w:t>Pd催化剂使用最多，</w:t>
            </w:r>
            <w:r>
              <w:rPr>
                <w:rFonts w:hint="eastAsia" w:ascii="Times New Roman" w:hAnsi="Times New Roman" w:eastAsia="宋体"/>
                <w:bCs/>
                <w:sz w:val="24"/>
              </w:rPr>
              <w:t>因为</w:t>
            </w:r>
            <w:r>
              <w:rPr>
                <w:rFonts w:ascii="Times New Roman" w:hAnsi="Times New Roman" w:eastAsia="宋体"/>
                <w:bCs/>
                <w:sz w:val="24"/>
              </w:rPr>
              <w:t>这些催化</w:t>
            </w:r>
            <w:r>
              <w:rPr>
                <w:rFonts w:hint="eastAsia" w:ascii="Times New Roman" w:hAnsi="Times New Roman" w:eastAsia="宋体"/>
                <w:bCs/>
                <w:sz w:val="24"/>
              </w:rPr>
              <w:t>剂</w:t>
            </w:r>
            <w:r>
              <w:rPr>
                <w:rFonts w:ascii="Times New Roman" w:hAnsi="Times New Roman" w:eastAsia="宋体"/>
                <w:bCs/>
                <w:sz w:val="24"/>
              </w:rPr>
              <w:t>活性好，寿命长，使用稳定。我国贵金属资</w:t>
            </w:r>
            <w:r>
              <w:rPr>
                <w:rFonts w:hint="eastAsia" w:ascii="Times New Roman" w:hAnsi="Times New Roman" w:eastAsia="宋体"/>
                <w:bCs/>
                <w:sz w:val="24"/>
              </w:rPr>
              <w:t>源</w:t>
            </w:r>
            <w:r>
              <w:rPr>
                <w:rFonts w:ascii="Times New Roman" w:hAnsi="Times New Roman" w:eastAsia="宋体"/>
                <w:bCs/>
                <w:sz w:val="24"/>
              </w:rPr>
              <w:t>稀少，国内己研制使用的催化剂</w:t>
            </w:r>
            <w:r>
              <w:rPr>
                <w:rFonts w:hint="eastAsia" w:ascii="Times New Roman" w:hAnsi="Times New Roman" w:eastAsia="宋体"/>
                <w:bCs/>
                <w:sz w:val="24"/>
              </w:rPr>
              <w:t>有</w:t>
            </w:r>
            <w:r>
              <w:rPr>
                <w:rFonts w:ascii="Times New Roman" w:hAnsi="Times New Roman" w:eastAsia="宋体"/>
                <w:bCs/>
                <w:sz w:val="24"/>
              </w:rPr>
              <w:t>以A</w:t>
            </w:r>
            <w:r>
              <w:rPr>
                <w:rFonts w:hint="eastAsia" w:ascii="Times New Roman" w:hAnsi="Times New Roman" w:eastAsia="宋体"/>
                <w:bCs/>
                <w:sz w:val="24"/>
              </w:rPr>
              <w:t>l</w:t>
            </w:r>
            <w:r>
              <w:rPr>
                <w:rFonts w:hint="eastAsia" w:ascii="Times New Roman" w:hAnsi="Times New Roman" w:eastAsia="宋体"/>
                <w:bCs/>
                <w:sz w:val="24"/>
                <w:vertAlign w:val="subscript"/>
              </w:rPr>
              <w:t>2</w:t>
            </w:r>
            <w:r>
              <w:rPr>
                <w:rFonts w:ascii="Times New Roman" w:hAnsi="Times New Roman" w:eastAsia="宋体"/>
                <w:bCs/>
                <w:sz w:val="24"/>
              </w:rPr>
              <w:t>0</w:t>
            </w:r>
            <w:r>
              <w:rPr>
                <w:rFonts w:ascii="Times New Roman" w:hAnsi="Times New Roman" w:eastAsia="宋体"/>
                <w:bCs/>
                <w:sz w:val="24"/>
                <w:vertAlign w:val="subscript"/>
              </w:rPr>
              <w:t>3</w:t>
            </w:r>
            <w:r>
              <w:rPr>
                <w:rFonts w:ascii="Times New Roman" w:hAnsi="Times New Roman" w:eastAsia="宋体"/>
                <w:bCs/>
                <w:sz w:val="24"/>
              </w:rPr>
              <w:t>为</w:t>
            </w:r>
            <w:r>
              <w:rPr>
                <w:rFonts w:hint="eastAsia" w:ascii="Times New Roman" w:hAnsi="Times New Roman" w:eastAsia="宋体"/>
                <w:bCs/>
                <w:sz w:val="24"/>
              </w:rPr>
              <w:t>载体</w:t>
            </w:r>
            <w:r>
              <w:rPr>
                <w:rFonts w:ascii="Times New Roman" w:hAnsi="Times New Roman" w:eastAsia="宋体"/>
                <w:bCs/>
                <w:sz w:val="24"/>
              </w:rPr>
              <w:t>的催化剂。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ascii="Times New Roman" w:hAnsi="Times New Roman" w:eastAsia="宋体"/>
                <w:bCs/>
                <w:sz w:val="24"/>
              </w:rPr>
              <w:t>本催化燃烧</w:t>
            </w:r>
            <w:r>
              <w:rPr>
                <w:rFonts w:hint="eastAsia" w:ascii="Times New Roman" w:hAnsi="Times New Roman" w:eastAsia="宋体"/>
                <w:bCs/>
                <w:sz w:val="24"/>
              </w:rPr>
              <w:t>装置</w:t>
            </w:r>
            <w:r>
              <w:rPr>
                <w:rFonts w:ascii="Times New Roman" w:hAnsi="Times New Roman" w:eastAsia="宋体"/>
                <w:bCs/>
                <w:sz w:val="24"/>
              </w:rPr>
              <w:t>环保节能，将有机废气转变为二氧化碳和水，排入大气中不会造成二次污染，具有良好的环境效益。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eastAsia="zh-CN"/>
              </w:rPr>
            </w:pPr>
            <w:r>
              <w:rPr>
                <w:rFonts w:hint="eastAsia" w:ascii="Times New Roman" w:hAnsi="Times New Roman" w:eastAsia="宋体"/>
                <w:sz w:val="24"/>
              </w:rPr>
              <w:t>有机废气无组织排放控制要求</w:t>
            </w:r>
            <w:r>
              <w:rPr>
                <w:rFonts w:hint="eastAsia"/>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根据《挥发性有机物无组织排放控制标准》（GB37822-2019）中提出的</w:t>
            </w:r>
            <w:r>
              <w:rPr>
                <w:rFonts w:ascii="Times New Roman" w:hAnsi="Times New Roman" w:eastAsia="宋体"/>
                <w:sz w:val="24"/>
              </w:rPr>
              <w:t>VOCs无组织废气收集处理系统要求如下</w:t>
            </w:r>
            <w:r>
              <w:rPr>
                <w:rFonts w:hint="eastAsia" w:ascii="Times New Roman" w:hAnsi="Times New Roman" w:eastAsia="宋体"/>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①基本要求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ascii="Times New Roman" w:hAnsi="Times New Roman" w:eastAsia="宋体"/>
                <w:sz w:val="24"/>
              </w:rPr>
              <w:t>VOCs废气收集处理系统应与生产工艺设备同步运行</w:t>
            </w:r>
            <w:r>
              <w:rPr>
                <w:rFonts w:hint="eastAsia" w:ascii="Times New Roman" w:hAnsi="Times New Roman" w:eastAsia="宋体"/>
                <w:sz w:val="24"/>
              </w:rPr>
              <w:t>。</w:t>
            </w:r>
            <w:r>
              <w:rPr>
                <w:rFonts w:ascii="Times New Roman" w:hAnsi="Times New Roman" w:eastAsia="宋体"/>
                <w:sz w:val="24"/>
              </w:rPr>
              <w:t>VOCs废气收集处理系统发生故障或检修时</w:t>
            </w:r>
            <w:r>
              <w:rPr>
                <w:rFonts w:hint="eastAsia" w:ascii="Times New Roman" w:hAnsi="Times New Roman" w:eastAsia="宋体"/>
                <w:sz w:val="24"/>
              </w:rPr>
              <w:t>，</w:t>
            </w:r>
            <w:r>
              <w:rPr>
                <w:rFonts w:ascii="Times New Roman" w:hAnsi="Times New Roman" w:eastAsia="宋体"/>
                <w:sz w:val="24"/>
              </w:rPr>
              <w:t>对应的生产工艺设备应停止运行</w:t>
            </w:r>
            <w:r>
              <w:rPr>
                <w:rFonts w:hint="eastAsia" w:ascii="Times New Roman" w:hAnsi="Times New Roman" w:eastAsia="宋体"/>
                <w:sz w:val="24"/>
              </w:rPr>
              <w:t>，</w:t>
            </w:r>
            <w:r>
              <w:rPr>
                <w:rFonts w:ascii="Times New Roman" w:hAnsi="Times New Roman" w:eastAsia="宋体"/>
                <w:sz w:val="24"/>
              </w:rPr>
              <w:t>待检修完毕后同步投入使用</w:t>
            </w:r>
            <w:r>
              <w:rPr>
                <w:rFonts w:hint="eastAsia" w:ascii="Times New Roman" w:hAnsi="Times New Roman" w:eastAsia="宋体"/>
                <w:sz w:val="24"/>
              </w:rPr>
              <w:t>；</w:t>
            </w:r>
            <w:r>
              <w:rPr>
                <w:rFonts w:ascii="Times New Roman" w:hAnsi="Times New Roman" w:eastAsia="宋体"/>
                <w:sz w:val="24"/>
              </w:rPr>
              <w:t>生产工艺设备不能停止运行或不能及时停止运行的</w:t>
            </w:r>
            <w:r>
              <w:rPr>
                <w:rFonts w:hint="eastAsia" w:ascii="Times New Roman" w:hAnsi="Times New Roman" w:eastAsia="宋体"/>
                <w:sz w:val="24"/>
              </w:rPr>
              <w:t>，</w:t>
            </w:r>
            <w:r>
              <w:rPr>
                <w:rFonts w:ascii="Times New Roman" w:hAnsi="Times New Roman" w:eastAsia="宋体"/>
                <w:sz w:val="24"/>
              </w:rPr>
              <w:t>应设置废气应急处理设施或采取其他替代措施</w:t>
            </w:r>
            <w:r>
              <w:rPr>
                <w:rFonts w:hint="eastAsia" w:ascii="Times New Roman" w:hAnsi="Times New Roman" w:eastAsia="宋体"/>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②</w:t>
            </w:r>
            <w:r>
              <w:rPr>
                <w:rFonts w:ascii="Times New Roman" w:hAnsi="Times New Roman" w:eastAsia="宋体"/>
                <w:sz w:val="24"/>
              </w:rPr>
              <w:t>VOCs</w:t>
            </w:r>
            <w:r>
              <w:rPr>
                <w:rFonts w:hint="eastAsia" w:ascii="Times New Roman" w:hAnsi="Times New Roman" w:eastAsia="宋体"/>
                <w:sz w:val="24"/>
              </w:rPr>
              <w:t>废气收集系统要求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cs="宋体"/>
                <w:sz w:val="24"/>
              </w:rPr>
              <w:t>a.企业应考虑生产工艺、操作方式、废气性质、处理方法等因素，对</w:t>
            </w:r>
            <w:r>
              <w:rPr>
                <w:rFonts w:ascii="Times New Roman" w:hAnsi="Times New Roman" w:eastAsia="宋体"/>
                <w:sz w:val="24"/>
              </w:rPr>
              <w:t>VOCs废气进行分类收集</w:t>
            </w:r>
            <w:r>
              <w:rPr>
                <w:rFonts w:hint="eastAsia" w:ascii="Times New Roman" w:hAnsi="Times New Roman" w:eastAsia="宋体"/>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cs="宋体"/>
                <w:sz w:val="24"/>
              </w:rPr>
              <w:t>b.</w:t>
            </w:r>
            <w:r>
              <w:rPr>
                <w:rFonts w:hint="eastAsia" w:ascii="Times New Roman" w:hAnsi="Times New Roman" w:eastAsia="宋体"/>
                <w:sz w:val="24"/>
              </w:rPr>
              <w:t>废气收集系统排风罩（集气罩）的设置应符合GB/T 16758的规定。采用外部排风罩的，应按GB/T 16758、AQ/T 4274-2016规定的方法测量控制风速，测量点应选取在距排风罩开口面最远处的</w:t>
            </w:r>
            <w:r>
              <w:rPr>
                <w:rFonts w:ascii="Times New Roman" w:hAnsi="Times New Roman" w:eastAsia="宋体"/>
                <w:sz w:val="24"/>
              </w:rPr>
              <w:t>VOCs无组织排放位置</w:t>
            </w:r>
            <w:r>
              <w:rPr>
                <w:rFonts w:hint="eastAsia" w:ascii="Times New Roman" w:hAnsi="Times New Roman" w:eastAsia="宋体"/>
                <w:sz w:val="24"/>
              </w:rPr>
              <w:t>，</w:t>
            </w:r>
            <w:r>
              <w:rPr>
                <w:rFonts w:ascii="Times New Roman" w:hAnsi="Times New Roman" w:eastAsia="宋体"/>
                <w:sz w:val="24"/>
              </w:rPr>
              <w:t>控制</w:t>
            </w:r>
            <w:r>
              <w:rPr>
                <w:rFonts w:hint="eastAsia" w:ascii="Times New Roman" w:hAnsi="Times New Roman" w:eastAsia="宋体"/>
                <w:sz w:val="24"/>
              </w:rPr>
              <w:t>风速</w:t>
            </w:r>
            <w:r>
              <w:rPr>
                <w:rFonts w:ascii="Times New Roman" w:hAnsi="Times New Roman" w:eastAsia="宋体"/>
                <w:sz w:val="24"/>
              </w:rPr>
              <w:t>不应低于</w:t>
            </w:r>
            <w:r>
              <w:rPr>
                <w:rFonts w:hint="eastAsia" w:ascii="Times New Roman" w:hAnsi="Times New Roman" w:eastAsia="宋体"/>
                <w:sz w:val="24"/>
              </w:rPr>
              <w:t>0.3m/s（行业相关规范有具体规定的，按相关规定执行）。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废气收集系统的输送管道应密闭。废气收集系统应在负压下运行，若处于正压状态，应对输送管道组件的密封点进行泄漏检测，泄露检测值不应超过500</w:t>
            </w:r>
            <w:r>
              <w:rPr>
                <w:rFonts w:ascii="Times New Roman" w:hAnsi="Times New Roman" w:eastAsia="宋体" w:cs="Times New Roman"/>
                <w:sz w:val="24"/>
              </w:rPr>
              <w:t>μ</w:t>
            </w:r>
            <w:r>
              <w:rPr>
                <w:rFonts w:hint="eastAsia" w:ascii="Times New Roman" w:hAnsi="Times New Roman" w:eastAsia="宋体"/>
                <w:sz w:val="24"/>
              </w:rPr>
              <w:t>mol/mol，亦不应有感官可察觉泄露。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③</w:t>
            </w:r>
            <w:r>
              <w:rPr>
                <w:rFonts w:ascii="Times New Roman" w:hAnsi="Times New Roman" w:eastAsia="宋体"/>
                <w:sz w:val="24"/>
              </w:rPr>
              <w:t>VOCs</w:t>
            </w:r>
            <w:r>
              <w:rPr>
                <w:rFonts w:hint="eastAsia" w:ascii="Times New Roman" w:hAnsi="Times New Roman" w:eastAsia="宋体"/>
                <w:sz w:val="24"/>
              </w:rPr>
              <w:t>排放控制要求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a.</w:t>
            </w:r>
            <w:r>
              <w:rPr>
                <w:rFonts w:ascii="Times New Roman" w:hAnsi="Times New Roman" w:eastAsia="宋体"/>
                <w:sz w:val="24"/>
              </w:rPr>
              <w:t>VOCs废气收集处理系统污染物排放应符合GB</w:t>
            </w:r>
            <w:r>
              <w:rPr>
                <w:rFonts w:hint="eastAsia" w:ascii="Times New Roman" w:hAnsi="Times New Roman" w:eastAsia="宋体"/>
                <w:sz w:val="24"/>
              </w:rPr>
              <w:t>16297或行业排放标准的规定。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b.收集的废气中NMHC初始排放速率≥3kg/h时，应配置</w:t>
            </w:r>
            <w:r>
              <w:rPr>
                <w:rFonts w:ascii="Times New Roman" w:hAnsi="Times New Roman" w:eastAsia="宋体"/>
                <w:sz w:val="24"/>
              </w:rPr>
              <w:t>VOCs处理设施</w:t>
            </w:r>
            <w:r>
              <w:rPr>
                <w:rFonts w:hint="eastAsia" w:ascii="Times New Roman" w:hAnsi="Times New Roman" w:eastAsia="宋体"/>
                <w:sz w:val="24"/>
              </w:rPr>
              <w:t>，</w:t>
            </w:r>
            <w:r>
              <w:rPr>
                <w:rFonts w:ascii="Times New Roman" w:hAnsi="Times New Roman" w:eastAsia="宋体"/>
                <w:sz w:val="24"/>
              </w:rPr>
              <w:t>处理效率应不低于</w:t>
            </w:r>
            <w:r>
              <w:rPr>
                <w:rFonts w:hint="eastAsia" w:ascii="Times New Roman" w:hAnsi="Times New Roman" w:eastAsia="宋体"/>
                <w:sz w:val="24"/>
              </w:rPr>
              <w:t>80%；对于重点地区，收集的废气中NMHC初始排放速率≥2kg/h时，应配置</w:t>
            </w:r>
            <w:r>
              <w:rPr>
                <w:rFonts w:ascii="Times New Roman" w:hAnsi="Times New Roman" w:eastAsia="宋体"/>
                <w:sz w:val="24"/>
              </w:rPr>
              <w:t>VOCs处理设施</w:t>
            </w:r>
            <w:r>
              <w:rPr>
                <w:rFonts w:hint="eastAsia" w:ascii="Times New Roman" w:hAnsi="Times New Roman" w:eastAsia="宋体"/>
                <w:sz w:val="24"/>
              </w:rPr>
              <w:t>，</w:t>
            </w:r>
            <w:r>
              <w:rPr>
                <w:rFonts w:ascii="Times New Roman" w:hAnsi="Times New Roman" w:eastAsia="宋体"/>
                <w:sz w:val="24"/>
              </w:rPr>
              <w:t>处理效率不应低于</w:t>
            </w:r>
            <w:r>
              <w:rPr>
                <w:rFonts w:hint="eastAsia" w:ascii="Times New Roman" w:hAnsi="Times New Roman" w:eastAsia="宋体"/>
                <w:sz w:val="24"/>
              </w:rPr>
              <w:t>8</w:t>
            </w:r>
            <w:r>
              <w:rPr>
                <w:rFonts w:hint="eastAsia"/>
                <w:sz w:val="24"/>
                <w:lang w:val="en-US" w:eastAsia="zh-CN"/>
              </w:rPr>
              <w:t>0</w:t>
            </w:r>
            <w:r>
              <w:rPr>
                <w:rFonts w:hint="eastAsia" w:ascii="Times New Roman" w:hAnsi="Times New Roman" w:eastAsia="宋体"/>
                <w:sz w:val="24"/>
              </w:rPr>
              <w:t>%；采用的原辅材料符合国家有关低</w:t>
            </w:r>
            <w:r>
              <w:rPr>
                <w:rFonts w:ascii="Times New Roman" w:hAnsi="Times New Roman" w:eastAsia="宋体"/>
                <w:sz w:val="24"/>
              </w:rPr>
              <w:t>VOCs含量产品规定的除外</w:t>
            </w:r>
            <w:r>
              <w:rPr>
                <w:rFonts w:hint="eastAsia" w:ascii="Times New Roman" w:hAnsi="Times New Roman" w:eastAsia="宋体"/>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c.吸附、吸收、冷凝、生物、膜分离等其他</w:t>
            </w:r>
            <w:r>
              <w:rPr>
                <w:rFonts w:ascii="Times New Roman" w:hAnsi="Times New Roman" w:eastAsia="宋体"/>
                <w:sz w:val="24"/>
              </w:rPr>
              <w:t>VOCs处理设施</w:t>
            </w:r>
            <w:r>
              <w:rPr>
                <w:rFonts w:hint="eastAsia" w:ascii="Times New Roman" w:hAnsi="Times New Roman" w:eastAsia="宋体"/>
                <w:sz w:val="24"/>
              </w:rPr>
              <w:t>，</w:t>
            </w:r>
            <w:r>
              <w:rPr>
                <w:rFonts w:ascii="Times New Roman" w:hAnsi="Times New Roman" w:eastAsia="宋体"/>
                <w:sz w:val="24"/>
              </w:rPr>
              <w:t>以实测质量浓度作为达标判定依据</w:t>
            </w:r>
            <w:r>
              <w:rPr>
                <w:rFonts w:hint="eastAsia" w:ascii="Times New Roman" w:hAnsi="Times New Roman" w:eastAsia="宋体"/>
                <w:sz w:val="24"/>
              </w:rPr>
              <w:t>，</w:t>
            </w:r>
            <w:r>
              <w:rPr>
                <w:rFonts w:ascii="Times New Roman" w:hAnsi="Times New Roman" w:eastAsia="宋体"/>
                <w:sz w:val="24"/>
              </w:rPr>
              <w:t>不得稀释排放</w:t>
            </w:r>
            <w:r>
              <w:rPr>
                <w:rFonts w:hint="eastAsia" w:ascii="Times New Roman" w:hAnsi="Times New Roman" w:eastAsia="宋体"/>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d.排气筒高度不低于15m（因安全考虑或有特殊工艺要求的除外），具体高度以及与周围建筑物的相对高度关系应根据环境影响评价文件确定。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e.当执行不同排放控制要求的废气合并排气筒排放时，应在废气混合前进行监测，并执行相应的排放控制要求；若可选择的监控位置只能对混合后的废气进行监测，则应按各排放控制要求中最严格的规定执行。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④记录要求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企业应建立台账，记录废气收集系统、</w:t>
            </w:r>
            <w:r>
              <w:rPr>
                <w:rFonts w:ascii="Times New Roman" w:hAnsi="Times New Roman" w:eastAsia="宋体"/>
                <w:sz w:val="24"/>
              </w:rPr>
              <w:t>VOCs处理设施的主要运行和维护信息</w:t>
            </w:r>
            <w:r>
              <w:rPr>
                <w:rFonts w:hint="eastAsia" w:ascii="Times New Roman" w:hAnsi="Times New Roman" w:eastAsia="宋体"/>
                <w:sz w:val="24"/>
              </w:rPr>
              <w:t>，</w:t>
            </w:r>
            <w:r>
              <w:rPr>
                <w:rFonts w:ascii="Times New Roman" w:hAnsi="Times New Roman" w:eastAsia="宋体"/>
                <w:sz w:val="24"/>
              </w:rPr>
              <w:t>如运行时间</w:t>
            </w:r>
            <w:r>
              <w:rPr>
                <w:rFonts w:hint="eastAsia" w:ascii="Times New Roman" w:hAnsi="Times New Roman" w:eastAsia="宋体"/>
                <w:sz w:val="24"/>
              </w:rPr>
              <w:t>、废气处理量、操作温度、停留时间、吸附剂再生/更换周期和更换量、催化剂更换周期和更换量、吸收液pH值等关键运行参数。台账保存期限不少于5年。</w:t>
            </w:r>
          </w:p>
          <w:p>
            <w:pPr>
              <w:pStyle w:val="3"/>
              <w:rPr>
                <w:sz w:val="24"/>
                <w:szCs w:val="24"/>
              </w:rPr>
            </w:pPr>
            <w:r>
              <w:rPr>
                <w:sz w:val="24"/>
                <w:szCs w:val="24"/>
              </w:rPr>
              <w:t>2</w:t>
            </w:r>
            <w:r>
              <w:rPr>
                <w:rFonts w:hint="eastAsia"/>
                <w:sz w:val="24"/>
                <w:szCs w:val="24"/>
                <w:lang w:val="en-US" w:eastAsia="zh-CN"/>
              </w:rPr>
              <w:t>.</w:t>
            </w:r>
            <w:r>
              <w:rPr>
                <w:sz w:val="24"/>
                <w:szCs w:val="24"/>
              </w:rPr>
              <w:t>水环境影响分析</w:t>
            </w:r>
          </w:p>
          <w:p>
            <w:pPr>
              <w:pStyle w:val="4"/>
              <w:ind w:firstLine="422"/>
              <w:rPr>
                <w:sz w:val="24"/>
                <w:szCs w:val="24"/>
              </w:rPr>
            </w:pPr>
            <w:r>
              <w:rPr>
                <w:sz w:val="24"/>
                <w:szCs w:val="24"/>
              </w:rPr>
              <w:t>2.1废水污染物排放情况</w:t>
            </w:r>
          </w:p>
          <w:p>
            <w:pPr>
              <w:topLinePunct/>
              <w:spacing w:line="360" w:lineRule="auto"/>
              <w:ind w:firstLine="480" w:firstLineChars="200"/>
              <w:textAlignment w:val="baseline"/>
              <w:rPr>
                <w:sz w:val="24"/>
                <w:szCs w:val="24"/>
              </w:rPr>
            </w:pPr>
            <w:r>
              <w:rPr>
                <w:sz w:val="24"/>
                <w:szCs w:val="24"/>
              </w:rPr>
              <w:t>本项目</w:t>
            </w:r>
            <w:r>
              <w:rPr>
                <w:rFonts w:hint="eastAsia"/>
                <w:sz w:val="24"/>
                <w:szCs w:val="24"/>
                <w:lang w:val="en-US" w:eastAsia="zh-CN"/>
              </w:rPr>
              <w:t>废</w:t>
            </w:r>
            <w:r>
              <w:rPr>
                <w:sz w:val="24"/>
                <w:szCs w:val="24"/>
              </w:rPr>
              <w:t>水主要</w:t>
            </w:r>
            <w:r>
              <w:rPr>
                <w:rFonts w:hint="eastAsia"/>
                <w:sz w:val="24"/>
                <w:szCs w:val="24"/>
                <w:lang w:val="en-US" w:eastAsia="zh-CN"/>
              </w:rPr>
              <w:t>为</w:t>
            </w:r>
            <w:r>
              <w:rPr>
                <w:sz w:val="24"/>
                <w:szCs w:val="24"/>
              </w:rPr>
              <w:t>生活</w:t>
            </w:r>
            <w:r>
              <w:rPr>
                <w:rFonts w:hint="eastAsia"/>
                <w:sz w:val="24"/>
                <w:szCs w:val="24"/>
                <w:lang w:val="en-US" w:eastAsia="zh-CN"/>
              </w:rPr>
              <w:t>污水和少量软水器产生的高盐废水</w:t>
            </w:r>
            <w:r>
              <w:rPr>
                <w:sz w:val="24"/>
                <w:szCs w:val="24"/>
              </w:rPr>
              <w:t>。</w:t>
            </w:r>
          </w:p>
          <w:p>
            <w:pPr>
              <w:autoSpaceDE w:val="0"/>
              <w:autoSpaceDN w:val="0"/>
              <w:spacing w:line="360" w:lineRule="auto"/>
              <w:ind w:firstLine="480" w:firstLineChars="200"/>
              <w:textAlignment w:val="baseline"/>
              <w:rPr>
                <w:rFonts w:hint="default"/>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生产废水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color w:val="000000"/>
                <w:sz w:val="24"/>
                <w:szCs w:val="24"/>
              </w:rPr>
              <w:t>本项目生产废水</w:t>
            </w:r>
            <w:r>
              <w:rPr>
                <w:rFonts w:hint="eastAsia"/>
                <w:color w:val="000000"/>
                <w:sz w:val="24"/>
                <w:szCs w:val="24"/>
                <w:lang w:val="en-US" w:eastAsia="zh-CN"/>
              </w:rPr>
              <w:t>为</w:t>
            </w:r>
            <w:r>
              <w:rPr>
                <w:rFonts w:hint="eastAsia" w:cs="Times New Roman"/>
                <w:color w:val="auto"/>
                <w:kern w:val="0"/>
                <w:sz w:val="24"/>
                <w:szCs w:val="24"/>
                <w:lang w:val="en-US" w:eastAsia="zh-CN" w:bidi="ar"/>
              </w:rPr>
              <w:t>高含盐废水</w:t>
            </w:r>
            <w:r>
              <w:rPr>
                <w:color w:val="000000"/>
                <w:sz w:val="24"/>
                <w:szCs w:val="24"/>
              </w:rPr>
              <w:t>，</w:t>
            </w:r>
            <w:r>
              <w:rPr>
                <w:rFonts w:hint="eastAsia"/>
                <w:color w:val="000000"/>
                <w:sz w:val="24"/>
                <w:szCs w:val="24"/>
                <w:lang w:val="en-US" w:eastAsia="zh-CN"/>
              </w:rPr>
              <w:t>此部分废水排入园区污水管网后由</w:t>
            </w:r>
            <w:r>
              <w:rPr>
                <w:rFonts w:hint="eastAsia" w:ascii="Times New Roman" w:hAnsi="Times New Roman" w:eastAsia="宋体"/>
                <w:bCs/>
                <w:sz w:val="24"/>
                <w:szCs w:val="24"/>
              </w:rPr>
              <w:t>阜西污水处理厂</w:t>
            </w:r>
            <w:r>
              <w:rPr>
                <w:rFonts w:hint="eastAsia"/>
                <w:snapToGrid w:val="0"/>
                <w:kern w:val="0"/>
                <w:sz w:val="24"/>
                <w:szCs w:val="24"/>
                <w:lang w:val="en-US" w:eastAsia="zh-CN"/>
              </w:rPr>
              <w:t>（阜康市西部城区</w:t>
            </w:r>
            <w:r>
              <w:rPr>
                <w:rFonts w:hint="eastAsia"/>
                <w:snapToGrid w:val="0"/>
                <w:kern w:val="0"/>
                <w:sz w:val="24"/>
                <w:szCs w:val="24"/>
              </w:rPr>
              <w:t>污水处理厂</w:t>
            </w:r>
            <w:r>
              <w:rPr>
                <w:rFonts w:hint="eastAsia"/>
                <w:snapToGrid w:val="0"/>
                <w:kern w:val="0"/>
                <w:sz w:val="24"/>
                <w:szCs w:val="24"/>
                <w:lang w:val="en-US" w:eastAsia="zh-CN"/>
              </w:rPr>
              <w:t>）</w:t>
            </w:r>
            <w:r>
              <w:rPr>
                <w:rFonts w:hint="eastAsia"/>
                <w:sz w:val="24"/>
                <w:szCs w:val="24"/>
              </w:rPr>
              <w:t>处理</w:t>
            </w:r>
            <w:r>
              <w:rPr>
                <w:rFonts w:hint="eastAsia"/>
                <w:color w:val="000000"/>
                <w:sz w:val="24"/>
                <w:szCs w:val="24"/>
              </w:rPr>
              <w:t>。</w:t>
            </w:r>
          </w:p>
          <w:p>
            <w:pPr>
              <w:autoSpaceDE w:val="0"/>
              <w:autoSpaceDN w:val="0"/>
              <w:spacing w:line="360" w:lineRule="auto"/>
              <w:ind w:firstLine="480" w:firstLineChars="200"/>
              <w:textAlignment w:val="baseline"/>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生活污水影响分析</w:t>
            </w:r>
          </w:p>
          <w:p>
            <w:pPr>
              <w:keepNext w:val="0"/>
              <w:keepLines w:val="0"/>
              <w:pageBreakBefore w:val="0"/>
              <w:widowControl w:val="0"/>
              <w:kinsoku/>
              <w:wordWrap/>
              <w:overflowPunct/>
              <w:topLinePunct/>
              <w:bidi w:val="0"/>
              <w:adjustRightInd/>
              <w:snapToGrid/>
              <w:spacing w:line="360" w:lineRule="auto"/>
              <w:ind w:firstLine="480" w:firstLineChars="200"/>
              <w:textAlignment w:val="baseline"/>
              <w:rPr>
                <w:bCs/>
                <w:sz w:val="24"/>
                <w:szCs w:val="24"/>
              </w:rPr>
            </w:pPr>
            <w:r>
              <w:rPr>
                <w:snapToGrid w:val="0"/>
                <w:kern w:val="0"/>
                <w:sz w:val="24"/>
                <w:szCs w:val="24"/>
              </w:rPr>
              <w:t>项目设办公和生活区，生活污水主要为厂区职工日常生活产生的污水，</w:t>
            </w:r>
            <w:r>
              <w:rPr>
                <w:sz w:val="24"/>
                <w:szCs w:val="24"/>
              </w:rPr>
              <w:t>主要污染物为COD</w:t>
            </w:r>
            <w:r>
              <w:rPr>
                <w:sz w:val="24"/>
                <w:szCs w:val="24"/>
                <w:vertAlign w:val="subscript"/>
              </w:rPr>
              <w:t>Cr</w:t>
            </w:r>
            <w:r>
              <w:rPr>
                <w:sz w:val="24"/>
                <w:szCs w:val="24"/>
              </w:rPr>
              <w:t>、BOD</w:t>
            </w:r>
            <w:r>
              <w:rPr>
                <w:sz w:val="24"/>
                <w:szCs w:val="24"/>
                <w:vertAlign w:val="subscript"/>
              </w:rPr>
              <w:t>5</w:t>
            </w:r>
            <w:r>
              <w:rPr>
                <w:sz w:val="24"/>
                <w:szCs w:val="24"/>
              </w:rPr>
              <w:t>、SS、氨氮等，水质较为简单，</w:t>
            </w:r>
            <w:r>
              <w:rPr>
                <w:rFonts w:hint="default" w:ascii="Times New Roman" w:hAnsi="Times New Roman" w:eastAsia="宋体" w:cs="Times New Roman"/>
                <w:color w:val="auto"/>
                <w:sz w:val="24"/>
                <w:szCs w:val="24"/>
              </w:rPr>
              <w:t>不含有毒害物质</w:t>
            </w:r>
            <w:r>
              <w:rPr>
                <w:rFonts w:hint="eastAsia" w:ascii="Times New Roman" w:hAnsi="Times New Roman" w:eastAsia="宋体" w:cs="Times New Roman"/>
                <w:color w:val="auto"/>
                <w:sz w:val="24"/>
                <w:szCs w:val="24"/>
                <w:lang w:eastAsia="zh-CN"/>
              </w:rPr>
              <w:t>，</w:t>
            </w:r>
            <w:r>
              <w:rPr>
                <w:sz w:val="24"/>
                <w:szCs w:val="24"/>
              </w:rPr>
              <w:t>污染物易于降解。</w:t>
            </w:r>
          </w:p>
          <w:p>
            <w:pPr>
              <w:keepNext w:val="0"/>
              <w:keepLines w:val="0"/>
              <w:pageBreakBefore w:val="0"/>
              <w:widowControl w:val="0"/>
              <w:kinsoku/>
              <w:wordWrap/>
              <w:overflowPunct/>
              <w:bidi w:val="0"/>
              <w:adjustRightInd/>
              <w:snapToGrid/>
              <w:spacing w:line="360" w:lineRule="auto"/>
              <w:ind w:firstLine="480" w:firstLineChars="200"/>
              <w:rPr>
                <w:rFonts w:hint="eastAsia" w:ascii="Times New Roman" w:hAnsi="Times New Roman" w:eastAsia="宋体" w:cs="Times New Roman"/>
                <w:color w:val="auto"/>
                <w:sz w:val="24"/>
                <w:szCs w:val="24"/>
                <w:lang w:eastAsia="zh-CN"/>
              </w:rPr>
            </w:pPr>
            <w:r>
              <w:rPr>
                <w:rFonts w:hint="eastAsia"/>
                <w:sz w:val="24"/>
                <w:szCs w:val="24"/>
                <w:lang w:val="en-US" w:eastAsia="zh-CN"/>
              </w:rPr>
              <w:t>由前文可知，</w:t>
            </w:r>
            <w:r>
              <w:rPr>
                <w:rFonts w:hint="eastAsia"/>
                <w:snapToGrid w:val="0"/>
                <w:kern w:val="0"/>
                <w:sz w:val="24"/>
                <w:szCs w:val="24"/>
              </w:rPr>
              <w:t>本项目</w:t>
            </w:r>
            <w:r>
              <w:rPr>
                <w:snapToGrid w:val="0"/>
                <w:kern w:val="0"/>
                <w:sz w:val="24"/>
                <w:szCs w:val="24"/>
              </w:rPr>
              <w:t>生活污水排水量按照给水量的80%计，约</w:t>
            </w:r>
            <w:r>
              <w:rPr>
                <w:rFonts w:hint="eastAsia"/>
                <w:snapToGrid w:val="0"/>
                <w:kern w:val="0"/>
                <w:sz w:val="24"/>
                <w:szCs w:val="24"/>
                <w:lang w:val="en-US" w:eastAsia="zh-CN"/>
              </w:rPr>
              <w:t>2.4</w:t>
            </w:r>
            <w:r>
              <w:rPr>
                <w:sz w:val="24"/>
                <w:szCs w:val="24"/>
              </w:rPr>
              <w:t>m</w:t>
            </w:r>
            <w:r>
              <w:rPr>
                <w:sz w:val="24"/>
                <w:szCs w:val="24"/>
                <w:vertAlign w:val="superscript"/>
              </w:rPr>
              <w:t>3</w:t>
            </w:r>
            <w:r>
              <w:rPr>
                <w:sz w:val="24"/>
                <w:szCs w:val="24"/>
              </w:rPr>
              <w:t>/d</w:t>
            </w:r>
            <w:r>
              <w:rPr>
                <w:snapToGrid w:val="0"/>
                <w:kern w:val="0"/>
                <w:sz w:val="24"/>
                <w:szCs w:val="24"/>
              </w:rPr>
              <w:t>（</w:t>
            </w:r>
            <w:r>
              <w:rPr>
                <w:rFonts w:hint="eastAsia"/>
                <w:snapToGrid w:val="0"/>
                <w:kern w:val="0"/>
                <w:sz w:val="24"/>
                <w:szCs w:val="24"/>
                <w:lang w:val="en-US" w:eastAsia="zh-CN"/>
              </w:rPr>
              <w:t>720</w:t>
            </w:r>
            <w:r>
              <w:rPr>
                <w:snapToGrid w:val="0"/>
                <w:kern w:val="0"/>
                <w:sz w:val="24"/>
                <w:szCs w:val="24"/>
              </w:rPr>
              <w:t>m</w:t>
            </w:r>
            <w:r>
              <w:rPr>
                <w:snapToGrid w:val="0"/>
                <w:kern w:val="0"/>
                <w:sz w:val="24"/>
                <w:szCs w:val="24"/>
                <w:vertAlign w:val="superscript"/>
              </w:rPr>
              <w:t>3</w:t>
            </w:r>
            <w:r>
              <w:rPr>
                <w:snapToGrid w:val="0"/>
                <w:kern w:val="0"/>
                <w:sz w:val="24"/>
                <w:szCs w:val="24"/>
              </w:rPr>
              <w:t>/a）</w:t>
            </w:r>
            <w:r>
              <w:rPr>
                <w:sz w:val="24"/>
                <w:szCs w:val="24"/>
              </w:rPr>
              <w:t>，</w:t>
            </w:r>
            <w:r>
              <w:rPr>
                <w:rFonts w:hint="eastAsia" w:ascii="宋体" w:hAnsi="宋体" w:eastAsia="宋体" w:cs="宋体"/>
                <w:color w:val="000000"/>
                <w:sz w:val="24"/>
                <w:szCs w:val="24"/>
              </w:rPr>
              <w:t>生活污水</w:t>
            </w:r>
            <w:r>
              <w:rPr>
                <w:rFonts w:hint="eastAsia"/>
                <w:color w:val="000000"/>
                <w:sz w:val="24"/>
                <w:szCs w:val="24"/>
                <w:lang w:val="en-US" w:eastAsia="zh-CN"/>
              </w:rPr>
              <w:t>经园区污水管网</w:t>
            </w:r>
            <w:r>
              <w:rPr>
                <w:rFonts w:hint="eastAsia" w:ascii="宋体" w:hAnsi="宋体" w:cs="宋体"/>
                <w:color w:val="000000"/>
                <w:sz w:val="24"/>
                <w:szCs w:val="24"/>
                <w:lang w:val="en-US" w:eastAsia="zh-CN"/>
              </w:rPr>
              <w:t>排入</w:t>
            </w:r>
            <w:r>
              <w:rPr>
                <w:rFonts w:hint="eastAsia" w:ascii="Times New Roman" w:hAnsi="Times New Roman" w:eastAsia="宋体"/>
                <w:bCs/>
                <w:sz w:val="24"/>
                <w:szCs w:val="24"/>
              </w:rPr>
              <w:t>阜西污水处理厂</w:t>
            </w:r>
            <w:r>
              <w:rPr>
                <w:snapToGrid w:val="0"/>
                <w:kern w:val="0"/>
                <w:sz w:val="24"/>
                <w:szCs w:val="24"/>
              </w:rPr>
              <w:t>，不外排</w:t>
            </w:r>
            <w:r>
              <w:rPr>
                <w:rFonts w:hint="eastAsia"/>
                <w:snapToGrid w:val="0"/>
                <w:kern w:val="0"/>
                <w:sz w:val="24"/>
                <w:szCs w:val="24"/>
                <w:lang w:eastAsia="zh-CN"/>
              </w:rPr>
              <w:t>。</w:t>
            </w:r>
          </w:p>
          <w:p>
            <w:pPr>
              <w:spacing w:line="360" w:lineRule="auto"/>
              <w:ind w:firstLine="480" w:firstLineChars="200"/>
              <w:rPr>
                <w:rFonts w:hint="eastAsia"/>
                <w:color w:val="C00000"/>
                <w:sz w:val="24"/>
                <w:szCs w:val="24"/>
                <w:lang w:val="en-US" w:eastAsia="zh-CN"/>
              </w:rPr>
            </w:pPr>
            <w:r>
              <w:rPr>
                <w:color w:val="auto"/>
                <w:sz w:val="24"/>
                <w:szCs w:val="24"/>
              </w:rPr>
              <w:t>生活污水中主要污染因子COD</w:t>
            </w:r>
            <w:r>
              <w:rPr>
                <w:color w:val="auto"/>
                <w:sz w:val="24"/>
                <w:szCs w:val="24"/>
                <w:vertAlign w:val="subscript"/>
              </w:rPr>
              <w:t>Cr</w:t>
            </w:r>
            <w:r>
              <w:rPr>
                <w:color w:val="auto"/>
                <w:sz w:val="24"/>
                <w:szCs w:val="24"/>
              </w:rPr>
              <w:t>、BOD</w:t>
            </w:r>
            <w:r>
              <w:rPr>
                <w:color w:val="auto"/>
                <w:sz w:val="24"/>
                <w:szCs w:val="24"/>
                <w:vertAlign w:val="subscript"/>
              </w:rPr>
              <w:t>5</w:t>
            </w:r>
            <w:r>
              <w:rPr>
                <w:color w:val="auto"/>
                <w:sz w:val="24"/>
                <w:szCs w:val="24"/>
              </w:rPr>
              <w:t>、SS、NH</w:t>
            </w:r>
            <w:r>
              <w:rPr>
                <w:color w:val="auto"/>
                <w:sz w:val="24"/>
                <w:szCs w:val="24"/>
                <w:vertAlign w:val="subscript"/>
              </w:rPr>
              <w:t>3</w:t>
            </w:r>
            <w:r>
              <w:rPr>
                <w:color w:val="auto"/>
                <w:sz w:val="24"/>
                <w:szCs w:val="24"/>
              </w:rPr>
              <w:t>-N、动植物油的产生浓度分别为：</w:t>
            </w:r>
            <w:r>
              <w:rPr>
                <w:rFonts w:hint="eastAsia"/>
                <w:color w:val="auto"/>
                <w:sz w:val="24"/>
                <w:szCs w:val="24"/>
                <w:lang w:val="en-US" w:eastAsia="zh-CN"/>
              </w:rPr>
              <w:t>2</w:t>
            </w:r>
            <w:r>
              <w:rPr>
                <w:color w:val="auto"/>
                <w:sz w:val="24"/>
                <w:szCs w:val="24"/>
              </w:rPr>
              <w:t>50mg/L、1</w:t>
            </w:r>
            <w:r>
              <w:rPr>
                <w:rFonts w:hint="eastAsia"/>
                <w:color w:val="auto"/>
                <w:sz w:val="24"/>
                <w:szCs w:val="24"/>
                <w:lang w:val="en-US" w:eastAsia="zh-CN"/>
              </w:rPr>
              <w:t>3</w:t>
            </w:r>
            <w:r>
              <w:rPr>
                <w:color w:val="auto"/>
                <w:sz w:val="24"/>
                <w:szCs w:val="24"/>
              </w:rPr>
              <w:t>0mg/L、</w:t>
            </w:r>
            <w:r>
              <w:rPr>
                <w:rFonts w:hint="eastAsia"/>
                <w:color w:val="auto"/>
                <w:sz w:val="24"/>
                <w:szCs w:val="24"/>
                <w:lang w:val="en-US" w:eastAsia="zh-CN"/>
              </w:rPr>
              <w:t>18</w:t>
            </w:r>
            <w:r>
              <w:rPr>
                <w:color w:val="auto"/>
                <w:sz w:val="24"/>
                <w:szCs w:val="24"/>
              </w:rPr>
              <w:t>0mg/L、</w:t>
            </w:r>
            <w:r>
              <w:rPr>
                <w:rFonts w:hint="eastAsia"/>
                <w:color w:val="auto"/>
                <w:sz w:val="24"/>
                <w:szCs w:val="24"/>
                <w:lang w:val="en-US" w:eastAsia="zh-CN"/>
              </w:rPr>
              <w:t>2</w:t>
            </w:r>
            <w:r>
              <w:rPr>
                <w:color w:val="auto"/>
                <w:sz w:val="24"/>
                <w:szCs w:val="24"/>
              </w:rPr>
              <w:t>5mg/L、20mg/L。</w:t>
            </w:r>
          </w:p>
          <w:p>
            <w:pPr>
              <w:spacing w:line="360" w:lineRule="auto"/>
              <w:ind w:firstLine="480" w:firstLineChars="200"/>
              <w:rPr>
                <w:rFonts w:hint="eastAsia"/>
                <w:sz w:val="24"/>
                <w:szCs w:val="24"/>
                <w:lang w:val="en-US" w:eastAsia="zh-CN"/>
              </w:rPr>
            </w:pPr>
            <w:r>
              <w:rPr>
                <w:bCs/>
                <w:sz w:val="24"/>
                <w:szCs w:val="24"/>
              </w:rPr>
              <w:t>职工生活污</w:t>
            </w:r>
            <w:r>
              <w:rPr>
                <w:bCs/>
                <w:color w:val="000000" w:themeColor="text1"/>
                <w:sz w:val="24"/>
                <w:szCs w:val="24"/>
                <w14:textFill>
                  <w14:solidFill>
                    <w14:schemeClr w14:val="tx1"/>
                  </w14:solidFill>
                </w14:textFill>
              </w:rPr>
              <w:t>水</w:t>
            </w:r>
            <w:r>
              <w:rPr>
                <w:rFonts w:hint="eastAsia"/>
                <w:color w:val="000000"/>
                <w:sz w:val="24"/>
                <w:szCs w:val="24"/>
                <w:lang w:val="en-US" w:eastAsia="zh-CN"/>
              </w:rPr>
              <w:t>经园区污水管网</w:t>
            </w:r>
            <w:r>
              <w:rPr>
                <w:rFonts w:hint="eastAsia" w:ascii="宋体" w:hAnsi="宋体" w:cs="宋体"/>
                <w:color w:val="000000"/>
                <w:sz w:val="24"/>
                <w:szCs w:val="24"/>
                <w:lang w:val="en-US" w:eastAsia="zh-CN"/>
              </w:rPr>
              <w:t>排入</w:t>
            </w:r>
            <w:r>
              <w:rPr>
                <w:rFonts w:hint="eastAsia" w:ascii="Times New Roman" w:hAnsi="Times New Roman" w:eastAsia="宋体"/>
                <w:bCs/>
                <w:sz w:val="24"/>
                <w:szCs w:val="24"/>
              </w:rPr>
              <w:t>阜西污水处理厂</w:t>
            </w:r>
            <w:r>
              <w:rPr>
                <w:rFonts w:hint="eastAsia"/>
                <w:snapToGrid w:val="0"/>
                <w:kern w:val="0"/>
                <w:sz w:val="24"/>
                <w:szCs w:val="24"/>
                <w:lang w:val="en-US" w:eastAsia="zh-CN"/>
              </w:rPr>
              <w:t>（阜康市西部城区</w:t>
            </w:r>
            <w:r>
              <w:rPr>
                <w:rFonts w:hint="eastAsia"/>
                <w:snapToGrid w:val="0"/>
                <w:kern w:val="0"/>
                <w:sz w:val="24"/>
                <w:szCs w:val="24"/>
              </w:rPr>
              <w:t>污水处理厂</w:t>
            </w:r>
            <w:r>
              <w:rPr>
                <w:rFonts w:hint="eastAsia"/>
                <w:snapToGrid w:val="0"/>
                <w:kern w:val="0"/>
                <w:sz w:val="24"/>
                <w:szCs w:val="24"/>
                <w:lang w:val="en-US" w:eastAsia="zh-CN"/>
              </w:rPr>
              <w:t>）</w:t>
            </w:r>
            <w:r>
              <w:rPr>
                <w:rFonts w:hint="eastAsia"/>
                <w:sz w:val="24"/>
                <w:szCs w:val="24"/>
              </w:rPr>
              <w:t>处理后达标排放，对周围环境水影响较小。</w:t>
            </w:r>
          </w:p>
          <w:p>
            <w:pPr>
              <w:pStyle w:val="4"/>
              <w:ind w:firstLine="422"/>
              <w:rPr>
                <w:sz w:val="24"/>
                <w:szCs w:val="24"/>
              </w:rPr>
            </w:pPr>
            <w:r>
              <w:rPr>
                <w:sz w:val="24"/>
                <w:szCs w:val="24"/>
              </w:rPr>
              <w:t>2.2废水</w:t>
            </w:r>
            <w:r>
              <w:rPr>
                <w:rFonts w:hint="eastAsia"/>
                <w:sz w:val="24"/>
                <w:szCs w:val="24"/>
              </w:rPr>
              <w:t>排放口情况</w:t>
            </w:r>
          </w:p>
          <w:p>
            <w:pPr>
              <w:topLinePunct/>
              <w:spacing w:line="360" w:lineRule="auto"/>
              <w:ind w:firstLine="480" w:firstLineChars="200"/>
              <w:textAlignment w:val="baseline"/>
              <w:rPr>
                <w:sz w:val="24"/>
                <w:szCs w:val="24"/>
              </w:rPr>
            </w:pPr>
            <w:r>
              <w:rPr>
                <w:rFonts w:hint="eastAsia"/>
                <w:sz w:val="24"/>
                <w:szCs w:val="24"/>
              </w:rPr>
              <w:t>本项目无生产废水排放，</w:t>
            </w:r>
            <w:r>
              <w:rPr>
                <w:rFonts w:hint="eastAsia" w:ascii="宋体" w:hAnsi="宋体" w:eastAsia="宋体" w:cs="宋体"/>
                <w:color w:val="000000"/>
                <w:sz w:val="24"/>
                <w:szCs w:val="24"/>
              </w:rPr>
              <w:t>生活污水经</w:t>
            </w:r>
            <w:r>
              <w:rPr>
                <w:rFonts w:hint="eastAsia" w:ascii="宋体" w:hAnsi="宋体" w:cs="宋体"/>
                <w:color w:val="000000"/>
                <w:sz w:val="24"/>
                <w:szCs w:val="24"/>
                <w:lang w:val="en-US" w:eastAsia="zh-CN"/>
              </w:rPr>
              <w:t>园区污水管网排入</w:t>
            </w:r>
            <w:r>
              <w:rPr>
                <w:rFonts w:hint="eastAsia"/>
                <w:snapToGrid w:val="0"/>
                <w:kern w:val="0"/>
                <w:sz w:val="24"/>
                <w:szCs w:val="24"/>
                <w:lang w:val="en-US" w:eastAsia="zh-CN"/>
              </w:rPr>
              <w:t>阜康市西部城区</w:t>
            </w:r>
            <w:r>
              <w:rPr>
                <w:rFonts w:hint="eastAsia"/>
                <w:snapToGrid w:val="0"/>
                <w:kern w:val="0"/>
                <w:sz w:val="24"/>
                <w:szCs w:val="24"/>
              </w:rPr>
              <w:t>污水处理厂</w:t>
            </w:r>
            <w:r>
              <w:rPr>
                <w:rFonts w:hint="eastAsia"/>
                <w:snapToGrid w:val="0"/>
                <w:kern w:val="0"/>
                <w:sz w:val="24"/>
                <w:szCs w:val="24"/>
                <w:lang w:val="en-US" w:eastAsia="zh-CN"/>
              </w:rPr>
              <w:t>（阜西区污水处理厂）</w:t>
            </w:r>
            <w:r>
              <w:rPr>
                <w:rFonts w:hint="eastAsia" w:ascii="宋体" w:hAnsi="宋体" w:eastAsia="宋体" w:cs="宋体"/>
                <w:color w:val="000000"/>
                <w:sz w:val="24"/>
                <w:szCs w:val="24"/>
                <w:lang w:val="en-US" w:eastAsia="zh-CN"/>
              </w:rPr>
              <w:t>处置</w:t>
            </w:r>
            <w:r>
              <w:rPr>
                <w:rFonts w:hint="eastAsia"/>
                <w:sz w:val="24"/>
                <w:szCs w:val="24"/>
              </w:rPr>
              <w:t>。</w:t>
            </w:r>
          </w:p>
          <w:p>
            <w:pPr>
              <w:topLinePunct/>
              <w:spacing w:line="360" w:lineRule="auto"/>
              <w:ind w:firstLine="480" w:firstLineChars="200"/>
              <w:textAlignment w:val="baseline"/>
              <w:rPr>
                <w:sz w:val="24"/>
                <w:szCs w:val="24"/>
              </w:rPr>
            </w:pPr>
            <w:r>
              <w:rPr>
                <w:rFonts w:hint="eastAsia"/>
                <w:sz w:val="24"/>
                <w:szCs w:val="24"/>
              </w:rPr>
              <w:t>污水排放口情况见下表。</w:t>
            </w:r>
          </w:p>
          <w:p>
            <w:pPr>
              <w:pStyle w:val="11"/>
              <w:numPr>
                <w:ilvl w:val="0"/>
                <w:numId w:val="0"/>
              </w:numPr>
              <w:jc w:val="center"/>
              <w:rPr>
                <w:b/>
                <w:bCs/>
                <w:sz w:val="21"/>
                <w:szCs w:val="21"/>
              </w:rPr>
            </w:pPr>
            <w:r>
              <w:rPr>
                <w:rFonts w:hint="eastAsia"/>
                <w:b/>
                <w:bCs/>
                <w:sz w:val="21"/>
                <w:szCs w:val="21"/>
              </w:rPr>
              <w:t>表4-</w:t>
            </w:r>
            <w:r>
              <w:rPr>
                <w:rFonts w:hint="eastAsia"/>
                <w:b/>
                <w:bCs/>
                <w:sz w:val="21"/>
                <w:szCs w:val="21"/>
                <w:lang w:val="en-US" w:eastAsia="zh-CN"/>
              </w:rPr>
              <w:t>6</w:t>
            </w:r>
            <w:r>
              <w:rPr>
                <w:rFonts w:hint="eastAsia"/>
                <w:b/>
                <w:bCs/>
                <w:sz w:val="21"/>
                <w:szCs w:val="21"/>
              </w:rPr>
              <w:t xml:space="preserve">   污水排放口情况表</w:t>
            </w:r>
          </w:p>
          <w:tbl>
            <w:tblPr>
              <w:tblStyle w:val="25"/>
              <w:tblW w:w="8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gridCol w:w="2240"/>
              <w:gridCol w:w="22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39" w:type="dxa"/>
                  <w:tcBorders>
                    <w:tl2br w:val="nil"/>
                    <w:tr2bl w:val="nil"/>
                  </w:tcBorders>
                  <w:vAlign w:val="center"/>
                </w:tcPr>
                <w:p>
                  <w:pPr>
                    <w:pStyle w:val="11"/>
                    <w:numPr>
                      <w:ilvl w:val="0"/>
                      <w:numId w:val="0"/>
                    </w:numPr>
                    <w:jc w:val="center"/>
                    <w:rPr>
                      <w:b/>
                      <w:bCs/>
                      <w:sz w:val="21"/>
                      <w:szCs w:val="21"/>
                    </w:rPr>
                  </w:pPr>
                  <w:r>
                    <w:rPr>
                      <w:rFonts w:hint="eastAsia"/>
                      <w:b/>
                      <w:bCs/>
                      <w:sz w:val="21"/>
                      <w:szCs w:val="21"/>
                    </w:rPr>
                    <w:t>产污环节</w:t>
                  </w:r>
                </w:p>
              </w:tc>
              <w:tc>
                <w:tcPr>
                  <w:tcW w:w="2240" w:type="dxa"/>
                  <w:tcBorders>
                    <w:tl2br w:val="nil"/>
                    <w:tr2bl w:val="nil"/>
                  </w:tcBorders>
                  <w:vAlign w:val="center"/>
                </w:tcPr>
                <w:p>
                  <w:pPr>
                    <w:pStyle w:val="11"/>
                    <w:numPr>
                      <w:ilvl w:val="0"/>
                      <w:numId w:val="0"/>
                    </w:numPr>
                    <w:jc w:val="center"/>
                    <w:rPr>
                      <w:b/>
                      <w:bCs/>
                      <w:sz w:val="21"/>
                      <w:szCs w:val="21"/>
                    </w:rPr>
                  </w:pPr>
                  <w:r>
                    <w:rPr>
                      <w:rFonts w:hint="eastAsia"/>
                      <w:b/>
                      <w:bCs/>
                      <w:sz w:val="21"/>
                      <w:szCs w:val="21"/>
                    </w:rPr>
                    <w:t>排放口名称</w:t>
                  </w:r>
                </w:p>
              </w:tc>
              <w:tc>
                <w:tcPr>
                  <w:tcW w:w="2240" w:type="dxa"/>
                  <w:tcBorders>
                    <w:tl2br w:val="nil"/>
                    <w:tr2bl w:val="nil"/>
                  </w:tcBorders>
                  <w:vAlign w:val="center"/>
                </w:tcPr>
                <w:p>
                  <w:pPr>
                    <w:pStyle w:val="11"/>
                    <w:numPr>
                      <w:ilvl w:val="0"/>
                      <w:numId w:val="0"/>
                    </w:numPr>
                    <w:jc w:val="center"/>
                    <w:rPr>
                      <w:b/>
                      <w:bCs/>
                      <w:sz w:val="21"/>
                      <w:szCs w:val="21"/>
                    </w:rPr>
                  </w:pPr>
                  <w:r>
                    <w:rPr>
                      <w:rFonts w:hint="eastAsia"/>
                      <w:b/>
                      <w:bCs/>
                      <w:sz w:val="21"/>
                      <w:szCs w:val="21"/>
                    </w:rPr>
                    <w:t>污染因子</w:t>
                  </w:r>
                </w:p>
              </w:tc>
              <w:tc>
                <w:tcPr>
                  <w:tcW w:w="2240" w:type="dxa"/>
                  <w:tcBorders>
                    <w:tl2br w:val="nil"/>
                    <w:tr2bl w:val="nil"/>
                  </w:tcBorders>
                  <w:vAlign w:val="center"/>
                </w:tcPr>
                <w:p>
                  <w:pPr>
                    <w:pStyle w:val="11"/>
                    <w:numPr>
                      <w:ilvl w:val="0"/>
                      <w:numId w:val="0"/>
                    </w:numPr>
                    <w:jc w:val="center"/>
                    <w:rPr>
                      <w:b/>
                      <w:bCs/>
                      <w:sz w:val="21"/>
                      <w:szCs w:val="21"/>
                    </w:rPr>
                  </w:pPr>
                  <w:r>
                    <w:rPr>
                      <w:rFonts w:hint="eastAsia"/>
                      <w:b/>
                      <w:bCs/>
                      <w:sz w:val="21"/>
                      <w:szCs w:val="21"/>
                    </w:rPr>
                    <w:t>污水去向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39" w:type="dxa"/>
                  <w:tcBorders>
                    <w:tl2br w:val="nil"/>
                    <w:tr2bl w:val="nil"/>
                  </w:tcBorders>
                  <w:vAlign w:val="center"/>
                </w:tcPr>
                <w:p>
                  <w:pPr>
                    <w:pStyle w:val="11"/>
                    <w:numPr>
                      <w:ilvl w:val="0"/>
                      <w:numId w:val="0"/>
                    </w:numPr>
                    <w:jc w:val="center"/>
                    <w:rPr>
                      <w:sz w:val="21"/>
                      <w:szCs w:val="21"/>
                    </w:rPr>
                  </w:pPr>
                  <w:r>
                    <w:rPr>
                      <w:rFonts w:hint="eastAsia"/>
                      <w:sz w:val="21"/>
                      <w:szCs w:val="21"/>
                    </w:rPr>
                    <w:t>工作人员生活用水</w:t>
                  </w:r>
                </w:p>
              </w:tc>
              <w:tc>
                <w:tcPr>
                  <w:tcW w:w="2240" w:type="dxa"/>
                  <w:tcBorders>
                    <w:tl2br w:val="nil"/>
                    <w:tr2bl w:val="nil"/>
                  </w:tcBorders>
                  <w:vAlign w:val="center"/>
                </w:tcPr>
                <w:p>
                  <w:pPr>
                    <w:pStyle w:val="11"/>
                    <w:numPr>
                      <w:ilvl w:val="0"/>
                      <w:numId w:val="0"/>
                    </w:numPr>
                    <w:jc w:val="center"/>
                    <w:rPr>
                      <w:sz w:val="21"/>
                      <w:szCs w:val="21"/>
                    </w:rPr>
                  </w:pPr>
                  <w:r>
                    <w:rPr>
                      <w:rFonts w:hint="eastAsia" w:cs="Times New Roman"/>
                      <w:color w:val="auto"/>
                      <w:sz w:val="21"/>
                      <w:szCs w:val="21"/>
                      <w:vertAlign w:val="baseline"/>
                      <w:lang w:val="en-US" w:eastAsia="zh-CN"/>
                    </w:rPr>
                    <w:t>生活污水排放口</w:t>
                  </w:r>
                </w:p>
              </w:tc>
              <w:tc>
                <w:tcPr>
                  <w:tcW w:w="2240" w:type="dxa"/>
                  <w:tcBorders>
                    <w:tl2br w:val="nil"/>
                    <w:tr2bl w:val="nil"/>
                  </w:tcBorders>
                  <w:vAlign w:val="center"/>
                </w:tcPr>
                <w:p>
                  <w:pPr>
                    <w:pStyle w:val="11"/>
                    <w:numPr>
                      <w:ilvl w:val="0"/>
                      <w:numId w:val="0"/>
                    </w:numPr>
                    <w:jc w:val="center"/>
                    <w:rPr>
                      <w:sz w:val="21"/>
                      <w:szCs w:val="21"/>
                    </w:rPr>
                  </w:pPr>
                  <w:r>
                    <w:rPr>
                      <w:sz w:val="21"/>
                      <w:szCs w:val="21"/>
                    </w:rPr>
                    <w:t>SS、BOD</w:t>
                  </w:r>
                  <w:r>
                    <w:rPr>
                      <w:sz w:val="21"/>
                      <w:szCs w:val="21"/>
                      <w:vertAlign w:val="subscript"/>
                    </w:rPr>
                    <w:t>5</w:t>
                  </w:r>
                  <w:r>
                    <w:rPr>
                      <w:sz w:val="21"/>
                      <w:szCs w:val="21"/>
                    </w:rPr>
                    <w:t>、COD</w:t>
                  </w:r>
                  <w:r>
                    <w:rPr>
                      <w:sz w:val="21"/>
                      <w:szCs w:val="21"/>
                      <w:vertAlign w:val="subscript"/>
                    </w:rPr>
                    <w:t>Cr</w:t>
                  </w:r>
                  <w:r>
                    <w:rPr>
                      <w:rFonts w:hint="eastAsia"/>
                      <w:sz w:val="21"/>
                      <w:szCs w:val="21"/>
                    </w:rPr>
                    <w:t>、</w:t>
                  </w:r>
                  <w:r>
                    <w:rPr>
                      <w:position w:val="2"/>
                      <w:sz w:val="21"/>
                      <w:szCs w:val="21"/>
                    </w:rPr>
                    <w:t>NH</w:t>
                  </w:r>
                  <w:r>
                    <w:rPr>
                      <w:sz w:val="21"/>
                      <w:szCs w:val="21"/>
                      <w:vertAlign w:val="subscript"/>
                    </w:rPr>
                    <w:t>3</w:t>
                  </w:r>
                  <w:r>
                    <w:rPr>
                      <w:position w:val="2"/>
                      <w:sz w:val="21"/>
                      <w:szCs w:val="21"/>
                    </w:rPr>
                    <w:t>-N</w:t>
                  </w:r>
                  <w:r>
                    <w:rPr>
                      <w:rFonts w:hint="eastAsia"/>
                      <w:sz w:val="21"/>
                      <w:szCs w:val="21"/>
                    </w:rPr>
                    <w:t>、动植物油</w:t>
                  </w:r>
                </w:p>
              </w:tc>
              <w:tc>
                <w:tcPr>
                  <w:tcW w:w="2240" w:type="dxa"/>
                  <w:tcBorders>
                    <w:tl2br w:val="nil"/>
                    <w:tr2bl w:val="nil"/>
                  </w:tcBorders>
                  <w:vAlign w:val="center"/>
                </w:tcPr>
                <w:p>
                  <w:pPr>
                    <w:pStyle w:val="11"/>
                    <w:numPr>
                      <w:ilvl w:val="0"/>
                      <w:numId w:val="0"/>
                    </w:numPr>
                    <w:jc w:val="center"/>
                    <w:rPr>
                      <w:sz w:val="21"/>
                      <w:szCs w:val="21"/>
                    </w:rPr>
                  </w:pPr>
                  <w:r>
                    <w:rPr>
                      <w:rFonts w:hint="eastAsia"/>
                      <w:snapToGrid w:val="0"/>
                      <w:kern w:val="0"/>
                      <w:sz w:val="21"/>
                      <w:szCs w:val="21"/>
                      <w:lang w:val="en-US" w:eastAsia="zh-CN"/>
                    </w:rPr>
                    <w:t>阜康市西部城区</w:t>
                  </w:r>
                  <w:r>
                    <w:rPr>
                      <w:rFonts w:hint="eastAsia"/>
                      <w:snapToGrid w:val="0"/>
                      <w:kern w:val="0"/>
                      <w:sz w:val="21"/>
                      <w:szCs w:val="21"/>
                    </w:rPr>
                    <w:t>污水处理厂</w:t>
                  </w:r>
                </w:p>
              </w:tc>
            </w:tr>
          </w:tbl>
          <w:p>
            <w:pPr>
              <w:pStyle w:val="4"/>
              <w:ind w:firstLine="422"/>
              <w:rPr>
                <w:sz w:val="24"/>
                <w:szCs w:val="24"/>
              </w:rPr>
            </w:pPr>
            <w:r>
              <w:rPr>
                <w:sz w:val="24"/>
                <w:szCs w:val="24"/>
              </w:rPr>
              <w:t>2.</w:t>
            </w:r>
            <w:r>
              <w:rPr>
                <w:rFonts w:hint="eastAsia"/>
                <w:sz w:val="24"/>
                <w:szCs w:val="24"/>
                <w:lang w:val="en-US" w:eastAsia="zh-CN"/>
              </w:rPr>
              <w:t>3</w:t>
            </w:r>
            <w:r>
              <w:rPr>
                <w:rFonts w:hint="eastAsia"/>
                <w:sz w:val="24"/>
                <w:szCs w:val="24"/>
              </w:rPr>
              <w:t>废水治理可行性分析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4"/>
                <w:szCs w:val="24"/>
              </w:rPr>
              <w:t>本项目生活污水排放量较少，可生化性高，污染物成分简单，</w:t>
            </w:r>
            <w:r>
              <w:rPr>
                <w:rFonts w:hint="default" w:ascii="Times New Roman" w:hAnsi="Times New Roman" w:eastAsia="宋体" w:cs="Times New Roman"/>
                <w:sz w:val="24"/>
                <w:szCs w:val="24"/>
              </w:rPr>
              <w:t>主要污染物为COD</w:t>
            </w:r>
            <w:r>
              <w:rPr>
                <w:rFonts w:hint="default" w:ascii="Times New Roman" w:hAnsi="Times New Roman" w:eastAsia="宋体" w:cs="Times New Roman"/>
                <w:sz w:val="24"/>
                <w:szCs w:val="24"/>
                <w:vertAlign w:val="subscript"/>
              </w:rPr>
              <w:t>Cr</w:t>
            </w:r>
            <w:r>
              <w:rPr>
                <w:rFonts w:hint="default" w:ascii="Times New Roman" w:hAnsi="Times New Roman" w:eastAsia="宋体" w:cs="Times New Roman"/>
                <w:sz w:val="24"/>
                <w:szCs w:val="24"/>
              </w:rPr>
              <w:t>、BOD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、SS、氨氮等，</w:t>
            </w:r>
            <w:r>
              <w:rPr>
                <w:rFonts w:hint="eastAsia" w:ascii="宋体" w:hAnsi="宋体" w:eastAsia="宋体" w:cs="宋体"/>
                <w:color w:val="000000"/>
                <w:kern w:val="0"/>
                <w:sz w:val="24"/>
                <w:szCs w:val="24"/>
                <w:lang w:val="en-US" w:eastAsia="zh-CN" w:bidi="ar"/>
              </w:rPr>
              <w:t>阜康市西部城区污水处理厂，又名阜西区污水处理厂，</w:t>
            </w:r>
            <w:r>
              <w:rPr>
                <w:rFonts w:hint="default" w:ascii="Times New Roman" w:hAnsi="Times New Roman" w:eastAsia="宋体" w:cs="Times New Roman"/>
                <w:color w:val="000000"/>
                <w:kern w:val="0"/>
                <w:sz w:val="24"/>
                <w:szCs w:val="24"/>
                <w:lang w:val="en-US" w:eastAsia="zh-CN" w:bidi="ar"/>
              </w:rPr>
              <w:t>2016</w:t>
            </w:r>
            <w:r>
              <w:rPr>
                <w:rFonts w:hint="eastAsia" w:ascii="宋体" w:hAnsi="宋体" w:eastAsia="宋体" w:cs="宋体"/>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月</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日取得《关于阜康市西部城区污水处理厂及配套管网工程环境影响报告书的批复》（新环函</w:t>
            </w:r>
            <w:r>
              <w:rPr>
                <w:rFonts w:hint="default" w:ascii="Times New Roman" w:hAnsi="Times New Roman" w:eastAsia="宋体" w:cs="Times New Roman"/>
                <w:color w:val="000000"/>
                <w:kern w:val="0"/>
                <w:sz w:val="24"/>
                <w:szCs w:val="24"/>
                <w:lang w:val="en-US" w:eastAsia="zh-CN" w:bidi="ar"/>
              </w:rPr>
              <w:t>[2016]680</w:t>
            </w:r>
            <w:r>
              <w:rPr>
                <w:rFonts w:hint="eastAsia" w:ascii="宋体" w:hAnsi="宋体" w:eastAsia="宋体" w:cs="宋体"/>
                <w:color w:val="000000"/>
                <w:kern w:val="0"/>
                <w:sz w:val="24"/>
                <w:szCs w:val="24"/>
                <w:lang w:val="en-US" w:eastAsia="zh-CN" w:bidi="ar"/>
              </w:rPr>
              <w:t>号），于</w:t>
            </w:r>
            <w:r>
              <w:rPr>
                <w:rFonts w:hint="default" w:ascii="Times New Roman" w:hAnsi="Times New Roman" w:eastAsia="宋体" w:cs="Times New Roman"/>
                <w:color w:val="000000"/>
                <w:kern w:val="0"/>
                <w:sz w:val="24"/>
                <w:szCs w:val="24"/>
                <w:lang w:val="en-US" w:eastAsia="zh-CN" w:bidi="ar"/>
              </w:rPr>
              <w:t>2016</w:t>
            </w:r>
            <w:r>
              <w:rPr>
                <w:rFonts w:hint="eastAsia" w:ascii="宋体" w:hAnsi="宋体" w:eastAsia="宋体" w:cs="宋体"/>
                <w:color w:val="000000"/>
                <w:kern w:val="0"/>
                <w:sz w:val="24"/>
                <w:szCs w:val="24"/>
                <w:lang w:val="en-US" w:eastAsia="zh-CN" w:bidi="ar"/>
              </w:rPr>
              <w:t>年建成，</w:t>
            </w:r>
            <w:r>
              <w:rPr>
                <w:rFonts w:hint="default" w:ascii="Times New Roman" w:hAnsi="Times New Roman" w:eastAsia="宋体" w:cs="Times New Roman"/>
                <w:color w:val="000000"/>
                <w:kern w:val="0"/>
                <w:sz w:val="24"/>
                <w:szCs w:val="24"/>
                <w:lang w:val="en-US" w:eastAsia="zh-CN" w:bidi="ar"/>
              </w:rPr>
              <w:t>2018</w:t>
            </w:r>
            <w:r>
              <w:rPr>
                <w:rFonts w:hint="eastAsia" w:ascii="宋体" w:hAnsi="宋体" w:eastAsia="宋体" w:cs="宋体"/>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月</w:t>
            </w:r>
            <w:r>
              <w:rPr>
                <w:rFonts w:hint="default" w:ascii="Times New Roman" w:hAnsi="Times New Roman" w:eastAsia="宋体" w:cs="Times New Roman"/>
                <w:color w:val="000000"/>
                <w:kern w:val="0"/>
                <w:sz w:val="24"/>
                <w:szCs w:val="24"/>
                <w:lang w:val="en-US" w:eastAsia="zh-CN" w:bidi="ar"/>
              </w:rPr>
              <w:t>31</w:t>
            </w:r>
            <w:r>
              <w:rPr>
                <w:rFonts w:hint="eastAsia" w:ascii="宋体" w:hAnsi="宋体" w:eastAsia="宋体" w:cs="宋体"/>
                <w:color w:val="000000"/>
                <w:kern w:val="0"/>
                <w:sz w:val="24"/>
                <w:szCs w:val="24"/>
                <w:lang w:val="en-US" w:eastAsia="zh-CN" w:bidi="ar"/>
              </w:rPr>
              <w:t>日完成验收，阜西区污水处理厂采用较为先进的污水处理工艺水解酸化</w:t>
            </w:r>
            <w:r>
              <w:rPr>
                <w:rFonts w:hint="default" w:ascii="Times New Roman" w:hAnsi="Times New Roman" w:eastAsia="宋体" w:cs="Times New Roman"/>
                <w:color w:val="000000"/>
                <w:kern w:val="0"/>
                <w:sz w:val="24"/>
                <w:szCs w:val="24"/>
                <w:lang w:val="en-US" w:eastAsia="zh-CN" w:bidi="ar"/>
              </w:rPr>
              <w:t>+A</w:t>
            </w:r>
            <w:r>
              <w:rPr>
                <w:rFonts w:hint="default" w:ascii="Times New Roman" w:hAnsi="Times New Roman" w:eastAsia="宋体" w:cs="Times New Roman"/>
                <w:color w:val="000000"/>
                <w:kern w:val="0"/>
                <w:sz w:val="24"/>
                <w:szCs w:val="24"/>
                <w:vertAlign w:val="superscript"/>
                <w:lang w:val="en-US" w:eastAsia="zh-CN" w:bidi="ar"/>
              </w:rPr>
              <w:t>2</w:t>
            </w:r>
            <w:r>
              <w:rPr>
                <w:rFonts w:hint="default" w:ascii="Times New Roman" w:hAnsi="Times New Roman" w:eastAsia="宋体" w:cs="Times New Roman"/>
                <w:color w:val="000000"/>
                <w:kern w:val="0"/>
                <w:sz w:val="24"/>
                <w:szCs w:val="24"/>
                <w:lang w:val="en-US" w:eastAsia="zh-CN" w:bidi="ar"/>
              </w:rPr>
              <w:t>/O+MBR</w:t>
            </w:r>
            <w:r>
              <w:rPr>
                <w:rFonts w:hint="eastAsia" w:ascii="宋体" w:hAnsi="宋体" w:eastAsia="宋体" w:cs="宋体"/>
                <w:color w:val="000000"/>
                <w:kern w:val="0"/>
                <w:sz w:val="24"/>
                <w:szCs w:val="24"/>
                <w:lang w:val="en-US" w:eastAsia="zh-CN" w:bidi="ar"/>
              </w:rPr>
              <w:t>膜池，其设计规模为</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万立方米</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日，目前日处理规模达到</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万立方米</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日，园区内下水管网均已敷设完毕，各企业内排水管网与园区主下水管网接通后即可排水。根据实地调查，目前项目区污水管网已经铺设完毕，阜西区污水处理厂已投入运营，经处理后的污水水质满足《城镇污水处理厂污染物排放标准》（</w:t>
            </w:r>
            <w:r>
              <w:rPr>
                <w:rFonts w:hint="default" w:ascii="Times New Roman" w:hAnsi="Times New Roman" w:eastAsia="宋体" w:cs="Times New Roman"/>
                <w:color w:val="000000"/>
                <w:kern w:val="0"/>
                <w:sz w:val="24"/>
                <w:szCs w:val="24"/>
                <w:lang w:val="en-US" w:eastAsia="zh-CN" w:bidi="ar"/>
              </w:rPr>
              <w:t>GB18918-2002</w:t>
            </w:r>
            <w:r>
              <w:rPr>
                <w:rFonts w:hint="eastAsia" w:ascii="宋体" w:hAnsi="宋体" w:eastAsia="宋体" w:cs="宋体"/>
                <w:color w:val="000000"/>
                <w:kern w:val="0"/>
                <w:sz w:val="24"/>
                <w:szCs w:val="24"/>
                <w:lang w:val="en-US" w:eastAsia="zh-CN" w:bidi="ar"/>
              </w:rPr>
              <w:t>）一级</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排放标准，目前仍有充足容量，因此本项目生活污水排入园区管网依托可行。</w:t>
            </w:r>
          </w:p>
          <w:p>
            <w:pPr>
              <w:pStyle w:val="10"/>
              <w:snapToGrid/>
              <w:spacing w:before="0" w:after="0" w:line="360" w:lineRule="auto"/>
              <w:ind w:right="0" w:firstLine="482" w:firstLineChars="200"/>
              <w:rPr>
                <w:b/>
                <w:bCs/>
                <w:sz w:val="24"/>
                <w:szCs w:val="24"/>
              </w:rPr>
            </w:pPr>
            <w:r>
              <w:rPr>
                <w:rFonts w:hint="eastAsia"/>
                <w:b/>
                <w:bCs/>
                <w:sz w:val="24"/>
                <w:szCs w:val="24"/>
              </w:rPr>
              <w:t>2.</w:t>
            </w:r>
            <w:r>
              <w:rPr>
                <w:rFonts w:hint="eastAsia"/>
                <w:b/>
                <w:bCs/>
                <w:sz w:val="24"/>
                <w:szCs w:val="24"/>
                <w:lang w:val="en-US" w:eastAsia="zh-CN"/>
              </w:rPr>
              <w:t>4</w:t>
            </w:r>
            <w:r>
              <w:rPr>
                <w:rFonts w:hint="eastAsia"/>
                <w:b/>
                <w:bCs/>
                <w:sz w:val="24"/>
                <w:szCs w:val="24"/>
              </w:rPr>
              <w:t>废水监测计划</w:t>
            </w:r>
          </w:p>
          <w:p>
            <w:pPr>
              <w:pageBreakBefore w:val="0"/>
              <w:kinsoku/>
              <w:wordWrap/>
              <w:overflowPunct/>
              <w:topLinePunct/>
              <w:autoSpaceDE/>
              <w:autoSpaceDN/>
              <w:bidi w:val="0"/>
              <w:adjustRightInd/>
              <w:snapToGrid/>
              <w:spacing w:line="360" w:lineRule="auto"/>
              <w:ind w:firstLine="480" w:firstLineChars="200"/>
              <w:textAlignment w:val="baseline"/>
              <w:rPr>
                <w:sz w:val="24"/>
                <w:szCs w:val="24"/>
              </w:rPr>
            </w:pPr>
            <w:r>
              <w:rPr>
                <w:rFonts w:hint="eastAsia"/>
                <w:sz w:val="24"/>
                <w:szCs w:val="24"/>
              </w:rPr>
              <w:t>本项目生产废水</w:t>
            </w:r>
            <w:r>
              <w:rPr>
                <w:rFonts w:hint="eastAsia"/>
                <w:sz w:val="24"/>
                <w:szCs w:val="24"/>
                <w:lang w:val="en-US" w:eastAsia="zh-CN"/>
              </w:rPr>
              <w:t>不外排</w:t>
            </w:r>
            <w:r>
              <w:rPr>
                <w:rFonts w:hint="eastAsia"/>
                <w:sz w:val="24"/>
                <w:szCs w:val="24"/>
              </w:rPr>
              <w:t>，</w:t>
            </w:r>
            <w:r>
              <w:rPr>
                <w:bCs/>
                <w:sz w:val="24"/>
                <w:szCs w:val="24"/>
              </w:rPr>
              <w:t>生活污水</w:t>
            </w:r>
            <w:r>
              <w:rPr>
                <w:rFonts w:hint="eastAsia"/>
                <w:bCs/>
                <w:sz w:val="24"/>
                <w:szCs w:val="24"/>
                <w:lang w:val="en-US" w:eastAsia="zh-CN"/>
              </w:rPr>
              <w:t>经园区管网</w:t>
            </w:r>
            <w:r>
              <w:rPr>
                <w:rFonts w:hint="eastAsia"/>
                <w:bCs/>
                <w:sz w:val="24"/>
                <w:szCs w:val="24"/>
              </w:rPr>
              <w:t>排入</w:t>
            </w:r>
            <w:r>
              <w:rPr>
                <w:rFonts w:hint="eastAsia"/>
                <w:bCs/>
                <w:sz w:val="24"/>
                <w:szCs w:val="24"/>
                <w:lang w:val="en-US" w:eastAsia="zh-CN"/>
              </w:rPr>
              <w:t>污水处理厂</w:t>
            </w:r>
            <w:r>
              <w:rPr>
                <w:rFonts w:hint="eastAsia"/>
                <w:bCs/>
                <w:sz w:val="24"/>
                <w:szCs w:val="24"/>
              </w:rPr>
              <w:t>处理</w:t>
            </w:r>
            <w:r>
              <w:rPr>
                <w:rFonts w:hint="eastAsia"/>
                <w:bCs/>
                <w:sz w:val="24"/>
                <w:szCs w:val="24"/>
                <w:lang w:eastAsia="zh-CN"/>
              </w:rPr>
              <w:t>，</w:t>
            </w:r>
            <w:r>
              <w:rPr>
                <w:rFonts w:hint="eastAsia"/>
                <w:bCs/>
                <w:sz w:val="24"/>
                <w:szCs w:val="24"/>
                <w:lang w:val="en-US" w:eastAsia="zh-CN"/>
              </w:rPr>
              <w:t>可</w:t>
            </w:r>
            <w:r>
              <w:rPr>
                <w:rFonts w:hint="eastAsia"/>
                <w:bCs/>
                <w:sz w:val="24"/>
                <w:szCs w:val="24"/>
              </w:rPr>
              <w:t>达到</w:t>
            </w:r>
            <w:r>
              <w:rPr>
                <w:sz w:val="24"/>
                <w:szCs w:val="24"/>
              </w:rPr>
              <w:t>《污水综合排放标准》（GB8978-1996）中三级标准</w:t>
            </w:r>
            <w:r>
              <w:rPr>
                <w:rFonts w:hint="eastAsia"/>
                <w:sz w:val="24"/>
                <w:szCs w:val="24"/>
              </w:rPr>
              <w:t>。</w:t>
            </w:r>
          </w:p>
          <w:p>
            <w:pPr>
              <w:pStyle w:val="11"/>
              <w:pageBreakBefore w:val="0"/>
              <w:numPr>
                <w:ilvl w:val="0"/>
                <w:numId w:val="0"/>
              </w:numPr>
              <w:kinsoku/>
              <w:wordWrap/>
              <w:overflowPunct/>
              <w:autoSpaceDE/>
              <w:autoSpaceDN/>
              <w:bidi w:val="0"/>
              <w:adjustRightInd/>
              <w:snapToGrid/>
              <w:spacing w:line="360" w:lineRule="auto"/>
              <w:ind w:firstLine="480" w:firstLineChars="200"/>
              <w:rPr>
                <w:sz w:val="24"/>
                <w:szCs w:val="24"/>
              </w:rPr>
            </w:pPr>
            <w:r>
              <w:rPr>
                <w:sz w:val="24"/>
                <w:szCs w:val="24"/>
              </w:rPr>
              <w:t>废</w:t>
            </w:r>
            <w:r>
              <w:rPr>
                <w:rFonts w:hint="eastAsia"/>
                <w:sz w:val="24"/>
                <w:szCs w:val="24"/>
              </w:rPr>
              <w:t>水</w:t>
            </w:r>
            <w:r>
              <w:rPr>
                <w:sz w:val="24"/>
                <w:szCs w:val="24"/>
              </w:rPr>
              <w:t>监测计划具体如</w:t>
            </w:r>
            <w:r>
              <w:rPr>
                <w:rFonts w:hint="eastAsia"/>
                <w:sz w:val="24"/>
                <w:szCs w:val="24"/>
              </w:rPr>
              <w:t>下</w:t>
            </w:r>
            <w:r>
              <w:rPr>
                <w:sz w:val="24"/>
                <w:szCs w:val="24"/>
              </w:rPr>
              <w:t>表所示。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b/>
                <w:bCs/>
                <w:sz w:val="21"/>
                <w:szCs w:val="21"/>
              </w:rPr>
              <w:t>表</w:t>
            </w:r>
            <w:r>
              <w:rPr>
                <w:rFonts w:hint="eastAsia"/>
                <w:b/>
                <w:bCs/>
                <w:sz w:val="21"/>
                <w:szCs w:val="21"/>
              </w:rPr>
              <w:t>4-</w:t>
            </w:r>
            <w:r>
              <w:rPr>
                <w:rFonts w:hint="eastAsia"/>
                <w:b/>
                <w:bCs/>
                <w:sz w:val="21"/>
                <w:szCs w:val="21"/>
                <w:lang w:val="en-US" w:eastAsia="zh-CN"/>
              </w:rPr>
              <w:t>7</w:t>
            </w:r>
            <w:r>
              <w:rPr>
                <w:rFonts w:hint="eastAsia"/>
                <w:b/>
                <w:bCs/>
                <w:sz w:val="21"/>
                <w:szCs w:val="21"/>
              </w:rPr>
              <w:t xml:space="preserve">  </w:t>
            </w:r>
            <w:r>
              <w:rPr>
                <w:b/>
                <w:bCs/>
                <w:sz w:val="21"/>
                <w:szCs w:val="21"/>
              </w:rPr>
              <w:t xml:space="preserve"> 废</w:t>
            </w:r>
            <w:r>
              <w:rPr>
                <w:rFonts w:hint="eastAsia"/>
                <w:b/>
                <w:bCs/>
                <w:sz w:val="21"/>
                <w:szCs w:val="21"/>
              </w:rPr>
              <w:t>水</w:t>
            </w:r>
            <w:r>
              <w:rPr>
                <w:b/>
                <w:bCs/>
                <w:sz w:val="21"/>
                <w:szCs w:val="21"/>
              </w:rPr>
              <w:t>监测计划表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3"/>
              <w:gridCol w:w="1493"/>
              <w:gridCol w:w="1493"/>
              <w:gridCol w:w="14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2"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hint="eastAsia" w:ascii="Times New Roman" w:hAnsi="Times New Roman" w:eastAsia="宋体"/>
                      <w:b/>
                      <w:sz w:val="21"/>
                      <w:szCs w:val="21"/>
                    </w:rPr>
                    <w:t>废水类别</w:t>
                  </w:r>
                </w:p>
              </w:tc>
              <w:tc>
                <w:tcPr>
                  <w:tcW w:w="832"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hint="eastAsia" w:ascii="Times New Roman" w:hAnsi="Times New Roman" w:eastAsia="宋体"/>
                      <w:b/>
                      <w:sz w:val="21"/>
                      <w:szCs w:val="21"/>
                    </w:rPr>
                    <w:t>排口编号</w:t>
                  </w:r>
                </w:p>
              </w:tc>
              <w:tc>
                <w:tcPr>
                  <w:tcW w:w="833"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hint="eastAsia" w:ascii="Times New Roman" w:hAnsi="Times New Roman" w:eastAsia="宋体"/>
                      <w:b/>
                      <w:sz w:val="21"/>
                      <w:szCs w:val="21"/>
                    </w:rPr>
                    <w:t>监测位置</w:t>
                  </w:r>
                </w:p>
              </w:tc>
              <w:tc>
                <w:tcPr>
                  <w:tcW w:w="833"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hint="eastAsia" w:ascii="Times New Roman" w:hAnsi="Times New Roman" w:eastAsia="宋体"/>
                      <w:b/>
                      <w:sz w:val="21"/>
                      <w:szCs w:val="21"/>
                    </w:rPr>
                    <w:t>监测项目</w:t>
                  </w:r>
                </w:p>
              </w:tc>
              <w:tc>
                <w:tcPr>
                  <w:tcW w:w="833"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hint="eastAsia" w:ascii="Times New Roman" w:hAnsi="Times New Roman" w:eastAsia="宋体"/>
                      <w:b/>
                      <w:sz w:val="21"/>
                      <w:szCs w:val="21"/>
                    </w:rPr>
                    <w:t>监测频次</w:t>
                  </w:r>
                </w:p>
              </w:tc>
              <w:tc>
                <w:tcPr>
                  <w:tcW w:w="833"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hint="eastAsia" w:ascii="Times New Roman" w:hAnsi="Times New Roman" w:eastAsia="宋体"/>
                      <w:b/>
                      <w:sz w:val="21"/>
                      <w:szCs w:val="21"/>
                    </w:rPr>
                    <w:t>实施单位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2" w:type="pct"/>
                  <w:tcBorders>
                    <w:top w:val="single" w:color="auto" w:sz="12"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生活废水</w:t>
                  </w:r>
                </w:p>
              </w:tc>
              <w:tc>
                <w:tcPr>
                  <w:tcW w:w="832" w:type="pct"/>
                  <w:tcBorders>
                    <w:top w:val="single" w:color="auto" w:sz="12"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DW001</w:t>
                  </w:r>
                </w:p>
              </w:tc>
              <w:tc>
                <w:tcPr>
                  <w:tcW w:w="833" w:type="pct"/>
                  <w:tcBorders>
                    <w:top w:val="single" w:color="auto" w:sz="12"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废水总排口</w:t>
                  </w:r>
                </w:p>
              </w:tc>
              <w:tc>
                <w:tcPr>
                  <w:tcW w:w="833" w:type="pct"/>
                  <w:tcBorders>
                    <w:top w:val="single" w:color="auto" w:sz="12" w:space="0"/>
                  </w:tcBorders>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COD、</w:t>
                  </w:r>
                  <w:r>
                    <w:rPr>
                      <w:rFonts w:hint="eastAsia" w:ascii="Times New Roman" w:hAnsi="Times New Roman" w:eastAsia="宋体"/>
                      <w:sz w:val="21"/>
                      <w:szCs w:val="21"/>
                    </w:rPr>
                    <w:t>BOD</w:t>
                  </w:r>
                  <w:r>
                    <w:rPr>
                      <w:rFonts w:hint="eastAsia" w:ascii="Times New Roman" w:hAnsi="Times New Roman" w:eastAsia="宋体"/>
                      <w:sz w:val="21"/>
                      <w:szCs w:val="21"/>
                      <w:vertAlign w:val="subscript"/>
                    </w:rPr>
                    <w:t>5</w:t>
                  </w:r>
                  <w:r>
                    <w:rPr>
                      <w:rFonts w:ascii="Times New Roman" w:hAnsi="Times New Roman" w:eastAsia="宋体"/>
                      <w:sz w:val="21"/>
                      <w:szCs w:val="21"/>
                    </w:rPr>
                    <w:t>、</w:t>
                  </w:r>
                  <w:r>
                    <w:rPr>
                      <w:rFonts w:hint="eastAsia" w:ascii="Times New Roman" w:hAnsi="Times New Roman" w:eastAsia="宋体"/>
                      <w:sz w:val="21"/>
                      <w:szCs w:val="21"/>
                    </w:rPr>
                    <w:t>SS</w:t>
                  </w:r>
                  <w:r>
                    <w:rPr>
                      <w:rFonts w:ascii="Times New Roman" w:hAnsi="Times New Roman" w:eastAsia="宋体"/>
                      <w:sz w:val="21"/>
                      <w:szCs w:val="21"/>
                    </w:rPr>
                    <w:t>、NH</w:t>
                  </w:r>
                  <w:r>
                    <w:rPr>
                      <w:rFonts w:hint="eastAsia" w:ascii="Times New Roman" w:hAnsi="Times New Roman" w:eastAsia="宋体"/>
                      <w:sz w:val="21"/>
                      <w:szCs w:val="21"/>
                      <w:vertAlign w:val="subscript"/>
                    </w:rPr>
                    <w:t>3</w:t>
                  </w:r>
                  <w:r>
                    <w:rPr>
                      <w:rFonts w:hint="eastAsia" w:ascii="Times New Roman" w:hAnsi="Times New Roman" w:eastAsia="宋体"/>
                      <w:sz w:val="21"/>
                      <w:szCs w:val="21"/>
                    </w:rPr>
                    <w:t>-N</w:t>
                  </w:r>
                </w:p>
              </w:tc>
              <w:tc>
                <w:tcPr>
                  <w:tcW w:w="833" w:type="pct"/>
                  <w:tcBorders>
                    <w:top w:val="single" w:color="auto" w:sz="12" w:space="0"/>
                  </w:tcBorders>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1次/年</w:t>
                  </w:r>
                </w:p>
              </w:tc>
              <w:tc>
                <w:tcPr>
                  <w:tcW w:w="833" w:type="pct"/>
                  <w:tcBorders>
                    <w:top w:val="single" w:color="auto" w:sz="12"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委托第三方监测机构</w:t>
                  </w:r>
                </w:p>
              </w:tc>
            </w:tr>
          </w:tbl>
          <w:p>
            <w:pPr>
              <w:pStyle w:val="3"/>
              <w:rPr>
                <w:sz w:val="24"/>
                <w:szCs w:val="24"/>
              </w:rPr>
            </w:pPr>
            <w:r>
              <w:rPr>
                <w:sz w:val="24"/>
                <w:szCs w:val="24"/>
              </w:rPr>
              <w:t>3</w:t>
            </w:r>
            <w:r>
              <w:rPr>
                <w:rFonts w:hint="eastAsia"/>
                <w:sz w:val="24"/>
                <w:szCs w:val="24"/>
                <w:lang w:val="en-US" w:eastAsia="zh-CN"/>
              </w:rPr>
              <w:t>.</w:t>
            </w:r>
            <w:r>
              <w:rPr>
                <w:sz w:val="24"/>
                <w:szCs w:val="24"/>
              </w:rPr>
              <w:t>噪声环境影响分析</w:t>
            </w:r>
          </w:p>
          <w:p>
            <w:pPr>
              <w:pStyle w:val="4"/>
              <w:ind w:firstLine="422"/>
              <w:rPr>
                <w:sz w:val="24"/>
                <w:szCs w:val="24"/>
              </w:rPr>
            </w:pPr>
            <w:r>
              <w:rPr>
                <w:sz w:val="24"/>
                <w:szCs w:val="24"/>
              </w:rPr>
              <w:t>3.1噪声排放情况</w:t>
            </w:r>
          </w:p>
          <w:p>
            <w:pPr>
              <w:autoSpaceDE w:val="0"/>
              <w:autoSpaceDN w:val="0"/>
              <w:spacing w:line="360" w:lineRule="auto"/>
              <w:ind w:firstLine="480" w:firstLineChars="200"/>
              <w:textAlignment w:val="baseline"/>
              <w:rPr>
                <w:sz w:val="24"/>
                <w:szCs w:val="24"/>
              </w:rPr>
            </w:pPr>
            <w:r>
              <w:rPr>
                <w:rFonts w:hint="eastAsia"/>
                <w:sz w:val="24"/>
                <w:szCs w:val="24"/>
              </w:rPr>
              <w:t>3.1.1</w:t>
            </w:r>
            <w:r>
              <w:rPr>
                <w:sz w:val="24"/>
                <w:szCs w:val="24"/>
              </w:rPr>
              <w:t>噪声源</w:t>
            </w:r>
          </w:p>
          <w:p>
            <w:pPr>
              <w:autoSpaceDE w:val="0"/>
              <w:autoSpaceDN w:val="0"/>
              <w:spacing w:line="360" w:lineRule="auto"/>
              <w:ind w:firstLine="480" w:firstLineChars="200"/>
              <w:textAlignment w:val="baseline"/>
              <w:rPr>
                <w:sz w:val="24"/>
                <w:szCs w:val="24"/>
              </w:rPr>
            </w:pPr>
            <w:r>
              <w:rPr>
                <w:sz w:val="24"/>
                <w:szCs w:val="24"/>
              </w:rPr>
              <w:t>噪声污染主要为生产设备运行噪声、运输车辆及工作人员生活噪声，噪声源强在</w:t>
            </w:r>
            <w:r>
              <w:rPr>
                <w:rFonts w:hint="eastAsia"/>
                <w:sz w:val="24"/>
                <w:szCs w:val="24"/>
                <w:lang w:val="en-US" w:eastAsia="zh-CN"/>
              </w:rPr>
              <w:t>50</w:t>
            </w:r>
            <w:r>
              <w:rPr>
                <w:sz w:val="24"/>
                <w:szCs w:val="24"/>
              </w:rPr>
              <w:t>dB~</w:t>
            </w:r>
            <w:r>
              <w:rPr>
                <w:rFonts w:hint="eastAsia"/>
                <w:sz w:val="24"/>
                <w:szCs w:val="24"/>
                <w:lang w:val="en-US" w:eastAsia="zh-CN"/>
              </w:rPr>
              <w:t>75</w:t>
            </w:r>
            <w:r>
              <w:rPr>
                <w:sz w:val="24"/>
                <w:szCs w:val="24"/>
              </w:rPr>
              <w:t>dB（A）之间。</w:t>
            </w:r>
          </w:p>
          <w:p>
            <w:pPr>
              <w:topLinePunct/>
              <w:spacing w:line="360" w:lineRule="auto"/>
              <w:ind w:firstLine="480" w:firstLineChars="200"/>
              <w:textAlignment w:val="baseline"/>
              <w:rPr>
                <w:sz w:val="24"/>
                <w:szCs w:val="24"/>
              </w:rPr>
            </w:pPr>
            <w:r>
              <w:rPr>
                <w:sz w:val="24"/>
                <w:szCs w:val="24"/>
              </w:rPr>
              <w:t>主要噪声源强见</w:t>
            </w:r>
            <w:r>
              <w:rPr>
                <w:rFonts w:hint="eastAsia"/>
                <w:sz w:val="24"/>
                <w:szCs w:val="24"/>
              </w:rPr>
              <w:t>下表</w:t>
            </w:r>
            <w:r>
              <w:rPr>
                <w:sz w:val="24"/>
                <w:szCs w:val="24"/>
              </w:rPr>
              <w:t>。</w:t>
            </w:r>
          </w:p>
          <w:p>
            <w:pPr>
              <w:autoSpaceDE w:val="0"/>
              <w:autoSpaceDN w:val="0"/>
              <w:jc w:val="center"/>
              <w:textAlignment w:val="baseline"/>
              <w:rPr>
                <w:rFonts w:hint="eastAsia"/>
                <w:sz w:val="24"/>
                <w:szCs w:val="24"/>
              </w:rPr>
            </w:pPr>
            <w:r>
              <w:rPr>
                <w:b/>
                <w:bCs/>
                <w:sz w:val="21"/>
                <w:szCs w:val="21"/>
              </w:rPr>
              <w:t>表</w:t>
            </w:r>
            <w:r>
              <w:rPr>
                <w:rFonts w:hint="eastAsia"/>
                <w:b/>
                <w:bCs/>
                <w:sz w:val="21"/>
                <w:szCs w:val="21"/>
              </w:rPr>
              <w:t>4-</w:t>
            </w:r>
            <w:r>
              <w:rPr>
                <w:rFonts w:hint="eastAsia"/>
                <w:b/>
                <w:bCs/>
                <w:sz w:val="21"/>
                <w:szCs w:val="21"/>
                <w:lang w:val="en-US" w:eastAsia="zh-CN"/>
              </w:rPr>
              <w:t>8</w:t>
            </w:r>
            <w:r>
              <w:rPr>
                <w:b/>
                <w:bCs/>
                <w:sz w:val="21"/>
                <w:szCs w:val="21"/>
              </w:rPr>
              <w:t xml:space="preserve"> 主要设备噪声源强  单位：dB（A）</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57"/>
              <w:gridCol w:w="2275"/>
              <w:gridCol w:w="817"/>
              <w:gridCol w:w="545"/>
              <w:gridCol w:w="641"/>
              <w:gridCol w:w="1095"/>
              <w:gridCol w:w="1018"/>
              <w:gridCol w:w="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8" w:type="pct"/>
                  <w:vMerge w:val="restart"/>
                  <w:tcBorders>
                    <w:bottom w:val="nil"/>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eastAsia="宋体"/>
                      <w:b/>
                      <w:bCs/>
                      <w:sz w:val="21"/>
                      <w:szCs w:val="21"/>
                      <w:vertAlign w:val="baseline"/>
                      <w:lang w:val="en-US" w:eastAsia="zh-CN"/>
                    </w:rPr>
                  </w:pPr>
                  <w:r>
                    <w:rPr>
                      <w:rFonts w:hint="eastAsia"/>
                      <w:b/>
                      <w:bCs/>
                      <w:sz w:val="21"/>
                      <w:szCs w:val="21"/>
                      <w:vertAlign w:val="baseline"/>
                      <w:lang w:val="en-US" w:eastAsia="zh-CN"/>
                    </w:rPr>
                    <w:t>序号</w:t>
                  </w:r>
                </w:p>
              </w:tc>
              <w:tc>
                <w:tcPr>
                  <w:tcW w:w="646" w:type="pct"/>
                  <w:vMerge w:val="restart"/>
                  <w:tcBorders>
                    <w:bottom w:val="nil"/>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bCs/>
                      <w:sz w:val="21"/>
                      <w:szCs w:val="21"/>
                      <w:vertAlign w:val="baseline"/>
                    </w:rPr>
                  </w:pPr>
                  <w:r>
                    <w:rPr>
                      <w:rFonts w:hint="eastAsia" w:ascii="Times New Roman" w:hAnsi="Times New Roman" w:eastAsia="宋体" w:cs="Times New Roman"/>
                      <w:b/>
                      <w:bCs/>
                      <w:sz w:val="21"/>
                      <w:szCs w:val="21"/>
                      <w:lang w:val="en-US" w:eastAsia="zh-CN"/>
                    </w:rPr>
                    <w:t>声源名称</w:t>
                  </w:r>
                </w:p>
              </w:tc>
              <w:tc>
                <w:tcPr>
                  <w:tcW w:w="1270" w:type="pct"/>
                  <w:vMerge w:val="restart"/>
                  <w:tcBorders>
                    <w:bottom w:val="nil"/>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型号</w:t>
                  </w:r>
                </w:p>
              </w:tc>
              <w:tc>
                <w:tcPr>
                  <w:tcW w:w="1118" w:type="pct"/>
                  <w:gridSpan w:val="3"/>
                  <w:tcBorders>
                    <w:bottom w:val="nil"/>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bCs/>
                      <w:sz w:val="21"/>
                      <w:szCs w:val="21"/>
                      <w:vertAlign w:val="baseline"/>
                    </w:rPr>
                  </w:pPr>
                  <w:r>
                    <w:rPr>
                      <w:rFonts w:hint="eastAsia" w:ascii="Times New Roman" w:hAnsi="Times New Roman" w:eastAsia="宋体" w:cs="Times New Roman"/>
                      <w:b/>
                      <w:bCs/>
                      <w:sz w:val="21"/>
                      <w:szCs w:val="21"/>
                      <w:lang w:val="en-US" w:eastAsia="zh-CN"/>
                    </w:rPr>
                    <w:t>空间相对位置/m</w:t>
                  </w:r>
                </w:p>
              </w:tc>
              <w:tc>
                <w:tcPr>
                  <w:tcW w:w="611" w:type="pct"/>
                  <w:tcBorders>
                    <w:bottom w:val="nil"/>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bCs/>
                      <w:sz w:val="21"/>
                      <w:szCs w:val="21"/>
                      <w:vertAlign w:val="baseline"/>
                    </w:rPr>
                  </w:pPr>
                  <w:r>
                    <w:rPr>
                      <w:rFonts w:hint="eastAsia" w:ascii="Times New Roman" w:hAnsi="Times New Roman" w:eastAsia="宋体" w:cs="Times New Roman"/>
                      <w:b/>
                      <w:bCs/>
                      <w:sz w:val="21"/>
                      <w:szCs w:val="21"/>
                      <w:lang w:val="en-US" w:eastAsia="zh-CN"/>
                    </w:rPr>
                    <w:t>声源源强</w:t>
                  </w:r>
                </w:p>
              </w:tc>
              <w:tc>
                <w:tcPr>
                  <w:tcW w:w="568" w:type="pct"/>
                  <w:vMerge w:val="restart"/>
                  <w:tcBorders>
                    <w:bottom w:val="nil"/>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b/>
                      <w:bCs/>
                      <w:sz w:val="21"/>
                      <w:szCs w:val="21"/>
                      <w:vertAlign w:val="baseline"/>
                    </w:rPr>
                  </w:pPr>
                  <w:r>
                    <w:rPr>
                      <w:rFonts w:hint="eastAsia" w:ascii="Times New Roman" w:hAnsi="Times New Roman" w:eastAsia="宋体" w:cs="Times New Roman"/>
                      <w:b/>
                      <w:bCs/>
                      <w:sz w:val="21"/>
                      <w:szCs w:val="21"/>
                      <w:lang w:val="en-US" w:eastAsia="zh-CN"/>
                    </w:rPr>
                    <w:t>声源控制措施</w:t>
                  </w:r>
                </w:p>
              </w:tc>
              <w:tc>
                <w:tcPr>
                  <w:tcW w:w="476" w:type="pct"/>
                  <w:vMerge w:val="restar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运行</w:t>
                  </w:r>
                </w:p>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8"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sz w:val="21"/>
                      <w:szCs w:val="21"/>
                    </w:rPr>
                  </w:pPr>
                </w:p>
              </w:tc>
              <w:tc>
                <w:tcPr>
                  <w:tcW w:w="646"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sz w:val="21"/>
                      <w:szCs w:val="21"/>
                    </w:rPr>
                  </w:pPr>
                </w:p>
              </w:tc>
              <w:tc>
                <w:tcPr>
                  <w:tcW w:w="1270"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sz w:val="21"/>
                      <w:szCs w:val="21"/>
                    </w:rPr>
                  </w:pPr>
                </w:p>
              </w:tc>
              <w:tc>
                <w:tcPr>
                  <w:tcW w:w="45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X</w:t>
                  </w:r>
                </w:p>
              </w:tc>
              <w:tc>
                <w:tcPr>
                  <w:tcW w:w="304"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Y</w:t>
                  </w:r>
                </w:p>
              </w:tc>
              <w:tc>
                <w:tcPr>
                  <w:tcW w:w="357"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Z</w:t>
                  </w:r>
                </w:p>
              </w:tc>
              <w:tc>
                <w:tcPr>
                  <w:tcW w:w="611"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声功率级/dB(A)</w:t>
                  </w:r>
                </w:p>
              </w:tc>
              <w:tc>
                <w:tcPr>
                  <w:tcW w:w="568"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ascii="Times New Roman" w:hAnsi="Times New Roman" w:eastAsia="宋体" w:cs="Times New Roman"/>
                      <w:sz w:val="21"/>
                      <w:szCs w:val="21"/>
                      <w:lang w:val="en-US" w:eastAsia="zh-CN"/>
                    </w:rPr>
                  </w:pPr>
                </w:p>
              </w:tc>
              <w:tc>
                <w:tcPr>
                  <w:tcW w:w="476"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ascii="Times New Roman" w:hAnsi="Times New Roman" w:eastAsia="宋体" w:cs="Times New Roman"/>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08"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c>
                <w:tcPr>
                  <w:tcW w:w="646" w:type="pct"/>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eastAsia="宋体"/>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吹塑机</w:t>
                  </w:r>
                </w:p>
              </w:tc>
              <w:tc>
                <w:tcPr>
                  <w:tcW w:w="1270" w:type="pct"/>
                  <w:tcBorders>
                    <w:tl2br w:val="nil"/>
                    <w:tr2bl w:val="nil"/>
                  </w:tcBorders>
                  <w:noWrap w:val="0"/>
                  <w:vAlign w:val="center"/>
                </w:tcPr>
                <w:p>
                  <w:pPr>
                    <w:keepNext w:val="0"/>
                    <w:keepLines w:val="0"/>
                    <w:widowControl/>
                    <w:suppressLineNumbers w:val="0"/>
                    <w:jc w:val="center"/>
                    <w:rPr>
                      <w:rFonts w:hint="default" w:ascii="宋体" w:hAnsi="宋体"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XMSS-805S-TL-VS-HDPE</w:t>
                  </w:r>
                </w:p>
              </w:tc>
              <w:tc>
                <w:tcPr>
                  <w:tcW w:w="45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50</w:t>
                  </w:r>
                </w:p>
              </w:tc>
              <w:tc>
                <w:tcPr>
                  <w:tcW w:w="304"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33</w:t>
                  </w:r>
                </w:p>
              </w:tc>
              <w:tc>
                <w:tcPr>
                  <w:tcW w:w="357"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w:t>
                  </w:r>
                </w:p>
              </w:tc>
              <w:tc>
                <w:tcPr>
                  <w:tcW w:w="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sz w:val="21"/>
                      <w:szCs w:val="21"/>
                      <w:vertAlign w:val="baseline"/>
                      <w:lang w:val="en-US" w:eastAsia="zh-CN"/>
                    </w:rPr>
                  </w:pPr>
                  <w:r>
                    <w:rPr>
                      <w:rFonts w:hint="eastAsia" w:cs="Times New Roman"/>
                      <w:sz w:val="21"/>
                      <w:szCs w:val="21"/>
                      <w:vertAlign w:val="baseline"/>
                      <w:lang w:val="en-US" w:eastAsia="zh-CN"/>
                    </w:rPr>
                    <w:t>50～60</w:t>
                  </w:r>
                </w:p>
              </w:tc>
              <w:tc>
                <w:tcPr>
                  <w:tcW w:w="568" w:type="pct"/>
                  <w:vMerge w:val="restar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选择低噪声设备、基础减震、合理安装设备，距离衰减等</w:t>
                  </w:r>
                </w:p>
              </w:tc>
              <w:tc>
                <w:tcPr>
                  <w:tcW w:w="47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连续性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08"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646" w:type="pct"/>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注塑机</w:t>
                  </w:r>
                </w:p>
              </w:tc>
              <w:tc>
                <w:tcPr>
                  <w:tcW w:w="12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UN680WE</w:t>
                  </w: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UN260</w:t>
                  </w:r>
                </w:p>
              </w:tc>
              <w:tc>
                <w:tcPr>
                  <w:tcW w:w="45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43</w:t>
                  </w:r>
                </w:p>
              </w:tc>
              <w:tc>
                <w:tcPr>
                  <w:tcW w:w="304"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37</w:t>
                  </w:r>
                </w:p>
              </w:tc>
              <w:tc>
                <w:tcPr>
                  <w:tcW w:w="357"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sz w:val="21"/>
                      <w:szCs w:val="21"/>
                      <w:vertAlign w:val="baseline"/>
                      <w:lang w:val="en-US" w:eastAsia="zh-CN"/>
                    </w:rPr>
                  </w:pPr>
                  <w:r>
                    <w:rPr>
                      <w:rFonts w:hint="eastAsia" w:cs="Times New Roman"/>
                      <w:sz w:val="21"/>
                      <w:szCs w:val="21"/>
                      <w:vertAlign w:val="baseline"/>
                      <w:lang w:val="en-US" w:eastAsia="zh-CN"/>
                    </w:rPr>
                    <w:t>55～65</w:t>
                  </w:r>
                </w:p>
              </w:tc>
              <w:tc>
                <w:tcPr>
                  <w:tcW w:w="568"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sz w:val="21"/>
                      <w:szCs w:val="21"/>
                    </w:rPr>
                  </w:pPr>
                </w:p>
              </w:tc>
              <w:tc>
                <w:tcPr>
                  <w:tcW w:w="476" w:type="pct"/>
                  <w:vMerge w:val="restar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sz w:val="21"/>
                      <w:szCs w:val="21"/>
                      <w:vertAlign w:val="baseline"/>
                      <w:lang w:val="en-US" w:eastAsia="zh-CN"/>
                    </w:rPr>
                  </w:pPr>
                  <w:r>
                    <w:rPr>
                      <w:rFonts w:hint="eastAsia"/>
                      <w:sz w:val="21"/>
                      <w:szCs w:val="21"/>
                      <w:vertAlign w:val="baseline"/>
                      <w:lang w:val="en-US" w:eastAsia="zh-CN"/>
                    </w:rPr>
                    <w:t>连续性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8"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搅拌罐</w:t>
                  </w:r>
                </w:p>
              </w:tc>
              <w:tc>
                <w:tcPr>
                  <w:tcW w:w="12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AT-5</w:t>
                  </w:r>
                </w:p>
              </w:tc>
              <w:tc>
                <w:tcPr>
                  <w:tcW w:w="45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37</w:t>
                  </w:r>
                </w:p>
              </w:tc>
              <w:tc>
                <w:tcPr>
                  <w:tcW w:w="304"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40</w:t>
                  </w:r>
                </w:p>
              </w:tc>
              <w:tc>
                <w:tcPr>
                  <w:tcW w:w="357"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w:t>
                  </w:r>
                </w:p>
              </w:tc>
              <w:tc>
                <w:tcPr>
                  <w:tcW w:w="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sz w:val="21"/>
                      <w:szCs w:val="21"/>
                      <w:vertAlign w:val="baseline"/>
                      <w:lang w:val="en-US" w:eastAsia="zh-CN"/>
                    </w:rPr>
                  </w:pPr>
                  <w:r>
                    <w:rPr>
                      <w:rFonts w:hint="eastAsia" w:cs="Times New Roman"/>
                      <w:sz w:val="21"/>
                      <w:szCs w:val="21"/>
                      <w:vertAlign w:val="baseline"/>
                      <w:lang w:val="en-US" w:eastAsia="zh-CN"/>
                    </w:rPr>
                    <w:t>65～75</w:t>
                  </w:r>
                </w:p>
              </w:tc>
              <w:tc>
                <w:tcPr>
                  <w:tcW w:w="568"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sz w:val="21"/>
                      <w:szCs w:val="21"/>
                      <w:vertAlign w:val="baseline"/>
                      <w:lang w:val="en-US" w:eastAsia="zh-CN"/>
                    </w:rPr>
                  </w:pPr>
                </w:p>
              </w:tc>
              <w:tc>
                <w:tcPr>
                  <w:tcW w:w="476"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08"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w:t>
                  </w:r>
                </w:p>
              </w:tc>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双头伺服移动灌装机</w:t>
                  </w:r>
                </w:p>
              </w:tc>
              <w:tc>
                <w:tcPr>
                  <w:tcW w:w="127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JL-GZ2304</w:t>
                  </w:r>
                </w:p>
              </w:tc>
              <w:tc>
                <w:tcPr>
                  <w:tcW w:w="45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50</w:t>
                  </w:r>
                </w:p>
              </w:tc>
              <w:tc>
                <w:tcPr>
                  <w:tcW w:w="304"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40</w:t>
                  </w:r>
                </w:p>
              </w:tc>
              <w:tc>
                <w:tcPr>
                  <w:tcW w:w="357"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sz w:val="21"/>
                      <w:szCs w:val="21"/>
                      <w:vertAlign w:val="baseline"/>
                      <w:lang w:val="en-US" w:eastAsia="zh-CN"/>
                    </w:rPr>
                  </w:pPr>
                  <w:r>
                    <w:rPr>
                      <w:rFonts w:hint="eastAsia" w:cs="Times New Roman"/>
                      <w:sz w:val="21"/>
                      <w:szCs w:val="21"/>
                      <w:vertAlign w:val="baseline"/>
                      <w:lang w:val="en-US" w:eastAsia="zh-CN"/>
                    </w:rPr>
                    <w:t>70～75</w:t>
                  </w:r>
                </w:p>
              </w:tc>
              <w:tc>
                <w:tcPr>
                  <w:tcW w:w="568"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sz w:val="21"/>
                      <w:szCs w:val="21"/>
                      <w:vertAlign w:val="baseline"/>
                      <w:lang w:val="en-US" w:eastAsia="zh-CN"/>
                    </w:rPr>
                  </w:pPr>
                </w:p>
              </w:tc>
              <w:tc>
                <w:tcPr>
                  <w:tcW w:w="476" w:type="pct"/>
                  <w:vMerge w:val="continue"/>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w:t>
                  </w:r>
                </w:p>
              </w:tc>
              <w:tc>
                <w:tcPr>
                  <w:tcW w:w="191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sz w:val="21"/>
                      <w:szCs w:val="21"/>
                      <w:vertAlign w:val="baseline"/>
                      <w:lang w:val="en-US" w:eastAsia="zh-CN"/>
                    </w:rPr>
                  </w:pPr>
                  <w:r>
                    <w:rPr>
                      <w:rFonts w:hint="eastAsia" w:cs="Times New Roman"/>
                      <w:sz w:val="21"/>
                      <w:szCs w:val="21"/>
                      <w:lang w:val="en-US" w:eastAsia="zh-CN"/>
                    </w:rPr>
                    <w:t>运输车辆</w:t>
                  </w:r>
                </w:p>
              </w:tc>
              <w:tc>
                <w:tcPr>
                  <w:tcW w:w="45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sz w:val="21"/>
                      <w:szCs w:val="21"/>
                      <w:vertAlign w:val="baseline"/>
                      <w:lang w:val="en-US" w:eastAsia="zh-CN"/>
                    </w:rPr>
                  </w:pPr>
                  <w:r>
                    <w:rPr>
                      <w:rFonts w:hint="eastAsia"/>
                      <w:sz w:val="21"/>
                      <w:szCs w:val="21"/>
                      <w:vertAlign w:val="baseline"/>
                      <w:lang w:val="en-US" w:eastAsia="zh-CN"/>
                    </w:rPr>
                    <w:t>/</w:t>
                  </w:r>
                </w:p>
              </w:tc>
              <w:tc>
                <w:tcPr>
                  <w:tcW w:w="304"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357"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w:t>
                  </w:r>
                </w:p>
              </w:tc>
              <w:tc>
                <w:tcPr>
                  <w:tcW w:w="611"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60</w:t>
                  </w:r>
                  <w:r>
                    <w:rPr>
                      <w:rFonts w:hint="eastAsia" w:cs="Times New Roman"/>
                      <w:sz w:val="21"/>
                      <w:szCs w:val="21"/>
                      <w:vertAlign w:val="baseline"/>
                      <w:lang w:val="en-US" w:eastAsia="zh-CN"/>
                    </w:rPr>
                    <w:t>～</w:t>
                  </w:r>
                  <w:r>
                    <w:rPr>
                      <w:rFonts w:hint="eastAsia"/>
                      <w:sz w:val="21"/>
                      <w:szCs w:val="21"/>
                      <w:vertAlign w:val="baseline"/>
                      <w:lang w:val="en-US" w:eastAsia="zh-CN"/>
                    </w:rPr>
                    <w:t>75</w:t>
                  </w:r>
                </w:p>
              </w:tc>
              <w:tc>
                <w:tcPr>
                  <w:tcW w:w="568"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限速行驶、禁止超载</w:t>
                  </w:r>
                </w:p>
              </w:tc>
              <w:tc>
                <w:tcPr>
                  <w:tcW w:w="476" w:type="pct"/>
                  <w:tcBorders>
                    <w:tl2br w:val="nil"/>
                    <w:tr2bl w:val="nil"/>
                  </w:tcBorders>
                  <w:noWrap w:val="0"/>
                  <w:vAlign w:val="center"/>
                </w:tcPr>
                <w:p>
                  <w:pPr>
                    <w:pStyle w:val="10"/>
                    <w:keepNext w:val="0"/>
                    <w:keepLines w:val="0"/>
                    <w:pageBreakBefore w:val="0"/>
                    <w:kinsoku/>
                    <w:wordWrap/>
                    <w:overflowPunct/>
                    <w:topLinePunct w:val="0"/>
                    <w:autoSpaceDE/>
                    <w:autoSpaceDN/>
                    <w:bidi w:val="0"/>
                    <w:adjustRightInd/>
                    <w:snapToGrid/>
                    <w:spacing w:before="0" w:after="0" w:line="240" w:lineRule="auto"/>
                    <w:ind w:right="0" w:firstLine="0" w:firstLineChars="0"/>
                    <w:jc w:val="center"/>
                    <w:textAlignment w:val="auto"/>
                    <w:rPr>
                      <w:rFonts w:hint="eastAsia"/>
                      <w:sz w:val="21"/>
                      <w:szCs w:val="21"/>
                      <w:vertAlign w:val="baseline"/>
                      <w:lang w:val="en-US" w:eastAsia="zh-CN"/>
                    </w:rPr>
                  </w:pPr>
                  <w:r>
                    <w:rPr>
                      <w:rFonts w:hint="eastAsia"/>
                      <w:sz w:val="21"/>
                      <w:szCs w:val="21"/>
                      <w:vertAlign w:val="baseline"/>
                      <w:lang w:val="en-US" w:eastAsia="zh-CN"/>
                    </w:rPr>
                    <w:t>连续性</w:t>
                  </w:r>
                </w:p>
              </w:tc>
            </w:tr>
          </w:tbl>
          <w:p>
            <w:pPr>
              <w:pStyle w:val="5"/>
              <w:ind w:firstLine="420"/>
              <w:rPr>
                <w:sz w:val="24"/>
                <w:szCs w:val="24"/>
              </w:rPr>
            </w:pPr>
            <w:r>
              <w:rPr>
                <w:rFonts w:hint="eastAsia"/>
                <w:sz w:val="24"/>
                <w:szCs w:val="24"/>
              </w:rPr>
              <w:t>3.1.2噪声评价标准</w:t>
            </w:r>
          </w:p>
          <w:p>
            <w:pPr>
              <w:autoSpaceDE w:val="0"/>
              <w:autoSpaceDN w:val="0"/>
              <w:spacing w:line="360" w:lineRule="auto"/>
              <w:ind w:firstLine="480" w:firstLineChars="200"/>
              <w:textAlignment w:val="baseline"/>
              <w:rPr>
                <w:b/>
                <w:bCs/>
                <w:sz w:val="24"/>
                <w:szCs w:val="24"/>
              </w:rPr>
            </w:pPr>
            <w:r>
              <w:rPr>
                <w:rFonts w:hint="eastAsia"/>
                <w:sz w:val="24"/>
                <w:szCs w:val="24"/>
              </w:rPr>
              <w:t>本项目区厂界噪声执行《工业企业厂界环境噪声排放标准》（</w:t>
            </w:r>
            <w:r>
              <w:rPr>
                <w:sz w:val="24"/>
                <w:szCs w:val="24"/>
              </w:rPr>
              <w:t>GB12348-2008</w:t>
            </w:r>
            <w:r>
              <w:rPr>
                <w:rFonts w:hint="eastAsia"/>
                <w:sz w:val="24"/>
                <w:szCs w:val="24"/>
              </w:rPr>
              <w:t>）中的</w:t>
            </w:r>
            <w:r>
              <w:rPr>
                <w:rFonts w:hint="eastAsia"/>
                <w:sz w:val="24"/>
                <w:szCs w:val="24"/>
                <w:lang w:val="en-US" w:eastAsia="zh-CN"/>
              </w:rPr>
              <w:t>3</w:t>
            </w:r>
            <w:r>
              <w:rPr>
                <w:rFonts w:hint="eastAsia"/>
                <w:sz w:val="24"/>
                <w:szCs w:val="24"/>
              </w:rPr>
              <w:t>类标准，其标准值见下表。</w:t>
            </w:r>
          </w:p>
          <w:p>
            <w:pPr>
              <w:jc w:val="center"/>
              <w:rPr>
                <w:b/>
                <w:bCs/>
                <w:sz w:val="21"/>
                <w:szCs w:val="21"/>
              </w:rPr>
            </w:pPr>
            <w:r>
              <w:rPr>
                <w:rFonts w:hint="eastAsia"/>
                <w:b/>
                <w:bCs/>
                <w:sz w:val="21"/>
                <w:szCs w:val="21"/>
              </w:rPr>
              <w:t>表4-</w:t>
            </w:r>
            <w:r>
              <w:rPr>
                <w:rFonts w:hint="eastAsia"/>
                <w:b/>
                <w:bCs/>
                <w:sz w:val="21"/>
                <w:szCs w:val="21"/>
                <w:lang w:val="en-US" w:eastAsia="zh-CN"/>
              </w:rPr>
              <w:t xml:space="preserve">9  </w:t>
            </w:r>
            <w:r>
              <w:rPr>
                <w:rFonts w:hint="eastAsia"/>
                <w:b/>
                <w:bCs/>
                <w:sz w:val="21"/>
                <w:szCs w:val="21"/>
              </w:rPr>
              <w:t>噪声评价标准单位：</w:t>
            </w:r>
            <w:r>
              <w:rPr>
                <w:b/>
                <w:bCs/>
                <w:sz w:val="21"/>
                <w:szCs w:val="21"/>
              </w:rPr>
              <w:t>dB</w:t>
            </w:r>
            <w:r>
              <w:rPr>
                <w:rFonts w:hint="eastAsia"/>
                <w:b/>
                <w:bCs/>
                <w:sz w:val="21"/>
                <w:szCs w:val="21"/>
              </w:rPr>
              <w:t>（</w:t>
            </w:r>
            <w:r>
              <w:rPr>
                <w:b/>
                <w:bCs/>
                <w:sz w:val="21"/>
                <w:szCs w:val="21"/>
              </w:rPr>
              <w:t>A</w:t>
            </w:r>
            <w:r>
              <w:rPr>
                <w:rFonts w:hint="eastAsia"/>
                <w:b/>
                <w:bCs/>
                <w:sz w:val="21"/>
                <w:szCs w:val="21"/>
              </w:rPr>
              <w:t>）</w:t>
            </w:r>
          </w:p>
          <w:tbl>
            <w:tblPr>
              <w:tblStyle w:val="24"/>
              <w:tblW w:w="8959" w:type="dxa"/>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1"/>
              <w:gridCol w:w="1328"/>
              <w:gridCol w:w="1329"/>
              <w:gridCol w:w="1331"/>
            </w:tblGrid>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4971" w:type="dxa"/>
                  <w:tcBorders>
                    <w:top w:val="single" w:color="auto" w:sz="12" w:space="0"/>
                    <w:left w:val="nil"/>
                    <w:bottom w:val="single" w:color="auto" w:sz="6" w:space="0"/>
                    <w:right w:val="single" w:color="auto" w:sz="6" w:space="0"/>
                  </w:tcBorders>
                  <w:vAlign w:val="center"/>
                </w:tcPr>
                <w:p>
                  <w:pPr>
                    <w:jc w:val="center"/>
                    <w:rPr>
                      <w:b/>
                      <w:bCs/>
                      <w:sz w:val="21"/>
                      <w:szCs w:val="21"/>
                    </w:rPr>
                  </w:pPr>
                  <w:r>
                    <w:rPr>
                      <w:b/>
                      <w:bCs/>
                      <w:sz w:val="21"/>
                      <w:szCs w:val="21"/>
                    </w:rPr>
                    <w:t>采用标准</w:t>
                  </w:r>
                </w:p>
              </w:tc>
              <w:tc>
                <w:tcPr>
                  <w:tcW w:w="1328" w:type="dxa"/>
                  <w:tcBorders>
                    <w:top w:val="single" w:color="auto" w:sz="12" w:space="0"/>
                    <w:left w:val="nil"/>
                    <w:bottom w:val="single" w:color="auto" w:sz="6" w:space="0"/>
                    <w:right w:val="single" w:color="auto" w:sz="6" w:space="0"/>
                  </w:tcBorders>
                  <w:vAlign w:val="center"/>
                </w:tcPr>
                <w:p>
                  <w:pPr>
                    <w:jc w:val="center"/>
                    <w:rPr>
                      <w:b/>
                      <w:bCs/>
                      <w:sz w:val="21"/>
                      <w:szCs w:val="21"/>
                    </w:rPr>
                  </w:pPr>
                  <w:r>
                    <w:rPr>
                      <w:b/>
                      <w:bCs/>
                      <w:sz w:val="21"/>
                      <w:szCs w:val="21"/>
                    </w:rPr>
                    <w:t>类  别</w:t>
                  </w:r>
                </w:p>
              </w:tc>
              <w:tc>
                <w:tcPr>
                  <w:tcW w:w="1329" w:type="dxa"/>
                  <w:tcBorders>
                    <w:top w:val="single" w:color="auto" w:sz="12" w:space="0"/>
                    <w:left w:val="nil"/>
                    <w:bottom w:val="single" w:color="auto" w:sz="6" w:space="0"/>
                    <w:right w:val="single" w:color="auto" w:sz="6" w:space="0"/>
                  </w:tcBorders>
                  <w:vAlign w:val="center"/>
                </w:tcPr>
                <w:p>
                  <w:pPr>
                    <w:jc w:val="center"/>
                    <w:rPr>
                      <w:b/>
                      <w:bCs/>
                      <w:sz w:val="21"/>
                      <w:szCs w:val="21"/>
                    </w:rPr>
                  </w:pPr>
                  <w:r>
                    <w:rPr>
                      <w:b/>
                      <w:bCs/>
                      <w:sz w:val="21"/>
                      <w:szCs w:val="21"/>
                    </w:rPr>
                    <w:t>昼  间</w:t>
                  </w:r>
                </w:p>
              </w:tc>
              <w:tc>
                <w:tcPr>
                  <w:tcW w:w="1331" w:type="dxa"/>
                  <w:tcBorders>
                    <w:top w:val="single" w:color="auto" w:sz="12" w:space="0"/>
                    <w:left w:val="nil"/>
                    <w:bottom w:val="single" w:color="auto" w:sz="6" w:space="0"/>
                    <w:right w:val="nil"/>
                  </w:tcBorders>
                  <w:vAlign w:val="center"/>
                </w:tcPr>
                <w:p>
                  <w:pPr>
                    <w:jc w:val="center"/>
                    <w:rPr>
                      <w:b/>
                      <w:bCs/>
                      <w:sz w:val="21"/>
                      <w:szCs w:val="21"/>
                    </w:rPr>
                  </w:pPr>
                  <w:r>
                    <w:rPr>
                      <w:b/>
                      <w:bCs/>
                      <w:sz w:val="21"/>
                      <w:szCs w:val="21"/>
                    </w:rPr>
                    <w:t>夜  间</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1" w:type="dxa"/>
                  <w:tcBorders>
                    <w:top w:val="single" w:color="auto" w:sz="6" w:space="0"/>
                    <w:left w:val="nil"/>
                    <w:bottom w:val="single" w:color="auto" w:sz="12" w:space="0"/>
                    <w:right w:val="single" w:color="auto" w:sz="6" w:space="0"/>
                  </w:tcBorders>
                  <w:vAlign w:val="center"/>
                </w:tcPr>
                <w:p>
                  <w:pPr>
                    <w:jc w:val="center"/>
                    <w:rPr>
                      <w:sz w:val="21"/>
                      <w:szCs w:val="21"/>
                    </w:rPr>
                  </w:pPr>
                  <w:r>
                    <w:rPr>
                      <w:sz w:val="21"/>
                      <w:szCs w:val="21"/>
                    </w:rPr>
                    <w:t>工业企业厂界环境噪声排放标准</w:t>
                  </w:r>
                </w:p>
              </w:tc>
              <w:tc>
                <w:tcPr>
                  <w:tcW w:w="1328" w:type="dxa"/>
                  <w:tcBorders>
                    <w:top w:val="single" w:color="auto" w:sz="6" w:space="0"/>
                    <w:left w:val="nil"/>
                    <w:bottom w:val="single" w:color="auto" w:sz="12" w:space="0"/>
                    <w:right w:val="single" w:color="auto" w:sz="6" w:space="0"/>
                  </w:tcBorders>
                  <w:vAlign w:val="center"/>
                </w:tcPr>
                <w:p>
                  <w:pPr>
                    <w:jc w:val="center"/>
                    <w:rPr>
                      <w:sz w:val="21"/>
                      <w:szCs w:val="21"/>
                    </w:rPr>
                  </w:pPr>
                  <w:r>
                    <w:rPr>
                      <w:rFonts w:hint="eastAsia"/>
                      <w:sz w:val="21"/>
                      <w:szCs w:val="21"/>
                      <w:lang w:val="en-US" w:eastAsia="zh-CN"/>
                    </w:rPr>
                    <w:t>3</w:t>
                  </w:r>
                  <w:r>
                    <w:rPr>
                      <w:rFonts w:hint="eastAsia"/>
                      <w:sz w:val="21"/>
                      <w:szCs w:val="21"/>
                    </w:rPr>
                    <w:t>类</w:t>
                  </w:r>
                </w:p>
              </w:tc>
              <w:tc>
                <w:tcPr>
                  <w:tcW w:w="1329" w:type="dxa"/>
                  <w:tcBorders>
                    <w:top w:val="single" w:color="auto" w:sz="6" w:space="0"/>
                    <w:left w:val="nil"/>
                    <w:bottom w:val="single" w:color="auto" w:sz="12" w:space="0"/>
                    <w:right w:val="single" w:color="auto" w:sz="6" w:space="0"/>
                  </w:tcBorders>
                  <w:vAlign w:val="center"/>
                </w:tcPr>
                <w:p>
                  <w:pPr>
                    <w:jc w:val="center"/>
                    <w:rPr>
                      <w:rFonts w:hint="eastAsia" w:eastAsia="宋体"/>
                      <w:sz w:val="21"/>
                      <w:szCs w:val="21"/>
                      <w:lang w:eastAsia="zh-CN"/>
                    </w:rPr>
                  </w:pPr>
                  <w:r>
                    <w:rPr>
                      <w:sz w:val="21"/>
                      <w:szCs w:val="21"/>
                    </w:rPr>
                    <w:t>6</w:t>
                  </w:r>
                  <w:r>
                    <w:rPr>
                      <w:rFonts w:hint="eastAsia"/>
                      <w:sz w:val="21"/>
                      <w:szCs w:val="21"/>
                      <w:lang w:val="en-US" w:eastAsia="zh-CN"/>
                    </w:rPr>
                    <w:t>5</w:t>
                  </w:r>
                </w:p>
              </w:tc>
              <w:tc>
                <w:tcPr>
                  <w:tcW w:w="1331" w:type="dxa"/>
                  <w:tcBorders>
                    <w:top w:val="single" w:color="auto" w:sz="6" w:space="0"/>
                    <w:left w:val="nil"/>
                    <w:bottom w:val="single" w:color="auto" w:sz="12" w:space="0"/>
                    <w:right w:val="nil"/>
                  </w:tcBorders>
                  <w:vAlign w:val="center"/>
                </w:tcPr>
                <w:p>
                  <w:pPr>
                    <w:jc w:val="center"/>
                    <w:rPr>
                      <w:rFonts w:hint="eastAsia" w:eastAsia="宋体"/>
                      <w:sz w:val="21"/>
                      <w:szCs w:val="21"/>
                      <w:lang w:eastAsia="zh-CN"/>
                    </w:rPr>
                  </w:pPr>
                  <w:r>
                    <w:rPr>
                      <w:sz w:val="21"/>
                      <w:szCs w:val="21"/>
                    </w:rPr>
                    <w:t>5</w:t>
                  </w:r>
                  <w:r>
                    <w:rPr>
                      <w:rFonts w:hint="eastAsia"/>
                      <w:sz w:val="21"/>
                      <w:szCs w:val="21"/>
                      <w:lang w:val="en-US" w:eastAsia="zh-CN"/>
                    </w:rPr>
                    <w:t>5</w:t>
                  </w:r>
                </w:p>
              </w:tc>
            </w:tr>
          </w:tbl>
          <w:p>
            <w:pPr>
              <w:pStyle w:val="4"/>
              <w:ind w:firstLine="422"/>
              <w:rPr>
                <w:rFonts w:hint="default" w:eastAsia="宋体"/>
                <w:sz w:val="24"/>
                <w:szCs w:val="24"/>
                <w:lang w:val="en-US" w:eastAsia="zh-CN"/>
              </w:rPr>
            </w:pPr>
            <w:r>
              <w:rPr>
                <w:rFonts w:hint="eastAsia"/>
                <w:sz w:val="24"/>
                <w:szCs w:val="24"/>
              </w:rPr>
              <w:t>3.2噪声</w:t>
            </w:r>
            <w:r>
              <w:rPr>
                <w:rFonts w:hint="eastAsia"/>
                <w:sz w:val="24"/>
                <w:szCs w:val="24"/>
                <w:lang w:val="en-US" w:eastAsia="zh-CN"/>
              </w:rPr>
              <w:t>影响分析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营运期昼间的噪声源可视为点声源，采用点源噪声距离衰减公式进行估算，预测设备噪声在厂界的叠加值。厂区中多个噪声源叠加的综合噪声计算公式如下：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pPr>
            <w:r>
              <w:drawing>
                <wp:inline distT="0" distB="0" distL="114300" distR="114300">
                  <wp:extent cx="2238375" cy="600075"/>
                  <wp:effectExtent l="0" t="0" r="9525" b="9525"/>
                  <wp:docPr id="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pic:cNvPicPr>
                            <a:picLocks noChangeAspect="1"/>
                          </pic:cNvPicPr>
                        </pic:nvPicPr>
                        <pic:blipFill>
                          <a:blip r:embed="rId8"/>
                          <a:stretch>
                            <a:fillRect/>
                          </a:stretch>
                        </pic:blipFill>
                        <pic:spPr>
                          <a:xfrm>
                            <a:off x="0" y="0"/>
                            <a:ext cx="2238375" cy="6000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Ansi="宋体"/>
                <w:sz w:val="24"/>
                <w:szCs w:val="24"/>
              </w:rPr>
              <w:t>式中：</w:t>
            </w:r>
            <w:r>
              <w:rPr>
                <w:sz w:val="24"/>
                <w:szCs w:val="24"/>
              </w:rPr>
              <w:t>L</w:t>
            </w:r>
            <w:r>
              <w:rPr>
                <w:rFonts w:hint="eastAsia"/>
                <w:sz w:val="24"/>
                <w:szCs w:val="24"/>
                <w:vertAlign w:val="subscript"/>
                <w:lang w:val="en-US" w:eastAsia="zh-CN"/>
              </w:rPr>
              <w:t>A</w:t>
            </w:r>
            <w:r>
              <w:rPr>
                <w:rFonts w:hint="eastAsia"/>
                <w:sz w:val="24"/>
                <w:szCs w:val="24"/>
              </w:rPr>
              <w:t>——</w:t>
            </w:r>
            <w:r>
              <w:rPr>
                <w:rFonts w:hint="eastAsia" w:ascii="宋体" w:hAnsi="宋体" w:eastAsia="宋体" w:cs="宋体"/>
                <w:color w:val="000000"/>
                <w:kern w:val="0"/>
                <w:sz w:val="24"/>
                <w:szCs w:val="24"/>
                <w:lang w:val="en-US" w:eastAsia="zh-CN" w:bidi="ar"/>
              </w:rPr>
              <w:t>多个噪声源叠加的综合噪声声级</w:t>
            </w:r>
            <w:r>
              <w:rPr>
                <w:rFonts w:hint="eastAsia" w:ascii="宋体" w:hAnsi="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dB(A)</w:t>
            </w:r>
            <w:r>
              <w:rPr>
                <w:rFonts w:hint="eastAsia" w:ascii="宋体" w:hAnsi="宋体" w:eastAsia="宋体" w:cs="宋体"/>
                <w:color w:val="000000"/>
                <w:kern w:val="0"/>
                <w:sz w:val="24"/>
                <w:szCs w:val="24"/>
                <w:lang w:val="en-US" w:eastAsia="zh-CN" w:bidi="ar"/>
              </w:rPr>
              <w:t>；</w:t>
            </w:r>
            <w:r>
              <w:rPr>
                <w:rFonts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1200" w:firstLineChars="500"/>
              <w:textAlignment w:val="auto"/>
              <w:rPr>
                <w:rFonts w:hAnsi="宋体"/>
                <w:sz w:val="24"/>
                <w:szCs w:val="24"/>
              </w:rPr>
            </w:pPr>
            <w:r>
              <w:rPr>
                <w:sz w:val="24"/>
                <w:szCs w:val="24"/>
              </w:rPr>
              <w:t>Li</w:t>
            </w:r>
            <w:r>
              <w:rPr>
                <w:rFonts w:hint="eastAsia"/>
                <w:sz w:val="24"/>
                <w:szCs w:val="24"/>
              </w:rPr>
              <w:t>——</w:t>
            </w:r>
            <w:r>
              <w:rPr>
                <w:rFonts w:hAnsi="宋体"/>
                <w:sz w:val="24"/>
                <w:szCs w:val="24"/>
              </w:rPr>
              <w:t>第</w:t>
            </w:r>
            <w:r>
              <w:rPr>
                <w:rFonts w:hint="eastAsia" w:hAnsi="宋体"/>
                <w:sz w:val="24"/>
                <w:szCs w:val="24"/>
                <w:lang w:val="en-US" w:eastAsia="zh-CN"/>
              </w:rPr>
              <w:t>i</w:t>
            </w:r>
            <w:r>
              <w:rPr>
                <w:rFonts w:hAnsi="宋体"/>
                <w:sz w:val="24"/>
                <w:szCs w:val="24"/>
              </w:rPr>
              <w:t>点声源对</w:t>
            </w:r>
            <w:r>
              <w:rPr>
                <w:rFonts w:hint="eastAsia" w:hAnsi="宋体"/>
                <w:sz w:val="24"/>
                <w:szCs w:val="24"/>
                <w:lang w:val="en-US" w:eastAsia="zh-CN"/>
              </w:rPr>
              <w:t>某</w:t>
            </w:r>
            <w:r>
              <w:rPr>
                <w:rFonts w:hAnsi="宋体"/>
                <w:sz w:val="24"/>
                <w:szCs w:val="24"/>
              </w:rPr>
              <w:t>点</w:t>
            </w:r>
            <w:r>
              <w:rPr>
                <w:rFonts w:hint="eastAsia" w:hAnsi="宋体"/>
                <w:sz w:val="24"/>
                <w:szCs w:val="24"/>
                <w:lang w:val="en-US" w:eastAsia="zh-CN"/>
              </w:rPr>
              <w:t>产生</w:t>
            </w:r>
            <w:r>
              <w:rPr>
                <w:rFonts w:hAnsi="宋体"/>
                <w:sz w:val="24"/>
                <w:szCs w:val="24"/>
              </w:rPr>
              <w:t>的声级，</w:t>
            </w:r>
            <w:r>
              <w:rPr>
                <w:sz w:val="24"/>
                <w:szCs w:val="24"/>
              </w:rPr>
              <w:t>dB</w:t>
            </w:r>
            <w:r>
              <w:rPr>
                <w:rFonts w:hint="eastAsia"/>
                <w:sz w:val="24"/>
                <w:szCs w:val="24"/>
              </w:rPr>
              <w:t>（A）</w:t>
            </w:r>
            <w:r>
              <w:rPr>
                <w:rFonts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1200" w:firstLineChars="500"/>
              <w:textAlignment w:val="auto"/>
              <w:rPr>
                <w:rFonts w:hAnsi="宋体"/>
                <w:sz w:val="24"/>
                <w:szCs w:val="24"/>
              </w:rPr>
            </w:pPr>
            <w:r>
              <w:rPr>
                <w:rFonts w:hint="eastAsia"/>
                <w:sz w:val="24"/>
                <w:szCs w:val="24"/>
                <w:lang w:val="en-US" w:eastAsia="zh-CN"/>
              </w:rPr>
              <w:t>n</w:t>
            </w:r>
            <w:r>
              <w:rPr>
                <w:rFonts w:hint="eastAsia"/>
                <w:sz w:val="24"/>
                <w:szCs w:val="24"/>
              </w:rPr>
              <w:t>——</w:t>
            </w:r>
            <w:r>
              <w:rPr>
                <w:rFonts w:hAnsi="宋体"/>
                <w:sz w:val="24"/>
                <w:szCs w:val="24"/>
              </w:rPr>
              <w:t>点声源数。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根据多个噪声源叠</w:t>
            </w:r>
            <w:r>
              <w:rPr>
                <w:rFonts w:hint="default" w:ascii="Times New Roman" w:hAnsi="Times New Roman" w:eastAsia="宋体" w:cs="Times New Roman"/>
                <w:color w:val="000000"/>
                <w:kern w:val="0"/>
                <w:sz w:val="24"/>
                <w:szCs w:val="24"/>
                <w:lang w:val="en-US" w:eastAsia="zh-CN" w:bidi="ar"/>
              </w:rPr>
              <w:t>加公式，计算得叠加噪声源强为78.01dB。</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建筑物采用封闭结构，墙体具有一定的衰减功能，一般人工设计的声屏障可以达到5~12dB实际降噪效果，墙体为一般声屏障，此处墙体降噪取</w:t>
            </w:r>
            <w:r>
              <w:rPr>
                <w:rFonts w:hint="eastAsia"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dB</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因此噪声值经墙体衰减至室外后为</w:t>
            </w:r>
            <w:r>
              <w:rPr>
                <w:rFonts w:hint="eastAsia" w:ascii="Times New Roman" w:hAnsi="Times New Roman" w:cs="Times New Roman"/>
                <w:color w:val="000000"/>
                <w:kern w:val="0"/>
                <w:sz w:val="24"/>
                <w:szCs w:val="24"/>
                <w:lang w:val="en-US" w:eastAsia="zh-CN" w:bidi="ar"/>
              </w:rPr>
              <w:t>73</w:t>
            </w:r>
            <w:r>
              <w:rPr>
                <w:rFonts w:hint="default" w:ascii="Times New Roman" w:hAnsi="Times New Roman" w:eastAsia="宋体" w:cs="Times New Roman"/>
                <w:color w:val="000000"/>
                <w:kern w:val="0"/>
                <w:sz w:val="24"/>
                <w:szCs w:val="24"/>
                <w:lang w:val="en-US" w:eastAsia="zh-CN" w:bidi="ar"/>
              </w:rPr>
              <w:t>.01dB，室外随着一定距离的仍可衰减。项目主要噪声源为点源，声源处于半自由声场，随着传播距离的增加必将引起衰减，衰减值的计算公式为</w:t>
            </w:r>
            <w:r>
              <w:rPr>
                <w:rFonts w:hint="eastAsia" w:ascii="Times New Roman" w:hAnsi="Times New Roman" w:cs="Times New Roman"/>
                <w:color w:val="000000"/>
                <w:kern w:val="0"/>
                <w:sz w:val="24"/>
                <w:szCs w:val="24"/>
                <w:lang w:val="en-US" w:eastAsia="zh-CN" w:bidi="ar"/>
              </w:rPr>
              <w:t>：</w:t>
            </w:r>
          </w:p>
          <w:p>
            <w:pPr>
              <w:pStyle w:val="10"/>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center"/>
              <w:textAlignment w:val="auto"/>
              <w:rPr>
                <w:rFonts w:hint="default"/>
              </w:rPr>
            </w:pPr>
            <w:r>
              <w:drawing>
                <wp:inline distT="0" distB="0" distL="114300" distR="114300">
                  <wp:extent cx="2695575" cy="485775"/>
                  <wp:effectExtent l="0" t="0" r="9525" b="9525"/>
                  <wp:docPr id="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pic:cNvPicPr>
                            <a:picLocks noChangeAspect="1"/>
                          </pic:cNvPicPr>
                        </pic:nvPicPr>
                        <pic:blipFill>
                          <a:blip r:embed="rId9"/>
                          <a:stretch>
                            <a:fillRect/>
                          </a:stretch>
                        </pic:blipFill>
                        <pic:spPr>
                          <a:xfrm>
                            <a:off x="0" y="0"/>
                            <a:ext cx="2695575" cy="485775"/>
                          </a:xfrm>
                          <a:prstGeom prst="rect">
                            <a:avLst/>
                          </a:prstGeom>
                          <a:noFill/>
                          <a:ln>
                            <a:noFill/>
                          </a:ln>
                        </pic:spPr>
                      </pic:pic>
                    </a:graphicData>
                  </a:graphic>
                </wp:inline>
              </w:drawing>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eastAsia="宋体"/>
                <w:sz w:val="24"/>
                <w:szCs w:val="24"/>
                <w:lang w:eastAsia="zh-CN"/>
              </w:rPr>
            </w:pPr>
            <w:r>
              <w:rPr>
                <w:rFonts w:hint="default"/>
                <w:sz w:val="24"/>
                <w:szCs w:val="24"/>
              </w:rPr>
              <w:t>式中，LwA一声源的A声功率级，dB(A)</w:t>
            </w:r>
            <w:r>
              <w:rPr>
                <w:rFonts w:hint="eastAsia"/>
                <w:sz w:val="24"/>
                <w:szCs w:val="24"/>
                <w:lang w:eastAsia="zh-CN"/>
              </w:rPr>
              <w:t>；</w:t>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1200" w:firstLineChars="500"/>
              <w:jc w:val="both"/>
              <w:textAlignment w:val="auto"/>
              <w:rPr>
                <w:rFonts w:hint="default"/>
                <w:sz w:val="24"/>
                <w:szCs w:val="24"/>
              </w:rPr>
            </w:pPr>
            <w:r>
              <w:rPr>
                <w:rFonts w:hint="default"/>
                <w:sz w:val="24"/>
                <w:szCs w:val="24"/>
              </w:rPr>
              <w:t>r一点声源至受声点的距离，m。</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rPr>
              <w:t>表</w:t>
            </w:r>
            <w:r>
              <w:rPr>
                <w:rFonts w:hint="eastAsia" w:cs="Times New Roman"/>
                <w:b/>
                <w:bCs w:val="0"/>
                <w:color w:val="auto"/>
                <w:sz w:val="21"/>
                <w:szCs w:val="21"/>
                <w:lang w:val="en-US" w:eastAsia="zh-CN"/>
              </w:rPr>
              <w:t xml:space="preserve">4-10 </w:t>
            </w:r>
            <w:r>
              <w:rPr>
                <w:rFonts w:hint="default" w:ascii="Times New Roman" w:hAnsi="Times New Roman" w:eastAsia="宋体" w:cs="Times New Roman"/>
                <w:b/>
                <w:bCs w:val="0"/>
                <w:color w:val="auto"/>
                <w:sz w:val="21"/>
                <w:szCs w:val="21"/>
                <w:lang w:val="en-US" w:eastAsia="zh-CN"/>
              </w:rPr>
              <w:t xml:space="preserve">  </w:t>
            </w:r>
            <w:r>
              <w:rPr>
                <w:rFonts w:hint="default" w:ascii="Times New Roman" w:hAnsi="Times New Roman" w:eastAsia="宋体" w:cs="Times New Roman"/>
                <w:b/>
                <w:bCs w:val="0"/>
                <w:color w:val="auto"/>
                <w:sz w:val="21"/>
                <w:szCs w:val="21"/>
              </w:rPr>
              <w:t xml:space="preserve"> </w:t>
            </w:r>
            <w:r>
              <w:rPr>
                <w:rFonts w:hint="eastAsia" w:cs="Times New Roman"/>
                <w:b/>
                <w:bCs w:val="0"/>
                <w:color w:val="auto"/>
                <w:sz w:val="21"/>
                <w:szCs w:val="21"/>
                <w:lang w:val="en-US" w:eastAsia="zh-CN"/>
              </w:rPr>
              <w:t>项目区</w:t>
            </w:r>
            <w:r>
              <w:rPr>
                <w:rFonts w:hint="default" w:ascii="Times New Roman" w:hAnsi="Times New Roman" w:eastAsia="宋体" w:cs="Times New Roman"/>
                <w:b/>
                <w:bCs w:val="0"/>
                <w:color w:val="auto"/>
                <w:sz w:val="21"/>
                <w:szCs w:val="21"/>
              </w:rPr>
              <w:t>主要设备</w:t>
            </w:r>
            <w:r>
              <w:rPr>
                <w:rFonts w:hint="eastAsia" w:cs="Times New Roman"/>
                <w:b/>
                <w:bCs w:val="0"/>
                <w:color w:val="auto"/>
                <w:sz w:val="21"/>
                <w:szCs w:val="21"/>
                <w:lang w:val="en-US" w:eastAsia="zh-CN"/>
              </w:rPr>
              <w:t>对厂界噪声贡献值  单位：</w:t>
            </w:r>
            <w:r>
              <w:rPr>
                <w:b/>
                <w:bCs/>
                <w:color w:val="auto"/>
                <w:sz w:val="21"/>
                <w:szCs w:val="21"/>
                <w:highlight w:val="none"/>
              </w:rPr>
              <w:t>dB(A)</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598"/>
              <w:gridCol w:w="2052"/>
              <w:gridCol w:w="1663"/>
              <w:gridCol w:w="16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项目</w:t>
                  </w:r>
                </w:p>
              </w:tc>
              <w:tc>
                <w:tcPr>
                  <w:tcW w:w="8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rPr>
                  </w:pPr>
                  <w:r>
                    <w:rPr>
                      <w:rFonts w:hint="eastAsia" w:cs="Times New Roman"/>
                      <w:sz w:val="21"/>
                      <w:szCs w:val="21"/>
                      <w:vertAlign w:val="baseline"/>
                      <w:lang w:val="en-US" w:eastAsia="zh-CN"/>
                    </w:rPr>
                    <w:t>厂界北外1m</w:t>
                  </w:r>
                </w:p>
              </w:tc>
              <w:tc>
                <w:tcPr>
                  <w:tcW w:w="114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vertAlign w:val="baseline"/>
                      <w:lang w:val="en-US" w:eastAsia="zh-CN"/>
                    </w:rPr>
                    <w:t>厂界东外1m</w:t>
                  </w:r>
                </w:p>
              </w:tc>
              <w:tc>
                <w:tcPr>
                  <w:tcW w:w="92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vertAlign w:val="baseline"/>
                      <w:lang w:val="en-US" w:eastAsia="zh-CN"/>
                    </w:rPr>
                    <w:t>厂界南外1m</w:t>
                  </w:r>
                </w:p>
              </w:tc>
              <w:tc>
                <w:tcPr>
                  <w:tcW w:w="92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vertAlign w:val="baseline"/>
                      <w:lang w:val="en-US" w:eastAsia="zh-CN"/>
                    </w:rPr>
                    <w:t>厂界西外1m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4"/>
                      <w:sz w:val="21"/>
                      <w:szCs w:val="21"/>
                      <w:lang w:val="en-US" w:eastAsia="zh-CN" w:bidi="ar-SA"/>
                    </w:rPr>
                  </w:pPr>
                  <w:r>
                    <w:rPr>
                      <w:rFonts w:hint="eastAsia" w:ascii="宋体" w:hAnsi="宋体"/>
                      <w:color w:val="auto"/>
                      <w:sz w:val="21"/>
                      <w:szCs w:val="21"/>
                      <w:lang w:val="en-US" w:eastAsia="zh-CN"/>
                    </w:rPr>
                    <w:t>与主要噪声源距离</w:t>
                  </w:r>
                </w:p>
              </w:tc>
              <w:tc>
                <w:tcPr>
                  <w:tcW w:w="8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eastAsia" w:cs="Times New Roman"/>
                      <w:sz w:val="21"/>
                      <w:szCs w:val="21"/>
                      <w:vertAlign w:val="baseline"/>
                      <w:lang w:val="en-US" w:eastAsia="zh-CN"/>
                    </w:rPr>
                    <w:t>40m</w:t>
                  </w:r>
                </w:p>
              </w:tc>
              <w:tc>
                <w:tcPr>
                  <w:tcW w:w="1145" w:type="pc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baseline"/>
                    <w:rPr>
                      <w:rFonts w:hint="default" w:ascii="Times New Roman" w:hAnsi="Times New Roman" w:eastAsia="宋体" w:cs="Times New Roman"/>
                      <w:b w:val="0"/>
                      <w:bCs w:val="0"/>
                      <w:color w:val="000000"/>
                      <w:sz w:val="21"/>
                      <w:szCs w:val="21"/>
                      <w:lang w:val="en-US" w:eastAsia="zh-CN" w:bidi="ar-SA"/>
                    </w:rPr>
                  </w:pPr>
                  <w:r>
                    <w:rPr>
                      <w:rFonts w:hint="eastAsia" w:cs="Times New Roman"/>
                      <w:b w:val="0"/>
                      <w:bCs w:val="0"/>
                      <w:color w:val="000000"/>
                      <w:sz w:val="21"/>
                      <w:szCs w:val="21"/>
                      <w:lang w:val="en-US" w:eastAsia="zh-CN"/>
                    </w:rPr>
                    <w:t>55m</w:t>
                  </w:r>
                </w:p>
              </w:tc>
              <w:tc>
                <w:tcPr>
                  <w:tcW w:w="92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87m</w:t>
                  </w:r>
                </w:p>
              </w:tc>
              <w:tc>
                <w:tcPr>
                  <w:tcW w:w="92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112m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4"/>
                      <w:sz w:val="21"/>
                      <w:szCs w:val="21"/>
                      <w:lang w:val="en-US" w:eastAsia="zh-CN" w:bidi="ar-SA"/>
                    </w:rPr>
                  </w:pPr>
                  <w:r>
                    <w:rPr>
                      <w:rFonts w:hint="eastAsia" w:cs="Times New Roman"/>
                      <w:color w:val="auto"/>
                      <w:kern w:val="24"/>
                      <w:sz w:val="21"/>
                      <w:szCs w:val="21"/>
                      <w:lang w:val="en-US" w:eastAsia="zh-CN" w:bidi="ar-SA"/>
                    </w:rPr>
                    <w:t>噪声贡献值</w:t>
                  </w:r>
                </w:p>
              </w:tc>
              <w:tc>
                <w:tcPr>
                  <w:tcW w:w="8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eastAsia" w:cs="Times New Roman"/>
                      <w:sz w:val="21"/>
                      <w:szCs w:val="21"/>
                      <w:vertAlign w:val="baseline"/>
                      <w:lang w:val="en-US" w:eastAsia="zh-CN"/>
                    </w:rPr>
                    <w:t>32.97</w:t>
                  </w:r>
                  <w:r>
                    <w:rPr>
                      <w:sz w:val="21"/>
                      <w:szCs w:val="21"/>
                    </w:rPr>
                    <w:t>dB</w:t>
                  </w:r>
                  <w:r>
                    <w:rPr>
                      <w:rFonts w:hint="eastAsia"/>
                      <w:sz w:val="21"/>
                      <w:szCs w:val="21"/>
                    </w:rPr>
                    <w:t>（A）</w:t>
                  </w:r>
                </w:p>
              </w:tc>
              <w:tc>
                <w:tcPr>
                  <w:tcW w:w="11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000000"/>
                      <w:sz w:val="21"/>
                      <w:szCs w:val="21"/>
                      <w:lang w:val="en-US" w:eastAsia="zh-CN" w:bidi="ar-SA"/>
                    </w:rPr>
                  </w:pPr>
                  <w:r>
                    <w:rPr>
                      <w:rFonts w:hint="eastAsia" w:cs="Times New Roman"/>
                      <w:b w:val="0"/>
                      <w:bCs w:val="0"/>
                      <w:color w:val="000000"/>
                      <w:sz w:val="21"/>
                      <w:szCs w:val="21"/>
                      <w:lang w:val="en-US" w:eastAsia="zh-CN"/>
                    </w:rPr>
                    <w:t>30.20</w:t>
                  </w:r>
                  <w:r>
                    <w:rPr>
                      <w:sz w:val="21"/>
                      <w:szCs w:val="21"/>
                    </w:rPr>
                    <w:t>dB</w:t>
                  </w:r>
                  <w:r>
                    <w:rPr>
                      <w:rFonts w:hint="eastAsia"/>
                      <w:sz w:val="21"/>
                      <w:szCs w:val="21"/>
                    </w:rPr>
                    <w:t>（A）</w:t>
                  </w:r>
                </w:p>
              </w:tc>
              <w:tc>
                <w:tcPr>
                  <w:tcW w:w="92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26.22</w:t>
                  </w:r>
                  <w:r>
                    <w:rPr>
                      <w:sz w:val="21"/>
                      <w:szCs w:val="21"/>
                    </w:rPr>
                    <w:t>dB</w:t>
                  </w:r>
                  <w:r>
                    <w:rPr>
                      <w:rFonts w:hint="eastAsia"/>
                      <w:sz w:val="21"/>
                      <w:szCs w:val="21"/>
                    </w:rPr>
                    <w:t>（A）</w:t>
                  </w:r>
                </w:p>
              </w:tc>
              <w:tc>
                <w:tcPr>
                  <w:tcW w:w="92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24.03</w:t>
                  </w:r>
                  <w:r>
                    <w:rPr>
                      <w:sz w:val="21"/>
                      <w:szCs w:val="21"/>
                    </w:rPr>
                    <w:t>dB</w:t>
                  </w:r>
                  <w:r>
                    <w:rPr>
                      <w:rFonts w:hint="eastAsia"/>
                      <w:sz w:val="21"/>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olor w:val="auto"/>
                      <w:sz w:val="21"/>
                      <w:szCs w:val="21"/>
                      <w:lang w:val="en-US" w:eastAsia="zh-CN"/>
                    </w:rPr>
                  </w:pPr>
                  <w:r>
                    <w:rPr>
                      <w:rFonts w:hint="eastAsia" w:ascii="宋体" w:hAnsi="宋体"/>
                      <w:color w:val="auto"/>
                      <w:sz w:val="21"/>
                      <w:szCs w:val="21"/>
                      <w:lang w:val="en-US" w:eastAsia="zh-CN"/>
                    </w:rPr>
                    <w:t>标准（昼间）</w:t>
                  </w:r>
                </w:p>
              </w:tc>
              <w:tc>
                <w:tcPr>
                  <w:tcW w:w="8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65</w:t>
                  </w:r>
                  <w:r>
                    <w:rPr>
                      <w:sz w:val="21"/>
                      <w:szCs w:val="21"/>
                    </w:rPr>
                    <w:t>dB</w:t>
                  </w:r>
                  <w:r>
                    <w:rPr>
                      <w:rFonts w:hint="eastAsia"/>
                      <w:sz w:val="21"/>
                      <w:szCs w:val="21"/>
                    </w:rPr>
                    <w:t>（A）</w:t>
                  </w:r>
                </w:p>
              </w:tc>
              <w:tc>
                <w:tcPr>
                  <w:tcW w:w="11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center"/>
                    <w:textAlignment w:val="auto"/>
                    <w:rPr>
                      <w:rFonts w:hint="eastAsia" w:cs="Times New Roman"/>
                      <w:b w:val="0"/>
                      <w:bCs w:val="0"/>
                      <w:color w:val="000000"/>
                      <w:sz w:val="21"/>
                      <w:szCs w:val="21"/>
                      <w:lang w:val="en-US" w:eastAsia="zh-CN"/>
                    </w:rPr>
                  </w:pPr>
                  <w:r>
                    <w:rPr>
                      <w:rFonts w:hint="eastAsia" w:cs="Times New Roman"/>
                      <w:sz w:val="21"/>
                      <w:szCs w:val="21"/>
                      <w:vertAlign w:val="baseline"/>
                      <w:lang w:val="en-US" w:eastAsia="zh-CN"/>
                    </w:rPr>
                    <w:t>65</w:t>
                  </w:r>
                  <w:r>
                    <w:rPr>
                      <w:sz w:val="21"/>
                      <w:szCs w:val="21"/>
                    </w:rPr>
                    <w:t>dB</w:t>
                  </w:r>
                  <w:r>
                    <w:rPr>
                      <w:rFonts w:hint="eastAsia"/>
                      <w:sz w:val="21"/>
                      <w:szCs w:val="21"/>
                    </w:rPr>
                    <w:t>（A）</w:t>
                  </w:r>
                </w:p>
              </w:tc>
              <w:tc>
                <w:tcPr>
                  <w:tcW w:w="92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420" w:firstLineChars="200"/>
                    <w:jc w:val="center"/>
                    <w:textAlignment w:val="auto"/>
                    <w:rPr>
                      <w:rFonts w:hint="eastAsia" w:ascii="Times New Roman" w:hAnsi="Times New Roman" w:cs="Times New Roman"/>
                      <w:sz w:val="21"/>
                      <w:szCs w:val="21"/>
                      <w:lang w:val="en-US" w:eastAsia="zh-CN"/>
                    </w:rPr>
                  </w:pPr>
                  <w:r>
                    <w:rPr>
                      <w:rFonts w:hint="eastAsia" w:cs="Times New Roman"/>
                      <w:sz w:val="21"/>
                      <w:szCs w:val="21"/>
                      <w:vertAlign w:val="baseline"/>
                      <w:lang w:val="en-US" w:eastAsia="zh-CN"/>
                    </w:rPr>
                    <w:t>65</w:t>
                  </w:r>
                  <w:r>
                    <w:rPr>
                      <w:sz w:val="21"/>
                      <w:szCs w:val="21"/>
                    </w:rPr>
                    <w:t>dB</w:t>
                  </w:r>
                  <w:r>
                    <w:rPr>
                      <w:rFonts w:hint="eastAsia"/>
                      <w:sz w:val="21"/>
                      <w:szCs w:val="21"/>
                    </w:rPr>
                    <w:t>（A）</w:t>
                  </w:r>
                </w:p>
              </w:tc>
              <w:tc>
                <w:tcPr>
                  <w:tcW w:w="92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420" w:firstLineChars="200"/>
                    <w:jc w:val="center"/>
                    <w:textAlignment w:val="auto"/>
                    <w:rPr>
                      <w:rFonts w:hint="default" w:ascii="Times New Roman" w:hAnsi="Times New Roman" w:eastAsia="宋体" w:cs="Times New Roman"/>
                      <w:color w:val="auto"/>
                      <w:sz w:val="21"/>
                      <w:szCs w:val="21"/>
                    </w:rPr>
                  </w:pPr>
                  <w:r>
                    <w:rPr>
                      <w:rFonts w:hint="eastAsia" w:cs="Times New Roman"/>
                      <w:sz w:val="21"/>
                      <w:szCs w:val="21"/>
                      <w:vertAlign w:val="baseline"/>
                      <w:lang w:val="en-US" w:eastAsia="zh-CN"/>
                    </w:rPr>
                    <w:t>65</w:t>
                  </w:r>
                  <w:r>
                    <w:rPr>
                      <w:sz w:val="21"/>
                      <w:szCs w:val="21"/>
                    </w:rPr>
                    <w:t>dB</w:t>
                  </w:r>
                  <w:r>
                    <w:rPr>
                      <w:rFonts w:hint="eastAsia"/>
                      <w:sz w:val="21"/>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宋体" w:hAnsi="宋体"/>
                      <w:color w:val="auto"/>
                      <w:sz w:val="21"/>
                      <w:szCs w:val="21"/>
                      <w:lang w:val="en-US" w:eastAsia="zh-CN"/>
                    </w:rPr>
                    <w:t>标准（夜间）</w:t>
                  </w:r>
                </w:p>
              </w:tc>
              <w:tc>
                <w:tcPr>
                  <w:tcW w:w="8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eastAsia" w:cs="Times New Roman"/>
                      <w:sz w:val="21"/>
                      <w:szCs w:val="21"/>
                      <w:vertAlign w:val="baseline"/>
                      <w:lang w:val="en-US" w:eastAsia="zh-CN"/>
                    </w:rPr>
                    <w:t>55</w:t>
                  </w:r>
                  <w:r>
                    <w:rPr>
                      <w:sz w:val="21"/>
                      <w:szCs w:val="21"/>
                    </w:rPr>
                    <w:t>dB</w:t>
                  </w:r>
                  <w:r>
                    <w:rPr>
                      <w:rFonts w:hint="eastAsia"/>
                      <w:sz w:val="21"/>
                      <w:szCs w:val="21"/>
                    </w:rPr>
                    <w:t>（A）</w:t>
                  </w:r>
                </w:p>
              </w:tc>
              <w:tc>
                <w:tcPr>
                  <w:tcW w:w="11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center"/>
                    <w:textAlignment w:val="auto"/>
                    <w:rPr>
                      <w:rFonts w:hint="default" w:ascii="Times New Roman" w:hAnsi="Times New Roman" w:eastAsia="宋体" w:cs="Times New Roman"/>
                      <w:b w:val="0"/>
                      <w:bCs w:val="0"/>
                      <w:color w:val="000000"/>
                      <w:sz w:val="21"/>
                      <w:szCs w:val="21"/>
                      <w:lang w:val="en-US" w:eastAsia="zh-CN" w:bidi="ar-SA"/>
                    </w:rPr>
                  </w:pPr>
                  <w:r>
                    <w:rPr>
                      <w:rFonts w:hint="eastAsia" w:cs="Times New Roman"/>
                      <w:sz w:val="21"/>
                      <w:szCs w:val="21"/>
                      <w:vertAlign w:val="baseline"/>
                      <w:lang w:val="en-US" w:eastAsia="zh-CN"/>
                    </w:rPr>
                    <w:t>55</w:t>
                  </w:r>
                  <w:r>
                    <w:rPr>
                      <w:sz w:val="21"/>
                      <w:szCs w:val="21"/>
                    </w:rPr>
                    <w:t>dB</w:t>
                  </w:r>
                  <w:r>
                    <w:rPr>
                      <w:rFonts w:hint="eastAsia"/>
                      <w:sz w:val="21"/>
                      <w:szCs w:val="21"/>
                    </w:rPr>
                    <w:t>（A）</w:t>
                  </w:r>
                </w:p>
              </w:tc>
              <w:tc>
                <w:tcPr>
                  <w:tcW w:w="92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420" w:firstLineChars="20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vertAlign w:val="baseline"/>
                      <w:lang w:val="en-US" w:eastAsia="zh-CN"/>
                    </w:rPr>
                    <w:t>55</w:t>
                  </w:r>
                  <w:r>
                    <w:rPr>
                      <w:sz w:val="21"/>
                      <w:szCs w:val="21"/>
                    </w:rPr>
                    <w:t>dB</w:t>
                  </w:r>
                  <w:r>
                    <w:rPr>
                      <w:rFonts w:hint="eastAsia"/>
                      <w:sz w:val="21"/>
                      <w:szCs w:val="21"/>
                    </w:rPr>
                    <w:t>（A）</w:t>
                  </w:r>
                </w:p>
              </w:tc>
              <w:tc>
                <w:tcPr>
                  <w:tcW w:w="92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420" w:firstLineChars="200"/>
                    <w:jc w:val="center"/>
                    <w:textAlignment w:val="auto"/>
                    <w:rPr>
                      <w:rFonts w:hint="default" w:ascii="Times New Roman" w:hAnsi="Times New Roman" w:eastAsia="宋体" w:cs="Times New Roman"/>
                      <w:color w:val="auto"/>
                      <w:sz w:val="21"/>
                      <w:szCs w:val="21"/>
                    </w:rPr>
                  </w:pPr>
                  <w:r>
                    <w:rPr>
                      <w:rFonts w:hint="eastAsia" w:cs="Times New Roman"/>
                      <w:sz w:val="21"/>
                      <w:szCs w:val="21"/>
                      <w:vertAlign w:val="baseline"/>
                      <w:lang w:val="en-US" w:eastAsia="zh-CN"/>
                    </w:rPr>
                    <w:t>55</w:t>
                  </w:r>
                  <w:r>
                    <w:rPr>
                      <w:sz w:val="21"/>
                      <w:szCs w:val="21"/>
                    </w:rPr>
                    <w:t>dB</w:t>
                  </w:r>
                  <w:r>
                    <w:rPr>
                      <w:rFonts w:hint="eastAsia"/>
                      <w:sz w:val="21"/>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olor w:val="auto"/>
                      <w:sz w:val="21"/>
                      <w:szCs w:val="21"/>
                      <w:lang w:val="en-US" w:eastAsia="zh-CN"/>
                    </w:rPr>
                  </w:pPr>
                  <w:r>
                    <w:rPr>
                      <w:rFonts w:hint="eastAsia" w:ascii="宋体" w:hAnsi="宋体"/>
                      <w:color w:val="auto"/>
                      <w:sz w:val="21"/>
                      <w:szCs w:val="21"/>
                      <w:lang w:val="en-US" w:eastAsia="zh-CN"/>
                    </w:rPr>
                    <w:t>达标情况</w:t>
                  </w:r>
                </w:p>
              </w:tc>
              <w:tc>
                <w:tcPr>
                  <w:tcW w:w="8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达标</w:t>
                  </w:r>
                </w:p>
              </w:tc>
              <w:tc>
                <w:tcPr>
                  <w:tcW w:w="11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center"/>
                    <w:textAlignment w:val="auto"/>
                    <w:rPr>
                      <w:rFonts w:hint="eastAsia" w:cs="Times New Roman"/>
                      <w:b w:val="0"/>
                      <w:bCs w:val="0"/>
                      <w:color w:val="000000"/>
                      <w:sz w:val="21"/>
                      <w:szCs w:val="21"/>
                      <w:lang w:val="en-US" w:eastAsia="zh-CN"/>
                    </w:rPr>
                  </w:pPr>
                  <w:r>
                    <w:rPr>
                      <w:rFonts w:hint="eastAsia" w:cs="Times New Roman"/>
                      <w:sz w:val="21"/>
                      <w:szCs w:val="21"/>
                      <w:vertAlign w:val="baseline"/>
                      <w:lang w:val="en-US" w:eastAsia="zh-CN"/>
                    </w:rPr>
                    <w:t>达标</w:t>
                  </w:r>
                </w:p>
              </w:tc>
              <w:tc>
                <w:tcPr>
                  <w:tcW w:w="92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420" w:firstLineChars="200"/>
                    <w:jc w:val="center"/>
                    <w:textAlignment w:val="auto"/>
                    <w:rPr>
                      <w:rFonts w:hint="eastAsia" w:ascii="Times New Roman" w:hAnsi="Times New Roman" w:cs="Times New Roman"/>
                      <w:sz w:val="21"/>
                      <w:szCs w:val="21"/>
                      <w:lang w:val="en-US" w:eastAsia="zh-CN"/>
                    </w:rPr>
                  </w:pPr>
                  <w:r>
                    <w:rPr>
                      <w:rFonts w:hint="eastAsia" w:cs="Times New Roman"/>
                      <w:sz w:val="21"/>
                      <w:szCs w:val="21"/>
                      <w:vertAlign w:val="baseline"/>
                      <w:lang w:val="en-US" w:eastAsia="zh-CN"/>
                    </w:rPr>
                    <w:t>达标</w:t>
                  </w:r>
                </w:p>
              </w:tc>
              <w:tc>
                <w:tcPr>
                  <w:tcW w:w="92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firstLine="420" w:firstLineChars="200"/>
                    <w:jc w:val="center"/>
                    <w:textAlignment w:val="auto"/>
                    <w:rPr>
                      <w:rFonts w:hint="default" w:ascii="Times New Roman" w:hAnsi="Times New Roman" w:eastAsia="宋体" w:cs="Times New Roman"/>
                      <w:color w:val="auto"/>
                      <w:sz w:val="21"/>
                      <w:szCs w:val="21"/>
                    </w:rPr>
                  </w:pPr>
                  <w:r>
                    <w:rPr>
                      <w:rFonts w:hint="eastAsia" w:cs="Times New Roman"/>
                      <w:sz w:val="21"/>
                      <w:szCs w:val="21"/>
                      <w:vertAlign w:val="baseline"/>
                      <w:lang w:val="en-US" w:eastAsia="zh-CN"/>
                    </w:rPr>
                    <w:t>达标</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b/>
                <w:sz w:val="24"/>
                <w:szCs w:val="24"/>
                <w:lang w:bidi="ar"/>
              </w:rPr>
            </w:pPr>
            <w:r>
              <w:rPr>
                <w:rFonts w:hint="eastAsia" w:ascii="宋体" w:hAnsi="宋体" w:eastAsia="宋体" w:cs="宋体"/>
                <w:color w:val="000000"/>
                <w:kern w:val="0"/>
                <w:sz w:val="24"/>
                <w:szCs w:val="24"/>
                <w:lang w:val="en-US" w:eastAsia="zh-CN" w:bidi="ar"/>
              </w:rPr>
              <w:t>通过上表分析，项目噪声排放满足《工业企业厂界环境噪声排放标准》（</w:t>
            </w:r>
            <w:r>
              <w:rPr>
                <w:rFonts w:hint="default" w:ascii="Times New Roman" w:hAnsi="Times New Roman" w:eastAsia="宋体" w:cs="Times New Roman"/>
                <w:color w:val="000000"/>
                <w:kern w:val="0"/>
                <w:sz w:val="24"/>
                <w:szCs w:val="24"/>
                <w:lang w:val="en-US" w:eastAsia="zh-CN" w:bidi="ar"/>
              </w:rPr>
              <w:t>GB12348-2008</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类标准，即昼间</w:t>
            </w:r>
            <w:r>
              <w:rPr>
                <w:rFonts w:hint="default" w:ascii="Times New Roman" w:hAnsi="Times New Roman" w:eastAsia="宋体" w:cs="Times New Roman"/>
                <w:color w:val="000000"/>
                <w:kern w:val="0"/>
                <w:sz w:val="24"/>
                <w:szCs w:val="24"/>
                <w:lang w:val="en-US" w:eastAsia="zh-CN" w:bidi="ar"/>
              </w:rPr>
              <w:t>≤65B(A)</w:t>
            </w:r>
            <w:r>
              <w:rPr>
                <w:rFonts w:hint="eastAsia" w:ascii="宋体" w:hAnsi="宋体" w:eastAsia="宋体" w:cs="宋体"/>
                <w:color w:val="000000"/>
                <w:kern w:val="0"/>
                <w:sz w:val="24"/>
                <w:szCs w:val="24"/>
                <w:lang w:val="en-US" w:eastAsia="zh-CN" w:bidi="ar"/>
              </w:rPr>
              <w:t>，夜间</w:t>
            </w:r>
            <w:r>
              <w:rPr>
                <w:rFonts w:hint="default" w:ascii="Times New Roman" w:hAnsi="Times New Roman" w:eastAsia="宋体" w:cs="Times New Roman"/>
                <w:color w:val="000000"/>
                <w:kern w:val="0"/>
                <w:sz w:val="24"/>
                <w:szCs w:val="24"/>
                <w:lang w:val="en-US" w:eastAsia="zh-CN" w:bidi="ar"/>
              </w:rPr>
              <w:t>≤55B(A)</w:t>
            </w:r>
            <w:r>
              <w:rPr>
                <w:rFonts w:hint="eastAsia" w:ascii="宋体" w:hAnsi="宋体" w:eastAsia="宋体" w:cs="宋体"/>
                <w:color w:val="000000"/>
                <w:kern w:val="0"/>
                <w:sz w:val="24"/>
                <w:szCs w:val="24"/>
                <w:lang w:val="en-US" w:eastAsia="zh-CN" w:bidi="ar"/>
              </w:rPr>
              <w:t>，项目对附近的声环境影响不大。</w:t>
            </w:r>
          </w:p>
          <w:p>
            <w:pPr>
              <w:keepNext w:val="0"/>
              <w:keepLines w:val="0"/>
              <w:pageBreakBefore w:val="0"/>
              <w:widowControl w:val="0"/>
              <w:kinsoku/>
              <w:wordWrap/>
              <w:overflowPunct/>
              <w:topLinePunct/>
              <w:autoSpaceDE/>
              <w:autoSpaceDN/>
              <w:bidi w:val="0"/>
              <w:adjustRightInd/>
              <w:snapToGrid/>
              <w:spacing w:line="360" w:lineRule="auto"/>
              <w:ind w:left="0" w:leftChars="0" w:right="0" w:firstLine="482" w:firstLineChars="200"/>
              <w:textAlignment w:val="auto"/>
              <w:rPr>
                <w:b/>
                <w:sz w:val="24"/>
                <w:szCs w:val="24"/>
                <w:lang w:bidi="ar"/>
              </w:rPr>
            </w:pPr>
            <w:r>
              <w:rPr>
                <w:rFonts w:hint="eastAsia"/>
                <w:b/>
                <w:sz w:val="24"/>
                <w:szCs w:val="24"/>
                <w:lang w:bidi="ar"/>
              </w:rPr>
              <w:t>3.</w:t>
            </w:r>
            <w:r>
              <w:rPr>
                <w:rFonts w:hint="eastAsia"/>
                <w:b/>
                <w:sz w:val="24"/>
                <w:szCs w:val="24"/>
                <w:lang w:val="en-US" w:eastAsia="zh-CN" w:bidi="ar"/>
              </w:rPr>
              <w:t>3</w:t>
            </w:r>
            <w:r>
              <w:rPr>
                <w:rFonts w:hint="eastAsia"/>
                <w:b/>
                <w:sz w:val="24"/>
                <w:szCs w:val="24"/>
                <w:lang w:bidi="ar"/>
              </w:rPr>
              <w:t>噪声防治措施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为了控制噪声污染，必须从</w:t>
            </w:r>
            <w:r>
              <w:rPr>
                <w:rFonts w:hint="default" w:ascii="Times New Roman" w:hAnsi="Times New Roman" w:cs="Times New Roman"/>
                <w:color w:val="auto"/>
                <w:sz w:val="24"/>
                <w:szCs w:val="24"/>
                <w:highlight w:val="none"/>
                <w:lang w:val="en-US" w:eastAsia="zh-CN"/>
              </w:rPr>
              <w:t>设备选型、传播途径和管理上</w:t>
            </w:r>
            <w:r>
              <w:rPr>
                <w:rFonts w:hint="default" w:ascii="Times New Roman" w:hAnsi="Times New Roman" w:cs="Times New Roman"/>
                <w:color w:val="auto"/>
                <w:sz w:val="24"/>
                <w:szCs w:val="24"/>
                <w:highlight w:val="none"/>
              </w:rPr>
              <w:t>降低噪声源强度，本项目工程采取如下措施控制噪声：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1）在设备选型时选用低噪声设备，设置减震设施，</w:t>
            </w:r>
            <w:r>
              <w:rPr>
                <w:rFonts w:hint="default" w:ascii="Times New Roman" w:hAnsi="Times New Roman" w:cs="Times New Roman"/>
                <w:sz w:val="24"/>
                <w:szCs w:val="24"/>
                <w:lang w:val="en-US" w:eastAsia="zh-CN"/>
              </w:rPr>
              <w:t>从根本上降低噪声源强</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2）对于有管路相连的设备，如水泵、风机等，需对管路进行可靠的隔声包扎，以降低噪声源强。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3）对于生产车间环评建议可采用墙体隔声</w:t>
            </w:r>
            <w:r>
              <w:rPr>
                <w:rFonts w:hint="default" w:ascii="Times New Roman" w:hAnsi="Times New Roman" w:cs="Times New Roman"/>
                <w:sz w:val="24"/>
                <w:szCs w:val="24"/>
                <w:lang w:val="en-US" w:eastAsia="zh-CN"/>
              </w:rPr>
              <w:t>，加工区设置双层隔音板进行全封闭处理</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default" w:ascii="Times New Roman" w:hAnsi="Times New Roman" w:cs="Times New Roman"/>
                <w:sz w:val="24"/>
                <w:szCs w:val="24"/>
                <w:lang w:val="en-US" w:eastAsia="zh-CN"/>
              </w:rPr>
              <w:t>禁止夜间生产，合理安排作业时间</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5）优化产噪设备所在厂房的门窗设置数量、方位。在总图上优化布置，在满足工艺的前提下，尽可能将高噪声设备布置在厂区中部并利用建筑隔声，以减少对外部环境的影响。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6）加强项目内设备的保养和维护，确保项目内设备处于良好的工况进行生产。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val="0"/>
                <w:bCs/>
                <w:sz w:val="24"/>
                <w:szCs w:val="24"/>
                <w:lang w:val="en-US" w:eastAsia="zh-CN"/>
              </w:rPr>
            </w:pPr>
            <w:r>
              <w:rPr>
                <w:rFonts w:hint="eastAsia" w:cs="Times New Roman"/>
                <w:sz w:val="24"/>
                <w:szCs w:val="24"/>
                <w:lang w:val="en-US" w:eastAsia="zh-CN"/>
              </w:rPr>
              <w:t>7</w:t>
            </w:r>
            <w:r>
              <w:rPr>
                <w:rFonts w:hint="default" w:ascii="Times New Roman" w:hAnsi="Times New Roman" w:eastAsia="宋体" w:cs="Times New Roman"/>
                <w:sz w:val="24"/>
                <w:szCs w:val="24"/>
                <w:lang w:val="en-US" w:eastAsia="zh-CN"/>
              </w:rPr>
              <w:t>）加强对进出项目车辆的管理。场内禁鸣喇叭，尽量减少机动车频繁启</w:t>
            </w:r>
            <w:r>
              <w:rPr>
                <w:rFonts w:hint="default" w:ascii="Times New Roman" w:hAnsi="Times New Roman" w:eastAsia="宋体" w:cs="Times New Roman"/>
                <w:b w:val="0"/>
                <w:bCs/>
                <w:sz w:val="24"/>
                <w:szCs w:val="24"/>
                <w:lang w:val="en-US" w:eastAsia="zh-CN"/>
              </w:rPr>
              <w:t>运和怠速，规范进入项目内车辆的停车秩序等措施，可以有效降低车辆噪声。</w:t>
            </w:r>
          </w:p>
          <w:p>
            <w:pPr>
              <w:keepNext w:val="0"/>
              <w:keepLines w:val="0"/>
              <w:pageBreakBefore w:val="0"/>
              <w:widowControl w:val="0"/>
              <w:kinsoku/>
              <w:wordWrap/>
              <w:overflowPunct/>
              <w:autoSpaceDE/>
              <w:autoSpaceDN/>
              <w:bidi w:val="0"/>
              <w:adjustRightInd/>
              <w:snapToGrid/>
              <w:spacing w:line="360" w:lineRule="auto"/>
              <w:ind w:left="0" w:right="0" w:firstLine="480" w:firstLineChars="200"/>
              <w:textAlignment w:val="auto"/>
              <w:rPr>
                <w:sz w:val="24"/>
                <w:szCs w:val="24"/>
              </w:rPr>
            </w:pPr>
            <w:r>
              <w:rPr>
                <w:rFonts w:hint="default" w:ascii="Times New Roman" w:hAnsi="Times New Roman" w:eastAsia="宋体" w:cs="Times New Roman"/>
                <w:color w:val="000000"/>
                <w:sz w:val="24"/>
                <w:szCs w:val="24"/>
              </w:rPr>
              <w:t>从预测结果可知，本项目生产设备均安装于</w:t>
            </w:r>
            <w:r>
              <w:rPr>
                <w:rFonts w:hint="eastAsia" w:cs="Times New Roman"/>
                <w:color w:val="000000"/>
                <w:sz w:val="24"/>
                <w:szCs w:val="24"/>
                <w:lang w:val="en-US" w:eastAsia="zh-CN"/>
              </w:rPr>
              <w:t>厂房</w:t>
            </w:r>
            <w:r>
              <w:rPr>
                <w:rFonts w:hint="default" w:ascii="Times New Roman" w:hAnsi="Times New Roman" w:eastAsia="宋体" w:cs="Times New Roman"/>
                <w:color w:val="000000"/>
                <w:sz w:val="24"/>
                <w:szCs w:val="24"/>
              </w:rPr>
              <w:t>内，根据</w:t>
            </w:r>
            <w:r>
              <w:rPr>
                <w:rFonts w:hint="eastAsia" w:cs="Times New Roman"/>
                <w:color w:val="000000"/>
                <w:sz w:val="24"/>
                <w:szCs w:val="24"/>
                <w:lang w:val="en-US" w:eastAsia="zh-CN"/>
              </w:rPr>
              <w:t>业主</w:t>
            </w:r>
            <w:r>
              <w:rPr>
                <w:rFonts w:hint="default" w:ascii="Times New Roman" w:hAnsi="Times New Roman" w:eastAsia="宋体" w:cs="Times New Roman"/>
                <w:color w:val="000000"/>
                <w:sz w:val="24"/>
                <w:szCs w:val="24"/>
              </w:rPr>
              <w:t>提供的资料，本项目车间墙体为砖混结构，厂房墙壁隔音效果较好，经过距离衰减后厂界噪声排放能够达到《工业企业厂界环境噪声排放标准》（GB12348-2008）表1中的昼、夜间</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rPr>
              <w:t>类标准的要求。</w:t>
            </w:r>
          </w:p>
          <w:p>
            <w:pPr>
              <w:pStyle w:val="4"/>
              <w:ind w:firstLine="422"/>
              <w:rPr>
                <w:sz w:val="24"/>
                <w:szCs w:val="24"/>
              </w:rPr>
            </w:pPr>
            <w:r>
              <w:rPr>
                <w:sz w:val="24"/>
                <w:szCs w:val="24"/>
              </w:rPr>
              <w:t>3.</w:t>
            </w:r>
            <w:r>
              <w:rPr>
                <w:rFonts w:hint="eastAsia"/>
                <w:sz w:val="24"/>
                <w:szCs w:val="24"/>
              </w:rPr>
              <w:t>3</w:t>
            </w:r>
            <w:r>
              <w:rPr>
                <w:sz w:val="24"/>
                <w:szCs w:val="24"/>
              </w:rPr>
              <w:t>噪声监测计划</w:t>
            </w:r>
          </w:p>
          <w:p>
            <w:pPr>
              <w:spacing w:line="360" w:lineRule="auto"/>
              <w:ind w:firstLine="480" w:firstLineChars="200"/>
              <w:rPr>
                <w:sz w:val="24"/>
                <w:szCs w:val="24"/>
              </w:rPr>
            </w:pPr>
            <w:r>
              <w:rPr>
                <w:sz w:val="24"/>
                <w:szCs w:val="24"/>
              </w:rPr>
              <w:t>项目在运营期存在噪声污染问题，会对局部环境造成潜在的影响。为把建设项目对周围环境的不利影响减到最小，除选择适当的工艺外，还必须加强日常监测和严格管理，制定环境监测计划，才能达到预期目的。</w:t>
            </w:r>
          </w:p>
          <w:p>
            <w:pPr>
              <w:pStyle w:val="5"/>
              <w:ind w:firstLine="420"/>
              <w:rPr>
                <w:sz w:val="24"/>
                <w:szCs w:val="24"/>
              </w:rPr>
            </w:pPr>
            <w:r>
              <w:rPr>
                <w:rFonts w:hint="eastAsia"/>
                <w:sz w:val="24"/>
                <w:szCs w:val="24"/>
              </w:rPr>
              <w:t>3.3.1</w:t>
            </w:r>
            <w:r>
              <w:rPr>
                <w:sz w:val="24"/>
                <w:szCs w:val="24"/>
              </w:rPr>
              <w:t>监测目的</w:t>
            </w:r>
          </w:p>
          <w:p>
            <w:pPr>
              <w:spacing w:line="360" w:lineRule="auto"/>
              <w:ind w:firstLine="480" w:firstLineChars="200"/>
              <w:rPr>
                <w:sz w:val="24"/>
                <w:szCs w:val="24"/>
              </w:rPr>
            </w:pPr>
            <w:r>
              <w:rPr>
                <w:sz w:val="24"/>
                <w:szCs w:val="24"/>
              </w:rPr>
              <w:t>环境监测是环境保护中最重要的环节和技术支持，其目的在于：</w:t>
            </w:r>
          </w:p>
          <w:p>
            <w:pPr>
              <w:spacing w:line="360" w:lineRule="auto"/>
              <w:ind w:firstLine="480" w:firstLineChars="200"/>
              <w:rPr>
                <w:sz w:val="24"/>
                <w:szCs w:val="24"/>
              </w:rPr>
            </w:pPr>
            <w:r>
              <w:rPr>
                <w:sz w:val="24"/>
                <w:szCs w:val="24"/>
              </w:rPr>
              <w:t>①检查、跟踪项目投产后运行过程中减噪措施的实施情况和效果，掌握环境质量的变化动态；</w:t>
            </w:r>
          </w:p>
          <w:p>
            <w:pPr>
              <w:spacing w:line="360" w:lineRule="auto"/>
              <w:ind w:firstLine="480" w:firstLineChars="200"/>
              <w:rPr>
                <w:sz w:val="24"/>
                <w:szCs w:val="24"/>
              </w:rPr>
            </w:pPr>
            <w:r>
              <w:rPr>
                <w:sz w:val="24"/>
                <w:szCs w:val="24"/>
              </w:rPr>
              <w:t>②了解项目环境工程设施的运行状况，确保设施的正常运行；</w:t>
            </w:r>
          </w:p>
          <w:p>
            <w:pPr>
              <w:spacing w:line="360" w:lineRule="auto"/>
              <w:ind w:firstLine="480" w:firstLineChars="200"/>
              <w:rPr>
                <w:sz w:val="24"/>
                <w:szCs w:val="24"/>
              </w:rPr>
            </w:pPr>
            <w:r>
              <w:rPr>
                <w:sz w:val="24"/>
                <w:szCs w:val="24"/>
              </w:rPr>
              <w:t>③了解项目有关的环境质量监控实施情况；</w:t>
            </w:r>
          </w:p>
          <w:p>
            <w:pPr>
              <w:spacing w:line="360" w:lineRule="auto"/>
              <w:ind w:firstLine="480" w:firstLineChars="200"/>
              <w:rPr>
                <w:sz w:val="24"/>
                <w:szCs w:val="24"/>
              </w:rPr>
            </w:pPr>
            <w:r>
              <w:rPr>
                <w:sz w:val="24"/>
                <w:szCs w:val="24"/>
              </w:rPr>
              <w:t>④为改善项目周围区域环境质量提供技术支持。</w:t>
            </w:r>
          </w:p>
          <w:p>
            <w:pPr>
              <w:spacing w:line="360" w:lineRule="auto"/>
              <w:ind w:firstLine="480" w:firstLineChars="200"/>
              <w:rPr>
                <w:sz w:val="24"/>
                <w:szCs w:val="24"/>
              </w:rPr>
            </w:pPr>
            <w:r>
              <w:rPr>
                <w:rFonts w:hint="eastAsia"/>
                <w:sz w:val="24"/>
                <w:szCs w:val="24"/>
              </w:rPr>
              <w:t>3.3.2</w:t>
            </w:r>
            <w:r>
              <w:rPr>
                <w:sz w:val="24"/>
                <w:szCs w:val="24"/>
              </w:rPr>
              <w:t>监测内容</w:t>
            </w:r>
          </w:p>
          <w:p>
            <w:pPr>
              <w:spacing w:line="360" w:lineRule="auto"/>
              <w:ind w:firstLine="480" w:firstLineChars="200"/>
              <w:rPr>
                <w:sz w:val="24"/>
                <w:szCs w:val="24"/>
              </w:rPr>
            </w:pPr>
            <w:r>
              <w:rPr>
                <w:sz w:val="24"/>
                <w:szCs w:val="24"/>
              </w:rPr>
              <w:t>对项目运营过程中产生的污染物进行监测，监测点的选取、监测项目确定均按《排污单位自行监测指南》执行。建设单位现不具备单独进行环境监测的能力，委托有资质的环境监测机构进行监测工作。</w:t>
            </w:r>
          </w:p>
          <w:p>
            <w:pPr>
              <w:spacing w:line="360" w:lineRule="auto"/>
              <w:ind w:firstLine="480" w:firstLineChars="200"/>
              <w:rPr>
                <w:sz w:val="24"/>
                <w:szCs w:val="24"/>
              </w:rPr>
            </w:pPr>
            <w:r>
              <w:rPr>
                <w:sz w:val="24"/>
                <w:szCs w:val="24"/>
              </w:rPr>
              <w:t>依据《排污许可证申请与核发技术规范 总则》（HJ942-2018）</w:t>
            </w:r>
            <w:r>
              <w:rPr>
                <w:rFonts w:hint="eastAsia"/>
                <w:sz w:val="24"/>
                <w:szCs w:val="24"/>
                <w:lang w:eastAsia="zh-CN"/>
              </w:rPr>
              <w:t>、</w:t>
            </w:r>
            <w:r>
              <w:rPr>
                <w:rFonts w:hint="eastAsia" w:ascii="宋体" w:hAnsi="宋体" w:eastAsia="宋体" w:cs="宋体"/>
                <w:sz w:val="24"/>
                <w:szCs w:val="24"/>
              </w:rPr>
              <w:t xml:space="preserve">《排污许可证申请与核发技术规范 </w:t>
            </w:r>
            <w:r>
              <w:rPr>
                <w:rFonts w:hint="eastAsia" w:ascii="宋体" w:hAnsi="宋体" w:eastAsia="宋体" w:cs="宋体"/>
                <w:sz w:val="24"/>
                <w:szCs w:val="24"/>
                <w:lang w:val="en-US" w:eastAsia="zh-CN"/>
              </w:rPr>
              <w:t>橡胶和塑料制品工业</w:t>
            </w:r>
            <w:r>
              <w:rPr>
                <w:rFonts w:hint="eastAsia" w:ascii="宋体" w:hAnsi="宋体" w:eastAsia="宋体" w:cs="宋体"/>
                <w:sz w:val="24"/>
                <w:szCs w:val="24"/>
              </w:rPr>
              <w:t>》（</w:t>
            </w:r>
            <w:r>
              <w:rPr>
                <w:rFonts w:hint="default" w:ascii="Times New Roman" w:hAnsi="Times New Roman" w:cs="Times New Roman"/>
                <w:sz w:val="24"/>
                <w:szCs w:val="24"/>
              </w:rPr>
              <w:t>HJ</w:t>
            </w:r>
            <w:r>
              <w:rPr>
                <w:rFonts w:hint="default" w:ascii="Times New Roman" w:hAnsi="Times New Roman" w:cs="Times New Roman"/>
                <w:sz w:val="24"/>
                <w:szCs w:val="24"/>
                <w:lang w:val="en-US" w:eastAsia="zh-CN"/>
              </w:rPr>
              <w:t>1122</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20</w:t>
            </w:r>
            <w:r>
              <w:rPr>
                <w:rFonts w:hint="eastAsia" w:ascii="宋体" w:hAnsi="宋体" w:eastAsia="宋体" w:cs="宋体"/>
                <w:sz w:val="24"/>
                <w:szCs w:val="24"/>
              </w:rPr>
              <w:t>）</w:t>
            </w:r>
            <w:r>
              <w:rPr>
                <w:sz w:val="24"/>
                <w:szCs w:val="24"/>
              </w:rPr>
              <w:t>和项目内容、企业实际情况，制定相应的监测方案。噪声监测计划具体如</w:t>
            </w:r>
            <w:r>
              <w:rPr>
                <w:rFonts w:hint="eastAsia"/>
                <w:sz w:val="24"/>
                <w:szCs w:val="24"/>
              </w:rPr>
              <w:t>下表</w:t>
            </w:r>
            <w:r>
              <w:rPr>
                <w:sz w:val="24"/>
                <w:szCs w:val="24"/>
              </w:rPr>
              <w:t>所示</w:t>
            </w:r>
          </w:p>
          <w:p>
            <w:pPr>
              <w:jc w:val="center"/>
              <w:rPr>
                <w:sz w:val="21"/>
                <w:szCs w:val="21"/>
              </w:rPr>
            </w:pPr>
            <w:r>
              <w:rPr>
                <w:b/>
                <w:bCs/>
                <w:sz w:val="21"/>
                <w:szCs w:val="21"/>
              </w:rPr>
              <w:t>表</w:t>
            </w:r>
            <w:r>
              <w:rPr>
                <w:rFonts w:hint="eastAsia"/>
                <w:b/>
                <w:bCs/>
                <w:sz w:val="21"/>
                <w:szCs w:val="21"/>
              </w:rPr>
              <w:t>4-</w:t>
            </w:r>
            <w:r>
              <w:rPr>
                <w:rFonts w:hint="eastAsia"/>
                <w:b/>
                <w:bCs/>
                <w:sz w:val="21"/>
                <w:szCs w:val="21"/>
                <w:lang w:val="en-US" w:eastAsia="zh-CN"/>
              </w:rPr>
              <w:t xml:space="preserve">11 </w:t>
            </w:r>
            <w:r>
              <w:rPr>
                <w:rFonts w:hint="eastAsia"/>
                <w:b/>
                <w:bCs/>
                <w:sz w:val="21"/>
                <w:szCs w:val="21"/>
              </w:rPr>
              <w:t xml:space="preserve"> </w:t>
            </w:r>
            <w:r>
              <w:rPr>
                <w:b/>
                <w:bCs/>
                <w:sz w:val="21"/>
                <w:szCs w:val="21"/>
              </w:rPr>
              <w:t xml:space="preserve"> 项目环境监测计划表</w:t>
            </w:r>
          </w:p>
          <w:tbl>
            <w:tblPr>
              <w:tblStyle w:val="24"/>
              <w:tblW w:w="89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007"/>
              <w:gridCol w:w="1963"/>
              <w:gridCol w:w="39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67" w:hRule="atLeast"/>
                <w:jc w:val="center"/>
              </w:trPr>
              <w:tc>
                <w:tcPr>
                  <w:tcW w:w="1041" w:type="dxa"/>
                  <w:tcBorders>
                    <w:tl2br w:val="nil"/>
                    <w:tr2bl w:val="nil"/>
                  </w:tcBorders>
                  <w:vAlign w:val="center"/>
                </w:tcPr>
                <w:p>
                  <w:pPr>
                    <w:jc w:val="center"/>
                    <w:rPr>
                      <w:b/>
                      <w:bCs/>
                      <w:sz w:val="21"/>
                      <w:szCs w:val="21"/>
                    </w:rPr>
                  </w:pPr>
                  <w:r>
                    <w:rPr>
                      <w:b/>
                      <w:bCs/>
                      <w:sz w:val="21"/>
                      <w:szCs w:val="21"/>
                    </w:rPr>
                    <w:t>监测点</w:t>
                  </w:r>
                </w:p>
              </w:tc>
              <w:tc>
                <w:tcPr>
                  <w:tcW w:w="2007" w:type="dxa"/>
                  <w:tcBorders>
                    <w:tl2br w:val="nil"/>
                    <w:tr2bl w:val="nil"/>
                  </w:tcBorders>
                  <w:vAlign w:val="center"/>
                </w:tcPr>
                <w:p>
                  <w:pPr>
                    <w:jc w:val="center"/>
                    <w:rPr>
                      <w:b/>
                      <w:bCs/>
                      <w:sz w:val="21"/>
                      <w:szCs w:val="21"/>
                    </w:rPr>
                  </w:pPr>
                  <w:r>
                    <w:rPr>
                      <w:b/>
                      <w:bCs/>
                      <w:sz w:val="21"/>
                      <w:szCs w:val="21"/>
                    </w:rPr>
                    <w:t>监测频次</w:t>
                  </w:r>
                </w:p>
              </w:tc>
              <w:tc>
                <w:tcPr>
                  <w:tcW w:w="1963" w:type="dxa"/>
                  <w:tcBorders>
                    <w:tl2br w:val="nil"/>
                    <w:tr2bl w:val="nil"/>
                  </w:tcBorders>
                  <w:vAlign w:val="center"/>
                </w:tcPr>
                <w:p>
                  <w:pPr>
                    <w:jc w:val="center"/>
                    <w:rPr>
                      <w:b/>
                      <w:bCs/>
                      <w:sz w:val="21"/>
                      <w:szCs w:val="21"/>
                    </w:rPr>
                  </w:pPr>
                  <w:r>
                    <w:rPr>
                      <w:b/>
                      <w:bCs/>
                      <w:sz w:val="21"/>
                      <w:szCs w:val="21"/>
                    </w:rPr>
                    <w:t>监测项目</w:t>
                  </w:r>
                </w:p>
              </w:tc>
              <w:tc>
                <w:tcPr>
                  <w:tcW w:w="3944" w:type="dxa"/>
                  <w:tcBorders>
                    <w:tl2br w:val="nil"/>
                    <w:tr2bl w:val="nil"/>
                  </w:tcBorders>
                  <w:vAlign w:val="center"/>
                </w:tcPr>
                <w:p>
                  <w:pPr>
                    <w:jc w:val="center"/>
                    <w:rPr>
                      <w:b/>
                      <w:bCs/>
                      <w:sz w:val="21"/>
                      <w:szCs w:val="21"/>
                    </w:rPr>
                  </w:pPr>
                  <w:r>
                    <w:rPr>
                      <w:b/>
                      <w:bCs/>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tcBorders>
                    <w:tl2br w:val="nil"/>
                    <w:tr2bl w:val="nil"/>
                  </w:tcBorders>
                  <w:vAlign w:val="center"/>
                </w:tcPr>
                <w:p>
                  <w:pPr>
                    <w:jc w:val="center"/>
                    <w:rPr>
                      <w:sz w:val="21"/>
                      <w:szCs w:val="21"/>
                    </w:rPr>
                  </w:pPr>
                  <w:r>
                    <w:rPr>
                      <w:sz w:val="21"/>
                      <w:szCs w:val="21"/>
                    </w:rPr>
                    <w:t>厂界</w:t>
                  </w:r>
                </w:p>
              </w:tc>
              <w:tc>
                <w:tcPr>
                  <w:tcW w:w="2007" w:type="dxa"/>
                  <w:tcBorders>
                    <w:tl2br w:val="nil"/>
                    <w:tr2bl w:val="nil"/>
                  </w:tcBorders>
                  <w:vAlign w:val="center"/>
                </w:tcPr>
                <w:p>
                  <w:pPr>
                    <w:jc w:val="center"/>
                    <w:rPr>
                      <w:sz w:val="21"/>
                      <w:szCs w:val="21"/>
                    </w:rPr>
                  </w:pPr>
                  <w:r>
                    <w:rPr>
                      <w:sz w:val="21"/>
                      <w:szCs w:val="21"/>
                    </w:rPr>
                    <w:t>每季度监测1次</w:t>
                  </w:r>
                </w:p>
              </w:tc>
              <w:tc>
                <w:tcPr>
                  <w:tcW w:w="1963" w:type="dxa"/>
                  <w:tcBorders>
                    <w:tl2br w:val="nil"/>
                    <w:tr2bl w:val="nil"/>
                  </w:tcBorders>
                  <w:vAlign w:val="center"/>
                </w:tcPr>
                <w:p>
                  <w:pPr>
                    <w:jc w:val="center"/>
                    <w:rPr>
                      <w:sz w:val="21"/>
                      <w:szCs w:val="21"/>
                    </w:rPr>
                  </w:pPr>
                  <w:r>
                    <w:rPr>
                      <w:sz w:val="21"/>
                      <w:szCs w:val="21"/>
                    </w:rPr>
                    <w:t>等效连续A声级</w:t>
                  </w:r>
                </w:p>
              </w:tc>
              <w:tc>
                <w:tcPr>
                  <w:tcW w:w="3944" w:type="dxa"/>
                  <w:tcBorders>
                    <w:tl2br w:val="nil"/>
                    <w:tr2bl w:val="nil"/>
                  </w:tcBorders>
                  <w:vAlign w:val="center"/>
                </w:tcPr>
                <w:p>
                  <w:pPr>
                    <w:jc w:val="center"/>
                    <w:rPr>
                      <w:sz w:val="21"/>
                      <w:szCs w:val="21"/>
                    </w:rPr>
                  </w:pPr>
                  <w:r>
                    <w:rPr>
                      <w:sz w:val="21"/>
                      <w:szCs w:val="21"/>
                    </w:rPr>
                    <w:t>《工业企业厂界环境噪声排放标准》（GB12348-2008）中</w:t>
                  </w:r>
                  <w:r>
                    <w:rPr>
                      <w:rFonts w:hint="eastAsia"/>
                      <w:sz w:val="21"/>
                      <w:szCs w:val="21"/>
                      <w:lang w:val="en-US" w:eastAsia="zh-CN"/>
                    </w:rPr>
                    <w:t>3</w:t>
                  </w:r>
                  <w:r>
                    <w:rPr>
                      <w:sz w:val="21"/>
                      <w:szCs w:val="21"/>
                    </w:rPr>
                    <w:t>类标准</w:t>
                  </w:r>
                </w:p>
              </w:tc>
            </w:tr>
          </w:tbl>
          <w:p>
            <w:pPr>
              <w:pStyle w:val="3"/>
              <w:rPr>
                <w:sz w:val="24"/>
                <w:szCs w:val="24"/>
              </w:rPr>
            </w:pPr>
            <w:r>
              <w:rPr>
                <w:sz w:val="24"/>
                <w:szCs w:val="24"/>
              </w:rPr>
              <w:t>4</w:t>
            </w:r>
            <w:r>
              <w:rPr>
                <w:rFonts w:hint="eastAsia"/>
                <w:sz w:val="24"/>
                <w:szCs w:val="24"/>
                <w:lang w:val="en-US" w:eastAsia="zh-CN"/>
              </w:rPr>
              <w:t>.</w:t>
            </w:r>
            <w:r>
              <w:rPr>
                <w:color w:val="auto"/>
                <w:sz w:val="24"/>
                <w:szCs w:val="24"/>
              </w:rPr>
              <w:t>固体废弃物影响分析</w:t>
            </w:r>
          </w:p>
          <w:p>
            <w:pPr>
              <w:pStyle w:val="4"/>
              <w:ind w:firstLine="420"/>
              <w:rPr>
                <w:b w:val="0"/>
                <w:bCs/>
                <w:sz w:val="24"/>
                <w:szCs w:val="24"/>
              </w:rPr>
            </w:pPr>
            <w:r>
              <w:rPr>
                <w:b w:val="0"/>
                <w:bCs/>
                <w:sz w:val="24"/>
                <w:szCs w:val="24"/>
              </w:rPr>
              <w:t>项目所产固废包括生产固废和生活垃圾</w:t>
            </w:r>
            <w:r>
              <w:rPr>
                <w:rFonts w:hint="eastAsia"/>
                <w:b w:val="0"/>
                <w:bCs/>
                <w:sz w:val="24"/>
                <w:szCs w:val="24"/>
              </w:rPr>
              <w:t>。</w:t>
            </w:r>
          </w:p>
          <w:p>
            <w:pPr>
              <w:pStyle w:val="4"/>
              <w:ind w:firstLine="422"/>
              <w:rPr>
                <w:sz w:val="24"/>
                <w:szCs w:val="24"/>
              </w:rPr>
            </w:pPr>
            <w:r>
              <w:rPr>
                <w:rFonts w:hint="eastAsia"/>
                <w:sz w:val="24"/>
                <w:szCs w:val="24"/>
                <w:lang w:val="en-US" w:eastAsia="zh-CN"/>
              </w:rPr>
              <w:t>4.1</w:t>
            </w:r>
            <w:r>
              <w:rPr>
                <w:color w:val="auto"/>
                <w:sz w:val="24"/>
                <w:szCs w:val="24"/>
              </w:rPr>
              <w:t>生产固废</w:t>
            </w:r>
          </w:p>
          <w:p>
            <w:pPr>
              <w:topLinePunct/>
              <w:spacing w:line="360" w:lineRule="auto"/>
              <w:ind w:firstLine="480" w:firstLineChars="200"/>
              <w:rPr>
                <w:rFonts w:hint="eastAsia"/>
                <w:sz w:val="24"/>
                <w:szCs w:val="24"/>
              </w:rPr>
            </w:pPr>
            <w:r>
              <w:rPr>
                <w:sz w:val="24"/>
                <w:szCs w:val="24"/>
              </w:rPr>
              <w:t>本项目生产固废主要</w:t>
            </w:r>
            <w:r>
              <w:rPr>
                <w:rFonts w:hint="eastAsia"/>
                <w:sz w:val="24"/>
                <w:szCs w:val="24"/>
              </w:rPr>
              <w:t>为</w:t>
            </w:r>
            <w:r>
              <w:rPr>
                <w:rFonts w:hint="eastAsia"/>
                <w:sz w:val="24"/>
                <w:szCs w:val="24"/>
                <w:lang w:val="en-US" w:eastAsia="zh-CN"/>
              </w:rPr>
              <w:t>塑料瓶和注塑件生产线产生的</w:t>
            </w:r>
            <w:r>
              <w:rPr>
                <w:rFonts w:hint="eastAsia"/>
                <w:color w:val="auto"/>
                <w:sz w:val="24"/>
                <w:szCs w:val="24"/>
                <w:lang w:val="en-US" w:eastAsia="zh-CN"/>
              </w:rPr>
              <w:t>边角料、</w:t>
            </w:r>
            <w:r>
              <w:rPr>
                <w:rFonts w:hint="eastAsia"/>
                <w:sz w:val="24"/>
                <w:szCs w:val="24"/>
                <w:lang w:val="en-US" w:eastAsia="zh-CN"/>
              </w:rPr>
              <w:t>不合格品</w:t>
            </w:r>
            <w:r>
              <w:rPr>
                <w:rFonts w:hint="eastAsia"/>
                <w:sz w:val="24"/>
                <w:szCs w:val="24"/>
              </w:rPr>
              <w:t>和</w:t>
            </w:r>
            <w:r>
              <w:rPr>
                <w:rFonts w:hint="eastAsia"/>
                <w:sz w:val="24"/>
                <w:szCs w:val="24"/>
                <w:lang w:val="en-US" w:eastAsia="zh-CN"/>
              </w:rPr>
              <w:t>废</w:t>
            </w:r>
            <w:r>
              <w:rPr>
                <w:rFonts w:hint="eastAsia"/>
                <w:sz w:val="24"/>
                <w:szCs w:val="24"/>
              </w:rPr>
              <w:t>包装。</w:t>
            </w:r>
          </w:p>
          <w:p>
            <w:pPr>
              <w:topLinePunct/>
              <w:spacing w:line="360" w:lineRule="auto"/>
              <w:ind w:firstLine="480" w:firstLineChars="200"/>
              <w:rPr>
                <w:rFonts w:hint="default"/>
                <w:sz w:val="24"/>
                <w:szCs w:val="24"/>
                <w:lang w:val="en-US" w:eastAsia="zh-CN"/>
              </w:rPr>
            </w:pPr>
            <w:r>
              <w:rPr>
                <w:rFonts w:hint="eastAsia"/>
                <w:sz w:val="24"/>
                <w:szCs w:val="24"/>
                <w:lang w:val="en-US" w:eastAsia="zh-CN"/>
              </w:rPr>
              <w:t>1)</w:t>
            </w:r>
            <w:r>
              <w:rPr>
                <w:rFonts w:hint="eastAsia"/>
                <w:color w:val="auto"/>
                <w:sz w:val="24"/>
                <w:szCs w:val="24"/>
                <w:lang w:val="en-US" w:eastAsia="zh-CN"/>
              </w:rPr>
              <w:t>边角料、</w:t>
            </w:r>
            <w:r>
              <w:rPr>
                <w:rFonts w:hint="eastAsia"/>
                <w:sz w:val="24"/>
                <w:szCs w:val="24"/>
              </w:rPr>
              <w:t>不合格品</w:t>
            </w:r>
          </w:p>
          <w:p>
            <w:pPr>
              <w:pStyle w:val="4"/>
              <w:keepNext/>
              <w:keepLines/>
              <w:pageBreakBefore w:val="0"/>
              <w:widowControl w:val="0"/>
              <w:kinsoku/>
              <w:wordWrap/>
              <w:overflowPunct/>
              <w:topLinePunct w:val="0"/>
              <w:autoSpaceDE/>
              <w:autoSpaceDN/>
              <w:bidi w:val="0"/>
              <w:adjustRightInd/>
              <w:snapToGrid/>
              <w:ind w:firstLine="422"/>
              <w:textAlignment w:val="auto"/>
              <w:rPr>
                <w:rFonts w:hint="eastAsia" w:eastAsia="宋体"/>
                <w:b w:val="0"/>
                <w:bCs/>
                <w:sz w:val="24"/>
                <w:szCs w:val="24"/>
                <w:lang w:eastAsia="zh-CN"/>
              </w:rPr>
            </w:pPr>
            <w:r>
              <w:rPr>
                <w:rFonts w:hint="eastAsia"/>
                <w:b w:val="0"/>
                <w:bCs/>
                <w:sz w:val="24"/>
                <w:szCs w:val="24"/>
              </w:rPr>
              <w:t>项目</w:t>
            </w:r>
            <w:r>
              <w:rPr>
                <w:rFonts w:hint="eastAsia"/>
                <w:b w:val="0"/>
                <w:bCs/>
                <w:sz w:val="24"/>
                <w:szCs w:val="24"/>
                <w:lang w:val="en-US" w:eastAsia="zh-CN"/>
              </w:rPr>
              <w:t>塑料瓶、注塑件</w:t>
            </w:r>
            <w:r>
              <w:rPr>
                <w:rFonts w:hint="eastAsia"/>
                <w:b w:val="0"/>
                <w:bCs/>
                <w:sz w:val="24"/>
                <w:szCs w:val="24"/>
              </w:rPr>
              <w:t>生产过程中</w:t>
            </w:r>
            <w:r>
              <w:rPr>
                <w:rFonts w:hint="eastAsia"/>
                <w:b w:val="0"/>
                <w:bCs/>
                <w:sz w:val="24"/>
                <w:szCs w:val="24"/>
                <w:lang w:val="en-US" w:eastAsia="zh-CN"/>
              </w:rPr>
              <w:t>会</w:t>
            </w:r>
            <w:r>
              <w:rPr>
                <w:rFonts w:hint="eastAsia"/>
                <w:b w:val="0"/>
                <w:bCs/>
                <w:sz w:val="24"/>
                <w:szCs w:val="24"/>
              </w:rPr>
              <w:t>产生的</w:t>
            </w:r>
            <w:r>
              <w:rPr>
                <w:rFonts w:hint="eastAsia"/>
                <w:b w:val="0"/>
                <w:bCs/>
                <w:color w:val="auto"/>
                <w:sz w:val="24"/>
                <w:szCs w:val="24"/>
                <w:lang w:val="en-US" w:eastAsia="zh-CN"/>
              </w:rPr>
              <w:t>边角料、</w:t>
            </w:r>
            <w:r>
              <w:rPr>
                <w:rFonts w:hint="eastAsia"/>
                <w:b w:val="0"/>
                <w:bCs/>
                <w:sz w:val="24"/>
                <w:szCs w:val="24"/>
              </w:rPr>
              <w:t>不合格品</w:t>
            </w:r>
            <w:r>
              <w:rPr>
                <w:rFonts w:hint="eastAsia"/>
                <w:b w:val="0"/>
                <w:bCs/>
                <w:sz w:val="24"/>
                <w:szCs w:val="24"/>
                <w:lang w:eastAsia="zh-CN"/>
              </w:rPr>
              <w:t>，</w:t>
            </w:r>
            <w:r>
              <w:rPr>
                <w:rFonts w:hint="eastAsia"/>
                <w:b w:val="0"/>
                <w:bCs/>
                <w:sz w:val="24"/>
                <w:szCs w:val="24"/>
                <w:lang w:val="en-US" w:eastAsia="zh-CN"/>
              </w:rPr>
              <w:t>根据《排放源统计调查产排污核算方法和系数手册》中“2926塑料包装容器及容器制造行业系数表”，塑料包装箱及包装容器制造过程中一般工业固废产生量为2.5kg/t-产品，本项目年生产塑料瓶和注塑件合计1100t/a，则塑料边角量和次品产生量为2.75t/a，根据《一般固体废物分类与代码》(GB/T 39198-2020)，废物代码为292-001-06。</w:t>
            </w:r>
            <w:r>
              <w:rPr>
                <w:rFonts w:hint="eastAsia"/>
                <w:b w:val="0"/>
                <w:bCs/>
                <w:sz w:val="24"/>
                <w:szCs w:val="24"/>
              </w:rPr>
              <w:t>收集后用作原料回用于生产</w:t>
            </w:r>
            <w:r>
              <w:rPr>
                <w:rFonts w:hint="eastAsia"/>
                <w:b w:val="0"/>
                <w:bCs/>
                <w:sz w:val="24"/>
                <w:szCs w:val="24"/>
                <w:lang w:eastAsia="zh-CN"/>
              </w:rPr>
              <w:t>。</w:t>
            </w:r>
          </w:p>
          <w:p>
            <w:pPr>
              <w:pStyle w:val="4"/>
              <w:keepNext/>
              <w:keepLines/>
              <w:pageBreakBefore w:val="0"/>
              <w:widowControl w:val="0"/>
              <w:kinsoku/>
              <w:wordWrap/>
              <w:overflowPunct/>
              <w:topLinePunct w:val="0"/>
              <w:autoSpaceDE/>
              <w:autoSpaceDN/>
              <w:bidi w:val="0"/>
              <w:adjustRightInd/>
              <w:snapToGrid/>
              <w:ind w:firstLine="422"/>
              <w:textAlignment w:val="auto"/>
              <w:rPr>
                <w:rFonts w:hint="default"/>
                <w:b w:val="0"/>
                <w:bCs/>
                <w:sz w:val="24"/>
                <w:szCs w:val="24"/>
                <w:lang w:val="en-US" w:eastAsia="zh-CN"/>
              </w:rPr>
            </w:pPr>
            <w:r>
              <w:rPr>
                <w:rFonts w:hint="eastAsia"/>
                <w:b w:val="0"/>
                <w:bCs/>
                <w:sz w:val="24"/>
                <w:szCs w:val="24"/>
                <w:lang w:val="en-US" w:eastAsia="zh-CN"/>
              </w:rPr>
              <w:t>2</w:t>
            </w:r>
            <w:r>
              <w:rPr>
                <w:rFonts w:hint="eastAsia"/>
                <w:b w:val="0"/>
                <w:bCs/>
                <w:sz w:val="24"/>
                <w:szCs w:val="24"/>
                <w:lang w:eastAsia="zh-CN"/>
              </w:rPr>
              <w:t>）</w:t>
            </w:r>
            <w:r>
              <w:rPr>
                <w:rFonts w:hint="eastAsia"/>
                <w:b w:val="0"/>
                <w:bCs/>
                <w:sz w:val="24"/>
                <w:szCs w:val="24"/>
                <w:lang w:val="en-US" w:eastAsia="zh-CN"/>
              </w:rPr>
              <w:t>废包装袋/桶</w:t>
            </w:r>
          </w:p>
          <w:p>
            <w:pPr>
              <w:pStyle w:val="4"/>
              <w:keepNext/>
              <w:keepLines/>
              <w:pageBreakBefore w:val="0"/>
              <w:widowControl w:val="0"/>
              <w:kinsoku/>
              <w:wordWrap/>
              <w:overflowPunct/>
              <w:topLinePunct w:val="0"/>
              <w:autoSpaceDE/>
              <w:autoSpaceDN/>
              <w:bidi w:val="0"/>
              <w:adjustRightInd/>
              <w:snapToGrid/>
              <w:ind w:firstLine="422"/>
              <w:textAlignment w:val="auto"/>
              <w:rPr>
                <w:b w:val="0"/>
                <w:bCs/>
                <w:sz w:val="24"/>
                <w:szCs w:val="24"/>
              </w:rPr>
            </w:pPr>
            <w:r>
              <w:rPr>
                <w:rFonts w:hint="eastAsia"/>
                <w:b w:val="0"/>
                <w:bCs/>
                <w:sz w:val="24"/>
                <w:szCs w:val="24"/>
                <w:lang w:val="en-US" w:eastAsia="zh-CN"/>
              </w:rPr>
              <w:t>原辅料拆包和</w:t>
            </w:r>
            <w:r>
              <w:rPr>
                <w:rFonts w:hint="eastAsia"/>
                <w:b w:val="0"/>
                <w:bCs/>
                <w:sz w:val="24"/>
                <w:szCs w:val="24"/>
              </w:rPr>
              <w:t>包装过程中</w:t>
            </w:r>
            <w:r>
              <w:rPr>
                <w:rFonts w:hint="eastAsia"/>
                <w:b w:val="0"/>
                <w:bCs/>
                <w:sz w:val="24"/>
                <w:szCs w:val="24"/>
                <w:lang w:val="en-US" w:eastAsia="zh-CN"/>
              </w:rPr>
              <w:t>会产生</w:t>
            </w:r>
            <w:r>
              <w:rPr>
                <w:rFonts w:hint="eastAsia"/>
                <w:b w:val="0"/>
                <w:bCs/>
                <w:sz w:val="24"/>
                <w:szCs w:val="24"/>
              </w:rPr>
              <w:t>的少量</w:t>
            </w:r>
            <w:r>
              <w:rPr>
                <w:rFonts w:hint="eastAsia"/>
                <w:b w:val="0"/>
                <w:bCs/>
                <w:sz w:val="24"/>
                <w:szCs w:val="24"/>
                <w:lang w:val="en-US" w:eastAsia="zh-CN"/>
              </w:rPr>
              <w:t>废</w:t>
            </w:r>
            <w:r>
              <w:rPr>
                <w:rFonts w:hint="eastAsia"/>
                <w:b w:val="0"/>
                <w:bCs/>
                <w:sz w:val="24"/>
                <w:szCs w:val="24"/>
              </w:rPr>
              <w:t>包装袋</w:t>
            </w:r>
            <w:r>
              <w:rPr>
                <w:rFonts w:hint="eastAsia"/>
                <w:b w:val="0"/>
                <w:bCs/>
                <w:sz w:val="24"/>
                <w:szCs w:val="24"/>
                <w:lang w:val="en-US" w:eastAsia="zh-CN"/>
              </w:rPr>
              <w:t>/桶</w:t>
            </w:r>
            <w:r>
              <w:rPr>
                <w:rFonts w:hint="eastAsia"/>
                <w:b w:val="0"/>
                <w:bCs/>
                <w:sz w:val="24"/>
                <w:szCs w:val="24"/>
              </w:rPr>
              <w:t>（约</w:t>
            </w:r>
            <w:r>
              <w:rPr>
                <w:rFonts w:hint="eastAsia"/>
                <w:b w:val="0"/>
                <w:bCs/>
                <w:sz w:val="24"/>
                <w:szCs w:val="24"/>
                <w:lang w:val="en-US" w:eastAsia="zh-CN"/>
              </w:rPr>
              <w:t>1</w:t>
            </w:r>
            <w:r>
              <w:rPr>
                <w:rFonts w:hint="eastAsia"/>
                <w:b w:val="0"/>
                <w:bCs/>
                <w:sz w:val="24"/>
                <w:szCs w:val="24"/>
              </w:rPr>
              <w:t>.</w:t>
            </w:r>
            <w:r>
              <w:rPr>
                <w:rFonts w:hint="eastAsia"/>
                <w:b w:val="0"/>
                <w:bCs/>
                <w:sz w:val="24"/>
                <w:szCs w:val="24"/>
                <w:lang w:val="en-US" w:eastAsia="zh-CN"/>
              </w:rPr>
              <w:t>68</w:t>
            </w:r>
            <w:r>
              <w:rPr>
                <w:rFonts w:hint="eastAsia"/>
                <w:b w:val="0"/>
                <w:bCs/>
                <w:sz w:val="24"/>
                <w:szCs w:val="24"/>
              </w:rPr>
              <w:t>t</w:t>
            </w:r>
            <w:r>
              <w:rPr>
                <w:b w:val="0"/>
                <w:bCs/>
                <w:sz w:val="24"/>
                <w:szCs w:val="24"/>
              </w:rPr>
              <w:t>/a</w:t>
            </w:r>
            <w:r>
              <w:rPr>
                <w:rFonts w:hint="eastAsia"/>
                <w:b w:val="0"/>
                <w:bCs/>
                <w:sz w:val="24"/>
                <w:szCs w:val="24"/>
              </w:rPr>
              <w:t>）</w:t>
            </w:r>
            <w:r>
              <w:rPr>
                <w:rFonts w:hint="eastAsia"/>
                <w:b w:val="0"/>
                <w:bCs/>
                <w:sz w:val="24"/>
                <w:szCs w:val="24"/>
                <w:lang w:eastAsia="zh-CN"/>
              </w:rPr>
              <w:t>，</w:t>
            </w:r>
            <w:r>
              <w:rPr>
                <w:rFonts w:hint="eastAsia"/>
                <w:b w:val="0"/>
                <w:bCs/>
                <w:sz w:val="24"/>
                <w:szCs w:val="24"/>
                <w:lang w:val="en-US" w:eastAsia="zh-CN"/>
              </w:rPr>
              <w:t>根据《一般固体废物分类与代码》(GB/T 39198-2020)，废物代码为292-001-07，</w:t>
            </w:r>
            <w:r>
              <w:rPr>
                <w:rFonts w:hint="eastAsia"/>
                <w:b w:val="0"/>
                <w:bCs/>
                <w:sz w:val="24"/>
                <w:szCs w:val="24"/>
              </w:rPr>
              <w:t>集中收集后</w:t>
            </w:r>
            <w:r>
              <w:rPr>
                <w:rFonts w:hint="eastAsia"/>
                <w:b w:val="0"/>
                <w:bCs/>
                <w:sz w:val="24"/>
                <w:szCs w:val="24"/>
                <w:lang w:val="en-US" w:eastAsia="zh-CN"/>
              </w:rPr>
              <w:t>定点存放</w:t>
            </w:r>
            <w:r>
              <w:rPr>
                <w:rFonts w:hint="eastAsia"/>
                <w:b w:val="0"/>
                <w:bCs/>
                <w:sz w:val="24"/>
                <w:szCs w:val="24"/>
              </w:rPr>
              <w:t>，定期由销售商回收，因此生产固废对周围环境影响不大。</w:t>
            </w:r>
          </w:p>
          <w:p>
            <w:pPr>
              <w:pStyle w:val="4"/>
              <w:ind w:firstLine="422"/>
              <w:rPr>
                <w:sz w:val="24"/>
                <w:szCs w:val="24"/>
              </w:rPr>
            </w:pPr>
            <w:r>
              <w:rPr>
                <w:rFonts w:hint="eastAsia"/>
                <w:sz w:val="24"/>
                <w:szCs w:val="24"/>
                <w:lang w:val="en-US" w:eastAsia="zh-CN"/>
              </w:rPr>
              <w:t>4.2</w:t>
            </w:r>
            <w:r>
              <w:rPr>
                <w:sz w:val="24"/>
                <w:szCs w:val="24"/>
              </w:rPr>
              <w:t>生</w:t>
            </w:r>
            <w:r>
              <w:rPr>
                <w:rFonts w:hint="eastAsia"/>
                <w:sz w:val="24"/>
                <w:szCs w:val="24"/>
              </w:rPr>
              <w:t>活垃圾</w:t>
            </w:r>
          </w:p>
          <w:p>
            <w:pPr>
              <w:pStyle w:val="2"/>
              <w:adjustRightInd/>
              <w:snapToGrid/>
              <w:spacing w:after="0" w:line="360" w:lineRule="auto"/>
              <w:ind w:firstLine="480" w:firstLineChars="200"/>
              <w:jc w:val="left"/>
              <w:rPr>
                <w:rFonts w:eastAsia="宋体"/>
                <w:sz w:val="24"/>
                <w:szCs w:val="24"/>
              </w:rPr>
            </w:pPr>
            <w:r>
              <w:rPr>
                <w:rFonts w:eastAsia="宋体"/>
                <w:sz w:val="24"/>
                <w:szCs w:val="24"/>
              </w:rPr>
              <w:t>本项目劳动定员共计</w:t>
            </w:r>
            <w:r>
              <w:rPr>
                <w:rFonts w:hint="eastAsia" w:eastAsia="宋体"/>
                <w:sz w:val="24"/>
                <w:szCs w:val="24"/>
                <w:lang w:val="en-US" w:eastAsia="zh-CN"/>
              </w:rPr>
              <w:t>30</w:t>
            </w:r>
            <w:r>
              <w:rPr>
                <w:rFonts w:eastAsia="宋体"/>
                <w:sz w:val="24"/>
                <w:szCs w:val="24"/>
              </w:rPr>
              <w:t>人，均在厂区</w:t>
            </w:r>
            <w:r>
              <w:rPr>
                <w:rFonts w:hint="eastAsia" w:eastAsia="宋体"/>
                <w:sz w:val="24"/>
                <w:szCs w:val="24"/>
                <w:lang w:val="en-US" w:eastAsia="zh-CN"/>
              </w:rPr>
              <w:t>食</w:t>
            </w:r>
            <w:r>
              <w:rPr>
                <w:rFonts w:eastAsia="宋体"/>
                <w:sz w:val="24"/>
                <w:szCs w:val="24"/>
              </w:rPr>
              <w:t>宿，产生的生活垃圾按1kg/d·人计，年工作天数为</w:t>
            </w:r>
            <w:r>
              <w:rPr>
                <w:rFonts w:hint="eastAsia" w:eastAsia="宋体"/>
                <w:sz w:val="24"/>
                <w:szCs w:val="24"/>
                <w:lang w:val="en-US" w:eastAsia="zh-CN"/>
              </w:rPr>
              <w:t>300</w:t>
            </w:r>
            <w:r>
              <w:rPr>
                <w:rFonts w:eastAsia="宋体"/>
                <w:sz w:val="24"/>
                <w:szCs w:val="24"/>
              </w:rPr>
              <w:t>d，则产生的生活垃圾为</w:t>
            </w:r>
            <w:r>
              <w:rPr>
                <w:rFonts w:hint="eastAsia" w:eastAsia="宋体"/>
                <w:sz w:val="24"/>
                <w:szCs w:val="24"/>
                <w:lang w:val="en-US" w:eastAsia="zh-CN"/>
              </w:rPr>
              <w:t>9</w:t>
            </w:r>
            <w:r>
              <w:rPr>
                <w:rFonts w:hint="eastAsia" w:eastAsia="宋体"/>
                <w:sz w:val="24"/>
                <w:szCs w:val="24"/>
              </w:rPr>
              <w:t>t</w:t>
            </w:r>
            <w:r>
              <w:rPr>
                <w:rFonts w:eastAsia="宋体"/>
                <w:sz w:val="24"/>
                <w:szCs w:val="24"/>
              </w:rPr>
              <w:t>/a。本项目生活垃圾集中收集，由</w:t>
            </w:r>
            <w:r>
              <w:rPr>
                <w:rFonts w:hint="eastAsia" w:eastAsia="宋体"/>
                <w:sz w:val="24"/>
                <w:szCs w:val="24"/>
              </w:rPr>
              <w:t>当地</w:t>
            </w:r>
            <w:r>
              <w:rPr>
                <w:rFonts w:eastAsia="宋体"/>
                <w:sz w:val="24"/>
                <w:szCs w:val="24"/>
              </w:rPr>
              <w:t>环卫部门清运。</w:t>
            </w:r>
          </w:p>
          <w:p>
            <w:pPr>
              <w:pStyle w:val="2"/>
              <w:adjustRightInd/>
              <w:snapToGrid/>
              <w:spacing w:after="0" w:line="360" w:lineRule="auto"/>
              <w:ind w:firstLine="482" w:firstLineChars="200"/>
              <w:jc w:val="left"/>
              <w:rPr>
                <w:rFonts w:hint="eastAsia" w:eastAsia="微软雅黑"/>
                <w:sz w:val="24"/>
                <w:szCs w:val="24"/>
                <w:lang w:val="en-US" w:eastAsia="zh-CN"/>
              </w:rPr>
            </w:pPr>
            <w:r>
              <w:rPr>
                <w:rFonts w:hint="eastAsia" w:eastAsia="宋体"/>
                <w:b/>
                <w:bCs/>
                <w:sz w:val="24"/>
                <w:szCs w:val="24"/>
                <w:lang w:val="en-US" w:eastAsia="zh-CN"/>
              </w:rPr>
              <w:t>4.3</w:t>
            </w:r>
            <w:r>
              <w:rPr>
                <w:rFonts w:hint="eastAsia" w:eastAsia="宋体"/>
                <w:b/>
                <w:bCs/>
                <w:color w:val="auto"/>
                <w:sz w:val="24"/>
                <w:szCs w:val="24"/>
                <w:lang w:val="en-US" w:eastAsia="zh-CN"/>
              </w:rPr>
              <w:t>危险废物</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b w:val="0"/>
                <w:bCs/>
                <w:color w:val="auto"/>
                <w:sz w:val="24"/>
                <w:szCs w:val="24"/>
                <w:lang w:val="en-US" w:eastAsia="zh-CN"/>
              </w:rPr>
            </w:pPr>
            <w:r>
              <w:rPr>
                <w:rFonts w:hint="eastAsia" w:cs="Times New Roman"/>
                <w:b w:val="0"/>
                <w:bCs/>
                <w:color w:val="auto"/>
                <w:sz w:val="24"/>
                <w:szCs w:val="24"/>
                <w:lang w:eastAsia="zh-CN"/>
              </w:rPr>
              <w:t>（</w:t>
            </w:r>
            <w:r>
              <w:rPr>
                <w:rFonts w:hint="eastAsia" w:cs="Times New Roman"/>
                <w:b w:val="0"/>
                <w:bCs/>
                <w:color w:val="auto"/>
                <w:sz w:val="24"/>
                <w:szCs w:val="24"/>
                <w:lang w:val="en-US" w:eastAsia="zh-CN"/>
              </w:rPr>
              <w:t>1</w:t>
            </w:r>
            <w:r>
              <w:rPr>
                <w:rFonts w:hint="eastAsia" w:cs="Times New Roman"/>
                <w:b w:val="0"/>
                <w:bCs/>
                <w:color w:val="auto"/>
                <w:sz w:val="24"/>
                <w:szCs w:val="24"/>
                <w:lang w:eastAsia="zh-CN"/>
              </w:rPr>
              <w:t>）</w:t>
            </w:r>
            <w:r>
              <w:rPr>
                <w:rFonts w:hint="eastAsia" w:cs="Times New Roman"/>
                <w:b w:val="0"/>
                <w:bCs/>
                <w:color w:val="auto"/>
                <w:sz w:val="24"/>
                <w:szCs w:val="24"/>
                <w:lang w:val="en-US" w:eastAsia="zh-CN"/>
              </w:rPr>
              <w:t>废机油</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default" w:ascii="Times New Roman" w:hAnsi="Times New Roman" w:eastAsia="宋体" w:cs="Times New Roman"/>
                <w:b w:val="0"/>
                <w:bCs/>
                <w:color w:val="auto"/>
                <w:sz w:val="24"/>
                <w:szCs w:val="24"/>
                <w:lang w:eastAsia="zh-CN"/>
              </w:rPr>
              <w:t>项目</w:t>
            </w:r>
            <w:r>
              <w:rPr>
                <w:rFonts w:hint="default" w:ascii="Times New Roman" w:hAnsi="Times New Roman" w:eastAsia="宋体" w:cs="Times New Roman"/>
                <w:color w:val="auto"/>
                <w:sz w:val="24"/>
                <w:szCs w:val="24"/>
                <w:lang w:eastAsia="zh-CN"/>
              </w:rPr>
              <w:t>机械设备需要定期保养、维护，更换的废机油属于危险废物，国家危险废物名录中属于</w:t>
            </w:r>
            <w:r>
              <w:rPr>
                <w:rFonts w:hint="default" w:ascii="Times New Roman" w:hAnsi="Times New Roman" w:eastAsia="宋体" w:cs="Times New Roman"/>
                <w:color w:val="auto"/>
                <w:sz w:val="24"/>
                <w:szCs w:val="24"/>
                <w:lang w:val="en-US" w:eastAsia="zh-CN"/>
              </w:rPr>
              <w:t>HW08废矿物油与含矿物油废物，非特定行业，废物代码：900-214-08</w:t>
            </w:r>
            <w:r>
              <w:rPr>
                <w:rFonts w:hint="eastAsia" w:eastAsia="宋体" w:cs="Times New Roman"/>
                <w:color w:val="auto"/>
                <w:sz w:val="24"/>
                <w:szCs w:val="24"/>
                <w:lang w:val="en-US" w:eastAsia="zh-CN"/>
              </w:rPr>
              <w:t>。</w:t>
            </w:r>
            <w:r>
              <w:rPr>
                <w:rFonts w:hint="eastAsia" w:ascii="宋体" w:hAnsi="宋体" w:eastAsia="宋体" w:cs="宋体"/>
                <w:color w:val="auto"/>
                <w:sz w:val="24"/>
                <w:szCs w:val="24"/>
                <w:lang w:val="en-US" w:eastAsia="zh-CN"/>
              </w:rPr>
              <w:t>维修完毕后暂存于危废间，定期交由有资质的单位处置。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sz w:val="24"/>
              </w:rPr>
              <w:t>废催化剂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rPr>
              <w:t>本项目产生的有机废气，经催化燃烧装置处理，催化燃烧装置会产生废催化剂，根据经验，催化剂三年更换一次，废催化剂产生量为0.03t/</w:t>
            </w:r>
            <w:r>
              <w:rPr>
                <w:rFonts w:hint="eastAsia"/>
                <w:sz w:val="24"/>
                <w:lang w:val="en-US" w:eastAsia="zh-CN"/>
              </w:rPr>
              <w:t>2</w:t>
            </w:r>
            <w:r>
              <w:rPr>
                <w:rFonts w:hint="eastAsia" w:ascii="Times New Roman" w:hAnsi="Times New Roman" w:eastAsia="宋体"/>
                <w:sz w:val="24"/>
              </w:rPr>
              <w:t>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rPr>
            </w:pPr>
            <w:r>
              <w:rPr>
                <w:rFonts w:ascii="Times New Roman" w:hAnsi="Times New Roman" w:eastAsia="宋体"/>
                <w:sz w:val="24"/>
              </w:rPr>
              <w:t>根据《国家危险废物名录》（</w:t>
            </w:r>
            <w:r>
              <w:rPr>
                <w:rFonts w:hint="eastAsia" w:ascii="Times New Roman" w:hAnsi="Times New Roman" w:eastAsia="宋体"/>
                <w:sz w:val="24"/>
              </w:rPr>
              <w:t>生态环境部、国家发展和改革委员会、公安部、交通运输部、国家卫生健康委员会，</w:t>
            </w:r>
            <w:r>
              <w:rPr>
                <w:rFonts w:ascii="Times New Roman" w:hAnsi="Times New Roman" w:eastAsia="宋体"/>
                <w:sz w:val="24"/>
              </w:rPr>
              <w:t>部令第</w:t>
            </w:r>
            <w:r>
              <w:rPr>
                <w:rFonts w:hint="eastAsia" w:ascii="Times New Roman" w:hAnsi="Times New Roman" w:eastAsia="宋体"/>
                <w:sz w:val="24"/>
              </w:rPr>
              <w:t>15号</w:t>
            </w:r>
            <w:r>
              <w:rPr>
                <w:rFonts w:ascii="Times New Roman" w:hAnsi="Times New Roman" w:eastAsia="宋体"/>
                <w:sz w:val="24"/>
              </w:rPr>
              <w:t>）中规定</w:t>
            </w:r>
            <w:r>
              <w:rPr>
                <w:rFonts w:hint="eastAsia" w:ascii="Times New Roman" w:hAnsi="Times New Roman" w:eastAsia="宋体"/>
                <w:sz w:val="24"/>
              </w:rPr>
              <w:t>“</w:t>
            </w:r>
            <w:r>
              <w:rPr>
                <w:rFonts w:ascii="Times New Roman" w:hAnsi="Times New Roman" w:eastAsia="宋体"/>
                <w:sz w:val="24"/>
              </w:rPr>
              <w:t>HW</w:t>
            </w:r>
            <w:r>
              <w:rPr>
                <w:rFonts w:hint="eastAsia" w:ascii="Times New Roman" w:hAnsi="Times New Roman" w:eastAsia="宋体"/>
                <w:sz w:val="24"/>
              </w:rPr>
              <w:t>50废</w:t>
            </w:r>
            <w:r>
              <w:rPr>
                <w:rFonts w:ascii="Times New Roman" w:hAnsi="Times New Roman" w:eastAsia="宋体"/>
                <w:sz w:val="24"/>
              </w:rPr>
              <w:t>催化剂中</w:t>
            </w:r>
            <w:r>
              <w:rPr>
                <w:rFonts w:hint="eastAsia" w:ascii="Times New Roman" w:hAnsi="Times New Roman" w:eastAsia="宋体"/>
                <w:sz w:val="24"/>
              </w:rPr>
              <w:t>，环境治理行业中772-007-50：烟气脱硝过程中产生的钒钛系催化剂”</w:t>
            </w:r>
            <w:r>
              <w:rPr>
                <w:rFonts w:ascii="Times New Roman" w:hAnsi="Times New Roman" w:eastAsia="宋体"/>
                <w:sz w:val="24"/>
              </w:rPr>
              <w:t>属于危险废物，</w:t>
            </w:r>
            <w:r>
              <w:rPr>
                <w:rFonts w:hint="eastAsia" w:ascii="Times New Roman" w:hAnsi="Times New Roman" w:eastAsia="宋体"/>
                <w:sz w:val="24"/>
              </w:rPr>
              <w:t>须</w:t>
            </w:r>
            <w:r>
              <w:rPr>
                <w:rFonts w:ascii="Times New Roman" w:hAnsi="Times New Roman" w:eastAsia="宋体"/>
                <w:sz w:val="24"/>
              </w:rPr>
              <w:t>集中收集在危险废物暂存间内，并委托有危险废物处置资质的单位处置</w:t>
            </w:r>
            <w:r>
              <w:rPr>
                <w:rFonts w:hint="eastAsia" w:ascii="Times New Roman" w:hAnsi="Times New Roman" w:eastAsia="宋体"/>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sz w:val="24"/>
                <w:lang w:val="en-US"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废活性炭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hint="eastAsia"/>
                <w:color w:val="auto"/>
                <w:sz w:val="24"/>
                <w:szCs w:val="24"/>
                <w:lang w:val="en-US" w:eastAsia="zh-CN"/>
              </w:rPr>
              <w:t>本项目采用催化燃烧装置处理有机废气，装置由于长期使用，净化效率有所降低，需定期更换新的活性炭，废活性炭属于《国家危险固体废物名录》中编号为HW49-900-041-49的危废。</w:t>
            </w:r>
            <w:r>
              <w:rPr>
                <w:rFonts w:hint="eastAsia" w:ascii="Times New Roman" w:hAnsi="Times New Roman" w:eastAsia="宋体" w:cs="Times New Roman"/>
                <w:b w:val="0"/>
                <w:color w:val="auto"/>
                <w:sz w:val="24"/>
                <w:szCs w:val="24"/>
                <w:lang w:val="en-US" w:eastAsia="zh-CN"/>
              </w:rPr>
              <w:t>根据同行业类比，</w:t>
            </w:r>
            <w:r>
              <w:rPr>
                <w:rFonts w:hint="default" w:ascii="Times New Roman" w:hAnsi="Times New Roman" w:eastAsia="宋体" w:cs="Times New Roman"/>
                <w:b w:val="0"/>
                <w:color w:val="auto"/>
                <w:sz w:val="24"/>
                <w:szCs w:val="24"/>
              </w:rPr>
              <w:t>1</w:t>
            </w:r>
            <w:r>
              <w:rPr>
                <w:rFonts w:hint="default" w:ascii="Times New Roman" w:hAnsi="Times New Roman" w:eastAsia="宋体" w:cs="Times New Roman"/>
                <w:b w:val="0"/>
                <w:color w:val="auto"/>
                <w:sz w:val="24"/>
                <w:szCs w:val="24"/>
                <w:lang w:val="en-US" w:eastAsia="zh-CN"/>
              </w:rPr>
              <w:t>kg</w:t>
            </w:r>
            <w:r>
              <w:rPr>
                <w:rFonts w:hint="default" w:ascii="Times New Roman" w:hAnsi="Times New Roman" w:eastAsia="宋体" w:cs="Times New Roman"/>
                <w:b w:val="0"/>
                <w:color w:val="auto"/>
                <w:sz w:val="24"/>
                <w:szCs w:val="24"/>
              </w:rPr>
              <w:t>活性炭吸收</w:t>
            </w:r>
            <w:r>
              <w:rPr>
                <w:rFonts w:hint="eastAsia" w:ascii="Times New Roman" w:hAnsi="Times New Roman" w:eastAsia="宋体" w:cs="Times New Roman"/>
                <w:b w:val="0"/>
                <w:color w:val="auto"/>
                <w:sz w:val="24"/>
                <w:szCs w:val="24"/>
                <w:lang w:val="en-US" w:eastAsia="zh-CN"/>
              </w:rPr>
              <w:t>可</w:t>
            </w:r>
            <w:r>
              <w:rPr>
                <w:rFonts w:hint="default" w:ascii="Times New Roman" w:hAnsi="Times New Roman" w:eastAsia="宋体" w:cs="Times New Roman"/>
                <w:b w:val="0"/>
                <w:color w:val="auto"/>
                <w:sz w:val="24"/>
                <w:szCs w:val="24"/>
              </w:rPr>
              <w:t>0.3</w:t>
            </w:r>
            <w:r>
              <w:rPr>
                <w:rFonts w:hint="default" w:ascii="Times New Roman" w:hAnsi="Times New Roman" w:eastAsia="宋体" w:cs="Times New Roman"/>
                <w:b w:val="0"/>
                <w:color w:val="auto"/>
                <w:sz w:val="24"/>
                <w:szCs w:val="24"/>
                <w:lang w:val="en-US" w:eastAsia="zh-CN"/>
              </w:rPr>
              <w:t>kg</w:t>
            </w:r>
            <w:r>
              <w:rPr>
                <w:rFonts w:hint="default" w:ascii="Times New Roman" w:hAnsi="Times New Roman" w:eastAsia="宋体" w:cs="Times New Roman"/>
                <w:b w:val="0"/>
                <w:color w:val="auto"/>
                <w:sz w:val="24"/>
                <w:szCs w:val="24"/>
              </w:rPr>
              <w:t>有机废气</w:t>
            </w:r>
            <w:r>
              <w:rPr>
                <w:rFonts w:hint="default" w:ascii="Times New Roman" w:hAnsi="Times New Roman" w:eastAsia="宋体" w:cs="Times New Roman"/>
                <w:b w:val="0"/>
                <w:color w:val="auto"/>
                <w:sz w:val="24"/>
                <w:szCs w:val="24"/>
                <w:lang w:eastAsia="zh-CN"/>
              </w:rPr>
              <w:t>，本项目处理的有机废气量为</w:t>
            </w:r>
            <w:r>
              <w:rPr>
                <w:rFonts w:hint="eastAsia" w:eastAsia="宋体" w:cs="Times New Roman"/>
                <w:b w:val="0"/>
                <w:color w:val="auto"/>
                <w:sz w:val="24"/>
                <w:szCs w:val="24"/>
                <w:lang w:val="en-US" w:eastAsia="zh-CN"/>
              </w:rPr>
              <w:t>2.38</w:t>
            </w:r>
            <w:r>
              <w:rPr>
                <w:rFonts w:hint="default" w:ascii="Times New Roman" w:hAnsi="Times New Roman" w:eastAsia="宋体" w:cs="Times New Roman"/>
                <w:b w:val="0"/>
                <w:color w:val="auto"/>
                <w:sz w:val="24"/>
                <w:szCs w:val="24"/>
                <w:lang w:val="en-US" w:eastAsia="zh-CN"/>
              </w:rPr>
              <w:t>t/a，则需要的活性炭总量为</w:t>
            </w:r>
            <w:r>
              <w:rPr>
                <w:rFonts w:hint="eastAsia" w:eastAsia="宋体" w:cs="Times New Roman"/>
                <w:b w:val="0"/>
                <w:color w:val="auto"/>
                <w:sz w:val="24"/>
                <w:szCs w:val="24"/>
                <w:lang w:val="en-US" w:eastAsia="zh-CN"/>
              </w:rPr>
              <w:t>7.93</w:t>
            </w:r>
            <w:r>
              <w:rPr>
                <w:rFonts w:hint="default" w:ascii="Times New Roman" w:hAnsi="Times New Roman" w:eastAsia="宋体" w:cs="Times New Roman"/>
                <w:b w:val="0"/>
                <w:color w:val="auto"/>
                <w:sz w:val="24"/>
                <w:szCs w:val="24"/>
                <w:lang w:val="en-US" w:eastAsia="zh-CN"/>
              </w:rPr>
              <w:t>t，加上被吸附的有机废气的量，则本项目废活性炭量约为</w:t>
            </w:r>
            <w:r>
              <w:rPr>
                <w:rFonts w:hint="eastAsia" w:eastAsia="宋体" w:cs="Times New Roman"/>
                <w:b w:val="0"/>
                <w:color w:val="auto"/>
                <w:sz w:val="24"/>
                <w:szCs w:val="24"/>
                <w:lang w:val="en-US" w:eastAsia="zh-CN"/>
              </w:rPr>
              <w:t>95.8</w:t>
            </w:r>
            <w:r>
              <w:rPr>
                <w:rFonts w:hint="default" w:ascii="Times New Roman" w:hAnsi="Times New Roman" w:eastAsia="宋体" w:cs="Times New Roman"/>
                <w:b w:val="0"/>
                <w:color w:val="auto"/>
                <w:sz w:val="24"/>
                <w:szCs w:val="24"/>
                <w:lang w:val="en-US" w:eastAsia="zh-CN"/>
              </w:rPr>
              <w:t>t/a</w:t>
            </w:r>
            <w:r>
              <w:rPr>
                <w:rFonts w:hint="default" w:ascii="Times New Roman" w:hAnsi="Times New Roman" w:eastAsia="宋体" w:cs="Times New Roman"/>
                <w:b w:val="0"/>
                <w:bCs w:val="0"/>
                <w:snapToGrid w:val="0"/>
                <w:color w:val="auto"/>
                <w:kern w:val="0"/>
                <w:sz w:val="24"/>
                <w:szCs w:val="24"/>
              </w:rPr>
              <w:t>。</w:t>
            </w:r>
            <w:r>
              <w:rPr>
                <w:rFonts w:hint="eastAsia" w:eastAsia="宋体" w:cs="Times New Roman"/>
                <w:b w:val="0"/>
                <w:bCs w:val="0"/>
                <w:snapToGrid w:val="0"/>
                <w:color w:val="auto"/>
                <w:kern w:val="0"/>
                <w:sz w:val="24"/>
                <w:szCs w:val="24"/>
                <w:lang w:val="en-US" w:eastAsia="zh-CN"/>
              </w:rPr>
              <w:t>废活性炭必须集中收集后存放于危废暂存间并定期交给有资质单位处置。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ascii="Times New Roman" w:hAnsi="Times New Roman" w:eastAsia="宋体"/>
                <w:sz w:val="24"/>
              </w:rPr>
              <w:t>危险废物必须按照国家《危险废物贮存污染控制标准》（GB18597</w:t>
            </w:r>
            <w:r>
              <w:rPr>
                <w:rFonts w:hint="eastAsia" w:ascii="Times New Roman" w:hAnsi="Times New Roman" w:eastAsia="宋体"/>
                <w:sz w:val="24"/>
              </w:rPr>
              <w:t>-</w:t>
            </w:r>
            <w:r>
              <w:rPr>
                <w:rFonts w:ascii="Times New Roman" w:hAnsi="Times New Roman" w:eastAsia="宋体"/>
                <w:sz w:val="24"/>
              </w:rPr>
              <w:t>2001及2013年修订）和</w:t>
            </w:r>
            <w:r>
              <w:rPr>
                <w:rFonts w:ascii="Times New Roman" w:hAnsi="Times New Roman" w:eastAsia="宋体"/>
                <w:bCs/>
                <w:sz w:val="24"/>
              </w:rPr>
              <w:t>新疆维吾尔自治区人民政府令（第163号）《新疆维吾尔自治区危险废物污染环境防治办法》中的规定进行</w:t>
            </w:r>
            <w:r>
              <w:rPr>
                <w:rFonts w:ascii="Times New Roman" w:hAnsi="Times New Roman" w:eastAsia="宋体"/>
                <w:sz w:val="24"/>
              </w:rPr>
              <w:t>收集、贮存，须交由有资质的危废处置单位进行无害化处理。</w:t>
            </w:r>
          </w:p>
          <w:p>
            <w:pPr>
              <w:pStyle w:val="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本项目固废产生情况见下表：</w:t>
            </w:r>
          </w:p>
          <w:p>
            <w:pPr>
              <w:keepNext w:val="0"/>
              <w:keepLines w:val="0"/>
              <w:pageBreakBefore w:val="0"/>
              <w:widowControl w:val="0"/>
              <w:kinsoku/>
              <w:wordWrap/>
              <w:overflowPunct/>
              <w:topLinePunct w:val="0"/>
              <w:autoSpaceDE/>
              <w:autoSpaceDN/>
              <w:bidi w:val="0"/>
              <w:adjustRightInd/>
              <w:snapToGrid/>
              <w:jc w:val="center"/>
              <w:textAlignment w:val="auto"/>
              <w:rPr>
                <w:rFonts w:eastAsia="宋体"/>
                <w:sz w:val="21"/>
                <w:szCs w:val="21"/>
              </w:rPr>
            </w:pPr>
            <w:r>
              <w:rPr>
                <w:rFonts w:hint="eastAsia"/>
                <w:b/>
                <w:bCs/>
                <w:sz w:val="21"/>
                <w:szCs w:val="21"/>
              </w:rPr>
              <w:t>表4-1</w:t>
            </w:r>
            <w:r>
              <w:rPr>
                <w:rFonts w:hint="eastAsia"/>
                <w:b/>
                <w:bCs/>
                <w:sz w:val="21"/>
                <w:szCs w:val="21"/>
                <w:lang w:val="en-US" w:eastAsia="zh-CN"/>
              </w:rPr>
              <w:t>2</w:t>
            </w:r>
            <w:r>
              <w:rPr>
                <w:rFonts w:hint="eastAsia"/>
                <w:b/>
                <w:bCs/>
                <w:sz w:val="21"/>
                <w:szCs w:val="21"/>
              </w:rPr>
              <w:t xml:space="preserve">  固废产生情况表</w:t>
            </w:r>
          </w:p>
          <w:tbl>
            <w:tblPr>
              <w:tblStyle w:val="24"/>
              <w:tblW w:w="8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63"/>
              <w:gridCol w:w="1709"/>
              <w:gridCol w:w="1043"/>
              <w:gridCol w:w="1508"/>
              <w:gridCol w:w="26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rFonts w:hint="eastAsia"/>
                      <w:b/>
                      <w:bCs/>
                      <w:sz w:val="21"/>
                      <w:szCs w:val="21"/>
                    </w:rPr>
                    <w:t>类别</w:t>
                  </w:r>
                </w:p>
              </w:tc>
              <w:tc>
                <w:tcPr>
                  <w:tcW w:w="136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rFonts w:hint="eastAsia"/>
                      <w:b/>
                      <w:bCs/>
                      <w:sz w:val="21"/>
                      <w:szCs w:val="21"/>
                    </w:rPr>
                    <w:t>排放源</w:t>
                  </w:r>
                </w:p>
              </w:tc>
              <w:tc>
                <w:tcPr>
                  <w:tcW w:w="1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rFonts w:hint="eastAsia"/>
                      <w:b/>
                      <w:bCs/>
                      <w:sz w:val="21"/>
                      <w:szCs w:val="21"/>
                    </w:rPr>
                    <w:t>污染物名称</w:t>
                  </w:r>
                </w:p>
              </w:tc>
              <w:tc>
                <w:tcPr>
                  <w:tcW w:w="10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rFonts w:hint="eastAsia"/>
                      <w:b/>
                      <w:bCs/>
                      <w:sz w:val="21"/>
                      <w:szCs w:val="21"/>
                    </w:rPr>
                    <w:t>产生量（</w:t>
                  </w:r>
                  <w:r>
                    <w:rPr>
                      <w:b/>
                      <w:bCs/>
                      <w:sz w:val="21"/>
                      <w:szCs w:val="21"/>
                    </w:rPr>
                    <w:t>t/a</w:t>
                  </w:r>
                  <w:r>
                    <w:rPr>
                      <w:rFonts w:hint="eastAsia"/>
                      <w:b/>
                      <w:bCs/>
                      <w:sz w:val="21"/>
                      <w:szCs w:val="21"/>
                    </w:rPr>
                    <w:t>）</w:t>
                  </w:r>
                </w:p>
              </w:tc>
              <w:tc>
                <w:tcPr>
                  <w:tcW w:w="15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rFonts w:hint="eastAsia"/>
                      <w:b/>
                      <w:bCs/>
                      <w:sz w:val="21"/>
                      <w:szCs w:val="21"/>
                    </w:rPr>
                    <w:t>产生途径</w:t>
                  </w:r>
                </w:p>
              </w:tc>
              <w:tc>
                <w:tcPr>
                  <w:tcW w:w="260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21"/>
                      <w:szCs w:val="21"/>
                    </w:rPr>
                  </w:pPr>
                  <w:r>
                    <w:rPr>
                      <w:rFonts w:hint="eastAsia"/>
                      <w:b/>
                      <w:bCs/>
                      <w:sz w:val="21"/>
                      <w:szCs w:val="21"/>
                    </w:rPr>
                    <w:t>处置途径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32"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生产固废</w:t>
                  </w:r>
                </w:p>
              </w:tc>
              <w:tc>
                <w:tcPr>
                  <w:tcW w:w="136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lang w:val="en-US" w:eastAsia="zh-CN"/>
                    </w:rPr>
                    <w:t>边角料、不合格品</w:t>
                  </w:r>
                </w:p>
              </w:tc>
              <w:tc>
                <w:tcPr>
                  <w:tcW w:w="1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lang w:val="en-US" w:eastAsia="zh-CN"/>
                    </w:rPr>
                    <w:t>边角料、不合格品</w:t>
                  </w:r>
                </w:p>
              </w:tc>
              <w:tc>
                <w:tcPr>
                  <w:tcW w:w="10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2.75</w:t>
                  </w:r>
                </w:p>
              </w:tc>
              <w:tc>
                <w:tcPr>
                  <w:tcW w:w="15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检验筛选等</w:t>
                  </w:r>
                  <w:r>
                    <w:rPr>
                      <w:rFonts w:hint="eastAsia"/>
                      <w:color w:val="auto"/>
                      <w:sz w:val="21"/>
                      <w:szCs w:val="21"/>
                    </w:rPr>
                    <w:t>过程</w:t>
                  </w:r>
                </w:p>
              </w:tc>
              <w:tc>
                <w:tcPr>
                  <w:tcW w:w="260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C00000"/>
                      <w:sz w:val="21"/>
                      <w:szCs w:val="21"/>
                    </w:rPr>
                  </w:pPr>
                  <w:r>
                    <w:rPr>
                      <w:rFonts w:hint="eastAsia"/>
                      <w:color w:val="auto"/>
                      <w:sz w:val="21"/>
                      <w:szCs w:val="21"/>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136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拆包、</w:t>
                  </w:r>
                  <w:r>
                    <w:rPr>
                      <w:rFonts w:hint="eastAsia"/>
                      <w:sz w:val="21"/>
                      <w:szCs w:val="21"/>
                    </w:rPr>
                    <w:t>包装过程</w:t>
                  </w:r>
                </w:p>
              </w:tc>
              <w:tc>
                <w:tcPr>
                  <w:tcW w:w="1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废</w:t>
                  </w:r>
                  <w:r>
                    <w:rPr>
                      <w:rFonts w:hint="eastAsia"/>
                      <w:sz w:val="21"/>
                      <w:szCs w:val="21"/>
                    </w:rPr>
                    <w:t>包装袋</w:t>
                  </w:r>
                  <w:r>
                    <w:rPr>
                      <w:rFonts w:hint="eastAsia"/>
                      <w:sz w:val="21"/>
                      <w:szCs w:val="21"/>
                      <w:lang w:val="en-US" w:eastAsia="zh-CN"/>
                    </w:rPr>
                    <w:t>/桶</w:t>
                  </w:r>
                </w:p>
              </w:tc>
              <w:tc>
                <w:tcPr>
                  <w:tcW w:w="10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1.69</w:t>
                  </w:r>
                </w:p>
              </w:tc>
              <w:tc>
                <w:tcPr>
                  <w:tcW w:w="15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原料拆包、</w:t>
                  </w:r>
                  <w:r>
                    <w:rPr>
                      <w:rFonts w:hint="eastAsia"/>
                      <w:sz w:val="21"/>
                      <w:szCs w:val="21"/>
                    </w:rPr>
                    <w:t>成品包装过程</w:t>
                  </w:r>
                </w:p>
              </w:tc>
              <w:tc>
                <w:tcPr>
                  <w:tcW w:w="260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定点存放，定期由销售商回收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生活垃圾</w:t>
                  </w:r>
                </w:p>
              </w:tc>
              <w:tc>
                <w:tcPr>
                  <w:tcW w:w="136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办公及生活</w:t>
                  </w:r>
                  <w:r>
                    <w:rPr>
                      <w:rFonts w:hint="eastAsia"/>
                      <w:sz w:val="21"/>
                      <w:szCs w:val="21"/>
                    </w:rPr>
                    <w:t>场所</w:t>
                  </w:r>
                </w:p>
              </w:tc>
              <w:tc>
                <w:tcPr>
                  <w:tcW w:w="1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生活垃圾</w:t>
                  </w:r>
                </w:p>
              </w:tc>
              <w:tc>
                <w:tcPr>
                  <w:tcW w:w="10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9</w:t>
                  </w:r>
                </w:p>
              </w:tc>
              <w:tc>
                <w:tcPr>
                  <w:tcW w:w="15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办公生活过程</w:t>
                  </w:r>
                </w:p>
              </w:tc>
              <w:tc>
                <w:tcPr>
                  <w:tcW w:w="260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统一收集后</w:t>
                  </w:r>
                  <w:r>
                    <w:rPr>
                      <w:sz w:val="21"/>
                      <w:szCs w:val="21"/>
                    </w:rPr>
                    <w:t>委托环卫部门统一清运处理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2"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危险废物</w:t>
                  </w:r>
                </w:p>
              </w:tc>
              <w:tc>
                <w:tcPr>
                  <w:tcW w:w="136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lang w:val="en-US" w:eastAsia="zh-CN"/>
                    </w:rPr>
                    <w:t>设备维修、保养</w:t>
                  </w:r>
                </w:p>
              </w:tc>
              <w:tc>
                <w:tcPr>
                  <w:tcW w:w="170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default" w:ascii="Times New Roman" w:hAnsi="Times New Roman" w:eastAsia="宋体" w:cs="Times New Roman"/>
                      <w:color w:val="auto"/>
                      <w:sz w:val="21"/>
                      <w:szCs w:val="21"/>
                      <w:lang w:eastAsia="zh-CN"/>
                    </w:rPr>
                    <w:t>废机油</w:t>
                  </w:r>
                </w:p>
              </w:tc>
              <w:tc>
                <w:tcPr>
                  <w:tcW w:w="10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0.01</w:t>
                  </w:r>
                </w:p>
              </w:tc>
              <w:tc>
                <w:tcPr>
                  <w:tcW w:w="15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lang w:val="en-US" w:eastAsia="zh-CN"/>
                    </w:rPr>
                    <w:t>设备维修、保养过程</w:t>
                  </w:r>
                </w:p>
              </w:tc>
              <w:tc>
                <w:tcPr>
                  <w:tcW w:w="260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ascii="宋体" w:hAnsi="宋体" w:eastAsia="宋体" w:cs="宋体"/>
                      <w:color w:val="auto"/>
                      <w:sz w:val="21"/>
                      <w:szCs w:val="21"/>
                      <w:lang w:val="en-US" w:eastAsia="zh-CN"/>
                    </w:rPr>
                    <w:t>维修完毕后暂存于危废间，定期交由有资质的单位处置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36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ascii="Times New Roman" w:hAnsi="Times New Roman" w:eastAsia="宋体"/>
                      <w:sz w:val="21"/>
                      <w:szCs w:val="21"/>
                    </w:rPr>
                    <w:t>催化燃烧装置</w:t>
                  </w:r>
                </w:p>
              </w:tc>
              <w:tc>
                <w:tcPr>
                  <w:tcW w:w="1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sz w:val="21"/>
                      <w:szCs w:val="21"/>
                    </w:rPr>
                    <w:t>废催化剂</w:t>
                  </w:r>
                </w:p>
              </w:tc>
              <w:tc>
                <w:tcPr>
                  <w:tcW w:w="10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ascii="Times New Roman" w:hAnsi="Times New Roman" w:eastAsia="宋体"/>
                      <w:sz w:val="21"/>
                      <w:szCs w:val="21"/>
                    </w:rPr>
                    <w:t>0.03t/</w:t>
                  </w:r>
                  <w:r>
                    <w:rPr>
                      <w:rFonts w:hint="eastAsia"/>
                      <w:sz w:val="21"/>
                      <w:szCs w:val="21"/>
                      <w:lang w:val="en-US" w:eastAsia="zh-CN"/>
                    </w:rPr>
                    <w:t>2</w:t>
                  </w:r>
                  <w:r>
                    <w:rPr>
                      <w:rFonts w:hint="eastAsia" w:ascii="Times New Roman" w:hAnsi="Times New Roman" w:eastAsia="宋体"/>
                      <w:sz w:val="21"/>
                      <w:szCs w:val="21"/>
                    </w:rPr>
                    <w:t>a</w:t>
                  </w:r>
                </w:p>
              </w:tc>
              <w:tc>
                <w:tcPr>
                  <w:tcW w:w="15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cs="Times New Roman"/>
                      <w:color w:val="auto"/>
                      <w:sz w:val="21"/>
                      <w:szCs w:val="21"/>
                      <w:lang w:val="en-US" w:eastAsia="zh-CN"/>
                    </w:rPr>
                    <w:t>处理有机废气过程</w:t>
                  </w:r>
                </w:p>
              </w:tc>
              <w:tc>
                <w:tcPr>
                  <w:tcW w:w="260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ascii="Times New Roman" w:hAnsi="Times New Roman" w:eastAsia="宋体"/>
                      <w:sz w:val="21"/>
                      <w:szCs w:val="21"/>
                    </w:rPr>
                    <w:t>集中收集在危险废物暂存间内，委托有危险废物处置资质的单位处置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3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36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催化燃烧装置</w:t>
                  </w:r>
                </w:p>
              </w:tc>
              <w:tc>
                <w:tcPr>
                  <w:tcW w:w="170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sz w:val="21"/>
                      <w:szCs w:val="21"/>
                      <w:lang w:val="en-US" w:eastAsia="zh-CN"/>
                    </w:rPr>
                    <w:t>废活性炭</w:t>
                  </w:r>
                </w:p>
              </w:tc>
              <w:tc>
                <w:tcPr>
                  <w:tcW w:w="10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7.93</w:t>
                  </w:r>
                </w:p>
              </w:tc>
              <w:tc>
                <w:tcPr>
                  <w:tcW w:w="15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处理有机废气过程</w:t>
                  </w:r>
                </w:p>
              </w:tc>
              <w:tc>
                <w:tcPr>
                  <w:tcW w:w="260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r>
          </w:tbl>
          <w:p>
            <w:pPr>
              <w:pStyle w:val="4"/>
              <w:ind w:firstLine="422"/>
              <w:rPr>
                <w:sz w:val="24"/>
                <w:szCs w:val="24"/>
              </w:rPr>
            </w:pPr>
            <w:r>
              <w:rPr>
                <w:rFonts w:hint="eastAsia"/>
                <w:sz w:val="24"/>
                <w:szCs w:val="24"/>
              </w:rPr>
              <w:t>4.</w:t>
            </w:r>
            <w:r>
              <w:rPr>
                <w:rFonts w:hint="eastAsia"/>
                <w:sz w:val="24"/>
                <w:szCs w:val="24"/>
                <w:lang w:val="en-US" w:eastAsia="zh-CN"/>
              </w:rPr>
              <w:t>4</w:t>
            </w:r>
            <w:r>
              <w:rPr>
                <w:rFonts w:hint="eastAsia"/>
                <w:sz w:val="24"/>
                <w:szCs w:val="24"/>
              </w:rPr>
              <w:t>固废处置措施</w:t>
            </w:r>
          </w:p>
          <w:p>
            <w:pPr>
              <w:spacing w:line="360" w:lineRule="auto"/>
              <w:ind w:firstLine="480" w:firstLineChars="200"/>
              <w:rPr>
                <w:sz w:val="24"/>
                <w:szCs w:val="24"/>
              </w:rPr>
            </w:pPr>
            <w:r>
              <w:rPr>
                <w:rFonts w:hint="eastAsia"/>
                <w:sz w:val="24"/>
                <w:szCs w:val="24"/>
              </w:rPr>
              <w:t>本项目运营过程中产生的固体废物主要为</w:t>
            </w:r>
            <w:r>
              <w:rPr>
                <w:rFonts w:hint="eastAsia"/>
                <w:sz w:val="24"/>
                <w:szCs w:val="24"/>
                <w:lang w:val="en-US" w:eastAsia="zh-CN"/>
              </w:rPr>
              <w:t>生产固废</w:t>
            </w:r>
            <w:r>
              <w:rPr>
                <w:rFonts w:hint="eastAsia"/>
                <w:sz w:val="24"/>
                <w:szCs w:val="24"/>
              </w:rPr>
              <w:t>和生活垃圾。</w:t>
            </w:r>
          </w:p>
          <w:p>
            <w:pPr>
              <w:pStyle w:val="11"/>
              <w:numPr>
                <w:ilvl w:val="0"/>
                <w:numId w:val="0"/>
              </w:numPr>
              <w:spacing w:line="360" w:lineRule="auto"/>
              <w:ind w:firstLine="480" w:firstLineChars="200"/>
              <w:rPr>
                <w:sz w:val="24"/>
                <w:szCs w:val="24"/>
              </w:rPr>
            </w:pPr>
            <w:r>
              <w:rPr>
                <w:rFonts w:hint="eastAsia"/>
                <w:sz w:val="24"/>
                <w:szCs w:val="24"/>
              </w:rPr>
              <w:t>4.</w:t>
            </w:r>
            <w:r>
              <w:rPr>
                <w:rFonts w:hint="eastAsia"/>
                <w:sz w:val="24"/>
                <w:szCs w:val="24"/>
                <w:lang w:val="en-US" w:eastAsia="zh-CN"/>
              </w:rPr>
              <w:t>4</w:t>
            </w:r>
            <w:r>
              <w:rPr>
                <w:rFonts w:hint="eastAsia"/>
                <w:sz w:val="24"/>
                <w:szCs w:val="24"/>
              </w:rPr>
              <w:t>.1生产固废处置措施</w:t>
            </w:r>
          </w:p>
          <w:p>
            <w:pPr>
              <w:pStyle w:val="11"/>
              <w:numPr>
                <w:ilvl w:val="0"/>
                <w:numId w:val="0"/>
              </w:numPr>
              <w:spacing w:line="360" w:lineRule="auto"/>
              <w:ind w:firstLine="480" w:firstLineChars="200"/>
              <w:rPr>
                <w:rFonts w:hint="eastAsia" w:eastAsia="宋体"/>
                <w:sz w:val="24"/>
                <w:szCs w:val="24"/>
                <w:lang w:eastAsia="zh-CN"/>
              </w:rPr>
            </w:pPr>
            <w:r>
              <w:rPr>
                <w:rFonts w:hint="eastAsia"/>
                <w:sz w:val="24"/>
                <w:szCs w:val="24"/>
              </w:rPr>
              <w:t>生产线产生的</w:t>
            </w:r>
            <w:r>
              <w:rPr>
                <w:rFonts w:hint="eastAsia"/>
                <w:color w:val="auto"/>
                <w:sz w:val="24"/>
                <w:szCs w:val="24"/>
                <w:lang w:val="en-US" w:eastAsia="zh-CN"/>
              </w:rPr>
              <w:t>边角料、不合格品</w:t>
            </w:r>
            <w:r>
              <w:rPr>
                <w:rFonts w:hint="eastAsia"/>
                <w:sz w:val="24"/>
                <w:szCs w:val="24"/>
              </w:rPr>
              <w:t>回用于生产</w:t>
            </w:r>
            <w:r>
              <w:rPr>
                <w:rFonts w:hint="eastAsia"/>
                <w:sz w:val="24"/>
                <w:szCs w:val="24"/>
                <w:lang w:eastAsia="zh-CN"/>
              </w:rPr>
              <w:t>；</w:t>
            </w:r>
            <w:r>
              <w:rPr>
                <w:rFonts w:hint="eastAsia"/>
                <w:sz w:val="24"/>
                <w:szCs w:val="24"/>
                <w:lang w:val="en-US" w:eastAsia="zh-CN"/>
              </w:rPr>
              <w:t>拆包和</w:t>
            </w:r>
            <w:r>
              <w:rPr>
                <w:rFonts w:hint="eastAsia"/>
                <w:sz w:val="24"/>
                <w:szCs w:val="24"/>
              </w:rPr>
              <w:t>包装过程中的</w:t>
            </w:r>
            <w:r>
              <w:rPr>
                <w:rFonts w:hint="eastAsia"/>
                <w:sz w:val="24"/>
                <w:szCs w:val="24"/>
                <w:lang w:val="en-US" w:eastAsia="zh-CN"/>
              </w:rPr>
              <w:t>废</w:t>
            </w:r>
            <w:r>
              <w:rPr>
                <w:rFonts w:hint="eastAsia"/>
                <w:sz w:val="24"/>
                <w:szCs w:val="24"/>
              </w:rPr>
              <w:t>包装集中收集后暂存本厂，定期由销售商回收</w:t>
            </w:r>
            <w:r>
              <w:rPr>
                <w:rFonts w:hint="eastAsia"/>
                <w:sz w:val="24"/>
                <w:szCs w:val="24"/>
                <w:lang w:eastAsia="zh-CN"/>
              </w:rPr>
              <w:t>；</w:t>
            </w:r>
            <w:r>
              <w:rPr>
                <w:rFonts w:hint="eastAsia"/>
                <w:sz w:val="24"/>
                <w:szCs w:val="24"/>
                <w:lang w:val="en-US" w:eastAsia="zh-CN"/>
              </w:rPr>
              <w:t>维修、保养设备产生的废机油、废活性炭和废催化剂</w:t>
            </w:r>
            <w:r>
              <w:rPr>
                <w:rFonts w:hint="eastAsia" w:ascii="宋体" w:hAnsi="宋体" w:eastAsia="宋体" w:cs="宋体"/>
                <w:color w:val="auto"/>
                <w:sz w:val="24"/>
                <w:szCs w:val="24"/>
                <w:lang w:val="en-US" w:eastAsia="zh-CN"/>
              </w:rPr>
              <w:t>暂存于危废间，定期交由有资质的单位处置</w:t>
            </w:r>
            <w:r>
              <w:rPr>
                <w:rFonts w:hint="eastAsia"/>
                <w:sz w:val="24"/>
                <w:szCs w:val="24"/>
              </w:rPr>
              <w:t>。</w:t>
            </w:r>
          </w:p>
          <w:p>
            <w:pPr>
              <w:pStyle w:val="11"/>
              <w:numPr>
                <w:ilvl w:val="0"/>
                <w:numId w:val="0"/>
              </w:numPr>
              <w:spacing w:line="360" w:lineRule="auto"/>
              <w:ind w:firstLine="480" w:firstLineChars="200"/>
              <w:rPr>
                <w:sz w:val="24"/>
                <w:szCs w:val="24"/>
              </w:rPr>
            </w:pPr>
            <w:r>
              <w:rPr>
                <w:rFonts w:hint="eastAsia"/>
                <w:sz w:val="24"/>
                <w:szCs w:val="24"/>
              </w:rPr>
              <w:t>4.</w:t>
            </w:r>
            <w:r>
              <w:rPr>
                <w:rFonts w:hint="eastAsia"/>
                <w:sz w:val="24"/>
                <w:szCs w:val="24"/>
                <w:lang w:val="en-US" w:eastAsia="zh-CN"/>
              </w:rPr>
              <w:t>4</w:t>
            </w:r>
            <w:r>
              <w:rPr>
                <w:rFonts w:hint="eastAsia"/>
                <w:sz w:val="24"/>
                <w:szCs w:val="24"/>
              </w:rPr>
              <w:t>.2生活垃圾处置措施</w:t>
            </w:r>
          </w:p>
          <w:p>
            <w:pPr>
              <w:pStyle w:val="11"/>
              <w:numPr>
                <w:ilvl w:val="0"/>
                <w:numId w:val="0"/>
              </w:numPr>
              <w:spacing w:line="360" w:lineRule="auto"/>
              <w:ind w:firstLine="480" w:firstLineChars="200"/>
              <w:rPr>
                <w:sz w:val="24"/>
                <w:szCs w:val="24"/>
              </w:rPr>
            </w:pPr>
            <w:r>
              <w:rPr>
                <w:rFonts w:hint="eastAsia"/>
                <w:sz w:val="24"/>
                <w:szCs w:val="24"/>
              </w:rPr>
              <w:t>本项目员工生活垃圾集中放置于厂区内垃圾集中堆放点，交由环保部门统一清理。</w:t>
            </w:r>
          </w:p>
          <w:p>
            <w:pPr>
              <w:pStyle w:val="11"/>
              <w:numPr>
                <w:ilvl w:val="0"/>
                <w:numId w:val="0"/>
              </w:numPr>
              <w:spacing w:line="360" w:lineRule="auto"/>
              <w:ind w:firstLine="480" w:firstLineChars="200"/>
              <w:rPr>
                <w:sz w:val="24"/>
                <w:szCs w:val="24"/>
              </w:rPr>
            </w:pPr>
            <w:r>
              <w:rPr>
                <w:rFonts w:hint="eastAsia"/>
                <w:sz w:val="24"/>
                <w:szCs w:val="24"/>
              </w:rPr>
              <w:t>综上所述，本项目产生的固废均得到相应治理，不会对周围环境造成影响。</w:t>
            </w:r>
          </w:p>
          <w:p>
            <w:pPr>
              <w:pStyle w:val="4"/>
              <w:ind w:firstLine="422"/>
              <w:rPr>
                <w:rFonts w:hint="default" w:eastAsia="宋体"/>
                <w:sz w:val="24"/>
                <w:szCs w:val="24"/>
                <w:lang w:val="en-US" w:eastAsia="zh-CN"/>
              </w:rPr>
            </w:pPr>
            <w:r>
              <w:rPr>
                <w:rFonts w:hint="eastAsia"/>
                <w:sz w:val="24"/>
                <w:szCs w:val="24"/>
              </w:rPr>
              <w:t>4.</w:t>
            </w:r>
            <w:r>
              <w:rPr>
                <w:rFonts w:hint="eastAsia"/>
                <w:sz w:val="24"/>
                <w:szCs w:val="24"/>
                <w:lang w:val="en-US" w:eastAsia="zh-CN"/>
              </w:rPr>
              <w:t>5保护措施管理要求</w:t>
            </w:r>
          </w:p>
          <w:p>
            <w:pPr>
              <w:keepNext w:val="0"/>
              <w:keepLines w:val="0"/>
              <w:pageBreakBefore w:val="0"/>
              <w:widowControl/>
              <w:kinsoku/>
              <w:wordWrap/>
              <w:overflowPunct/>
              <w:topLinePunct w:val="0"/>
              <w:autoSpaceDE/>
              <w:autoSpaceDN/>
              <w:bidi w:val="0"/>
              <w:snapToGrid/>
              <w:spacing w:line="360" w:lineRule="auto"/>
              <w:ind w:firstLine="480" w:firstLineChars="200"/>
              <w:rPr>
                <w:rFonts w:ascii="Times New Roman" w:hAnsi="Times New Roman"/>
                <w:sz w:val="24"/>
                <w:szCs w:val="24"/>
              </w:rPr>
            </w:pPr>
            <w:r>
              <w:rPr>
                <w:rFonts w:hint="eastAsia" w:ascii="Times New Roman" w:hAnsi="Times New Roman" w:eastAsia="宋体"/>
                <w:sz w:val="24"/>
                <w:szCs w:val="24"/>
              </w:rPr>
              <w:t>一般工业固废处置要求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ascii="Times New Roman" w:hAnsi="Times New Roman" w:eastAsia="宋体"/>
                <w:kern w:val="0"/>
                <w:sz w:val="24"/>
                <w:szCs w:val="24"/>
              </w:rPr>
            </w:pPr>
            <w:r>
              <w:rPr>
                <w:rFonts w:hint="eastAsia" w:ascii="Times New Roman" w:hAnsi="Times New Roman" w:eastAsia="宋体"/>
                <w:kern w:val="0"/>
                <w:sz w:val="24"/>
                <w:szCs w:val="24"/>
              </w:rPr>
              <w:t>①</w:t>
            </w:r>
            <w:r>
              <w:rPr>
                <w:rFonts w:ascii="Times New Roman" w:hAnsi="Times New Roman" w:eastAsia="宋体"/>
                <w:kern w:val="0"/>
                <w:sz w:val="24"/>
                <w:szCs w:val="24"/>
              </w:rPr>
              <w:t>对固体废物实行从产生、收集、运输、贮存直至最终处理实行全过程管理，加强固体废物运输过程的事故风险防范，按照有关法律、法规的要求，对固体废弃物全过程管理应报当地环保行政主管部门等批准。</w:t>
            </w:r>
          </w:p>
          <w:p>
            <w:pPr>
              <w:keepNext w:val="0"/>
              <w:keepLines w:val="0"/>
              <w:pageBreakBefore w:val="0"/>
              <w:widowControl/>
              <w:kinsoku/>
              <w:wordWrap/>
              <w:overflowPunct/>
              <w:topLinePunct w:val="0"/>
              <w:autoSpaceDE/>
              <w:autoSpaceDN/>
              <w:bidi w:val="0"/>
              <w:snapToGrid/>
              <w:spacing w:line="360" w:lineRule="auto"/>
              <w:ind w:firstLine="480" w:firstLineChars="200"/>
              <w:rPr>
                <w:sz w:val="24"/>
                <w:szCs w:val="24"/>
              </w:rPr>
            </w:pPr>
            <w:r>
              <w:rPr>
                <w:rFonts w:hint="eastAsia" w:ascii="Times New Roman" w:hAnsi="Times New Roman" w:eastAsia="宋体"/>
                <w:kern w:val="0"/>
                <w:sz w:val="24"/>
                <w:szCs w:val="24"/>
              </w:rPr>
              <w:t>②</w:t>
            </w:r>
            <w:r>
              <w:rPr>
                <w:rFonts w:ascii="Times New Roman" w:hAnsi="Times New Roman" w:eastAsia="宋体"/>
                <w:kern w:val="0"/>
                <w:sz w:val="24"/>
                <w:szCs w:val="24"/>
              </w:rPr>
              <w:t>加强固体废物规范化管理，固体废物分类定点堆放，</w:t>
            </w:r>
            <w:r>
              <w:rPr>
                <w:rFonts w:hint="eastAsia" w:ascii="Times New Roman" w:hAnsi="Times New Roman" w:eastAsia="宋体"/>
                <w:kern w:val="0"/>
                <w:sz w:val="24"/>
                <w:szCs w:val="24"/>
              </w:rPr>
              <w:t>需设置一般工业固废储存间一座，</w:t>
            </w:r>
            <w:r>
              <w:rPr>
                <w:rFonts w:ascii="Times New Roman" w:hAnsi="Times New Roman" w:eastAsia="宋体"/>
                <w:kern w:val="0"/>
                <w:sz w:val="24"/>
                <w:szCs w:val="24"/>
              </w:rPr>
              <w:t>堆放场所远离办公区和周围环境敏感点。为了减少雨水侵蚀造成的二次污染，</w:t>
            </w:r>
            <w:r>
              <w:rPr>
                <w:rFonts w:hint="eastAsia" w:ascii="Times New Roman" w:hAnsi="Times New Roman" w:eastAsia="宋体"/>
                <w:kern w:val="0"/>
                <w:sz w:val="24"/>
                <w:szCs w:val="24"/>
              </w:rPr>
              <w:t>项目固废贮存皆在车间内</w:t>
            </w:r>
            <w:r>
              <w:rPr>
                <w:rFonts w:ascii="Times New Roman" w:hAnsi="Times New Roman" w:eastAsia="宋体"/>
                <w:kern w:val="0"/>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s="Times New Roman"/>
                <w:b w:val="0"/>
                <w:bCs/>
                <w:i w:val="0"/>
                <w:iCs w:val="0"/>
                <w:color w:val="auto"/>
                <w:sz w:val="24"/>
                <w:szCs w:val="24"/>
                <w:lang w:val="en-US" w:eastAsia="zh-CN"/>
              </w:rPr>
            </w:pPr>
            <w:r>
              <w:rPr>
                <w:rFonts w:hint="eastAsia"/>
                <w:sz w:val="24"/>
                <w:szCs w:val="24"/>
              </w:rPr>
              <w:t>根据《一般工业固体废物贮存和填埋污染控制标准》（GB18599-2020）中要求处置，生活垃圾在</w:t>
            </w:r>
            <w:r>
              <w:rPr>
                <w:rFonts w:hint="eastAsia"/>
                <w:sz w:val="24"/>
                <w:szCs w:val="24"/>
                <w:lang w:val="en-US" w:eastAsia="zh-CN"/>
              </w:rPr>
              <w:t>当地</w:t>
            </w:r>
            <w:r>
              <w:rPr>
                <w:rFonts w:hint="eastAsia"/>
                <w:sz w:val="24"/>
                <w:szCs w:val="24"/>
              </w:rPr>
              <w:t>生活垃圾填埋场进行填埋处置</w:t>
            </w:r>
            <w:r>
              <w:rPr>
                <w:rFonts w:hint="eastAsia"/>
                <w:sz w:val="24"/>
                <w:szCs w:val="24"/>
                <w:lang w:eastAsia="zh-CN"/>
              </w:rPr>
              <w:t>，</w:t>
            </w:r>
            <w:r>
              <w:rPr>
                <w:rFonts w:hint="eastAsia"/>
                <w:sz w:val="24"/>
                <w:szCs w:val="24"/>
                <w:lang w:val="en-US" w:eastAsia="zh-CN"/>
              </w:rPr>
              <w:t>危废按</w:t>
            </w:r>
            <w:r>
              <w:rPr>
                <w:rFonts w:hint="eastAsia" w:cs="Times New Roman"/>
                <w:b w:val="0"/>
                <w:bCs/>
                <w:i w:val="0"/>
                <w:iCs w:val="0"/>
                <w:color w:val="auto"/>
                <w:sz w:val="24"/>
                <w:szCs w:val="24"/>
                <w:lang w:val="en-US" w:eastAsia="zh-CN"/>
              </w:rPr>
              <w:t>《危险废物转移管理办法》、《危险废物贮存污染控制标准》（GB 18597-2001）和《危险废物收集贮存 运输技术规范》(HJ 2025-2012)要求，对环境影响较小。</w:t>
            </w:r>
          </w:p>
          <w:p>
            <w:pPr>
              <w:pStyle w:val="61"/>
              <w:keepNext w:val="0"/>
              <w:keepLines w:val="0"/>
              <w:pageBreakBefore w:val="0"/>
              <w:widowControl/>
              <w:kinsoku/>
              <w:wordWrap/>
              <w:overflowPunct/>
              <w:topLinePunct w:val="0"/>
              <w:autoSpaceDE/>
              <w:autoSpaceDN/>
              <w:bidi w:val="0"/>
              <w:snapToGrid/>
              <w:spacing w:before="0" w:line="360" w:lineRule="auto"/>
              <w:ind w:firstLine="480" w:firstLineChars="200"/>
              <w:jc w:val="both"/>
              <w:rPr>
                <w:sz w:val="24"/>
                <w:szCs w:val="24"/>
              </w:rPr>
            </w:pPr>
            <w:r>
              <w:rPr>
                <w:rFonts w:hint="eastAsia"/>
                <w:sz w:val="24"/>
                <w:szCs w:val="24"/>
              </w:rPr>
              <w:t>1）危险废物暂存间的设置要求：</w:t>
            </w:r>
          </w:p>
          <w:p>
            <w:pPr>
              <w:keepNext w:val="0"/>
              <w:keepLines w:val="0"/>
              <w:pageBreakBefore w:val="0"/>
              <w:widowControl/>
              <w:kinsoku/>
              <w:wordWrap/>
              <w:overflowPunct/>
              <w:topLinePunct w:val="0"/>
              <w:autoSpaceDE/>
              <w:autoSpaceDN/>
              <w:bidi w:val="0"/>
              <w:snapToGrid/>
              <w:spacing w:line="360" w:lineRule="auto"/>
              <w:ind w:firstLine="480" w:firstLineChars="200"/>
              <w:rPr>
                <w:rFonts w:ascii="Times New Roman" w:hAnsi="Times New Roman" w:eastAsia="宋体"/>
                <w:sz w:val="24"/>
              </w:rPr>
            </w:pPr>
            <w:r>
              <w:rPr>
                <w:rFonts w:ascii="Times New Roman" w:hAnsi="Times New Roman" w:eastAsia="宋体"/>
                <w:sz w:val="24"/>
                <w:szCs w:val="24"/>
              </w:rPr>
              <w:t>在危废的处理处置过程中，应严格执行环保相关规定及要求，危废交由有</w:t>
            </w:r>
            <w:r>
              <w:rPr>
                <w:rFonts w:hint="eastAsia" w:ascii="Times New Roman" w:hAnsi="Times New Roman" w:eastAsia="宋体"/>
                <w:sz w:val="24"/>
                <w:szCs w:val="24"/>
              </w:rPr>
              <w:t>相应</w:t>
            </w:r>
            <w:r>
              <w:rPr>
                <w:rFonts w:ascii="Times New Roman" w:hAnsi="Times New Roman" w:eastAsia="宋体"/>
                <w:sz w:val="24"/>
                <w:szCs w:val="24"/>
              </w:rPr>
              <w:t>资质的危废处理单位统一收集处置。厂区内</w:t>
            </w:r>
            <w:r>
              <w:rPr>
                <w:rFonts w:hint="eastAsia" w:ascii="Times New Roman" w:hAnsi="Times New Roman" w:eastAsia="宋体"/>
                <w:sz w:val="24"/>
                <w:szCs w:val="24"/>
              </w:rPr>
              <w:t>需设置危废暂存间一座，</w:t>
            </w:r>
            <w:r>
              <w:rPr>
                <w:rFonts w:ascii="Times New Roman" w:hAnsi="Times New Roman" w:eastAsia="宋体"/>
                <w:sz w:val="24"/>
                <w:szCs w:val="24"/>
              </w:rPr>
              <w:t>危险废物临时贮存应按《危险废物贮存污染控制标准》（GB1</w:t>
            </w:r>
            <w:r>
              <w:rPr>
                <w:rFonts w:ascii="Times New Roman" w:hAnsi="Times New Roman" w:eastAsia="宋体"/>
                <w:sz w:val="24"/>
              </w:rPr>
              <w:t>8597-2001）及其修改单严格执行，贮存场所必须做好防渗漏、防雨淋、防火等有效处理措施。</w:t>
            </w:r>
          </w:p>
          <w:p>
            <w:pPr>
              <w:pStyle w:val="46"/>
              <w:spacing w:line="360" w:lineRule="auto"/>
              <w:ind w:firstLine="480"/>
              <w:rPr>
                <w:rFonts w:ascii="Times New Roman" w:hAnsi="Times New Roman" w:eastAsia="宋体"/>
                <w:sz w:val="24"/>
                <w:lang w:bidi="ar"/>
              </w:rPr>
            </w:pPr>
            <w:r>
              <w:rPr>
                <w:rFonts w:hint="eastAsia" w:ascii="Times New Roman" w:hAnsi="Times New Roman" w:eastAsia="宋体"/>
                <w:sz w:val="24"/>
                <w:lang w:bidi="ar"/>
              </w:rPr>
              <w:t>①危险废物暂存间应设置防渗措施：基础必须防渗，地面与裙脚要用坚固、防渗的材料建造建筑材料必须与危险废物相容；防渗层为至少</w:t>
            </w:r>
            <w:r>
              <w:rPr>
                <w:rFonts w:ascii="Times New Roman" w:hAnsi="Times New Roman" w:eastAsia="宋体"/>
                <w:sz w:val="24"/>
                <w:lang w:bidi="ar"/>
              </w:rPr>
              <w:t>1</w:t>
            </w:r>
            <w:r>
              <w:rPr>
                <w:rFonts w:hint="eastAsia" w:ascii="Times New Roman" w:hAnsi="Times New Roman" w:eastAsia="宋体"/>
                <w:sz w:val="24"/>
                <w:lang w:bidi="ar"/>
              </w:rPr>
              <w:t>m厚粘土层（渗透系数≤</w:t>
            </w:r>
            <w:r>
              <w:rPr>
                <w:rFonts w:ascii="Times New Roman" w:hAnsi="Times New Roman" w:eastAsia="宋体"/>
                <w:sz w:val="24"/>
                <w:lang w:bidi="ar"/>
              </w:rPr>
              <w:t>10</w:t>
            </w:r>
            <w:r>
              <w:rPr>
                <w:rFonts w:ascii="Times New Roman" w:hAnsi="Times New Roman" w:eastAsia="宋体"/>
                <w:sz w:val="24"/>
                <w:vertAlign w:val="superscript"/>
                <w:lang w:bidi="ar"/>
              </w:rPr>
              <w:t>-7</w:t>
            </w:r>
            <w:r>
              <w:rPr>
                <w:rFonts w:ascii="Times New Roman" w:hAnsi="Times New Roman" w:eastAsia="宋体"/>
                <w:sz w:val="24"/>
                <w:lang w:bidi="ar"/>
              </w:rPr>
              <w:t>cm/s</w:t>
            </w:r>
            <w:r>
              <w:rPr>
                <w:rFonts w:hint="eastAsia" w:ascii="Times New Roman" w:hAnsi="Times New Roman" w:eastAsia="宋体"/>
                <w:sz w:val="24"/>
                <w:lang w:bidi="ar"/>
              </w:rPr>
              <w:t>），或</w:t>
            </w:r>
            <w:r>
              <w:rPr>
                <w:rFonts w:ascii="Times New Roman" w:hAnsi="Times New Roman" w:eastAsia="宋体"/>
                <w:sz w:val="24"/>
                <w:lang w:bidi="ar"/>
              </w:rPr>
              <w:t>2</w:t>
            </w:r>
            <w:r>
              <w:rPr>
                <w:rFonts w:hint="eastAsia" w:ascii="Times New Roman" w:hAnsi="Times New Roman" w:eastAsia="宋体"/>
                <w:sz w:val="24"/>
                <w:lang w:bidi="ar"/>
              </w:rPr>
              <w:t>mm厚高密度聚乙烯，或至少</w:t>
            </w:r>
            <w:r>
              <w:rPr>
                <w:rFonts w:ascii="Times New Roman" w:hAnsi="Times New Roman" w:eastAsia="宋体"/>
                <w:sz w:val="24"/>
                <w:lang w:bidi="ar"/>
              </w:rPr>
              <w:t>2</w:t>
            </w:r>
            <w:r>
              <w:rPr>
                <w:rFonts w:hint="eastAsia" w:ascii="Times New Roman" w:hAnsi="Times New Roman" w:eastAsia="宋体"/>
                <w:sz w:val="24"/>
                <w:lang w:bidi="ar"/>
              </w:rPr>
              <w:t>mm厚的其它人工材料，渗透系数≤</w:t>
            </w:r>
            <w:r>
              <w:rPr>
                <w:rFonts w:ascii="Times New Roman" w:hAnsi="Times New Roman" w:eastAsia="宋体"/>
                <w:sz w:val="24"/>
                <w:lang w:bidi="ar"/>
              </w:rPr>
              <w:t>10</w:t>
            </w:r>
            <w:r>
              <w:rPr>
                <w:rFonts w:ascii="Times New Roman" w:hAnsi="Times New Roman" w:eastAsia="宋体"/>
                <w:sz w:val="24"/>
                <w:vertAlign w:val="superscript"/>
                <w:lang w:bidi="ar"/>
              </w:rPr>
              <w:t>-10</w:t>
            </w:r>
            <w:r>
              <w:rPr>
                <w:rFonts w:ascii="Times New Roman" w:hAnsi="Times New Roman" w:eastAsia="宋体"/>
                <w:sz w:val="24"/>
                <w:lang w:bidi="ar"/>
              </w:rPr>
              <w:t>cm/s</w:t>
            </w:r>
            <w:r>
              <w:rPr>
                <w:rFonts w:hint="eastAsia" w:ascii="Times New Roman" w:hAnsi="Times New Roman" w:eastAsia="宋体"/>
                <w:sz w:val="24"/>
                <w:lang w:bidi="ar"/>
              </w:rPr>
              <w:t>。</w:t>
            </w:r>
          </w:p>
          <w:p>
            <w:pPr>
              <w:spacing w:line="360" w:lineRule="auto"/>
              <w:ind w:firstLine="480" w:firstLineChars="200"/>
              <w:rPr>
                <w:rFonts w:ascii="Times New Roman" w:hAnsi="Times New Roman" w:eastAsia="宋体"/>
                <w:sz w:val="24"/>
                <w:lang w:bidi="ar"/>
              </w:rPr>
            </w:pPr>
            <w:r>
              <w:rPr>
                <w:rFonts w:hint="eastAsia" w:ascii="Times New Roman" w:hAnsi="Times New Roman" w:eastAsia="宋体"/>
                <w:sz w:val="24"/>
                <w:lang w:bidi="ar"/>
              </w:rPr>
              <w:t>②设置防风、防晒、防雨措施：同一般固体废物暂存间。</w:t>
            </w:r>
          </w:p>
          <w:p>
            <w:pPr>
              <w:spacing w:line="360" w:lineRule="auto"/>
              <w:ind w:firstLine="480" w:firstLineChars="200"/>
              <w:rPr>
                <w:rFonts w:ascii="Times New Roman" w:hAnsi="Times New Roman" w:eastAsia="宋体"/>
                <w:sz w:val="24"/>
                <w:lang w:bidi="ar"/>
              </w:rPr>
            </w:pPr>
            <w:r>
              <w:rPr>
                <w:rFonts w:hint="eastAsia" w:ascii="Times New Roman" w:hAnsi="Times New Roman" w:eastAsia="宋体"/>
                <w:sz w:val="24"/>
                <w:lang w:bidi="ar"/>
              </w:rPr>
              <w:t>③设施应配备通讯设备、照明设施、安全防护服装及工具、并设有应急防护设施和观察窗口。</w:t>
            </w:r>
          </w:p>
          <w:p>
            <w:pPr>
              <w:pStyle w:val="61"/>
              <w:spacing w:before="0" w:line="360" w:lineRule="auto"/>
              <w:ind w:firstLine="480" w:firstLineChars="200"/>
              <w:jc w:val="both"/>
            </w:pPr>
            <w:r>
              <w:rPr>
                <w:rFonts w:hint="eastAsia"/>
                <w:lang w:bidi="ar"/>
              </w:rPr>
              <w:t>④险废物贮存设施周围应设置围墙或其他防护栅栏，按</w:t>
            </w:r>
            <w:r>
              <w:rPr>
                <w:lang w:bidi="ar"/>
              </w:rPr>
              <w:t>GB15562.2</w:t>
            </w:r>
            <w:r>
              <w:rPr>
                <w:rFonts w:hint="eastAsia"/>
                <w:lang w:bidi="ar"/>
              </w:rPr>
              <w:t>设置环境保护图形标志。危险暂存间必须与主体工程“同时设计、同时施工、同时投入使用”。</w:t>
            </w:r>
          </w:p>
          <w:p>
            <w:pPr>
              <w:pStyle w:val="61"/>
              <w:spacing w:before="0" w:line="360" w:lineRule="auto"/>
              <w:ind w:firstLine="480" w:firstLineChars="200"/>
              <w:jc w:val="both"/>
            </w:pPr>
            <w:r>
              <w:rPr>
                <w:rFonts w:hint="eastAsia"/>
              </w:rPr>
              <w:t>2）危险废物处置要求：</w:t>
            </w:r>
          </w:p>
          <w:p>
            <w:pPr>
              <w:spacing w:line="360" w:lineRule="auto"/>
              <w:ind w:firstLine="480" w:firstLineChars="200"/>
              <w:rPr>
                <w:rFonts w:ascii="Times New Roman" w:hAnsi="Times New Roman" w:eastAsia="宋体"/>
                <w:sz w:val="24"/>
                <w:lang w:bidi="ar"/>
              </w:rPr>
            </w:pPr>
            <w:r>
              <w:rPr>
                <w:rFonts w:hint="eastAsia" w:ascii="Times New Roman" w:hAnsi="Times New Roman" w:eastAsia="宋体"/>
                <w:sz w:val="24"/>
                <w:lang w:bidi="ar"/>
              </w:rPr>
              <w:t>①禁止一般工业固体废物和生活垃圾混入。</w:t>
            </w:r>
          </w:p>
          <w:p>
            <w:pPr>
              <w:spacing w:line="360" w:lineRule="auto"/>
              <w:ind w:firstLine="480" w:firstLineChars="200"/>
              <w:rPr>
                <w:rFonts w:ascii="Times New Roman" w:hAnsi="Times New Roman" w:eastAsia="宋体"/>
                <w:sz w:val="24"/>
                <w:lang w:bidi="ar"/>
              </w:rPr>
            </w:pPr>
            <w:r>
              <w:rPr>
                <w:rFonts w:hint="eastAsia" w:ascii="Times New Roman" w:hAnsi="Times New Roman" w:eastAsia="宋体"/>
                <w:sz w:val="24"/>
                <w:lang w:bidi="ar"/>
              </w:rPr>
              <w:t>②禁止将不相容（相互反应）的危险废物在同一容器内混装；不相容危险废物要分别存放或存放在不渗透间隔分开的区域内，每个部分都应有防漏裙脚或储漏盘，防漏裙脚或储漏盘的材料要与危险废物相容。</w:t>
            </w:r>
          </w:p>
          <w:p>
            <w:pPr>
              <w:spacing w:line="360" w:lineRule="auto"/>
              <w:ind w:firstLine="480" w:firstLineChars="200"/>
              <w:rPr>
                <w:rFonts w:ascii="Times New Roman" w:hAnsi="Times New Roman" w:eastAsia="宋体"/>
                <w:sz w:val="24"/>
                <w:lang w:bidi="ar"/>
              </w:rPr>
            </w:pPr>
            <w:r>
              <w:rPr>
                <w:rFonts w:hint="eastAsia" w:ascii="Times New Roman" w:hAnsi="Times New Roman" w:eastAsia="宋体"/>
                <w:sz w:val="24"/>
                <w:lang w:bidi="ar"/>
              </w:rPr>
              <w:t>③作好危险废物情况的记录。记录上须注明危险废物的名称、来源、数量、特性和包装容器的类别、入库日期、存放库位、废物出库日期及接收单位名称。危险废物的记录和货单在危险废物回取后应继续保留</w:t>
            </w:r>
            <w:r>
              <w:rPr>
                <w:rFonts w:ascii="Times New Roman" w:hAnsi="Times New Roman" w:eastAsia="宋体"/>
                <w:sz w:val="24"/>
                <w:lang w:bidi="ar"/>
              </w:rPr>
              <w:t>3</w:t>
            </w:r>
            <w:r>
              <w:rPr>
                <w:rFonts w:hint="eastAsia" w:ascii="Times New Roman" w:hAnsi="Times New Roman" w:eastAsia="宋体"/>
                <w:sz w:val="24"/>
                <w:lang w:bidi="ar"/>
              </w:rPr>
              <w:t>年。</w:t>
            </w:r>
          </w:p>
          <w:p>
            <w:pPr>
              <w:spacing w:line="360" w:lineRule="auto"/>
              <w:ind w:firstLine="480" w:firstLineChars="200"/>
              <w:rPr>
                <w:rFonts w:hint="eastAsia" w:ascii="Times New Roman" w:hAnsi="Times New Roman" w:eastAsia="宋体"/>
                <w:sz w:val="24"/>
                <w:lang w:eastAsia="zh-CN" w:bidi="ar"/>
              </w:rPr>
            </w:pPr>
            <w:r>
              <w:rPr>
                <w:rFonts w:hint="eastAsia" w:ascii="Times New Roman" w:hAnsi="Times New Roman" w:eastAsia="宋体"/>
                <w:sz w:val="24"/>
                <w:lang w:bidi="ar"/>
              </w:rPr>
              <w:t>④应按</w:t>
            </w:r>
            <w:r>
              <w:rPr>
                <w:rFonts w:ascii="Times New Roman" w:hAnsi="Times New Roman" w:eastAsia="宋体"/>
                <w:sz w:val="24"/>
                <w:lang w:bidi="ar"/>
              </w:rPr>
              <w:t>GB15562.2</w:t>
            </w:r>
            <w:r>
              <w:rPr>
                <w:rFonts w:hint="eastAsia" w:ascii="Times New Roman" w:hAnsi="Times New Roman" w:eastAsia="宋体"/>
                <w:sz w:val="24"/>
                <w:lang w:bidi="ar"/>
              </w:rPr>
              <w:t>规定对环境保护图形标志进行检查和维护</w:t>
            </w:r>
            <w:r>
              <w:rPr>
                <w:rFonts w:hint="eastAsia"/>
                <w:sz w:val="24"/>
                <w:lang w:eastAsia="zh-CN" w:bidi="ar"/>
              </w:rPr>
              <w:t>。</w:t>
            </w:r>
          </w:p>
          <w:p>
            <w:pPr>
              <w:spacing w:line="360" w:lineRule="auto"/>
              <w:ind w:firstLine="480" w:firstLineChars="200"/>
              <w:rPr>
                <w:rFonts w:ascii="Times New Roman" w:hAnsi="Times New Roman" w:eastAsia="宋体"/>
                <w:sz w:val="24"/>
                <w:lang w:bidi="ar"/>
              </w:rPr>
            </w:pPr>
            <w:r>
              <w:rPr>
                <w:rFonts w:hint="eastAsia" w:ascii="Times New Roman" w:hAnsi="Times New Roman" w:eastAsia="宋体"/>
                <w:sz w:val="24"/>
                <w:lang w:bidi="ar"/>
              </w:rPr>
              <w:t>3）危险废物转移的相关要求</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根据《危险化学品安全管理条例》（国务院令第</w:t>
            </w:r>
            <w:r>
              <w:rPr>
                <w:rFonts w:ascii="Times New Roman" w:hAnsi="Times New Roman" w:eastAsia="宋体" w:cs="宋体"/>
                <w:sz w:val="24"/>
              </w:rPr>
              <w:t>591</w:t>
            </w:r>
            <w:r>
              <w:rPr>
                <w:rFonts w:hint="eastAsia" w:ascii="Times New Roman" w:hAnsi="Times New Roman" w:eastAsia="宋体" w:cs="宋体"/>
                <w:sz w:val="24"/>
              </w:rPr>
              <w:t>号）、《危险废物转移联单管理办法》（原国家环境保护总局令第</w:t>
            </w:r>
            <w:r>
              <w:rPr>
                <w:rFonts w:ascii="Times New Roman" w:hAnsi="Times New Roman" w:eastAsia="宋体" w:cs="宋体"/>
                <w:sz w:val="24"/>
              </w:rPr>
              <w:t>5</w:t>
            </w:r>
            <w:r>
              <w:rPr>
                <w:rFonts w:hint="eastAsia" w:ascii="Times New Roman" w:hAnsi="Times New Roman" w:eastAsia="宋体" w:cs="宋体"/>
                <w:sz w:val="24"/>
              </w:rPr>
              <w:t>号）的有关规定，在危险废物外运至处置单位时必须严格遵守以下要求：</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①危险废物在转移前，建设单位须按照国家有关规定报批危险废物转移计划；经批准后，建设单位应当向当地环境保护局申请领取联单。转移前三日内报告移出地环境保护行政主管部门，并同时将预期到达时间报告接受地环境保护行政主管部门。</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②危险废物产生单位每转移一车（次）同类危险废物，应当填写一份联单。每车（次）有多类危险废物的，应当按每一类危险废物填写一份联单。</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③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④危险废物接受单位应当按照联单填写的内容对危险废物核实验收，如实填写联单中接受单位栏目并加盖公章。接受单位应当将联单第一联、第二联副联自接受危险废物之日起十日内交付建设单位，联单第一联由建设单位自留存档，联单第二联副联由建设单位在二日内报送昌吉回族自治州生态环境局阜康市分局。</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⑤联单保存期限为五年；贮存危险废物的，其联单保存期限与危险废物贮存期限相同。环境保护行政主管部门认为有必要延长联单保存期限的，产生单位应当按照要求延期保存联单。</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⑥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⑦处置单位在运输危险废物时必须配备押运人员，并随时处于押运人员的监管之下，不得超装、超载，严格按照所在城市规定的行车时间和行车路线行驶，不得进入危险化学品运输车辆禁止通行的区域。</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⑧危险废物在运输途中若发生被盗、丢失、流散、泄漏等情况时，公司及押运人员必须立即向当地公安部门报告，并采取一切可能的警示措施。</w:t>
            </w:r>
          </w:p>
          <w:p>
            <w:pPr>
              <w:spacing w:line="360" w:lineRule="auto"/>
              <w:ind w:firstLine="480" w:firstLineChars="200"/>
              <w:rPr>
                <w:rFonts w:ascii="Times New Roman" w:hAnsi="Times New Roman" w:eastAsia="宋体"/>
                <w:sz w:val="24"/>
              </w:rPr>
            </w:pPr>
            <w:r>
              <w:rPr>
                <w:rFonts w:hint="eastAsia" w:ascii="Times New Roman" w:hAnsi="Times New Roman" w:eastAsia="宋体" w:cs="宋体"/>
                <w:sz w:val="24"/>
              </w:rPr>
              <w:t>⑨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一事故造成的危害进行监测、处置，直至符合国家环境保护标准。</w:t>
            </w:r>
          </w:p>
          <w:p>
            <w:pPr>
              <w:pStyle w:val="3"/>
              <w:ind w:firstLine="482" w:firstLineChars="200"/>
              <w:rPr>
                <w:sz w:val="24"/>
                <w:szCs w:val="24"/>
              </w:rPr>
            </w:pPr>
            <w:r>
              <w:rPr>
                <w:rFonts w:hint="eastAsia"/>
                <w:sz w:val="24"/>
                <w:szCs w:val="24"/>
              </w:rPr>
              <w:t>4.5</w:t>
            </w:r>
            <w:r>
              <w:rPr>
                <w:rFonts w:hint="eastAsia" w:ascii="宋体" w:hAnsi="宋体" w:cs="宋体"/>
                <w:sz w:val="24"/>
                <w:szCs w:val="24"/>
              </w:rPr>
              <w:t>固废代码</w:t>
            </w:r>
          </w:p>
          <w:p>
            <w:pPr>
              <w:pStyle w:val="11"/>
              <w:numPr>
                <w:ilvl w:val="0"/>
                <w:numId w:val="0"/>
              </w:numPr>
              <w:spacing w:line="360" w:lineRule="auto"/>
              <w:ind w:firstLine="480" w:firstLineChars="200"/>
              <w:rPr>
                <w:rFonts w:hint="eastAsia"/>
                <w:b/>
                <w:bCs/>
                <w:sz w:val="24"/>
                <w:szCs w:val="24"/>
              </w:rPr>
            </w:pPr>
            <w:r>
              <w:rPr>
                <w:rFonts w:hint="eastAsia"/>
                <w:sz w:val="24"/>
                <w:szCs w:val="24"/>
              </w:rPr>
              <w:t>根据《一般固体废物分类与代码》（GB∕T39198-2020），本项目产生的固体废物代码见下表。</w:t>
            </w:r>
          </w:p>
          <w:p>
            <w:pPr>
              <w:pStyle w:val="11"/>
              <w:numPr>
                <w:ilvl w:val="0"/>
                <w:numId w:val="0"/>
              </w:numPr>
              <w:jc w:val="center"/>
              <w:rPr>
                <w:b/>
                <w:bCs/>
                <w:sz w:val="21"/>
                <w:szCs w:val="21"/>
              </w:rPr>
            </w:pPr>
            <w:r>
              <w:rPr>
                <w:rFonts w:hint="eastAsia"/>
                <w:b/>
                <w:bCs/>
                <w:sz w:val="21"/>
                <w:szCs w:val="21"/>
              </w:rPr>
              <w:t>表4-1</w:t>
            </w:r>
            <w:r>
              <w:rPr>
                <w:rFonts w:hint="eastAsia"/>
                <w:b/>
                <w:bCs/>
                <w:sz w:val="21"/>
                <w:szCs w:val="21"/>
                <w:lang w:val="en-US" w:eastAsia="zh-CN"/>
              </w:rPr>
              <w:t xml:space="preserve">3 </w:t>
            </w:r>
            <w:r>
              <w:rPr>
                <w:rFonts w:hint="eastAsia"/>
                <w:b/>
                <w:bCs/>
                <w:sz w:val="21"/>
                <w:szCs w:val="21"/>
              </w:rPr>
              <w:t xml:space="preserve">  固废代码一览表</w:t>
            </w:r>
          </w:p>
          <w:tbl>
            <w:tblPr>
              <w:tblStyle w:val="25"/>
              <w:tblW w:w="89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24"/>
              <w:gridCol w:w="1330"/>
              <w:gridCol w:w="41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9" w:type="dxa"/>
                  <w:tcBorders>
                    <w:tl2br w:val="nil"/>
                    <w:tr2bl w:val="nil"/>
                  </w:tcBorders>
                  <w:noWrap/>
                  <w:vAlign w:val="center"/>
                </w:tcPr>
                <w:p>
                  <w:pPr>
                    <w:pStyle w:val="11"/>
                    <w:numPr>
                      <w:ilvl w:val="0"/>
                      <w:numId w:val="0"/>
                    </w:numPr>
                    <w:jc w:val="center"/>
                    <w:rPr>
                      <w:b/>
                      <w:bCs/>
                      <w:sz w:val="21"/>
                      <w:szCs w:val="21"/>
                    </w:rPr>
                  </w:pPr>
                  <w:r>
                    <w:rPr>
                      <w:rFonts w:hint="eastAsia"/>
                      <w:b/>
                      <w:bCs/>
                      <w:sz w:val="21"/>
                      <w:szCs w:val="21"/>
                    </w:rPr>
                    <w:t>来源</w:t>
                  </w:r>
                </w:p>
              </w:tc>
              <w:tc>
                <w:tcPr>
                  <w:tcW w:w="1724" w:type="dxa"/>
                  <w:tcBorders>
                    <w:tl2br w:val="nil"/>
                    <w:tr2bl w:val="nil"/>
                  </w:tcBorders>
                  <w:noWrap/>
                  <w:vAlign w:val="center"/>
                </w:tcPr>
                <w:p>
                  <w:pPr>
                    <w:pStyle w:val="11"/>
                    <w:numPr>
                      <w:ilvl w:val="0"/>
                      <w:numId w:val="0"/>
                    </w:numPr>
                    <w:jc w:val="center"/>
                    <w:rPr>
                      <w:b/>
                      <w:bCs/>
                      <w:sz w:val="21"/>
                      <w:szCs w:val="21"/>
                    </w:rPr>
                  </w:pPr>
                  <w:r>
                    <w:rPr>
                      <w:rFonts w:hint="eastAsia"/>
                      <w:b/>
                      <w:bCs/>
                      <w:sz w:val="21"/>
                      <w:szCs w:val="21"/>
                    </w:rPr>
                    <w:t>类别</w:t>
                  </w:r>
                </w:p>
              </w:tc>
              <w:tc>
                <w:tcPr>
                  <w:tcW w:w="1330" w:type="dxa"/>
                  <w:tcBorders>
                    <w:tl2br w:val="nil"/>
                    <w:tr2bl w:val="nil"/>
                  </w:tcBorders>
                  <w:noWrap/>
                  <w:vAlign w:val="center"/>
                </w:tcPr>
                <w:p>
                  <w:pPr>
                    <w:pStyle w:val="11"/>
                    <w:numPr>
                      <w:ilvl w:val="0"/>
                      <w:numId w:val="0"/>
                    </w:numPr>
                    <w:jc w:val="center"/>
                    <w:rPr>
                      <w:b/>
                      <w:bCs/>
                      <w:sz w:val="21"/>
                      <w:szCs w:val="21"/>
                    </w:rPr>
                  </w:pPr>
                  <w:r>
                    <w:rPr>
                      <w:rFonts w:hint="eastAsia"/>
                      <w:b/>
                      <w:bCs/>
                      <w:sz w:val="21"/>
                      <w:szCs w:val="21"/>
                    </w:rPr>
                    <w:t>类别代码</w:t>
                  </w:r>
                </w:p>
              </w:tc>
              <w:tc>
                <w:tcPr>
                  <w:tcW w:w="4116" w:type="dxa"/>
                  <w:tcBorders>
                    <w:tl2br w:val="nil"/>
                    <w:tr2bl w:val="nil"/>
                  </w:tcBorders>
                  <w:noWrap/>
                  <w:vAlign w:val="center"/>
                </w:tcPr>
                <w:p>
                  <w:pPr>
                    <w:pStyle w:val="11"/>
                    <w:numPr>
                      <w:ilvl w:val="0"/>
                      <w:numId w:val="0"/>
                    </w:numPr>
                    <w:jc w:val="center"/>
                    <w:rPr>
                      <w:b/>
                      <w:bCs/>
                      <w:sz w:val="21"/>
                      <w:szCs w:val="21"/>
                    </w:rPr>
                  </w:pPr>
                  <w:r>
                    <w:rPr>
                      <w:rFonts w:hint="eastAsia"/>
                      <w:b/>
                      <w:bCs/>
                      <w:sz w:val="21"/>
                      <w:szCs w:val="21"/>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9" w:type="dxa"/>
                  <w:tcBorders>
                    <w:tl2br w:val="nil"/>
                    <w:tr2bl w:val="nil"/>
                  </w:tcBorders>
                  <w:noWrap/>
                  <w:vAlign w:val="center"/>
                </w:tcPr>
                <w:p>
                  <w:pPr>
                    <w:pStyle w:val="11"/>
                    <w:numPr>
                      <w:ilvl w:val="0"/>
                      <w:numId w:val="0"/>
                    </w:numPr>
                    <w:ind w:left="0" w:leftChars="0" w:firstLine="0" w:firstLineChars="0"/>
                    <w:jc w:val="center"/>
                    <w:rPr>
                      <w:sz w:val="21"/>
                      <w:szCs w:val="21"/>
                    </w:rPr>
                  </w:pPr>
                  <w:r>
                    <w:rPr>
                      <w:rFonts w:hint="eastAsia"/>
                      <w:color w:val="auto"/>
                      <w:sz w:val="21"/>
                      <w:szCs w:val="21"/>
                      <w:lang w:val="en-US" w:eastAsia="zh-CN"/>
                    </w:rPr>
                    <w:t>边角料、不合格品</w:t>
                  </w:r>
                </w:p>
              </w:tc>
              <w:tc>
                <w:tcPr>
                  <w:tcW w:w="1724" w:type="dxa"/>
                  <w:tcBorders>
                    <w:tl2br w:val="nil"/>
                    <w:tr2bl w:val="nil"/>
                  </w:tcBorders>
                  <w:noWrap/>
                  <w:vAlign w:val="center"/>
                </w:tcPr>
                <w:p>
                  <w:pPr>
                    <w:pStyle w:val="11"/>
                    <w:numPr>
                      <w:ilvl w:val="0"/>
                      <w:numId w:val="0"/>
                    </w:numPr>
                    <w:ind w:left="0" w:leftChars="0" w:firstLine="0" w:firstLineChars="0"/>
                    <w:jc w:val="center"/>
                    <w:rPr>
                      <w:sz w:val="21"/>
                      <w:szCs w:val="21"/>
                    </w:rPr>
                  </w:pPr>
                  <w:r>
                    <w:rPr>
                      <w:rFonts w:hint="eastAsia"/>
                      <w:sz w:val="21"/>
                      <w:szCs w:val="21"/>
                      <w:lang w:val="en-US" w:eastAsia="zh-CN"/>
                    </w:rPr>
                    <w:t>废塑料制品</w:t>
                  </w:r>
                </w:p>
              </w:tc>
              <w:tc>
                <w:tcPr>
                  <w:tcW w:w="1330" w:type="dxa"/>
                  <w:tcBorders>
                    <w:tl2br w:val="nil"/>
                    <w:tr2bl w:val="nil"/>
                  </w:tcBorders>
                  <w:noWrap/>
                  <w:vAlign w:val="center"/>
                </w:tcPr>
                <w:p>
                  <w:pPr>
                    <w:pStyle w:val="11"/>
                    <w:numPr>
                      <w:ilvl w:val="0"/>
                      <w:numId w:val="0"/>
                    </w:numPr>
                    <w:ind w:left="0" w:leftChars="0" w:firstLine="0" w:firstLineChars="0"/>
                    <w:jc w:val="center"/>
                    <w:rPr>
                      <w:sz w:val="21"/>
                      <w:szCs w:val="21"/>
                    </w:rPr>
                  </w:pPr>
                  <w:r>
                    <w:rPr>
                      <w:rFonts w:hint="eastAsia"/>
                      <w:sz w:val="21"/>
                      <w:szCs w:val="21"/>
                      <w:lang w:val="en-US" w:eastAsia="zh-CN"/>
                    </w:rPr>
                    <w:t>292-001-06</w:t>
                  </w:r>
                </w:p>
              </w:tc>
              <w:tc>
                <w:tcPr>
                  <w:tcW w:w="4116" w:type="dxa"/>
                  <w:tcBorders>
                    <w:tl2br w:val="nil"/>
                    <w:tr2bl w:val="nil"/>
                  </w:tcBorders>
                  <w:noWrap/>
                  <w:vAlign w:val="center"/>
                </w:tcPr>
                <w:p>
                  <w:pPr>
                    <w:pStyle w:val="11"/>
                    <w:numPr>
                      <w:ilvl w:val="0"/>
                      <w:numId w:val="0"/>
                    </w:numPr>
                    <w:jc w:val="center"/>
                    <w:rPr>
                      <w:sz w:val="21"/>
                      <w:szCs w:val="21"/>
                    </w:rPr>
                  </w:pPr>
                  <w:r>
                    <w:rPr>
                      <w:rFonts w:hint="eastAsia"/>
                      <w:sz w:val="21"/>
                      <w:szCs w:val="21"/>
                    </w:rPr>
                    <w:t>集中收集，回用于生产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9" w:type="dxa"/>
                  <w:tcBorders>
                    <w:tl2br w:val="nil"/>
                    <w:tr2bl w:val="nil"/>
                  </w:tcBorders>
                  <w:noWrap/>
                  <w:vAlign w:val="center"/>
                </w:tcPr>
                <w:p>
                  <w:pPr>
                    <w:pStyle w:val="11"/>
                    <w:numPr>
                      <w:ilvl w:val="0"/>
                      <w:numId w:val="0"/>
                    </w:numPr>
                    <w:jc w:val="center"/>
                    <w:rPr>
                      <w:rFonts w:hint="default" w:eastAsia="宋体"/>
                      <w:sz w:val="21"/>
                      <w:szCs w:val="21"/>
                      <w:lang w:val="en-US" w:eastAsia="zh-CN"/>
                    </w:rPr>
                  </w:pPr>
                  <w:r>
                    <w:rPr>
                      <w:rFonts w:hint="eastAsia"/>
                      <w:sz w:val="21"/>
                      <w:szCs w:val="21"/>
                      <w:lang w:val="en-US" w:eastAsia="zh-CN"/>
                    </w:rPr>
                    <w:t>废</w:t>
                  </w:r>
                  <w:r>
                    <w:rPr>
                      <w:rFonts w:hint="eastAsia"/>
                      <w:sz w:val="21"/>
                      <w:szCs w:val="21"/>
                    </w:rPr>
                    <w:t>包装袋</w:t>
                  </w:r>
                  <w:r>
                    <w:rPr>
                      <w:rFonts w:hint="eastAsia"/>
                      <w:sz w:val="21"/>
                      <w:szCs w:val="21"/>
                      <w:lang w:val="en-US" w:eastAsia="zh-CN"/>
                    </w:rPr>
                    <w:t>/桶</w:t>
                  </w:r>
                </w:p>
              </w:tc>
              <w:tc>
                <w:tcPr>
                  <w:tcW w:w="1724" w:type="dxa"/>
                  <w:tcBorders>
                    <w:tl2br w:val="nil"/>
                    <w:tr2bl w:val="nil"/>
                  </w:tcBorders>
                  <w:noWrap/>
                  <w:vAlign w:val="center"/>
                </w:tcPr>
                <w:p>
                  <w:pPr>
                    <w:pStyle w:val="11"/>
                    <w:numPr>
                      <w:ilvl w:val="0"/>
                      <w:numId w:val="0"/>
                    </w:numPr>
                    <w:jc w:val="center"/>
                    <w:rPr>
                      <w:sz w:val="21"/>
                      <w:szCs w:val="21"/>
                    </w:rPr>
                  </w:pPr>
                  <w:r>
                    <w:rPr>
                      <w:rFonts w:hint="eastAsia"/>
                      <w:sz w:val="21"/>
                      <w:szCs w:val="21"/>
                    </w:rPr>
                    <w:t>废复合包装</w:t>
                  </w:r>
                </w:p>
              </w:tc>
              <w:tc>
                <w:tcPr>
                  <w:tcW w:w="1330" w:type="dxa"/>
                  <w:tcBorders>
                    <w:tl2br w:val="nil"/>
                    <w:tr2bl w:val="nil"/>
                  </w:tcBorders>
                  <w:noWrap/>
                  <w:vAlign w:val="center"/>
                </w:tcPr>
                <w:p>
                  <w:pPr>
                    <w:pStyle w:val="11"/>
                    <w:numPr>
                      <w:ilvl w:val="0"/>
                      <w:numId w:val="0"/>
                    </w:numPr>
                    <w:jc w:val="center"/>
                    <w:rPr>
                      <w:sz w:val="21"/>
                      <w:szCs w:val="21"/>
                    </w:rPr>
                  </w:pPr>
                  <w:r>
                    <w:rPr>
                      <w:rFonts w:hint="eastAsia"/>
                      <w:sz w:val="21"/>
                      <w:szCs w:val="21"/>
                    </w:rPr>
                    <w:t>223-001-07</w:t>
                  </w:r>
                </w:p>
              </w:tc>
              <w:tc>
                <w:tcPr>
                  <w:tcW w:w="4116" w:type="dxa"/>
                  <w:tcBorders>
                    <w:tl2br w:val="nil"/>
                    <w:tr2bl w:val="nil"/>
                  </w:tcBorders>
                  <w:noWrap/>
                  <w:vAlign w:val="center"/>
                </w:tcPr>
                <w:p>
                  <w:pPr>
                    <w:pStyle w:val="11"/>
                    <w:numPr>
                      <w:ilvl w:val="0"/>
                      <w:numId w:val="0"/>
                    </w:numPr>
                    <w:jc w:val="center"/>
                    <w:rPr>
                      <w:sz w:val="21"/>
                      <w:szCs w:val="21"/>
                    </w:rPr>
                  </w:pPr>
                  <w:r>
                    <w:rPr>
                      <w:rFonts w:hint="eastAsia"/>
                      <w:sz w:val="21"/>
                      <w:szCs w:val="21"/>
                    </w:rPr>
                    <w:t>暂存于垃圾临时堆放处，定期由销售商回收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9" w:type="dxa"/>
                  <w:tcBorders>
                    <w:tl2br w:val="nil"/>
                    <w:tr2bl w:val="nil"/>
                  </w:tcBorders>
                  <w:noWrap/>
                  <w:vAlign w:val="center"/>
                </w:tcPr>
                <w:p>
                  <w:pPr>
                    <w:pStyle w:val="11"/>
                    <w:numPr>
                      <w:ilvl w:val="0"/>
                      <w:numId w:val="0"/>
                    </w:numPr>
                    <w:jc w:val="center"/>
                    <w:rPr>
                      <w:sz w:val="21"/>
                      <w:szCs w:val="21"/>
                    </w:rPr>
                  </w:pPr>
                  <w:r>
                    <w:rPr>
                      <w:rFonts w:hint="eastAsia"/>
                      <w:sz w:val="21"/>
                      <w:szCs w:val="21"/>
                    </w:rPr>
                    <w:t>生活垃圾</w:t>
                  </w:r>
                </w:p>
              </w:tc>
              <w:tc>
                <w:tcPr>
                  <w:tcW w:w="1724" w:type="dxa"/>
                  <w:tcBorders>
                    <w:tl2br w:val="nil"/>
                    <w:tr2bl w:val="nil"/>
                  </w:tcBorders>
                  <w:noWrap/>
                  <w:vAlign w:val="center"/>
                </w:tcPr>
                <w:p>
                  <w:pPr>
                    <w:pStyle w:val="11"/>
                    <w:numPr>
                      <w:ilvl w:val="0"/>
                      <w:numId w:val="0"/>
                    </w:numPr>
                    <w:jc w:val="center"/>
                    <w:rPr>
                      <w:sz w:val="21"/>
                      <w:szCs w:val="21"/>
                    </w:rPr>
                  </w:pPr>
                  <w:r>
                    <w:rPr>
                      <w:rFonts w:hint="eastAsia"/>
                      <w:sz w:val="21"/>
                      <w:szCs w:val="21"/>
                    </w:rPr>
                    <w:t>生活垃圾</w:t>
                  </w:r>
                </w:p>
              </w:tc>
              <w:tc>
                <w:tcPr>
                  <w:tcW w:w="1330" w:type="dxa"/>
                  <w:tcBorders>
                    <w:tl2br w:val="nil"/>
                    <w:tr2bl w:val="nil"/>
                  </w:tcBorders>
                  <w:noWrap/>
                  <w:vAlign w:val="center"/>
                </w:tcPr>
                <w:p>
                  <w:pPr>
                    <w:pStyle w:val="11"/>
                    <w:numPr>
                      <w:ilvl w:val="0"/>
                      <w:numId w:val="0"/>
                    </w:numPr>
                    <w:jc w:val="center"/>
                    <w:rPr>
                      <w:sz w:val="21"/>
                      <w:szCs w:val="21"/>
                    </w:rPr>
                  </w:pPr>
                  <w:r>
                    <w:rPr>
                      <w:rFonts w:hint="eastAsia"/>
                      <w:sz w:val="21"/>
                      <w:szCs w:val="21"/>
                    </w:rPr>
                    <w:t>/</w:t>
                  </w:r>
                </w:p>
              </w:tc>
              <w:tc>
                <w:tcPr>
                  <w:tcW w:w="4116" w:type="dxa"/>
                  <w:tcBorders>
                    <w:tl2br w:val="nil"/>
                    <w:tr2bl w:val="nil"/>
                  </w:tcBorders>
                  <w:noWrap/>
                  <w:vAlign w:val="center"/>
                </w:tcPr>
                <w:p>
                  <w:pPr>
                    <w:pStyle w:val="11"/>
                    <w:numPr>
                      <w:ilvl w:val="0"/>
                      <w:numId w:val="0"/>
                    </w:numPr>
                    <w:jc w:val="center"/>
                    <w:rPr>
                      <w:sz w:val="21"/>
                      <w:szCs w:val="21"/>
                    </w:rPr>
                  </w:pPr>
                  <w:r>
                    <w:rPr>
                      <w:rFonts w:hint="eastAsia"/>
                      <w:sz w:val="21"/>
                      <w:szCs w:val="21"/>
                    </w:rPr>
                    <w:t>暂存于垃圾临时堆放处，交由环卫部门统一处理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9" w:type="dxa"/>
                  <w:tcBorders>
                    <w:tl2br w:val="nil"/>
                    <w:tr2bl w:val="nil"/>
                  </w:tcBorders>
                  <w:noWrap/>
                  <w:vAlign w:val="center"/>
                </w:tcPr>
                <w:p>
                  <w:pPr>
                    <w:pStyle w:val="11"/>
                    <w:numPr>
                      <w:ilvl w:val="0"/>
                      <w:numId w:val="0"/>
                    </w:numPr>
                    <w:ind w:left="0" w:leftChars="0" w:firstLine="0" w:firstLineChars="0"/>
                    <w:jc w:val="center"/>
                    <w:rPr>
                      <w:rFonts w:hint="eastAsia"/>
                      <w:sz w:val="21"/>
                      <w:szCs w:val="21"/>
                    </w:rPr>
                  </w:pPr>
                  <w:r>
                    <w:rPr>
                      <w:rFonts w:hint="default" w:ascii="Times New Roman" w:hAnsi="Times New Roman" w:eastAsia="宋体" w:cs="Times New Roman"/>
                      <w:color w:val="auto"/>
                      <w:sz w:val="21"/>
                      <w:szCs w:val="21"/>
                      <w:lang w:eastAsia="zh-CN"/>
                    </w:rPr>
                    <w:t>设备保养、维护</w:t>
                  </w:r>
                </w:p>
              </w:tc>
              <w:tc>
                <w:tcPr>
                  <w:tcW w:w="1724"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default" w:ascii="Times New Roman" w:hAnsi="Times New Roman" w:eastAsia="宋体" w:cs="Times New Roman"/>
                      <w:color w:val="auto"/>
                      <w:sz w:val="21"/>
                      <w:szCs w:val="21"/>
                      <w:lang w:val="en-US" w:eastAsia="zh-CN"/>
                    </w:rPr>
                    <w:t>废矿物油与含矿物油废物</w:t>
                  </w:r>
                </w:p>
              </w:tc>
              <w:tc>
                <w:tcPr>
                  <w:tcW w:w="1330"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sz w:val="21"/>
                      <w:szCs w:val="21"/>
                    </w:rPr>
                  </w:pPr>
                  <w:r>
                    <w:rPr>
                      <w:rFonts w:hint="default" w:ascii="Times New Roman" w:hAnsi="Times New Roman" w:eastAsia="宋体" w:cs="Times New Roman"/>
                      <w:color w:val="auto"/>
                      <w:sz w:val="21"/>
                      <w:szCs w:val="21"/>
                      <w:lang w:val="en-US" w:eastAsia="zh-CN"/>
                    </w:rPr>
                    <w:t>900-214-08</w:t>
                  </w:r>
                </w:p>
              </w:tc>
              <w:tc>
                <w:tcPr>
                  <w:tcW w:w="4116"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sz w:val="21"/>
                      <w:szCs w:val="21"/>
                    </w:rPr>
                  </w:pPr>
                  <w:r>
                    <w:rPr>
                      <w:rFonts w:hint="eastAsia" w:ascii="宋体" w:hAnsi="宋体" w:eastAsia="宋体" w:cs="宋体"/>
                      <w:color w:val="auto"/>
                      <w:sz w:val="21"/>
                      <w:szCs w:val="21"/>
                      <w:lang w:val="en-US" w:eastAsia="zh-CN"/>
                    </w:rPr>
                    <w:t>维修完毕后暂存于危废间，定期交由有资质的单位处置</w:t>
                  </w: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9" w:type="dxa"/>
                  <w:vMerge w:val="restart"/>
                  <w:tcBorders>
                    <w:tl2br w:val="nil"/>
                    <w:tr2bl w:val="nil"/>
                  </w:tcBorders>
                  <w:noWrap/>
                  <w:vAlign w:val="center"/>
                </w:tcPr>
                <w:p>
                  <w:pPr>
                    <w:pStyle w:val="11"/>
                    <w:numPr>
                      <w:ilvl w:val="0"/>
                      <w:numId w:val="0"/>
                    </w:numPr>
                    <w:ind w:left="0" w:leftChars="0" w:firstLine="0" w:firstLineChars="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处理有机废气过程</w:t>
                  </w:r>
                </w:p>
              </w:tc>
              <w:tc>
                <w:tcPr>
                  <w:tcW w:w="1724"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sz w:val="21"/>
                      <w:szCs w:val="21"/>
                    </w:rPr>
                    <w:t>废催化剂</w:t>
                  </w:r>
                </w:p>
              </w:tc>
              <w:tc>
                <w:tcPr>
                  <w:tcW w:w="1330"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sz w:val="21"/>
                      <w:szCs w:val="21"/>
                    </w:rPr>
                    <w:t>772-007-50</w:t>
                  </w:r>
                </w:p>
              </w:tc>
              <w:tc>
                <w:tcPr>
                  <w:tcW w:w="4116" w:type="dxa"/>
                  <w:vMerge w:val="restart"/>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rPr>
                  </w:pPr>
                  <w:r>
                    <w:rPr>
                      <w:rFonts w:ascii="Times New Roman" w:hAnsi="Times New Roman" w:eastAsia="宋体"/>
                      <w:sz w:val="21"/>
                      <w:szCs w:val="21"/>
                    </w:rPr>
                    <w:t>收集在危险废物暂存间内，委托有危险废物处置资质的单位处置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89" w:type="dxa"/>
                  <w:vMerge w:val="continue"/>
                  <w:tcBorders>
                    <w:tl2br w:val="nil"/>
                    <w:tr2bl w:val="nil"/>
                  </w:tcBorders>
                  <w:noWrap/>
                  <w:vAlign w:val="center"/>
                </w:tcPr>
                <w:p>
                  <w:pPr>
                    <w:pStyle w:val="11"/>
                    <w:numPr>
                      <w:ilvl w:val="0"/>
                      <w:numId w:val="0"/>
                    </w:numPr>
                    <w:ind w:left="0" w:leftChars="0" w:firstLine="0" w:firstLineChars="0"/>
                    <w:jc w:val="center"/>
                    <w:rPr>
                      <w:rFonts w:hint="eastAsia" w:cs="Times New Roman"/>
                      <w:color w:val="auto"/>
                      <w:sz w:val="21"/>
                      <w:szCs w:val="21"/>
                      <w:lang w:val="en-US" w:eastAsia="zh-CN"/>
                    </w:rPr>
                  </w:pPr>
                </w:p>
              </w:tc>
              <w:tc>
                <w:tcPr>
                  <w:tcW w:w="1724"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sz w:val="21"/>
                      <w:szCs w:val="21"/>
                      <w:lang w:val="en-US" w:eastAsia="zh-CN"/>
                    </w:rPr>
                  </w:pPr>
                  <w:r>
                    <w:rPr>
                      <w:rFonts w:hint="eastAsia"/>
                      <w:sz w:val="21"/>
                      <w:szCs w:val="21"/>
                      <w:lang w:val="en-US" w:eastAsia="zh-CN"/>
                    </w:rPr>
                    <w:t>废活性炭</w:t>
                  </w:r>
                </w:p>
              </w:tc>
              <w:tc>
                <w:tcPr>
                  <w:tcW w:w="1330"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sz w:val="21"/>
                      <w:szCs w:val="21"/>
                    </w:rPr>
                  </w:pPr>
                  <w:r>
                    <w:rPr>
                      <w:rFonts w:hint="default" w:ascii="Times New Roman" w:hAnsi="Times New Roman" w:eastAsia="宋体" w:cs="Times New Roman"/>
                      <w:b w:val="0"/>
                      <w:bCs w:val="0"/>
                      <w:color w:val="auto"/>
                      <w:kern w:val="0"/>
                      <w:sz w:val="21"/>
                      <w:szCs w:val="21"/>
                      <w:vertAlign w:val="baseline"/>
                      <w:lang w:val="en-US" w:eastAsia="zh-CN"/>
                    </w:rPr>
                    <w:t>900-041-49</w:t>
                  </w:r>
                </w:p>
              </w:tc>
              <w:tc>
                <w:tcPr>
                  <w:tcW w:w="4116" w:type="dxa"/>
                  <w:vMerge w:val="continue"/>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sz w:val="21"/>
                      <w:szCs w:val="21"/>
                    </w:rPr>
                  </w:pPr>
                </w:p>
              </w:tc>
            </w:tr>
          </w:tbl>
          <w:p>
            <w:pPr>
              <w:pStyle w:val="4"/>
              <w:ind w:firstLine="422"/>
              <w:rPr>
                <w:sz w:val="24"/>
                <w:szCs w:val="24"/>
              </w:rPr>
            </w:pPr>
            <w:r>
              <w:rPr>
                <w:rFonts w:hint="eastAsia"/>
                <w:sz w:val="24"/>
                <w:szCs w:val="24"/>
              </w:rPr>
              <w:t>4.6固体废物管理要求</w:t>
            </w:r>
          </w:p>
          <w:p>
            <w:pPr>
              <w:spacing w:line="360" w:lineRule="auto"/>
              <w:ind w:firstLine="480" w:firstLineChars="200"/>
              <w:rPr>
                <w:rFonts w:ascii="Times New Roman" w:hAnsi="Times New Roma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ascii="Times New Roman" w:hAnsi="Times New Roman" w:eastAsia="宋体"/>
                <w:sz w:val="24"/>
              </w:rPr>
              <w:t>一般工业固废处置要求</w:t>
            </w:r>
          </w:p>
          <w:p>
            <w:pPr>
              <w:spacing w:line="360" w:lineRule="auto"/>
              <w:ind w:firstLine="480" w:firstLineChars="200"/>
              <w:rPr>
                <w:sz w:val="24"/>
                <w:szCs w:val="24"/>
              </w:rPr>
            </w:pPr>
            <w:r>
              <w:rPr>
                <w:rFonts w:hint="eastAsia"/>
                <w:sz w:val="24"/>
                <w:szCs w:val="24"/>
              </w:rPr>
              <w:t>根据《固定污染源排污许可分类管理名录》，本项目属于“</w:t>
            </w:r>
            <w:r>
              <w:rPr>
                <w:rFonts w:hint="eastAsia"/>
                <w:sz w:val="24"/>
                <w:szCs w:val="24"/>
                <w:lang w:val="en-US" w:eastAsia="zh-CN"/>
              </w:rPr>
              <w:t>橡胶和塑料制品业</w:t>
            </w:r>
            <w:r>
              <w:rPr>
                <w:rFonts w:hint="eastAsia"/>
                <w:sz w:val="24"/>
                <w:szCs w:val="24"/>
              </w:rPr>
              <w:t>”中“</w:t>
            </w:r>
            <w:r>
              <w:rPr>
                <w:rFonts w:hint="eastAsia"/>
                <w:sz w:val="24"/>
                <w:szCs w:val="24"/>
                <w:lang w:val="en-US" w:eastAsia="zh-CN"/>
              </w:rPr>
              <w:t>塑料制品业</w:t>
            </w:r>
            <w:r>
              <w:rPr>
                <w:rFonts w:hint="eastAsia"/>
                <w:sz w:val="24"/>
                <w:szCs w:val="24"/>
              </w:rPr>
              <w:t>”。根据《</w:t>
            </w:r>
            <w:r>
              <w:rPr>
                <w:rFonts w:hint="eastAsia" w:ascii="宋体" w:hAnsi="宋体" w:cs="宋体"/>
                <w:color w:val="000000"/>
                <w:kern w:val="0"/>
                <w:sz w:val="24"/>
                <w:szCs w:val="24"/>
              </w:rPr>
              <w:t>排污单位自行监测技术指南 总则</w:t>
            </w:r>
            <w:r>
              <w:rPr>
                <w:sz w:val="24"/>
                <w:szCs w:val="24"/>
              </w:rPr>
              <w:t>》（HJ</w:t>
            </w:r>
            <w:r>
              <w:rPr>
                <w:rFonts w:hint="eastAsia"/>
                <w:color w:val="000000"/>
                <w:kern w:val="0"/>
                <w:sz w:val="24"/>
                <w:szCs w:val="24"/>
              </w:rPr>
              <w:t>819</w:t>
            </w:r>
            <w:r>
              <w:rPr>
                <w:rFonts w:eastAsia="黑体"/>
                <w:color w:val="000000"/>
                <w:kern w:val="0"/>
                <w:sz w:val="24"/>
                <w:szCs w:val="24"/>
              </w:rPr>
              <w:t>—</w:t>
            </w:r>
            <w:r>
              <w:rPr>
                <w:color w:val="000000"/>
                <w:kern w:val="0"/>
                <w:sz w:val="24"/>
                <w:szCs w:val="24"/>
              </w:rPr>
              <w:t>20</w:t>
            </w:r>
            <w:r>
              <w:rPr>
                <w:rFonts w:hint="eastAsia"/>
                <w:color w:val="000000"/>
                <w:kern w:val="0"/>
                <w:sz w:val="24"/>
                <w:szCs w:val="24"/>
              </w:rPr>
              <w:t>17</w:t>
            </w:r>
            <w:r>
              <w:rPr>
                <w:sz w:val="24"/>
                <w:szCs w:val="24"/>
              </w:rPr>
              <w:t>）</w:t>
            </w:r>
            <w:r>
              <w:rPr>
                <w:rFonts w:hint="eastAsia"/>
                <w:sz w:val="24"/>
                <w:szCs w:val="24"/>
              </w:rPr>
              <w:t>中相关内容，对本项目的</w:t>
            </w:r>
            <w:r>
              <w:rPr>
                <w:rFonts w:hint="eastAsia"/>
                <w:sz w:val="24"/>
                <w:szCs w:val="24"/>
                <w:lang w:val="en-US" w:eastAsia="zh-CN"/>
              </w:rPr>
              <w:t>一般</w:t>
            </w:r>
            <w:r>
              <w:rPr>
                <w:rFonts w:hint="eastAsia"/>
                <w:sz w:val="24"/>
                <w:szCs w:val="24"/>
              </w:rPr>
              <w:t>固体废物管理提出以下要求。</w:t>
            </w:r>
          </w:p>
          <w:p>
            <w:pPr>
              <w:widowControl/>
              <w:spacing w:line="360" w:lineRule="auto"/>
              <w:ind w:firstLine="480" w:firstLineChars="200"/>
              <w:jc w:val="left"/>
              <w:rPr>
                <w:rFonts w:ascii="宋体" w:hAnsi="宋体" w:cs="宋体"/>
                <w:sz w:val="24"/>
                <w:szCs w:val="24"/>
              </w:rPr>
            </w:pPr>
            <w:r>
              <w:rPr>
                <w:kern w:val="0"/>
                <w:sz w:val="24"/>
                <w:szCs w:val="24"/>
              </w:rPr>
              <w:t>1）</w:t>
            </w:r>
            <w:r>
              <w:rPr>
                <w:rFonts w:hint="eastAsia" w:ascii="宋体" w:hAnsi="宋体" w:cs="宋体"/>
                <w:kern w:val="0"/>
                <w:sz w:val="24"/>
                <w:szCs w:val="24"/>
              </w:rPr>
              <w:t>加强固体废物收集、贮存、利用、处置等各环节的环境管理，一般工业固体废物和危险废物暂存应采取措施有效防止有毒有害物质渗漏、流失和扬散。</w:t>
            </w:r>
          </w:p>
          <w:p>
            <w:pPr>
              <w:widowControl/>
              <w:spacing w:line="360" w:lineRule="auto"/>
              <w:ind w:firstLine="480" w:firstLineChars="200"/>
              <w:jc w:val="left"/>
              <w:rPr>
                <w:rFonts w:ascii="宋体" w:hAnsi="宋体" w:cs="宋体"/>
                <w:sz w:val="24"/>
                <w:szCs w:val="24"/>
              </w:rPr>
            </w:pPr>
            <w:r>
              <w:rPr>
                <w:color w:val="000000"/>
                <w:kern w:val="0"/>
                <w:sz w:val="24"/>
                <w:szCs w:val="24"/>
              </w:rPr>
              <w:t>2</w:t>
            </w:r>
            <w:r>
              <w:rPr>
                <w:rFonts w:hint="eastAsia" w:ascii="宋体" w:hAnsi="宋体" w:cs="宋体"/>
                <w:color w:val="000000"/>
                <w:kern w:val="0"/>
                <w:sz w:val="24"/>
                <w:szCs w:val="24"/>
              </w:rPr>
              <w:t>）生产过程中产生的可自行利用的固体废物应尽可能进行综合利用，不能利用的固体废物按照法规标准进行处理处置。</w:t>
            </w:r>
          </w:p>
          <w:p>
            <w:pPr>
              <w:widowControl/>
              <w:spacing w:line="360" w:lineRule="auto"/>
              <w:ind w:firstLine="480" w:firstLineChars="200"/>
              <w:jc w:val="left"/>
              <w:rPr>
                <w:rFonts w:hint="eastAsia" w:ascii="宋体" w:hAnsi="宋体" w:cs="宋体"/>
                <w:color w:val="000000"/>
                <w:kern w:val="0"/>
                <w:sz w:val="24"/>
                <w:szCs w:val="24"/>
              </w:rPr>
            </w:pPr>
            <w:r>
              <w:rPr>
                <w:color w:val="000000"/>
                <w:kern w:val="0"/>
                <w:sz w:val="24"/>
                <w:szCs w:val="24"/>
              </w:rPr>
              <w:t>3</w:t>
            </w:r>
            <w:r>
              <w:rPr>
                <w:rFonts w:hint="eastAsia" w:ascii="宋体" w:hAnsi="宋体" w:cs="宋体"/>
                <w:color w:val="000000"/>
                <w:kern w:val="0"/>
                <w:sz w:val="24"/>
                <w:szCs w:val="24"/>
              </w:rPr>
              <w:t>）固体废物自行综合利用时，应采取有效措施防治二次污染。</w:t>
            </w:r>
          </w:p>
          <w:p>
            <w:pPr>
              <w:pStyle w:val="4"/>
              <w:ind w:firstLine="422"/>
              <w:rPr>
                <w:color w:val="auto"/>
                <w:sz w:val="24"/>
                <w:szCs w:val="24"/>
              </w:rPr>
            </w:pPr>
            <w:r>
              <w:rPr>
                <w:rFonts w:hint="eastAsia"/>
                <w:color w:val="auto"/>
                <w:sz w:val="24"/>
                <w:szCs w:val="24"/>
              </w:rPr>
              <w:t>4.7固废处置计划</w:t>
            </w:r>
          </w:p>
          <w:p>
            <w:pPr>
              <w:spacing w:line="360" w:lineRule="auto"/>
              <w:ind w:firstLine="480" w:firstLineChars="200"/>
              <w:rPr>
                <w:sz w:val="24"/>
                <w:szCs w:val="24"/>
              </w:rPr>
            </w:pPr>
            <w:r>
              <w:rPr>
                <w:rFonts w:hint="eastAsia"/>
                <w:sz w:val="24"/>
                <w:szCs w:val="24"/>
              </w:rPr>
              <w:t>产生的固体废物</w:t>
            </w:r>
            <w:r>
              <w:rPr>
                <w:sz w:val="24"/>
                <w:szCs w:val="24"/>
              </w:rPr>
              <w:t>依据《排污许可证申请与核发技术规范 总则》（HJ942-2018）和项目内容、企业实际情况，制定固废处置计划表，详见下表。</w:t>
            </w:r>
          </w:p>
          <w:p>
            <w:pPr>
              <w:jc w:val="center"/>
              <w:rPr>
                <w:b/>
                <w:bCs/>
                <w:sz w:val="21"/>
                <w:szCs w:val="21"/>
              </w:rPr>
            </w:pPr>
            <w:r>
              <w:rPr>
                <w:b/>
                <w:bCs/>
                <w:sz w:val="21"/>
                <w:szCs w:val="21"/>
              </w:rPr>
              <w:t>表</w:t>
            </w:r>
            <w:r>
              <w:rPr>
                <w:rFonts w:hint="eastAsia"/>
                <w:b/>
                <w:bCs/>
                <w:sz w:val="21"/>
                <w:szCs w:val="21"/>
              </w:rPr>
              <w:t>4-1</w:t>
            </w:r>
            <w:r>
              <w:rPr>
                <w:rFonts w:hint="eastAsia"/>
                <w:b/>
                <w:bCs/>
                <w:sz w:val="21"/>
                <w:szCs w:val="21"/>
                <w:lang w:val="en-US" w:eastAsia="zh-CN"/>
              </w:rPr>
              <w:t xml:space="preserve">4 </w:t>
            </w:r>
            <w:r>
              <w:rPr>
                <w:b/>
                <w:bCs/>
                <w:sz w:val="21"/>
                <w:szCs w:val="21"/>
              </w:rPr>
              <w:t xml:space="preserve">  固废处置计划表</w:t>
            </w:r>
          </w:p>
          <w:tbl>
            <w:tblPr>
              <w:tblStyle w:val="24"/>
              <w:tblW w:w="8955" w:type="dxa"/>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254"/>
              <w:gridCol w:w="2356"/>
              <w:gridCol w:w="3743"/>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02" w:type="dxa"/>
                  <w:tcBorders>
                    <w:top w:val="single" w:color="auto" w:sz="12" w:space="0"/>
                    <w:left w:val="nil"/>
                    <w:bottom w:val="single" w:color="auto" w:sz="4" w:space="0"/>
                    <w:right w:val="single" w:color="auto" w:sz="4" w:space="0"/>
                  </w:tcBorders>
                  <w:vAlign w:val="center"/>
                </w:tcPr>
                <w:p>
                  <w:pPr>
                    <w:jc w:val="center"/>
                    <w:rPr>
                      <w:b/>
                      <w:bCs/>
                      <w:sz w:val="21"/>
                      <w:szCs w:val="21"/>
                    </w:rPr>
                  </w:pPr>
                  <w:r>
                    <w:rPr>
                      <w:b/>
                      <w:bCs/>
                      <w:sz w:val="21"/>
                      <w:szCs w:val="21"/>
                    </w:rPr>
                    <w:t>监测点</w:t>
                  </w:r>
                </w:p>
              </w:tc>
              <w:tc>
                <w:tcPr>
                  <w:tcW w:w="1254" w:type="dxa"/>
                  <w:tcBorders>
                    <w:top w:val="single" w:color="auto" w:sz="12"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监测频次</w:t>
                  </w:r>
                </w:p>
              </w:tc>
              <w:tc>
                <w:tcPr>
                  <w:tcW w:w="2356" w:type="dxa"/>
                  <w:tcBorders>
                    <w:top w:val="single" w:color="auto" w:sz="12"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监测项目</w:t>
                  </w:r>
                </w:p>
              </w:tc>
              <w:tc>
                <w:tcPr>
                  <w:tcW w:w="3743" w:type="dxa"/>
                  <w:tcBorders>
                    <w:top w:val="single" w:color="auto" w:sz="12" w:space="0"/>
                    <w:left w:val="single" w:color="auto" w:sz="4" w:space="0"/>
                    <w:bottom w:val="single" w:color="auto" w:sz="4" w:space="0"/>
                    <w:right w:val="nil"/>
                  </w:tcBorders>
                  <w:vAlign w:val="center"/>
                </w:tcPr>
                <w:p>
                  <w:pPr>
                    <w:jc w:val="center"/>
                    <w:rPr>
                      <w:b/>
                      <w:bCs/>
                      <w:sz w:val="21"/>
                      <w:szCs w:val="21"/>
                    </w:rPr>
                  </w:pPr>
                  <w:r>
                    <w:rPr>
                      <w:b/>
                      <w:bCs/>
                      <w:sz w:val="21"/>
                      <w:szCs w:val="21"/>
                    </w:rPr>
                    <w:t>执行标准</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2" w:type="dxa"/>
                  <w:tcBorders>
                    <w:top w:val="single" w:color="auto" w:sz="4" w:space="0"/>
                    <w:left w:val="nil"/>
                    <w:bottom w:val="single" w:color="auto" w:sz="12" w:space="0"/>
                    <w:right w:val="single" w:color="auto" w:sz="4" w:space="0"/>
                  </w:tcBorders>
                  <w:vAlign w:val="center"/>
                </w:tcPr>
                <w:p>
                  <w:pPr>
                    <w:jc w:val="center"/>
                    <w:rPr>
                      <w:sz w:val="21"/>
                      <w:szCs w:val="21"/>
                    </w:rPr>
                  </w:pPr>
                  <w:r>
                    <w:rPr>
                      <w:sz w:val="21"/>
                      <w:szCs w:val="21"/>
                    </w:rPr>
                    <w:t>统计全厂各类固废量</w:t>
                  </w:r>
                </w:p>
              </w:tc>
              <w:tc>
                <w:tcPr>
                  <w:tcW w:w="1254" w:type="dxa"/>
                  <w:tcBorders>
                    <w:top w:val="single" w:color="auto" w:sz="4" w:space="0"/>
                    <w:left w:val="single" w:color="auto" w:sz="4" w:space="0"/>
                    <w:bottom w:val="single" w:color="auto" w:sz="12" w:space="0"/>
                    <w:right w:val="single" w:color="auto" w:sz="4" w:space="0"/>
                  </w:tcBorders>
                  <w:vAlign w:val="center"/>
                </w:tcPr>
                <w:p>
                  <w:pPr>
                    <w:jc w:val="center"/>
                    <w:rPr>
                      <w:sz w:val="21"/>
                      <w:szCs w:val="21"/>
                    </w:rPr>
                  </w:pPr>
                  <w:r>
                    <w:rPr>
                      <w:sz w:val="21"/>
                      <w:szCs w:val="21"/>
                    </w:rPr>
                    <w:t>每月统计一次</w:t>
                  </w:r>
                </w:p>
              </w:tc>
              <w:tc>
                <w:tcPr>
                  <w:tcW w:w="2356" w:type="dxa"/>
                  <w:tcBorders>
                    <w:top w:val="single" w:color="auto" w:sz="4" w:space="0"/>
                    <w:left w:val="single" w:color="auto" w:sz="4" w:space="0"/>
                    <w:bottom w:val="single" w:color="auto" w:sz="12" w:space="0"/>
                    <w:right w:val="single" w:color="auto" w:sz="4" w:space="0"/>
                  </w:tcBorders>
                  <w:vAlign w:val="center"/>
                </w:tcPr>
                <w:p>
                  <w:pPr>
                    <w:jc w:val="center"/>
                    <w:rPr>
                      <w:sz w:val="21"/>
                      <w:szCs w:val="21"/>
                    </w:rPr>
                  </w:pPr>
                  <w:r>
                    <w:rPr>
                      <w:sz w:val="21"/>
                      <w:szCs w:val="21"/>
                    </w:rPr>
                    <w:t>统计种类、产生量、处理方式、去向</w:t>
                  </w:r>
                </w:p>
              </w:tc>
              <w:tc>
                <w:tcPr>
                  <w:tcW w:w="3743" w:type="dxa"/>
                  <w:tcBorders>
                    <w:top w:val="single" w:color="auto" w:sz="4" w:space="0"/>
                    <w:left w:val="single" w:color="auto" w:sz="4" w:space="0"/>
                    <w:bottom w:val="single" w:color="auto" w:sz="12" w:space="0"/>
                    <w:right w:val="nil"/>
                  </w:tcBorders>
                  <w:vAlign w:val="center"/>
                </w:tcPr>
                <w:p>
                  <w:pPr>
                    <w:jc w:val="center"/>
                    <w:rPr>
                      <w:sz w:val="21"/>
                      <w:szCs w:val="21"/>
                    </w:rPr>
                  </w:pPr>
                  <w:r>
                    <w:rPr>
                      <w:sz w:val="21"/>
                      <w:szCs w:val="21"/>
                    </w:rPr>
                    <w:t>《一般工业固体废物贮存和填埋污染控制标准》（GB18599-20</w:t>
                  </w:r>
                  <w:r>
                    <w:rPr>
                      <w:rFonts w:hint="eastAsia"/>
                      <w:sz w:val="21"/>
                      <w:szCs w:val="21"/>
                    </w:rPr>
                    <w:t>20</w:t>
                  </w:r>
                  <w:r>
                    <w:rPr>
                      <w:sz w:val="21"/>
                      <w:szCs w:val="21"/>
                    </w:rPr>
                    <w:t>）中相关标准</w:t>
                  </w:r>
                </w:p>
              </w:tc>
            </w:tr>
          </w:tbl>
          <w:p>
            <w:pPr>
              <w:pStyle w:val="3"/>
              <w:rPr>
                <w:sz w:val="24"/>
                <w:szCs w:val="24"/>
              </w:rPr>
            </w:pPr>
            <w:r>
              <w:rPr>
                <w:sz w:val="24"/>
                <w:szCs w:val="24"/>
              </w:rPr>
              <w:t>5</w:t>
            </w:r>
            <w:r>
              <w:rPr>
                <w:rFonts w:hint="eastAsia"/>
                <w:sz w:val="24"/>
                <w:szCs w:val="24"/>
                <w:lang w:val="en-US" w:eastAsia="zh-CN"/>
              </w:rPr>
              <w:t>.</w:t>
            </w:r>
            <w:r>
              <w:rPr>
                <w:sz w:val="24"/>
                <w:szCs w:val="24"/>
              </w:rPr>
              <w:t>地下水</w:t>
            </w:r>
            <w:r>
              <w:rPr>
                <w:rFonts w:hint="eastAsia"/>
                <w:sz w:val="24"/>
                <w:szCs w:val="24"/>
              </w:rPr>
              <w:t>、土壤</w:t>
            </w:r>
            <w:r>
              <w:rPr>
                <w:sz w:val="24"/>
                <w:szCs w:val="24"/>
              </w:rPr>
              <w:t>影响分析</w:t>
            </w:r>
          </w:p>
          <w:p>
            <w:pPr>
              <w:spacing w:line="360" w:lineRule="auto"/>
              <w:ind w:firstLine="480" w:firstLineChars="200"/>
              <w:rPr>
                <w:sz w:val="24"/>
                <w:szCs w:val="24"/>
              </w:rPr>
            </w:pPr>
            <w:r>
              <w:rPr>
                <w:sz w:val="24"/>
                <w:szCs w:val="24"/>
              </w:rPr>
              <w:t>为了避免污水渗漏、污染土壤及地下水源而造成的二次污染，应对各构筑物的底部进行防渗处理。</w:t>
            </w:r>
            <w:r>
              <w:rPr>
                <w:rFonts w:hint="eastAsia"/>
                <w:sz w:val="24"/>
                <w:szCs w:val="24"/>
                <w:lang w:val="en-US" w:eastAsia="zh-CN"/>
              </w:rPr>
              <w:t>危废暂存间和卫生间</w:t>
            </w:r>
            <w:r>
              <w:rPr>
                <w:rFonts w:hint="eastAsia" w:ascii="宋体" w:hAnsi="宋体" w:cs="宋体"/>
                <w:sz w:val="24"/>
                <w:szCs w:val="24"/>
              </w:rPr>
              <w:t>为重点防渗区。根据《环境影响评价技术导则 地下水环境》中对重点防渗区的“等效黏土层</w:t>
            </w:r>
            <w:r>
              <w:rPr>
                <w:sz w:val="24"/>
                <w:szCs w:val="24"/>
              </w:rPr>
              <w:t>≥6.0m</w:t>
            </w:r>
            <w:r>
              <w:rPr>
                <w:rFonts w:hint="eastAsia" w:ascii="宋体" w:hAnsi="宋体" w:cs="宋体"/>
                <w:sz w:val="24"/>
                <w:szCs w:val="24"/>
              </w:rPr>
              <w:t>、渗透系数小于</w:t>
            </w:r>
            <w:r>
              <w:rPr>
                <w:sz w:val="24"/>
                <w:szCs w:val="24"/>
              </w:rPr>
              <w:t>1.0×10</w:t>
            </w:r>
            <w:r>
              <w:rPr>
                <w:sz w:val="24"/>
                <w:szCs w:val="24"/>
                <w:vertAlign w:val="superscript"/>
              </w:rPr>
              <w:t>-7</w:t>
            </w:r>
            <w:r>
              <w:rPr>
                <w:sz w:val="24"/>
                <w:szCs w:val="24"/>
              </w:rPr>
              <w:t>cm/s</w:t>
            </w:r>
            <w:r>
              <w:rPr>
                <w:rFonts w:hint="eastAsia" w:ascii="宋体" w:hAnsi="宋体" w:cs="宋体"/>
                <w:sz w:val="24"/>
                <w:szCs w:val="24"/>
              </w:rPr>
              <w:t>”的防渗要求，本项目</w:t>
            </w:r>
            <w:r>
              <w:rPr>
                <w:rFonts w:hint="eastAsia"/>
                <w:sz w:val="24"/>
                <w:szCs w:val="24"/>
                <w:lang w:val="en-US" w:eastAsia="zh-CN"/>
              </w:rPr>
              <w:t>危废暂存间</w:t>
            </w:r>
            <w:r>
              <w:rPr>
                <w:rFonts w:hint="eastAsia" w:ascii="宋体" w:hAnsi="宋体" w:cs="宋体"/>
                <w:sz w:val="24"/>
                <w:szCs w:val="24"/>
              </w:rPr>
              <w:t>应做好防渗措施，避免污染地下水环境。</w:t>
            </w:r>
          </w:p>
          <w:p>
            <w:pPr>
              <w:spacing w:line="360" w:lineRule="auto"/>
              <w:ind w:firstLine="480" w:firstLineChars="200"/>
              <w:rPr>
                <w:sz w:val="24"/>
                <w:szCs w:val="24"/>
              </w:rPr>
            </w:pPr>
            <w:r>
              <w:rPr>
                <w:sz w:val="24"/>
                <w:szCs w:val="24"/>
              </w:rPr>
              <w:t>对于污水管网，为防止污水通过渗漏进入地下水，建设单位必须认真搞好防渗等污染防治工作，污水管要确保质量，应用新型防渗性能良好的管材，如高密度聚乙烯管，增加管段长度，减少管道接口</w:t>
            </w:r>
            <w:r>
              <w:rPr>
                <w:rFonts w:hint="eastAsia"/>
                <w:sz w:val="24"/>
                <w:szCs w:val="24"/>
              </w:rPr>
              <w:t>，</w:t>
            </w:r>
            <w:r>
              <w:rPr>
                <w:sz w:val="24"/>
                <w:szCs w:val="24"/>
              </w:rPr>
              <w:t>污水管接头处必须采取严格的防渗措施</w:t>
            </w:r>
            <w:r>
              <w:rPr>
                <w:rFonts w:hint="eastAsia"/>
                <w:sz w:val="24"/>
                <w:szCs w:val="24"/>
              </w:rPr>
              <w:t>，</w:t>
            </w:r>
            <w:r>
              <w:rPr>
                <w:sz w:val="24"/>
                <w:szCs w:val="24"/>
              </w:rPr>
              <w:t>地面采用防渗漏水泥地坪。</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Times New Roman" w:hAnsi="Times New Roman" w:eastAsia="宋体"/>
                <w:bCs/>
                <w:sz w:val="24"/>
              </w:rPr>
            </w:pPr>
            <w:r>
              <w:rPr>
                <w:rFonts w:hint="eastAsia" w:ascii="Times New Roman" w:hAnsi="Times New Roman" w:eastAsia="宋体"/>
                <w:sz w:val="24"/>
              </w:rPr>
              <w:t>污染防治措施</w:t>
            </w:r>
            <w:r>
              <w:rPr>
                <w:rFonts w:hint="eastAsia" w:ascii="Times New Roman" w:hAnsi="Times New Roman" w:eastAsia="宋体"/>
                <w:sz w:val="24"/>
                <w:lang w:eastAsia="zh-CN"/>
              </w:rPr>
              <w:t>：</w:t>
            </w:r>
            <w:r>
              <w:rPr>
                <w:rFonts w:ascii="Times New Roman" w:hAnsi="Times New Roman" w:eastAsia="宋体"/>
                <w:bCs/>
                <w:sz w:val="24"/>
              </w:rPr>
              <w:t>针对可能对地下水和土壤造成影响的各环节，按照</w:t>
            </w:r>
            <w:r>
              <w:rPr>
                <w:rFonts w:hint="eastAsia" w:ascii="Times New Roman" w:hAnsi="Times New Roman" w:eastAsia="宋体"/>
                <w:bCs/>
                <w:sz w:val="24"/>
              </w:rPr>
              <w:t>“</w:t>
            </w:r>
            <w:r>
              <w:rPr>
                <w:rFonts w:ascii="Times New Roman" w:hAnsi="Times New Roman" w:eastAsia="宋体"/>
                <w:bCs/>
                <w:sz w:val="24"/>
              </w:rPr>
              <w:t>考虑重点，辐射全面</w:t>
            </w:r>
            <w:r>
              <w:rPr>
                <w:rFonts w:hint="eastAsia" w:ascii="Times New Roman" w:hAnsi="Times New Roman" w:eastAsia="宋体"/>
                <w:bCs/>
                <w:sz w:val="24"/>
              </w:rPr>
              <w:t>”</w:t>
            </w:r>
            <w:r>
              <w:rPr>
                <w:rFonts w:ascii="Times New Roman" w:hAnsi="Times New Roman" w:eastAsia="宋体"/>
                <w:bCs/>
                <w:sz w:val="24"/>
              </w:rPr>
              <w:t>的防腐防渗原则，一般区域采用水泥硬化地面，污水管线采取重点防腐防渗。</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bCs/>
                <w:sz w:val="24"/>
              </w:rPr>
            </w:pPr>
            <w:r>
              <w:rPr>
                <w:rFonts w:hint="eastAsia" w:ascii="Times New Roman" w:hAnsi="Times New Roman" w:eastAsia="宋体"/>
                <w:bCs/>
                <w:sz w:val="24"/>
              </w:rPr>
              <w:t>（1）</w:t>
            </w:r>
            <w:r>
              <w:rPr>
                <w:rFonts w:ascii="Times New Roman" w:hAnsi="Times New Roman" w:eastAsia="宋体"/>
                <w:bCs/>
                <w:sz w:val="24"/>
              </w:rPr>
              <w:t>生产车间地基需要做防渗处理，填坑铺设防渗性能好的材料，如渗透系数较低的粘土、人工合成防渗材料、防渗混凝土地基等。</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bCs/>
                <w:sz w:val="24"/>
              </w:rPr>
              <w:t>（2）</w:t>
            </w:r>
            <w:r>
              <w:rPr>
                <w:rFonts w:ascii="Times New Roman" w:hAnsi="Times New Roman" w:eastAsia="宋体"/>
                <w:bCs/>
                <w:sz w:val="24"/>
              </w:rPr>
              <w:t>在废水收集和治理过程应从严要求，管道尽量采用材质较好的管道。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 xml:space="preserve">4-15  </w:t>
            </w:r>
            <w:r>
              <w:rPr>
                <w:rFonts w:hint="default" w:ascii="Times New Roman" w:hAnsi="Times New Roman" w:eastAsia="宋体" w:cs="Times New Roman"/>
                <w:b/>
                <w:bCs/>
                <w:sz w:val="21"/>
                <w:szCs w:val="21"/>
              </w:rPr>
              <w:t xml:space="preserve"> 各污染区防渗措施</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779"/>
              <w:gridCol w:w="1294"/>
              <w:gridCol w:w="5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b/>
                      <w:sz w:val="21"/>
                      <w:szCs w:val="21"/>
                    </w:rPr>
                  </w:pPr>
                  <w:r>
                    <w:rPr>
                      <w:rFonts w:hint="eastAsia" w:ascii="Times New Roman" w:hAnsi="Times New Roman" w:eastAsia="宋体"/>
                      <w:b/>
                      <w:sz w:val="21"/>
                      <w:szCs w:val="21"/>
                    </w:rPr>
                    <w:t>序号</w:t>
                  </w:r>
                </w:p>
              </w:tc>
              <w:tc>
                <w:tcPr>
                  <w:tcW w:w="1714" w:type="pct"/>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b/>
                      <w:sz w:val="21"/>
                      <w:szCs w:val="21"/>
                    </w:rPr>
                  </w:pPr>
                  <w:r>
                    <w:rPr>
                      <w:rFonts w:hint="eastAsia" w:ascii="Times New Roman" w:hAnsi="Times New Roman" w:eastAsia="宋体"/>
                      <w:b/>
                      <w:sz w:val="21"/>
                      <w:szCs w:val="21"/>
                    </w:rPr>
                    <w:t>主要环节</w:t>
                  </w:r>
                </w:p>
              </w:tc>
              <w:tc>
                <w:tcPr>
                  <w:tcW w:w="2840"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b/>
                      <w:sz w:val="21"/>
                      <w:szCs w:val="21"/>
                    </w:rPr>
                  </w:pPr>
                  <w:r>
                    <w:rPr>
                      <w:rFonts w:hint="eastAsia" w:ascii="Times New Roman" w:hAnsi="Times New Roman" w:eastAsia="宋体"/>
                      <w:b/>
                      <w:sz w:val="21"/>
                      <w:szCs w:val="21"/>
                    </w:rPr>
                    <w:t>防渗处理措施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hint="eastAsia" w:ascii="Times New Roman" w:hAnsi="Times New Roman" w:eastAsia="宋体"/>
                      <w:sz w:val="21"/>
                      <w:szCs w:val="21"/>
                    </w:rPr>
                    <w:t>1</w:t>
                  </w:r>
                </w:p>
              </w:tc>
              <w:tc>
                <w:tcPr>
                  <w:tcW w:w="993"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hint="eastAsia" w:ascii="Times New Roman" w:hAnsi="Times New Roman" w:eastAsia="宋体"/>
                      <w:sz w:val="21"/>
                      <w:szCs w:val="21"/>
                    </w:rPr>
                    <w:t>生产区、一般固体废物暂存处</w:t>
                  </w:r>
                </w:p>
              </w:tc>
              <w:tc>
                <w:tcPr>
                  <w:tcW w:w="722"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hint="eastAsia" w:ascii="Times New Roman" w:hAnsi="Times New Roman" w:eastAsia="宋体"/>
                      <w:sz w:val="21"/>
                      <w:szCs w:val="21"/>
                    </w:rPr>
                    <w:t>一般防渗区</w:t>
                  </w:r>
                </w:p>
              </w:tc>
              <w:tc>
                <w:tcPr>
                  <w:tcW w:w="2840" w:type="pct"/>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kern w:val="0"/>
                      <w:sz w:val="21"/>
                      <w:szCs w:val="21"/>
                    </w:rPr>
                    <w:t>采用200mm厚C15砼垫层随打随抹光，并设置钢筋混凝土围堰，并采用底部加设土工膜进行防渗，是渗透系数1.0×10</w:t>
                  </w:r>
                  <w:r>
                    <w:rPr>
                      <w:rFonts w:hint="eastAsia" w:ascii="Times New Roman" w:hAnsi="Times New Roman" w:eastAsia="宋体"/>
                      <w:kern w:val="0"/>
                      <w:sz w:val="21"/>
                      <w:szCs w:val="21"/>
                      <w:vertAlign w:val="superscript"/>
                    </w:rPr>
                    <w:t>-</w:t>
                  </w:r>
                  <w:r>
                    <w:rPr>
                      <w:rFonts w:ascii="Times New Roman" w:hAnsi="Times New Roman" w:eastAsia="宋体"/>
                      <w:kern w:val="0"/>
                      <w:sz w:val="21"/>
                      <w:szCs w:val="21"/>
                      <w:vertAlign w:val="superscript"/>
                    </w:rPr>
                    <w:t>10</w:t>
                  </w:r>
                  <w:r>
                    <w:rPr>
                      <w:rFonts w:ascii="Times New Roman" w:hAnsi="Times New Roman" w:eastAsia="宋体"/>
                      <w:kern w:val="0"/>
                      <w:sz w:val="21"/>
                      <w:szCs w:val="21"/>
                    </w:rPr>
                    <w:t>cm/s，且防雨防晒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6"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hint="eastAsia" w:ascii="Times New Roman" w:hAnsi="Times New Roman" w:eastAsia="宋体"/>
                      <w:sz w:val="21"/>
                      <w:szCs w:val="21"/>
                    </w:rPr>
                    <w:t>2</w:t>
                  </w:r>
                </w:p>
              </w:tc>
              <w:tc>
                <w:tcPr>
                  <w:tcW w:w="99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rPr>
                    <w:t>危险废物</w:t>
                  </w:r>
                  <w:r>
                    <w:rPr>
                      <w:rFonts w:hint="eastAsia" w:ascii="Times New Roman" w:hAnsi="Times New Roman" w:eastAsia="宋体"/>
                      <w:sz w:val="21"/>
                      <w:szCs w:val="21"/>
                      <w:lang w:val="en-US" w:eastAsia="zh-CN"/>
                    </w:rPr>
                    <w:t>暂存间</w:t>
                  </w:r>
                  <w:r>
                    <w:rPr>
                      <w:rFonts w:hint="eastAsia"/>
                      <w:sz w:val="21"/>
                      <w:szCs w:val="21"/>
                      <w:lang w:val="en-US" w:eastAsia="zh-CN"/>
                    </w:rPr>
                    <w:t>、卫生间</w:t>
                  </w:r>
                </w:p>
              </w:tc>
              <w:tc>
                <w:tcPr>
                  <w:tcW w:w="722"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hint="eastAsia" w:ascii="Times New Roman" w:hAnsi="Times New Roman" w:eastAsia="宋体"/>
                      <w:sz w:val="21"/>
                      <w:szCs w:val="21"/>
                    </w:rPr>
                    <w:t>重点防渗区</w:t>
                  </w:r>
                </w:p>
              </w:tc>
              <w:tc>
                <w:tcPr>
                  <w:tcW w:w="2840"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hint="eastAsia" w:ascii="Times New Roman" w:hAnsi="Times New Roman" w:eastAsia="宋体"/>
                      <w:sz w:val="21"/>
                      <w:szCs w:val="21"/>
                    </w:rPr>
                    <w:t>危险废物</w:t>
                  </w:r>
                  <w:r>
                    <w:rPr>
                      <w:rFonts w:hint="eastAsia" w:ascii="Times New Roman" w:hAnsi="Times New Roman" w:eastAsia="宋体"/>
                      <w:sz w:val="21"/>
                      <w:szCs w:val="21"/>
                      <w:lang w:val="en-US" w:eastAsia="zh-CN"/>
                    </w:rPr>
                    <w:t>暂存间</w:t>
                  </w:r>
                  <w:r>
                    <w:rPr>
                      <w:rFonts w:ascii="Times New Roman" w:hAnsi="Times New Roman" w:eastAsia="宋体"/>
                      <w:kern w:val="0"/>
                      <w:sz w:val="21"/>
                      <w:szCs w:val="21"/>
                    </w:rPr>
                    <w:t>依据国家危险贮存标准要求设计、施工，采用200mm厚C15砼垫层随打随抹光，并设置钢筋混凝土围堰，并采用底部加设土工膜进行防渗，是渗透系数1.0×10</w:t>
                  </w:r>
                  <w:r>
                    <w:rPr>
                      <w:rFonts w:hint="eastAsia" w:ascii="Times New Roman" w:hAnsi="Times New Roman" w:eastAsia="宋体"/>
                      <w:kern w:val="0"/>
                      <w:sz w:val="21"/>
                      <w:szCs w:val="21"/>
                      <w:vertAlign w:val="superscript"/>
                    </w:rPr>
                    <w:t>-</w:t>
                  </w:r>
                  <w:r>
                    <w:rPr>
                      <w:rFonts w:ascii="Times New Roman" w:hAnsi="Times New Roman" w:eastAsia="宋体"/>
                      <w:kern w:val="0"/>
                      <w:sz w:val="21"/>
                      <w:szCs w:val="21"/>
                      <w:vertAlign w:val="superscript"/>
                    </w:rPr>
                    <w:t>10</w:t>
                  </w:r>
                  <w:r>
                    <w:rPr>
                      <w:rFonts w:ascii="Times New Roman" w:hAnsi="Times New Roman" w:eastAsia="宋体"/>
                      <w:kern w:val="0"/>
                      <w:sz w:val="21"/>
                      <w:szCs w:val="21"/>
                    </w:rPr>
                    <w:t>cm/s，且防雨防晒</w:t>
                  </w:r>
                </w:p>
              </w:tc>
            </w:tr>
          </w:tbl>
          <w:p>
            <w:pPr>
              <w:spacing w:line="360" w:lineRule="auto"/>
              <w:ind w:firstLine="480" w:firstLineChars="200"/>
              <w:rPr>
                <w:rFonts w:ascii="Times New Roman" w:hAnsi="Times New Roman" w:eastAsia="宋体"/>
                <w:sz w:val="24"/>
              </w:rPr>
            </w:pPr>
            <w:r>
              <w:rPr>
                <w:rFonts w:ascii="Times New Roman" w:hAnsi="Times New Roman" w:eastAsia="宋体"/>
                <w:bCs/>
                <w:sz w:val="24"/>
              </w:rPr>
              <w:t>通过采取上述地下水保护措施，可以显著降低改建项目对地下水的污染影响，有效地保护厂区所在区域水文地质环境和地下水资源。</w:t>
            </w:r>
          </w:p>
          <w:p>
            <w:pPr>
              <w:spacing w:line="360" w:lineRule="auto"/>
              <w:ind w:firstLine="480" w:firstLineChars="200"/>
              <w:textAlignment w:val="baseline"/>
              <w:rPr>
                <w:sz w:val="24"/>
                <w:szCs w:val="24"/>
              </w:rPr>
            </w:pPr>
            <w:r>
              <w:rPr>
                <w:bCs/>
                <w:sz w:val="24"/>
                <w:szCs w:val="24"/>
              </w:rPr>
              <w:t>项目对土壤产生影响的污染因子主要为生活污水。会通过渗漏对土壤造成污染。项目生活污水直接排入下水管网，定期检查、检修管网，则生活污水几乎对土壤不造成污染；项目建成后厂区道路全部硬化</w:t>
            </w:r>
            <w:r>
              <w:rPr>
                <w:rFonts w:hint="eastAsia"/>
                <w:bCs/>
                <w:sz w:val="24"/>
                <w:szCs w:val="24"/>
              </w:rPr>
              <w:t>。</w:t>
            </w:r>
            <w:r>
              <w:rPr>
                <w:bCs/>
                <w:sz w:val="24"/>
                <w:szCs w:val="24"/>
              </w:rPr>
              <w:t>同时项目运营期间加强生活污水的监管，提高员工的环保意识，做到以上措施，可杜绝对土壤的影响。</w:t>
            </w:r>
          </w:p>
          <w:p>
            <w:pPr>
              <w:numPr>
                <w:ilvl w:val="0"/>
                <w:numId w:val="0"/>
              </w:numPr>
              <w:spacing w:line="360" w:lineRule="auto"/>
              <w:rPr>
                <w:b/>
                <w:bCs/>
                <w:sz w:val="24"/>
                <w:szCs w:val="24"/>
              </w:rPr>
            </w:pPr>
            <w:r>
              <w:rPr>
                <w:rFonts w:hint="eastAsia"/>
                <w:b/>
                <w:bCs/>
                <w:sz w:val="24"/>
                <w:szCs w:val="24"/>
                <w:lang w:val="en-US" w:eastAsia="zh-CN"/>
              </w:rPr>
              <w:t>6.</w:t>
            </w:r>
            <w:r>
              <w:rPr>
                <w:b/>
                <w:bCs/>
                <w:sz w:val="24"/>
                <w:szCs w:val="24"/>
              </w:rPr>
              <w:t>生态影响分析</w:t>
            </w:r>
          </w:p>
          <w:p>
            <w:pPr>
              <w:spacing w:line="360" w:lineRule="auto"/>
              <w:ind w:firstLine="480" w:firstLineChars="200"/>
              <w:rPr>
                <w:sz w:val="24"/>
                <w:szCs w:val="24"/>
              </w:rPr>
            </w:pPr>
            <w:r>
              <w:rPr>
                <w:sz w:val="24"/>
                <w:szCs w:val="24"/>
              </w:rPr>
              <w:t>本项目</w:t>
            </w:r>
            <w:r>
              <w:rPr>
                <w:rFonts w:hint="eastAsia"/>
                <w:sz w:val="24"/>
                <w:szCs w:val="24"/>
                <w:lang w:val="en-US" w:eastAsia="zh-CN"/>
              </w:rPr>
              <w:t>占地范围有限，</w:t>
            </w:r>
            <w:r>
              <w:rPr>
                <w:sz w:val="24"/>
                <w:szCs w:val="24"/>
              </w:rPr>
              <w:t>只要在项目实施过程中切实做好废气、废水达标排放和噪声防治工作，各类固体废物妥善处置，则项目的建设</w:t>
            </w:r>
            <w:r>
              <w:rPr>
                <w:rFonts w:hint="eastAsia"/>
                <w:sz w:val="24"/>
                <w:szCs w:val="24"/>
                <w:lang w:val="en-US" w:eastAsia="zh-CN"/>
              </w:rPr>
              <w:t>对区域生态环境的扰动范围较小</w:t>
            </w:r>
            <w:r>
              <w:rPr>
                <w:sz w:val="24"/>
                <w:szCs w:val="24"/>
              </w:rPr>
              <w:t>。</w:t>
            </w:r>
          </w:p>
          <w:p>
            <w:pPr>
              <w:pStyle w:val="3"/>
              <w:rPr>
                <w:sz w:val="24"/>
                <w:szCs w:val="24"/>
              </w:rPr>
            </w:pPr>
            <w:r>
              <w:rPr>
                <w:rFonts w:hint="eastAsia"/>
                <w:sz w:val="24"/>
                <w:szCs w:val="24"/>
              </w:rPr>
              <w:t>7</w:t>
            </w:r>
            <w:r>
              <w:rPr>
                <w:rFonts w:hint="eastAsia"/>
                <w:sz w:val="24"/>
                <w:szCs w:val="24"/>
                <w:lang w:val="en-US" w:eastAsia="zh-CN"/>
              </w:rPr>
              <w:t>.</w:t>
            </w:r>
            <w:r>
              <w:rPr>
                <w:rFonts w:hint="eastAsia"/>
                <w:sz w:val="24"/>
                <w:szCs w:val="24"/>
              </w:rPr>
              <w:t>环境</w:t>
            </w:r>
            <w:r>
              <w:rPr>
                <w:sz w:val="24"/>
                <w:szCs w:val="24"/>
              </w:rPr>
              <w:t>风险</w:t>
            </w:r>
            <w:r>
              <w:rPr>
                <w:rFonts w:hint="eastAsia"/>
                <w:sz w:val="24"/>
                <w:szCs w:val="24"/>
              </w:rPr>
              <w:t>分析</w:t>
            </w:r>
          </w:p>
          <w:p>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textAlignment w:val="auto"/>
              <w:rPr>
                <w:rFonts w:hint="eastAsia" w:ascii="Times New Roman" w:hAnsi="Times New Roman"/>
                <w:b/>
                <w:bCs/>
                <w:sz w:val="24"/>
                <w:szCs w:val="24"/>
                <w:u w:val="none"/>
              </w:rPr>
            </w:pPr>
            <w:r>
              <w:rPr>
                <w:rFonts w:hint="eastAsia"/>
                <w:b/>
                <w:bCs/>
                <w:sz w:val="24"/>
                <w:szCs w:val="24"/>
                <w:u w:val="none"/>
                <w:lang w:val="en-US" w:eastAsia="zh-CN"/>
              </w:rPr>
              <w:t>7</w:t>
            </w:r>
            <w:r>
              <w:rPr>
                <w:rFonts w:hint="eastAsia" w:ascii="Times New Roman" w:hAnsi="Times New Roman"/>
                <w:b/>
                <w:bCs/>
                <w:sz w:val="24"/>
                <w:szCs w:val="24"/>
                <w:u w:val="none"/>
                <w:lang w:val="en-US" w:eastAsia="zh-CN"/>
              </w:rPr>
              <w:t>.1</w:t>
            </w:r>
            <w:r>
              <w:rPr>
                <w:rFonts w:ascii="Times New Roman" w:hAnsi="Times New Roman"/>
                <w:b/>
                <w:bCs/>
                <w:sz w:val="24"/>
                <w:szCs w:val="24"/>
                <w:u w:val="none"/>
              </w:rPr>
              <w:t>风险</w:t>
            </w:r>
            <w:r>
              <w:rPr>
                <w:rFonts w:hint="eastAsia" w:ascii="Times New Roman" w:hAnsi="Times New Roman"/>
                <w:b/>
                <w:bCs/>
                <w:sz w:val="24"/>
                <w:szCs w:val="24"/>
                <w:u w:val="none"/>
              </w:rPr>
              <w:t>潜势初判</w:t>
            </w:r>
          </w:p>
          <w:p>
            <w:pPr>
              <w:pStyle w:val="62"/>
              <w:keepNext w:val="0"/>
              <w:keepLines w:val="0"/>
              <w:pageBreakBefore w:val="0"/>
              <w:widowControl/>
              <w:kinsoku/>
              <w:wordWrap/>
              <w:overflowPunct/>
              <w:topLinePunct w:val="0"/>
              <w:autoSpaceDE/>
              <w:autoSpaceDN/>
              <w:bidi w:val="0"/>
              <w:adjustRightInd/>
              <w:snapToGrid/>
              <w:spacing w:after="0" w:line="360" w:lineRule="auto"/>
              <w:ind w:left="0" w:leftChars="0" w:right="0" w:firstLine="482"/>
              <w:textAlignment w:val="auto"/>
              <w:rPr>
                <w:rFonts w:hint="eastAsia" w:ascii="Times New Roman" w:hAnsi="Times New Roman"/>
                <w:b w:val="0"/>
                <w:bCs w:val="0"/>
                <w:sz w:val="24"/>
                <w:szCs w:val="24"/>
                <w:u w:val="none"/>
              </w:rPr>
            </w:pPr>
            <w:r>
              <w:rPr>
                <w:rFonts w:hint="eastAsia" w:ascii="Times New Roman" w:hAnsi="Times New Roman"/>
                <w:b w:val="0"/>
                <w:bCs w:val="0"/>
                <w:sz w:val="24"/>
                <w:szCs w:val="24"/>
                <w:u w:val="none"/>
                <w:lang w:val="en-US" w:eastAsia="zh-CN"/>
              </w:rPr>
              <w:t>（1）</w:t>
            </w:r>
            <w:r>
              <w:rPr>
                <w:rFonts w:hint="eastAsia" w:ascii="Times New Roman" w:hAnsi="Times New Roman"/>
                <w:b w:val="0"/>
                <w:bCs w:val="0"/>
                <w:sz w:val="24"/>
                <w:szCs w:val="24"/>
                <w:u w:val="none"/>
              </w:rPr>
              <w:t>环境风险潜势划分</w:t>
            </w:r>
          </w:p>
          <w:p>
            <w:pPr>
              <w:pStyle w:val="62"/>
              <w:keepNext w:val="0"/>
              <w:keepLines w:val="0"/>
              <w:pageBreakBefore w:val="0"/>
              <w:widowControl/>
              <w:kinsoku/>
              <w:wordWrap/>
              <w:overflowPunct/>
              <w:topLinePunct w:val="0"/>
              <w:autoSpaceDE/>
              <w:autoSpaceDN/>
              <w:bidi w:val="0"/>
              <w:adjustRightInd/>
              <w:snapToGrid/>
              <w:spacing w:after="0" w:line="360" w:lineRule="auto"/>
              <w:ind w:left="0" w:leftChars="0" w:right="0" w:firstLine="480"/>
              <w:textAlignment w:val="auto"/>
              <w:rPr>
                <w:rFonts w:hint="eastAsia" w:ascii="Times New Roman" w:hAnsi="Times New Roman"/>
                <w:sz w:val="24"/>
                <w:szCs w:val="24"/>
                <w:u w:val="none"/>
              </w:rPr>
            </w:pPr>
            <w:r>
              <w:rPr>
                <w:rFonts w:hint="eastAsia" w:ascii="Times New Roman" w:hAnsi="Times New Roman"/>
                <w:sz w:val="24"/>
                <w:szCs w:val="24"/>
                <w:u w:val="none"/>
              </w:rPr>
              <w:t>建设项目环境风险潜势划</w:t>
            </w:r>
            <w:r>
              <w:rPr>
                <w:rFonts w:hint="default" w:ascii="Times New Roman" w:hAnsi="Times New Roman" w:cs="Times New Roman"/>
                <w:sz w:val="24"/>
                <w:szCs w:val="24"/>
                <w:u w:val="none"/>
              </w:rPr>
              <w:t>分为Ⅰ、Ⅱ、Ⅲ、Ⅳ/Ⅳ</w:t>
            </w:r>
            <w:r>
              <w:rPr>
                <w:rFonts w:hint="default" w:ascii="Times New Roman" w:hAnsi="Times New Roman" w:cs="Times New Roman"/>
                <w:sz w:val="24"/>
                <w:szCs w:val="24"/>
                <w:u w:val="none"/>
                <w:vertAlign w:val="superscript"/>
              </w:rPr>
              <w:t>+</w:t>
            </w:r>
            <w:r>
              <w:rPr>
                <w:rFonts w:hint="default" w:ascii="Times New Roman" w:hAnsi="Times New Roman" w:cs="Times New Roman"/>
                <w:sz w:val="24"/>
                <w:szCs w:val="24"/>
                <w:u w:val="none"/>
              </w:rPr>
              <w:t>级，按</w:t>
            </w:r>
            <w:r>
              <w:rPr>
                <w:rFonts w:hint="eastAsia" w:ascii="Times New Roman" w:hAnsi="Times New Roman"/>
                <w:sz w:val="24"/>
                <w:szCs w:val="24"/>
                <w:u w:val="none"/>
              </w:rPr>
              <w:t>下表确定环境风险潜势。</w:t>
            </w:r>
          </w:p>
          <w:p>
            <w:pPr>
              <w:pStyle w:val="62"/>
              <w:keepNext w:val="0"/>
              <w:keepLines w:val="0"/>
              <w:pageBreakBefore w:val="0"/>
              <w:widowControl w:val="0"/>
              <w:kinsoku/>
              <w:wordWrap/>
              <w:overflowPunct/>
              <w:topLinePunct w:val="0"/>
              <w:autoSpaceDE/>
              <w:autoSpaceDN/>
              <w:bidi w:val="0"/>
              <w:adjustRightInd/>
              <w:snapToGrid/>
              <w:spacing w:after="0"/>
              <w:ind w:left="0" w:leftChars="0" w:right="0" w:firstLine="0" w:firstLineChars="0"/>
              <w:jc w:val="center"/>
              <w:textAlignment w:val="auto"/>
              <w:rPr>
                <w:rFonts w:hint="default" w:ascii="Times New Roman" w:hAnsi="Times New Roman" w:cs="Times New Roman"/>
                <w:b/>
                <w:bCs/>
                <w:sz w:val="21"/>
                <w:szCs w:val="21"/>
                <w:u w:val="none"/>
              </w:rPr>
            </w:pPr>
            <w:r>
              <w:rPr>
                <w:rFonts w:hint="default" w:ascii="Times New Roman" w:hAnsi="Times New Roman" w:cs="Times New Roman"/>
                <w:b/>
                <w:bCs/>
                <w:sz w:val="21"/>
                <w:szCs w:val="21"/>
                <w:u w:val="none"/>
              </w:rPr>
              <w:t>表</w:t>
            </w:r>
            <w:r>
              <w:rPr>
                <w:rFonts w:hint="eastAsia" w:ascii="Times New Roman" w:hAnsi="Times New Roman" w:cs="Times New Roman"/>
                <w:b/>
                <w:bCs/>
                <w:sz w:val="21"/>
                <w:szCs w:val="21"/>
                <w:u w:val="none"/>
                <w:lang w:val="en-US" w:eastAsia="zh-CN"/>
              </w:rPr>
              <w:t>4-16</w:t>
            </w:r>
            <w:r>
              <w:rPr>
                <w:rFonts w:hint="default" w:ascii="Times New Roman" w:hAnsi="Times New Roman" w:cs="Times New Roman"/>
                <w:b/>
                <w:bCs/>
                <w:sz w:val="21"/>
                <w:szCs w:val="21"/>
                <w:u w:val="none"/>
              </w:rPr>
              <w:t xml:space="preserve">  建设项目环境风险潜势划分</w:t>
            </w:r>
          </w:p>
          <w:tbl>
            <w:tblPr>
              <w:tblStyle w:val="25"/>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593"/>
              <w:gridCol w:w="1595"/>
              <w:gridCol w:w="1593"/>
              <w:gridCol w:w="16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39" w:type="pct"/>
                  <w:vMerge w:val="restar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环境敏感程度（E）</w:t>
                  </w:r>
                </w:p>
              </w:tc>
              <w:tc>
                <w:tcPr>
                  <w:tcW w:w="3560" w:type="pct"/>
                  <w:gridSpan w:val="4"/>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危险物质及工艺系统危险性（P）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39" w:type="pct"/>
                  <w:vMerge w:val="continue"/>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极高危害（P1）</w:t>
                  </w:r>
                </w:p>
              </w:tc>
              <w:tc>
                <w:tcPr>
                  <w:tcW w:w="89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高度危害（P2）</w:t>
                  </w: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中度危害（P3）</w:t>
                  </w:r>
                </w:p>
              </w:tc>
              <w:tc>
                <w:tcPr>
                  <w:tcW w:w="891"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轻度危害（P4）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3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环境高度敏感区（E1）</w:t>
                  </w: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Ⅳ</w:t>
                  </w:r>
                  <w:r>
                    <w:rPr>
                      <w:rFonts w:hint="default" w:ascii="Times New Roman" w:hAnsi="Times New Roman" w:cs="Times New Roman"/>
                      <w:sz w:val="21"/>
                      <w:szCs w:val="21"/>
                      <w:u w:val="none"/>
                      <w:vertAlign w:val="superscript"/>
                    </w:rPr>
                    <w:t>+</w:t>
                  </w:r>
                </w:p>
              </w:tc>
              <w:tc>
                <w:tcPr>
                  <w:tcW w:w="89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Ⅳ</w:t>
                  </w: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Ⅲ</w:t>
                  </w:r>
                </w:p>
              </w:tc>
              <w:tc>
                <w:tcPr>
                  <w:tcW w:w="891"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3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环境中度敏感区（E2）</w:t>
                  </w: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Ⅳ</w:t>
                  </w:r>
                </w:p>
              </w:tc>
              <w:tc>
                <w:tcPr>
                  <w:tcW w:w="89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Ⅲ</w:t>
                  </w: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Ⅲ</w:t>
                  </w:r>
                </w:p>
              </w:tc>
              <w:tc>
                <w:tcPr>
                  <w:tcW w:w="891"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3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环境低度敏感区（E3）</w:t>
                  </w: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Ⅲ</w:t>
                  </w:r>
                </w:p>
              </w:tc>
              <w:tc>
                <w:tcPr>
                  <w:tcW w:w="89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Ⅲ</w:t>
                  </w:r>
                </w:p>
              </w:tc>
              <w:tc>
                <w:tcPr>
                  <w:tcW w:w="88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Ⅱ</w:t>
                  </w:r>
                </w:p>
              </w:tc>
              <w:tc>
                <w:tcPr>
                  <w:tcW w:w="891"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00" w:type="pct"/>
                  <w:gridSpan w:val="5"/>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注：Ⅳ</w:t>
                  </w:r>
                  <w:r>
                    <w:rPr>
                      <w:rFonts w:hint="default" w:ascii="Times New Roman" w:hAnsi="Times New Roman" w:cs="Times New Roman"/>
                      <w:sz w:val="21"/>
                      <w:szCs w:val="21"/>
                      <w:u w:val="none"/>
                      <w:vertAlign w:val="superscript"/>
                    </w:rPr>
                    <w:t>+</w:t>
                  </w:r>
                  <w:r>
                    <w:rPr>
                      <w:rFonts w:hint="default" w:ascii="Times New Roman" w:hAnsi="Times New Roman" w:cs="Times New Roman"/>
                      <w:sz w:val="21"/>
                      <w:szCs w:val="21"/>
                      <w:u w:val="none"/>
                    </w:rPr>
                    <w:t>为极高环境风险。</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color w:val="000000"/>
                <w:kern w:val="0"/>
                <w:sz w:val="24"/>
                <w:szCs w:val="24"/>
                <w:lang w:val="en-US" w:eastAsia="zh-CN" w:bidi="ar"/>
              </w:rPr>
              <w:t>（</w:t>
            </w:r>
            <w:r>
              <w:rPr>
                <w:rFonts w:hint="eastAsia" w:ascii="Times New Roman" w:hAnsi="Times New Roman" w:eastAsia="宋体" w:cs="Times New Roman"/>
                <w:b w:val="0"/>
                <w:bCs/>
                <w:color w:val="000000"/>
                <w:kern w:val="0"/>
                <w:sz w:val="24"/>
                <w:szCs w:val="24"/>
                <w:lang w:val="en-US" w:eastAsia="zh-CN" w:bidi="ar"/>
              </w:rPr>
              <w:t>2</w:t>
            </w:r>
            <w:r>
              <w:rPr>
                <w:rFonts w:hint="default" w:ascii="Times New Roman" w:hAnsi="Times New Roman" w:eastAsia="宋体" w:cs="Times New Roman"/>
                <w:b w:val="0"/>
                <w:bCs/>
                <w:color w:val="000000"/>
                <w:kern w:val="0"/>
                <w:sz w:val="24"/>
                <w:szCs w:val="24"/>
                <w:lang w:val="en-US" w:eastAsia="zh-CN" w:bidi="ar"/>
              </w:rPr>
              <w:t>）环境敏感程度（E）的确定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color w:val="000000"/>
                <w:kern w:val="0"/>
                <w:sz w:val="24"/>
                <w:szCs w:val="24"/>
                <w:lang w:val="en-US" w:eastAsia="zh-CN" w:bidi="ar"/>
              </w:rPr>
              <w:t>①大气环境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color w:val="000000"/>
                <w:kern w:val="0"/>
                <w:sz w:val="24"/>
                <w:szCs w:val="24"/>
                <w:lang w:val="en-US" w:eastAsia="zh-CN" w:bidi="ar"/>
              </w:rPr>
              <w:t>本项目根据《建设项目环境风险评价技术导则》（HJ 169-2018）附录D-D.1，本项目大气环境敏感程度为环境低度敏感区（E3）。</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color w:val="000000"/>
                <w:kern w:val="0"/>
                <w:sz w:val="24"/>
                <w:szCs w:val="24"/>
                <w:lang w:val="en-US" w:eastAsia="zh-CN" w:bidi="ar"/>
              </w:rPr>
              <w:t>②地表水环境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color w:val="000000"/>
                <w:kern w:val="0"/>
                <w:sz w:val="24"/>
                <w:szCs w:val="24"/>
                <w:lang w:val="en-US" w:eastAsia="zh-CN" w:bidi="ar"/>
              </w:rPr>
              <w:t>本项目</w:t>
            </w:r>
            <w:r>
              <w:rPr>
                <w:rFonts w:hint="eastAsia" w:cs="Times New Roman"/>
                <w:b w:val="0"/>
                <w:bCs/>
                <w:color w:val="000000"/>
                <w:kern w:val="0"/>
                <w:sz w:val="24"/>
                <w:szCs w:val="24"/>
                <w:lang w:val="en-US" w:eastAsia="zh-CN" w:bidi="ar"/>
              </w:rPr>
              <w:t>生产</w:t>
            </w:r>
            <w:r>
              <w:rPr>
                <w:rFonts w:hint="default" w:ascii="Times New Roman" w:hAnsi="Times New Roman" w:eastAsia="宋体" w:cs="Times New Roman"/>
                <w:b w:val="0"/>
                <w:bCs/>
                <w:color w:val="000000"/>
                <w:kern w:val="0"/>
                <w:sz w:val="24"/>
                <w:szCs w:val="24"/>
                <w:lang w:val="en-US" w:eastAsia="zh-CN" w:bidi="ar"/>
              </w:rPr>
              <w:t>废水不外排，周边无河流，根据《建设项目环境风险评价技术导则》（HJ 169-2018）附录D-D.2~D.4，本项目地表水环境敏感程度为环境低度敏感区（E3）。</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color w:val="000000"/>
                <w:kern w:val="0"/>
                <w:sz w:val="24"/>
                <w:szCs w:val="24"/>
                <w:lang w:val="en-US" w:eastAsia="zh-CN" w:bidi="ar"/>
              </w:rPr>
              <w:t>③地下水环境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b w:val="0"/>
                <w:bCs/>
                <w:color w:val="000000"/>
                <w:kern w:val="0"/>
                <w:sz w:val="24"/>
                <w:szCs w:val="24"/>
                <w:lang w:val="en-US" w:eastAsia="zh-CN" w:bidi="ar"/>
              </w:rPr>
            </w:pPr>
            <w:r>
              <w:rPr>
                <w:rFonts w:hint="default" w:ascii="Times New Roman" w:hAnsi="Times New Roman" w:eastAsia="宋体" w:cs="Times New Roman"/>
                <w:b w:val="0"/>
                <w:bCs/>
                <w:color w:val="000000"/>
                <w:kern w:val="0"/>
                <w:sz w:val="24"/>
                <w:szCs w:val="24"/>
                <w:lang w:val="en-US" w:eastAsia="zh-CN" w:bidi="ar"/>
              </w:rPr>
              <w:t>本项目所在区域不涉及集中式饮用水水源（包括已建成的在用、备用、应急水源，在建和规划的饮用水水源）准保护区；除集中式饮用水源保护区域以外的国家或地方政府设定的与地下水环境相关的其他保护区，如热水、矿泉水、温泉等特殊地下水资源保护区；集中式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等）保护区以外的分布区等其他未列入上述敏感分级的环境敏感区。根据《建设项目环境风险评价技术导则》（HJ 169-2018）附录D-D.</w:t>
            </w:r>
            <w:r>
              <w:rPr>
                <w:rFonts w:hint="eastAsia" w:ascii="Times New Roman" w:hAnsi="Times New Roman" w:eastAsia="宋体" w:cs="Times New Roman"/>
                <w:b w:val="0"/>
                <w:bCs/>
                <w:color w:val="000000"/>
                <w:kern w:val="0"/>
                <w:sz w:val="24"/>
                <w:szCs w:val="24"/>
                <w:lang w:val="en-US" w:eastAsia="zh-CN" w:bidi="ar"/>
              </w:rPr>
              <w:t>5</w:t>
            </w:r>
            <w:r>
              <w:rPr>
                <w:rFonts w:hint="default" w:ascii="Times New Roman" w:hAnsi="Times New Roman" w:eastAsia="宋体" w:cs="Times New Roman"/>
                <w:b w:val="0"/>
                <w:bCs/>
                <w:color w:val="000000"/>
                <w:kern w:val="0"/>
                <w:sz w:val="24"/>
                <w:szCs w:val="24"/>
                <w:lang w:val="en-US" w:eastAsia="zh-CN" w:bidi="ar"/>
              </w:rPr>
              <w:t>~D.</w:t>
            </w:r>
            <w:r>
              <w:rPr>
                <w:rFonts w:hint="eastAsia" w:ascii="Times New Roman" w:hAnsi="Times New Roman" w:eastAsia="宋体" w:cs="Times New Roman"/>
                <w:b w:val="0"/>
                <w:bCs/>
                <w:color w:val="000000"/>
                <w:kern w:val="0"/>
                <w:sz w:val="24"/>
                <w:szCs w:val="24"/>
                <w:lang w:val="en-US" w:eastAsia="zh-CN" w:bidi="ar"/>
              </w:rPr>
              <w:t>7</w:t>
            </w:r>
            <w:r>
              <w:rPr>
                <w:rFonts w:hint="default" w:ascii="Times New Roman" w:hAnsi="Times New Roman" w:eastAsia="宋体" w:cs="Times New Roman"/>
                <w:b w:val="0"/>
                <w:bCs/>
                <w:color w:val="000000"/>
                <w:kern w:val="0"/>
                <w:sz w:val="24"/>
                <w:szCs w:val="24"/>
                <w:lang w:val="en-US" w:eastAsia="zh-CN" w:bidi="ar"/>
              </w:rPr>
              <w:t>，本项目地下水环境敏感程度为环境低度敏感区（E3）。</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Times New Roman" w:hAnsi="Times New Roman"/>
                <w:b w:val="0"/>
                <w:bCs w:val="0"/>
                <w:sz w:val="24"/>
                <w:szCs w:val="24"/>
                <w:u w:val="none"/>
              </w:rPr>
            </w:pPr>
            <w:r>
              <w:rPr>
                <w:rFonts w:hint="eastAsia" w:ascii="Times New Roman" w:hAnsi="Times New Roman"/>
                <w:b w:val="0"/>
                <w:bCs w:val="0"/>
                <w:sz w:val="24"/>
                <w:szCs w:val="24"/>
                <w:u w:val="none"/>
                <w:lang w:eastAsia="zh-CN"/>
              </w:rPr>
              <w:t>（</w:t>
            </w:r>
            <w:r>
              <w:rPr>
                <w:rFonts w:hint="eastAsia" w:ascii="Times New Roman" w:hAnsi="Times New Roman"/>
                <w:b w:val="0"/>
                <w:bCs w:val="0"/>
                <w:sz w:val="24"/>
                <w:szCs w:val="24"/>
                <w:u w:val="none"/>
                <w:lang w:val="en-US" w:eastAsia="zh-CN"/>
              </w:rPr>
              <w:t>3</w:t>
            </w:r>
            <w:r>
              <w:rPr>
                <w:rFonts w:hint="eastAsia" w:ascii="Times New Roman" w:hAnsi="Times New Roman"/>
                <w:b w:val="0"/>
                <w:bCs w:val="0"/>
                <w:sz w:val="24"/>
                <w:szCs w:val="24"/>
                <w:u w:val="none"/>
                <w:lang w:eastAsia="zh-CN"/>
              </w:rPr>
              <w:t>）</w:t>
            </w:r>
            <w:r>
              <w:rPr>
                <w:rFonts w:hint="eastAsia" w:ascii="Times New Roman" w:hAnsi="Times New Roman"/>
                <w:b w:val="0"/>
                <w:bCs w:val="0"/>
                <w:sz w:val="24"/>
                <w:szCs w:val="24"/>
                <w:u w:val="none"/>
              </w:rPr>
              <w:t>P的分级确定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根据《建设项目环境风险评价技术导则》（</w:t>
            </w:r>
            <w:r>
              <w:rPr>
                <w:rFonts w:hint="default" w:ascii="Times New Roman" w:hAnsi="Times New Roman" w:eastAsia="宋体" w:cs="Times New Roman"/>
                <w:color w:val="000000"/>
                <w:kern w:val="0"/>
                <w:sz w:val="24"/>
                <w:szCs w:val="24"/>
                <w:lang w:val="en-US" w:eastAsia="zh-CN" w:bidi="ar"/>
              </w:rPr>
              <w:t>HJ 169</w:t>
            </w:r>
            <w:r>
              <w:rPr>
                <w:rFonts w:hint="eastAsia"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2018</w:t>
            </w:r>
            <w:r>
              <w:rPr>
                <w:rFonts w:hint="eastAsia" w:ascii="宋体" w:hAnsi="宋体" w:eastAsia="宋体" w:cs="宋体"/>
                <w:color w:val="000000"/>
                <w:kern w:val="0"/>
                <w:sz w:val="24"/>
                <w:szCs w:val="24"/>
                <w:lang w:val="en-US" w:eastAsia="zh-CN" w:bidi="ar"/>
              </w:rPr>
              <w:t>），危险物质及工艺系统危害性（</w:t>
            </w:r>
            <w:r>
              <w:rPr>
                <w:rFonts w:hint="default" w:ascii="Times New Roman" w:hAnsi="Times New Roman" w:eastAsia="宋体" w:cs="Times New Roman"/>
                <w:color w:val="000000"/>
                <w:kern w:val="0"/>
                <w:sz w:val="24"/>
                <w:szCs w:val="24"/>
                <w:lang w:val="en-US" w:eastAsia="zh-CN" w:bidi="ar"/>
              </w:rPr>
              <w:t>P</w:t>
            </w:r>
            <w:r>
              <w:rPr>
                <w:rFonts w:hint="eastAsia" w:ascii="宋体" w:hAnsi="宋体" w:eastAsia="宋体" w:cs="宋体"/>
                <w:color w:val="000000"/>
                <w:kern w:val="0"/>
                <w:sz w:val="24"/>
                <w:szCs w:val="24"/>
                <w:lang w:val="en-US" w:eastAsia="zh-CN" w:bidi="ar"/>
              </w:rPr>
              <w:t>）应根据危险物质数量与临界量的比值（</w:t>
            </w:r>
            <w:r>
              <w:rPr>
                <w:rFonts w:hint="default" w:ascii="Times New Roman" w:hAnsi="Times New Roman" w:eastAsia="宋体" w:cs="Times New Roman"/>
                <w:color w:val="000000"/>
                <w:kern w:val="0"/>
                <w:sz w:val="24"/>
                <w:szCs w:val="24"/>
                <w:lang w:val="en-US" w:eastAsia="zh-CN" w:bidi="ar"/>
              </w:rPr>
              <w:t>Q</w:t>
            </w:r>
            <w:r>
              <w:rPr>
                <w:rFonts w:hint="eastAsia" w:ascii="宋体" w:hAnsi="宋体" w:eastAsia="宋体" w:cs="宋体"/>
                <w:color w:val="000000"/>
                <w:kern w:val="0"/>
                <w:sz w:val="24"/>
                <w:szCs w:val="24"/>
                <w:lang w:val="en-US" w:eastAsia="zh-CN" w:bidi="ar"/>
              </w:rPr>
              <w:t>）和行业及生产工艺（</w:t>
            </w:r>
            <w:r>
              <w:rPr>
                <w:rFonts w:hint="default" w:ascii="Times New Roman" w:hAnsi="Times New Roman" w:eastAsia="宋体" w:cs="Times New Roman"/>
                <w:color w:val="000000"/>
                <w:kern w:val="0"/>
                <w:sz w:val="24"/>
                <w:szCs w:val="24"/>
                <w:lang w:val="en-US" w:eastAsia="zh-CN" w:bidi="ar"/>
              </w:rPr>
              <w:t>M</w:t>
            </w:r>
            <w:r>
              <w:rPr>
                <w:rFonts w:hint="eastAsia" w:ascii="宋体" w:hAnsi="宋体" w:eastAsia="宋体" w:cs="宋体"/>
                <w:color w:val="000000"/>
                <w:kern w:val="0"/>
                <w:sz w:val="24"/>
                <w:szCs w:val="24"/>
                <w:lang w:val="en-US" w:eastAsia="zh-CN" w:bidi="ar"/>
              </w:rPr>
              <w:t>）确定。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根据《建设项目环境风险评价技术导则》（</w:t>
            </w:r>
            <w:r>
              <w:rPr>
                <w:rFonts w:hint="default" w:ascii="Times New Roman" w:hAnsi="Times New Roman" w:eastAsia="宋体" w:cs="Times New Roman"/>
                <w:color w:val="000000"/>
                <w:kern w:val="0"/>
                <w:sz w:val="24"/>
                <w:szCs w:val="24"/>
                <w:lang w:val="en-US" w:eastAsia="zh-CN" w:bidi="ar"/>
              </w:rPr>
              <w:t>HJ 169</w:t>
            </w:r>
            <w:r>
              <w:rPr>
                <w:rFonts w:hint="eastAsia"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2018</w:t>
            </w:r>
            <w:r>
              <w:rPr>
                <w:rFonts w:hint="eastAsia" w:ascii="宋体" w:hAnsi="宋体" w:eastAsia="宋体" w:cs="宋体"/>
                <w:color w:val="000000"/>
                <w:kern w:val="0"/>
                <w:sz w:val="24"/>
                <w:szCs w:val="24"/>
                <w:lang w:val="en-US" w:eastAsia="zh-CN" w:bidi="ar"/>
              </w:rPr>
              <w:t>）附录</w:t>
            </w:r>
            <w:r>
              <w:rPr>
                <w:rFonts w:hint="default" w:ascii="Times New Roman" w:hAnsi="Times New Roman" w:eastAsia="宋体" w:cs="Times New Roman"/>
                <w:color w:val="000000"/>
                <w:kern w:val="0"/>
                <w:sz w:val="24"/>
                <w:szCs w:val="24"/>
                <w:lang w:val="en-US" w:eastAsia="zh-CN" w:bidi="ar"/>
              </w:rPr>
              <w:t>C</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w:t>
            </w:r>
            <w:r>
              <w:rPr>
                <w:rFonts w:hint="eastAsia" w:ascii="宋体" w:hAnsi="宋体" w:eastAsia="宋体" w:cs="宋体"/>
                <w:color w:val="000000"/>
                <w:kern w:val="0"/>
                <w:sz w:val="24"/>
                <w:szCs w:val="24"/>
                <w:lang w:val="en-US" w:eastAsia="zh-CN" w:bidi="ar"/>
              </w:rPr>
              <w:t>按下式进行计算：</w:t>
            </w:r>
          </w:p>
          <w:p>
            <w:pPr>
              <w:keepNext w:val="0"/>
              <w:keepLines w:val="0"/>
              <w:pageBreakBefore w:val="0"/>
              <w:kinsoku/>
              <w:wordWrap/>
              <w:bidi w:val="0"/>
              <w:adjustRightInd/>
              <w:snapToGrid/>
              <w:spacing w:line="360" w:lineRule="auto"/>
              <w:ind w:left="0" w:right="0"/>
              <w:jc w:val="center"/>
              <w:rPr>
                <w:rFonts w:hint="eastAsia" w:ascii="Times New Roman" w:hAnsi="Times New Roman" w:eastAsia="宋体" w:cs="Times New Roman"/>
                <w:color w:val="auto"/>
                <w:sz w:val="24"/>
                <w:szCs w:val="24"/>
                <w:vertAlign w:val="subscript"/>
                <w:lang w:val="en-US" w:eastAsia="zh-CN"/>
              </w:rPr>
            </w:pPr>
            <w:r>
              <w:rPr>
                <w:rFonts w:hint="default" w:ascii="Times New Roman" w:hAnsi="Times New Roman" w:eastAsia="宋体" w:cs="Times New Roman"/>
                <w:color w:val="auto"/>
                <w:sz w:val="24"/>
                <w:szCs w:val="24"/>
                <w:lang w:val="en-US" w:eastAsia="zh-CN"/>
              </w:rPr>
              <w:t>Q=q</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val="en-US" w:eastAsia="zh-CN"/>
              </w:rPr>
              <w:t>/Q</w:t>
            </w:r>
            <w:r>
              <w:rPr>
                <w:rFonts w:hint="default" w:ascii="Times New Roman" w:hAnsi="Times New Roman" w:eastAsia="宋体" w:cs="Times New Roman"/>
                <w:color w:val="auto"/>
                <w:sz w:val="24"/>
                <w:szCs w:val="24"/>
                <w:vertAlign w:val="subscript"/>
                <w:lang w:val="en-US" w:eastAsia="zh-CN"/>
              </w:rPr>
              <w:t>1</w:t>
            </w:r>
            <w:r>
              <w:rPr>
                <w:rFonts w:hint="eastAsia" w:ascii="Times New Roman" w:hAnsi="Times New Roman" w:eastAsia="宋体" w:cs="Times New Roman"/>
                <w:color w:val="auto"/>
                <w:sz w:val="24"/>
                <w:szCs w:val="24"/>
                <w:vertAlign w:val="subscript"/>
                <w:lang w:val="en-US" w:eastAsia="zh-CN"/>
              </w:rPr>
              <w:t xml:space="preserve"> </w:t>
            </w:r>
            <w:r>
              <w:rPr>
                <w:rFonts w:hint="eastAsia"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lang w:val="en-US" w:eastAsia="zh-CN"/>
              </w:rPr>
              <w:t>q</w:t>
            </w:r>
            <w:r>
              <w:rPr>
                <w:rFonts w:hint="eastAsia"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/Q</w:t>
            </w:r>
            <w:r>
              <w:rPr>
                <w:rFonts w:hint="eastAsia"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vertAlign w:val="baseline"/>
                <w:lang w:val="en-US" w:eastAsia="zh-CN"/>
              </w:rPr>
              <w:t xml:space="preserve"> + </w:t>
            </w:r>
            <w:r>
              <w:rPr>
                <w:rFonts w:hint="default" w:ascii="Times New Roman" w:hAnsi="Times New Roman" w:eastAsia="宋体" w:cs="Times New Roman"/>
                <w:color w:val="auto"/>
                <w:sz w:val="24"/>
                <w:szCs w:val="24"/>
                <w:lang w:val="en-US" w:eastAsia="zh-CN"/>
              </w:rPr>
              <w:t>q</w:t>
            </w:r>
            <w:r>
              <w:rPr>
                <w:rFonts w:hint="eastAsia"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/Q</w:t>
            </w:r>
            <w:r>
              <w:rPr>
                <w:rFonts w:hint="eastAsia"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lang w:val="en-US" w:eastAsia="zh-CN"/>
              </w:rPr>
              <w:t>q</w:t>
            </w:r>
            <w:r>
              <w:rPr>
                <w:rFonts w:hint="eastAsia" w:ascii="Times New Roman" w:hAnsi="Times New Roman" w:eastAsia="宋体" w:cs="Times New Roman"/>
                <w:color w:val="auto"/>
                <w:sz w:val="24"/>
                <w:szCs w:val="24"/>
                <w:vertAlign w:val="subscript"/>
                <w:lang w:val="en-US" w:eastAsia="zh-CN"/>
              </w:rPr>
              <w:t>n</w:t>
            </w:r>
            <w:r>
              <w:rPr>
                <w:rFonts w:hint="default" w:ascii="Times New Roman" w:hAnsi="Times New Roman" w:eastAsia="宋体" w:cs="Times New Roman"/>
                <w:color w:val="auto"/>
                <w:sz w:val="24"/>
                <w:szCs w:val="24"/>
                <w:lang w:val="en-US" w:eastAsia="zh-CN"/>
              </w:rPr>
              <w:t>/Q</w:t>
            </w:r>
            <w:r>
              <w:rPr>
                <w:rFonts w:hint="eastAsia" w:ascii="Times New Roman" w:hAnsi="Times New Roman" w:eastAsia="宋体" w:cs="Times New Roman"/>
                <w:color w:val="auto"/>
                <w:sz w:val="24"/>
                <w:szCs w:val="24"/>
                <w:vertAlign w:val="subscript"/>
                <w:lang w:val="en-US" w:eastAsia="zh-CN"/>
              </w:rPr>
              <w:t>n</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式中：</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2</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n</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每种危险物质的最大存在量，</w:t>
            </w:r>
            <w:r>
              <w:rPr>
                <w:rFonts w:hint="default" w:ascii="Times New Roman" w:hAnsi="Times New Roman" w:eastAsia="宋体" w:cs="Times New Roman"/>
                <w:color w:val="000000"/>
                <w:kern w:val="0"/>
                <w:sz w:val="24"/>
                <w:szCs w:val="24"/>
                <w:lang w:val="en-US" w:eastAsia="zh-CN" w:bidi="ar"/>
              </w:rPr>
              <w:t>t</w:t>
            </w:r>
            <w:r>
              <w:rPr>
                <w:rFonts w:hint="eastAsia" w:ascii="宋体" w:hAnsi="宋体" w:eastAsia="宋体" w:cs="宋体"/>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1178" w:firstLineChars="491"/>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2</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w:t>
            </w:r>
            <w:r>
              <w:rPr>
                <w:rFonts w:hint="default" w:ascii="Times New Roman" w:hAnsi="Times New Roman" w:eastAsia="宋体" w:cs="Times New Roman"/>
                <w:color w:val="000000"/>
                <w:kern w:val="0"/>
                <w:sz w:val="24"/>
                <w:szCs w:val="24"/>
                <w:vertAlign w:val="subscript"/>
                <w:lang w:val="en-US" w:eastAsia="zh-CN" w:bidi="ar"/>
              </w:rPr>
              <w:t>n</w:t>
            </w:r>
            <w:r>
              <w:rPr>
                <w:rFonts w:hint="eastAsia"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每种危险物质的临界量，</w:t>
            </w:r>
            <w:r>
              <w:rPr>
                <w:rFonts w:hint="default" w:ascii="Times New Roman" w:hAnsi="Times New Roman" w:eastAsia="宋体" w:cs="Times New Roman"/>
                <w:color w:val="000000"/>
                <w:kern w:val="0"/>
                <w:sz w:val="24"/>
                <w:szCs w:val="24"/>
                <w:lang w:val="en-US" w:eastAsia="zh-CN" w:bidi="ar"/>
              </w:rPr>
              <w:t>t</w:t>
            </w:r>
            <w:r>
              <w:rPr>
                <w:rFonts w:hint="eastAsia" w:ascii="宋体" w:hAnsi="宋体" w:eastAsia="宋体" w:cs="宋体"/>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当</w:t>
            </w:r>
            <w:r>
              <w:rPr>
                <w:rFonts w:hint="default" w:ascii="Times New Roman" w:hAnsi="Times New Roman" w:eastAsia="宋体" w:cs="Times New Roman"/>
                <w:color w:val="000000"/>
                <w:kern w:val="0"/>
                <w:sz w:val="24"/>
                <w:szCs w:val="24"/>
                <w:lang w:val="en-US" w:eastAsia="zh-CN" w:bidi="ar"/>
              </w:rPr>
              <w:t>Q</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时，该项目环境风险潜势为</w:t>
            </w:r>
            <w:r>
              <w:rPr>
                <w:rFonts w:hint="default" w:ascii="Times New Roman" w:hAnsi="Times New Roman" w:eastAsia="宋体" w:cs="Times New Roman"/>
                <w:color w:val="000000"/>
                <w:kern w:val="0"/>
                <w:sz w:val="24"/>
                <w:szCs w:val="24"/>
                <w:lang w:val="en-US" w:eastAsia="zh-CN" w:bidi="ar"/>
              </w:rPr>
              <w:t>I</w:t>
            </w:r>
            <w:r>
              <w:rPr>
                <w:rFonts w:hint="eastAsia" w:ascii="宋体" w:hAnsi="宋体" w:eastAsia="宋体" w:cs="宋体"/>
                <w:color w:val="000000"/>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当</w:t>
            </w:r>
            <w:r>
              <w:rPr>
                <w:rFonts w:hint="default" w:ascii="Times New Roman" w:hAnsi="Times New Roman" w:eastAsia="宋体" w:cs="Times New Roman"/>
                <w:color w:val="000000"/>
                <w:kern w:val="0"/>
                <w:sz w:val="24"/>
                <w:szCs w:val="24"/>
                <w:lang w:val="en-US" w:eastAsia="zh-CN" w:bidi="ar"/>
              </w:rPr>
              <w:t>Q≥1</w:t>
            </w:r>
            <w:r>
              <w:rPr>
                <w:rFonts w:hint="eastAsia" w:ascii="宋体" w:hAnsi="宋体" w:eastAsia="宋体" w:cs="宋体"/>
                <w:color w:val="000000"/>
                <w:kern w:val="0"/>
                <w:sz w:val="24"/>
                <w:szCs w:val="24"/>
                <w:lang w:val="en-US" w:eastAsia="zh-CN" w:bidi="ar"/>
              </w:rPr>
              <w:t>时，将</w:t>
            </w:r>
            <w:r>
              <w:rPr>
                <w:rFonts w:hint="default" w:ascii="Times New Roman" w:hAnsi="Times New Roman" w:eastAsia="宋体" w:cs="Times New Roman"/>
                <w:color w:val="000000"/>
                <w:kern w:val="0"/>
                <w:sz w:val="24"/>
                <w:szCs w:val="24"/>
                <w:lang w:val="en-US" w:eastAsia="zh-CN" w:bidi="ar"/>
              </w:rPr>
              <w:t>Q</w:t>
            </w:r>
            <w:r>
              <w:rPr>
                <w:rFonts w:hint="eastAsia" w:ascii="宋体" w:hAnsi="宋体" w:eastAsia="宋体" w:cs="宋体"/>
                <w:color w:val="000000"/>
                <w:kern w:val="0"/>
                <w:sz w:val="24"/>
                <w:szCs w:val="24"/>
                <w:lang w:val="en-US" w:eastAsia="zh-CN" w:bidi="ar"/>
              </w:rPr>
              <w:t>值划分为：（</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1≤Q</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10≤Q</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Q≥100</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依据《建设项目环境风险评价技术导则》（</w:t>
            </w:r>
            <w:r>
              <w:rPr>
                <w:rFonts w:hint="default" w:ascii="Times New Roman" w:hAnsi="Times New Roman" w:eastAsia="宋体" w:cs="Times New Roman"/>
                <w:color w:val="000000"/>
                <w:kern w:val="0"/>
                <w:sz w:val="24"/>
                <w:szCs w:val="24"/>
                <w:lang w:val="en-US" w:eastAsia="zh-CN" w:bidi="ar"/>
              </w:rPr>
              <w:t>HJ169-2018</w:t>
            </w:r>
            <w:r>
              <w:rPr>
                <w:rFonts w:hint="eastAsia" w:ascii="宋体" w:hAnsi="宋体" w:eastAsia="宋体" w:cs="宋体"/>
                <w:color w:val="000000"/>
                <w:kern w:val="0"/>
                <w:sz w:val="24"/>
                <w:szCs w:val="24"/>
                <w:lang w:val="en-US" w:eastAsia="zh-CN" w:bidi="ar"/>
              </w:rPr>
              <w:t>）附录</w:t>
            </w:r>
            <w:r>
              <w:rPr>
                <w:rFonts w:hint="default" w:ascii="Times New Roman" w:hAnsi="Times New Roman" w:eastAsia="宋体" w:cs="Times New Roman"/>
                <w:color w:val="000000"/>
                <w:kern w:val="0"/>
                <w:sz w:val="24"/>
                <w:szCs w:val="24"/>
                <w:lang w:val="en-US" w:eastAsia="zh-CN" w:bidi="ar"/>
              </w:rPr>
              <w:t>B.1</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B.2</w:t>
            </w:r>
            <w:r>
              <w:rPr>
                <w:rFonts w:hint="eastAsia" w:ascii="宋体" w:hAnsi="宋体" w:eastAsia="宋体" w:cs="宋体"/>
                <w:color w:val="000000"/>
                <w:kern w:val="0"/>
                <w:sz w:val="24"/>
                <w:szCs w:val="24"/>
                <w:lang w:val="en-US" w:eastAsia="zh-CN" w:bidi="ar"/>
              </w:rPr>
              <w:t>，项目</w:t>
            </w:r>
            <w:r>
              <w:rPr>
                <w:rFonts w:hint="eastAsia" w:ascii="宋体" w:hAnsi="宋体" w:cs="宋体"/>
                <w:color w:val="000000"/>
                <w:kern w:val="0"/>
                <w:sz w:val="24"/>
                <w:szCs w:val="24"/>
                <w:lang w:val="en-US" w:eastAsia="zh-CN" w:bidi="ar"/>
              </w:rPr>
              <w:t>不</w:t>
            </w:r>
            <w:r>
              <w:rPr>
                <w:rFonts w:hint="eastAsia" w:ascii="宋体" w:hAnsi="宋体" w:eastAsia="宋体" w:cs="宋体"/>
                <w:color w:val="000000"/>
                <w:kern w:val="0"/>
                <w:sz w:val="24"/>
                <w:szCs w:val="24"/>
                <w:lang w:val="en-US" w:eastAsia="zh-CN" w:bidi="ar"/>
              </w:rPr>
              <w:t>涉及风险物质，项目</w:t>
            </w:r>
            <w:r>
              <w:rPr>
                <w:rFonts w:hint="eastAsia" w:ascii="宋体" w:hAnsi="宋体" w:cs="宋体"/>
                <w:color w:val="000000"/>
                <w:kern w:val="0"/>
                <w:sz w:val="24"/>
                <w:szCs w:val="24"/>
                <w:lang w:val="en-US" w:eastAsia="zh-CN" w:bidi="ar"/>
              </w:rPr>
              <w:t>使用水、电由园区提供</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none"/>
                <w:lang w:val="en-US" w:eastAsia="zh-CN" w:bidi="ar"/>
              </w:rPr>
              <w:t>因此</w:t>
            </w:r>
            <w:r>
              <w:rPr>
                <w:rFonts w:hint="default" w:ascii="Times New Roman" w:hAnsi="Times New Roman" w:eastAsia="宋体" w:cs="Times New Roman"/>
                <w:color w:val="000000"/>
                <w:kern w:val="0"/>
                <w:sz w:val="24"/>
                <w:szCs w:val="24"/>
                <w:u w:val="none"/>
                <w:lang w:val="en-US" w:eastAsia="zh-CN" w:bidi="ar"/>
              </w:rPr>
              <w:t>Q=0</w:t>
            </w:r>
            <w:r>
              <w:rPr>
                <w:rFonts w:hint="eastAsia" w:ascii="宋体" w:hAnsi="宋体" w:eastAsia="宋体" w:cs="宋体"/>
                <w:color w:val="000000"/>
                <w:kern w:val="0"/>
                <w:sz w:val="24"/>
                <w:szCs w:val="24"/>
                <w:u w:val="none"/>
                <w:lang w:val="en-US" w:eastAsia="zh-CN" w:bidi="ar"/>
              </w:rPr>
              <w:t>＜</w:t>
            </w:r>
            <w:r>
              <w:rPr>
                <w:rFonts w:hint="default" w:ascii="Times New Roman" w:hAnsi="Times New Roman" w:eastAsia="宋体" w:cs="Times New Roman"/>
                <w:color w:val="000000"/>
                <w:kern w:val="0"/>
                <w:sz w:val="24"/>
                <w:szCs w:val="24"/>
                <w:u w:val="none"/>
                <w:lang w:val="en-US" w:eastAsia="zh-CN" w:bidi="ar"/>
              </w:rPr>
              <w:t>1</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因此</w:t>
            </w:r>
            <w:r>
              <w:rPr>
                <w:rFonts w:hint="eastAsia" w:hAnsi="宋体" w:eastAsia="宋体" w:cs="宋体"/>
                <w:color w:val="000000"/>
                <w:kern w:val="0"/>
                <w:sz w:val="24"/>
                <w:szCs w:val="24"/>
                <w:lang w:val="en-US" w:eastAsia="zh-CN" w:bidi="ar"/>
              </w:rPr>
              <w:t>本项目</w:t>
            </w:r>
            <w:r>
              <w:rPr>
                <w:rFonts w:hint="eastAsia" w:ascii="宋体" w:hAnsi="宋体" w:eastAsia="宋体" w:cs="宋体"/>
                <w:color w:val="000000"/>
                <w:kern w:val="0"/>
                <w:sz w:val="24"/>
                <w:szCs w:val="24"/>
                <w:lang w:val="en-US" w:eastAsia="zh-CN" w:bidi="ar"/>
              </w:rPr>
              <w:t>环境风险潜势为</w:t>
            </w:r>
            <w:r>
              <w:rPr>
                <w:rFonts w:hint="default" w:ascii="Times New Roman" w:hAnsi="Times New Roman" w:eastAsia="宋体" w:cs="Times New Roman"/>
                <w:color w:val="000000"/>
                <w:kern w:val="0"/>
                <w:sz w:val="24"/>
                <w:szCs w:val="24"/>
                <w:lang w:val="en-US" w:eastAsia="zh-CN" w:bidi="ar"/>
              </w:rPr>
              <w:t>I</w:t>
            </w:r>
            <w:r>
              <w:rPr>
                <w:rFonts w:hint="eastAsia" w:ascii="Times New Roman" w:hAnsi="Times New Roman" w:eastAsia="宋体" w:cs="Times New Roman"/>
                <w:color w:val="000000"/>
                <w:kern w:val="0"/>
                <w:sz w:val="24"/>
                <w:szCs w:val="24"/>
                <w:lang w:val="en-US" w:eastAsia="zh-CN" w:bidi="ar"/>
              </w:rPr>
              <w:t>。</w:t>
            </w:r>
          </w:p>
          <w:p>
            <w:pPr>
              <w:pStyle w:val="62"/>
              <w:keepNext w:val="0"/>
              <w:keepLines w:val="0"/>
              <w:pageBreakBefore w:val="0"/>
              <w:widowControl/>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Times New Roman" w:hAnsi="Times New Roman" w:eastAsia="宋体"/>
                <w:b/>
                <w:bCs/>
                <w:sz w:val="24"/>
                <w:szCs w:val="24"/>
                <w:u w:val="none"/>
                <w:lang w:eastAsia="zh-CN"/>
              </w:rPr>
            </w:pPr>
            <w:r>
              <w:rPr>
                <w:rFonts w:hint="eastAsia" w:ascii="Times New Roman" w:hAnsi="Times New Roman"/>
                <w:b/>
                <w:bCs/>
                <w:sz w:val="24"/>
                <w:szCs w:val="24"/>
                <w:u w:val="none"/>
                <w:lang w:val="en-US" w:eastAsia="zh-CN"/>
              </w:rPr>
              <w:t>7.2</w:t>
            </w:r>
            <w:r>
              <w:rPr>
                <w:rFonts w:hint="eastAsia" w:ascii="Times New Roman" w:hAnsi="Times New Roman"/>
                <w:b/>
                <w:bCs/>
                <w:sz w:val="24"/>
                <w:szCs w:val="24"/>
                <w:u w:val="none"/>
              </w:rPr>
              <w:t>评价等级</w:t>
            </w:r>
            <w:r>
              <w:rPr>
                <w:rFonts w:hint="eastAsia" w:ascii="Times New Roman" w:hAnsi="Times New Roman"/>
                <w:b/>
                <w:bCs/>
                <w:sz w:val="24"/>
                <w:szCs w:val="24"/>
                <w:u w:val="none"/>
                <w:lang w:eastAsia="zh-CN"/>
              </w:rPr>
              <w:t>及范围</w:t>
            </w:r>
          </w:p>
          <w:p>
            <w:pPr>
              <w:pStyle w:val="62"/>
              <w:keepNext w:val="0"/>
              <w:keepLines w:val="0"/>
              <w:pageBreakBefore w:val="0"/>
              <w:widowControl/>
              <w:kinsoku/>
              <w:wordWrap/>
              <w:overflowPunct/>
              <w:topLinePunct w:val="0"/>
              <w:autoSpaceDE/>
              <w:autoSpaceDN/>
              <w:bidi w:val="0"/>
              <w:adjustRightInd/>
              <w:snapToGrid/>
              <w:spacing w:after="0" w:line="360" w:lineRule="auto"/>
              <w:ind w:left="0" w:leftChars="0" w:right="0" w:firstLine="480" w:firstLineChars="200"/>
              <w:textAlignment w:val="auto"/>
              <w:rPr>
                <w:rFonts w:ascii="Times New Roman" w:hAnsi="Times New Roman"/>
                <w:sz w:val="24"/>
                <w:szCs w:val="24"/>
                <w:u w:val="none"/>
              </w:rPr>
            </w:pPr>
            <w:r>
              <w:rPr>
                <w:rFonts w:hint="eastAsia" w:ascii="Times New Roman" w:hAnsi="Times New Roman"/>
                <w:sz w:val="24"/>
                <w:szCs w:val="24"/>
                <w:u w:val="none"/>
              </w:rPr>
              <w:t>环境风险评价工作等级划分为一级、二级、三级，具体见</w:t>
            </w:r>
            <w:r>
              <w:rPr>
                <w:rFonts w:hint="eastAsia" w:ascii="Times New Roman" w:hAnsi="Times New Roman"/>
                <w:sz w:val="24"/>
                <w:szCs w:val="24"/>
                <w:u w:val="none"/>
                <w:lang w:val="en-US" w:eastAsia="zh-CN"/>
              </w:rPr>
              <w:t>下</w:t>
            </w:r>
            <w:r>
              <w:rPr>
                <w:rFonts w:hint="eastAsia" w:ascii="Times New Roman" w:hAnsi="Times New Roman"/>
                <w:sz w:val="24"/>
                <w:szCs w:val="24"/>
                <w:u w:val="none"/>
              </w:rPr>
              <w:t>表。</w:t>
            </w:r>
          </w:p>
          <w:p>
            <w:pPr>
              <w:pStyle w:val="62"/>
              <w:keepNext w:val="0"/>
              <w:keepLines w:val="0"/>
              <w:pageBreakBefore w:val="0"/>
              <w:kinsoku/>
              <w:wordWrap/>
              <w:bidi w:val="0"/>
              <w:adjustRightInd/>
              <w:snapToGrid/>
              <w:spacing w:after="0"/>
              <w:ind w:left="0" w:leftChars="0" w:right="0" w:firstLine="0" w:firstLineChars="0"/>
              <w:jc w:val="center"/>
              <w:rPr>
                <w:rFonts w:ascii="Times New Roman" w:hAnsi="Times New Roman"/>
                <w:b/>
                <w:bCs/>
                <w:sz w:val="21"/>
                <w:szCs w:val="21"/>
                <w:u w:val="none"/>
              </w:rPr>
            </w:pPr>
            <w:r>
              <w:rPr>
                <w:rFonts w:hint="eastAsia" w:ascii="Times New Roman" w:hAnsi="Times New Roman"/>
                <w:b/>
                <w:bCs/>
                <w:sz w:val="21"/>
                <w:szCs w:val="21"/>
                <w:u w:val="none"/>
              </w:rPr>
              <w:t>表</w:t>
            </w:r>
            <w:r>
              <w:rPr>
                <w:rFonts w:hint="eastAsia" w:ascii="Times New Roman" w:hAnsi="Times New Roman"/>
                <w:b/>
                <w:bCs/>
                <w:sz w:val="21"/>
                <w:szCs w:val="21"/>
                <w:u w:val="none"/>
                <w:lang w:val="en-US" w:eastAsia="zh-CN"/>
              </w:rPr>
              <w:t xml:space="preserve">4-17 </w:t>
            </w:r>
            <w:r>
              <w:rPr>
                <w:rFonts w:hint="eastAsia" w:ascii="Times New Roman" w:hAnsi="Times New Roman"/>
                <w:b/>
                <w:bCs/>
                <w:sz w:val="21"/>
                <w:szCs w:val="21"/>
                <w:u w:val="none"/>
              </w:rPr>
              <w:t xml:space="preserve">  评价工作等级划分</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791"/>
              <w:gridCol w:w="1790"/>
              <w:gridCol w:w="1791"/>
              <w:gridCol w:w="17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环境风险潜势</w:t>
                  </w:r>
                </w:p>
              </w:tc>
              <w:tc>
                <w:tcPr>
                  <w:tcW w:w="100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Ⅳ、Ⅳ</w:t>
                  </w:r>
                  <w:r>
                    <w:rPr>
                      <w:rFonts w:hint="default" w:ascii="Times New Roman" w:hAnsi="Times New Roman" w:eastAsia="宋体" w:cs="Times New Roman"/>
                      <w:sz w:val="21"/>
                      <w:szCs w:val="21"/>
                      <w:u w:val="none"/>
                      <w:vertAlign w:val="superscript"/>
                    </w:rPr>
                    <w:t>+</w:t>
                  </w:r>
                </w:p>
              </w:tc>
              <w:tc>
                <w:tcPr>
                  <w:tcW w:w="99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Ⅲ</w:t>
                  </w:r>
                </w:p>
              </w:tc>
              <w:tc>
                <w:tcPr>
                  <w:tcW w:w="100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Ⅱ</w:t>
                  </w:r>
                </w:p>
              </w:tc>
              <w:tc>
                <w:tcPr>
                  <w:tcW w:w="99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评价工作等级</w:t>
                  </w:r>
                </w:p>
              </w:tc>
              <w:tc>
                <w:tcPr>
                  <w:tcW w:w="100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一</w:t>
                  </w:r>
                </w:p>
              </w:tc>
              <w:tc>
                <w:tcPr>
                  <w:tcW w:w="99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二</w:t>
                  </w:r>
                </w:p>
              </w:tc>
              <w:tc>
                <w:tcPr>
                  <w:tcW w:w="1000"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三</w:t>
                  </w:r>
                </w:p>
              </w:tc>
              <w:tc>
                <w:tcPr>
                  <w:tcW w:w="999" w:type="pct"/>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简单分析</w:t>
                  </w:r>
                  <w:r>
                    <w:rPr>
                      <w:rFonts w:hint="default" w:ascii="Times New Roman" w:hAnsi="Times New Roman" w:eastAsia="宋体" w:cs="Times New Roman"/>
                      <w:sz w:val="21"/>
                      <w:szCs w:val="21"/>
                      <w:u w:val="none"/>
                      <w:vertAlign w:val="superscript"/>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000" w:type="pct"/>
                  <w:gridSpan w:val="5"/>
                  <w:tcBorders>
                    <w:tl2br w:val="nil"/>
                    <w:tr2bl w:val="nil"/>
                  </w:tcBorders>
                  <w:noWrap w:val="0"/>
                  <w:vAlign w:val="center"/>
                </w:tcPr>
                <w:p>
                  <w:pPr>
                    <w:pStyle w:val="62"/>
                    <w:keepNext w:val="0"/>
                    <w:keepLines w:val="0"/>
                    <w:pageBreakBefore w:val="0"/>
                    <w:kinsoku/>
                    <w:wordWrap/>
                    <w:bidi w:val="0"/>
                    <w:adjustRightInd/>
                    <w:snapToGrid/>
                    <w:spacing w:after="0"/>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vertAlign w:val="superscript"/>
                    </w:rPr>
                    <w:t>a</w:t>
                  </w:r>
                  <w:r>
                    <w:rPr>
                      <w:rFonts w:hint="default" w:ascii="Times New Roman" w:hAnsi="Times New Roman" w:eastAsia="宋体" w:cs="Times New Roman"/>
                      <w:sz w:val="21"/>
                      <w:szCs w:val="21"/>
                      <w:u w:val="none"/>
                    </w:rPr>
                    <w:t>是相对于详细评价工作内容而言，在描述危险物质、环境影响途径、环境危害后果、风险防范措施等方面给出定性的说明。见附录A。</w:t>
                  </w:r>
                </w:p>
              </w:tc>
            </w:tr>
          </w:tbl>
          <w:p>
            <w:pPr>
              <w:pStyle w:val="62"/>
              <w:keepNext w:val="0"/>
              <w:keepLines w:val="0"/>
              <w:pageBreakBefore w:val="0"/>
              <w:widowControl/>
              <w:kinsoku/>
              <w:wordWrap/>
              <w:overflowPunct/>
              <w:topLinePunct w:val="0"/>
              <w:autoSpaceDE/>
              <w:autoSpaceDN/>
              <w:bidi w:val="0"/>
              <w:adjustRightInd/>
              <w:snapToGrid/>
              <w:spacing w:after="0" w:line="360" w:lineRule="auto"/>
              <w:ind w:left="0" w:leftChars="0" w:right="0" w:firstLine="480"/>
              <w:textAlignment w:val="auto"/>
              <w:rPr>
                <w:rFonts w:ascii="Times New Roman" w:hAnsi="Times New Roman"/>
                <w:sz w:val="24"/>
                <w:szCs w:val="24"/>
                <w:u w:val="none"/>
              </w:rPr>
            </w:pPr>
            <w:r>
              <w:rPr>
                <w:rFonts w:hint="eastAsia" w:hAnsi="宋体" w:eastAsia="宋体" w:cs="宋体"/>
                <w:color w:val="000000"/>
                <w:kern w:val="0"/>
                <w:sz w:val="24"/>
                <w:szCs w:val="24"/>
                <w:u w:val="none"/>
                <w:lang w:val="en-US" w:eastAsia="zh-CN" w:bidi="ar"/>
              </w:rPr>
              <w:t>本项目</w:t>
            </w:r>
            <w:r>
              <w:rPr>
                <w:rFonts w:hint="eastAsia" w:ascii="宋体" w:hAnsi="宋体" w:eastAsia="宋体" w:cs="宋体"/>
                <w:color w:val="000000"/>
                <w:kern w:val="0"/>
                <w:sz w:val="24"/>
                <w:szCs w:val="24"/>
                <w:u w:val="none"/>
                <w:lang w:val="en-US" w:eastAsia="zh-CN" w:bidi="ar"/>
              </w:rPr>
              <w:t>环境风险潜势为</w:t>
            </w:r>
            <w:r>
              <w:rPr>
                <w:rFonts w:hint="default" w:ascii="Times New Roman" w:hAnsi="Times New Roman" w:eastAsia="宋体" w:cs="Times New Roman"/>
                <w:color w:val="000000"/>
                <w:kern w:val="0"/>
                <w:sz w:val="24"/>
                <w:szCs w:val="24"/>
                <w:u w:val="none"/>
                <w:lang w:val="en-US" w:eastAsia="zh-CN" w:bidi="ar"/>
              </w:rPr>
              <w:t>I</w:t>
            </w:r>
            <w:r>
              <w:rPr>
                <w:rFonts w:hint="eastAsia" w:ascii="Times New Roman" w:hAnsi="Times New Roman" w:cs="Times New Roman"/>
                <w:color w:val="000000"/>
                <w:kern w:val="0"/>
                <w:sz w:val="24"/>
                <w:szCs w:val="24"/>
                <w:u w:val="none"/>
                <w:lang w:val="en-US" w:eastAsia="zh-CN" w:bidi="ar"/>
              </w:rPr>
              <w:t>，</w:t>
            </w:r>
            <w:r>
              <w:rPr>
                <w:rFonts w:hint="eastAsia" w:ascii="Times New Roman" w:hAnsi="Times New Roman"/>
                <w:sz w:val="24"/>
                <w:szCs w:val="24"/>
                <w:u w:val="none"/>
                <w:lang w:eastAsia="zh-CN"/>
              </w:rPr>
              <w:t>故</w:t>
            </w:r>
            <w:r>
              <w:rPr>
                <w:rFonts w:hint="eastAsia" w:ascii="Times New Roman" w:hAnsi="Times New Roman"/>
                <w:sz w:val="24"/>
                <w:szCs w:val="24"/>
                <w:u w:val="none"/>
              </w:rPr>
              <w:t>本次环境风险评价仅作“简单分析”。</w:t>
            </w:r>
          </w:p>
          <w:p>
            <w:pPr>
              <w:pStyle w:val="34"/>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sz w:val="24"/>
                <w:szCs w:val="24"/>
              </w:rPr>
            </w:pPr>
            <w:r>
              <w:rPr>
                <w:rFonts w:hint="eastAsia" w:ascii="Times New Roman" w:hAnsi="Times New Roman" w:cs="Times New Roman"/>
                <w:b w:val="0"/>
                <w:bCs/>
                <w:sz w:val="24"/>
                <w:szCs w:val="24"/>
                <w:u w:val="none"/>
                <w:lang w:val="en-US" w:eastAsia="zh-CN"/>
              </w:rPr>
              <w:t>根据《建设项目环境风险评价技术导则》（</w:t>
            </w:r>
            <w:r>
              <w:rPr>
                <w:rFonts w:hint="default" w:ascii="Times New Roman" w:hAnsi="Times New Roman" w:cs="Times New Roman"/>
                <w:b w:val="0"/>
                <w:bCs/>
                <w:sz w:val="24"/>
                <w:szCs w:val="24"/>
                <w:u w:val="none"/>
                <w:lang w:val="en-US" w:eastAsia="zh-CN"/>
              </w:rPr>
              <w:t>HJ169-2018</w:t>
            </w:r>
            <w:r>
              <w:rPr>
                <w:rFonts w:hint="eastAsia" w:ascii="Times New Roman" w:hAnsi="Times New Roman" w:cs="Times New Roman"/>
                <w:b w:val="0"/>
                <w:bCs/>
                <w:sz w:val="24"/>
                <w:szCs w:val="24"/>
                <w:u w:val="none"/>
                <w:lang w:val="en-US" w:eastAsia="zh-CN"/>
              </w:rPr>
              <w:t>），评价工作等级为简单分析的项目，只需在描述危险物质、环境影响途径、环境危害后果、风险防范措施等方面给出定性的说明，无须设置评价范围。</w:t>
            </w:r>
            <w:r>
              <w:rPr>
                <w:rFonts w:hint="eastAsia" w:ascii="Times New Roman" w:cs="Times New Roman"/>
                <w:b w:val="0"/>
                <w:bCs/>
                <w:color w:val="auto"/>
                <w:sz w:val="24"/>
                <w:szCs w:val="24"/>
              </w:rPr>
              <w:t>建设项目环境风险简单分析内容见下表。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bCs w:val="0"/>
                <w:color w:val="auto"/>
                <w:sz w:val="21"/>
                <w:szCs w:val="21"/>
                <w:lang w:val="en-US" w:eastAsia="zh-CN"/>
              </w:rPr>
            </w:pPr>
            <w:r>
              <w:rPr>
                <w:rFonts w:hint="eastAsia" w:cs="Times New Roman"/>
                <w:b/>
                <w:bCs w:val="0"/>
                <w:color w:val="auto"/>
                <w:sz w:val="21"/>
                <w:szCs w:val="21"/>
                <w:lang w:val="en-US" w:eastAsia="zh-CN"/>
              </w:rPr>
              <w:t>表4-18 建设项目环境风险简单分析内容表</w:t>
            </w:r>
          </w:p>
          <w:tbl>
            <w:tblPr>
              <w:tblStyle w:val="25"/>
              <w:tblW w:w="89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047"/>
              <w:gridCol w:w="1404"/>
              <w:gridCol w:w="858"/>
              <w:gridCol w:w="271"/>
              <w:gridCol w:w="1056"/>
              <w:gridCol w:w="25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98"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b/>
                      <w:bCs/>
                      <w:sz w:val="21"/>
                      <w:szCs w:val="21"/>
                      <w:lang w:val="en-US" w:eastAsia="zh-CN"/>
                    </w:rPr>
                  </w:pPr>
                  <w:r>
                    <w:rPr>
                      <w:rFonts w:hint="eastAsia"/>
                      <w:b/>
                      <w:bCs/>
                      <w:sz w:val="21"/>
                      <w:szCs w:val="21"/>
                      <w:lang w:val="en-US" w:eastAsia="zh-CN"/>
                    </w:rPr>
                    <w:t>建设项目名称</w:t>
                  </w:r>
                </w:p>
              </w:tc>
              <w:tc>
                <w:tcPr>
                  <w:tcW w:w="7161" w:type="dxa"/>
                  <w:gridSpan w:val="6"/>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宋体"/>
                      <w:b/>
                      <w:bCs/>
                      <w:sz w:val="21"/>
                      <w:szCs w:val="21"/>
                      <w:lang w:eastAsia="zh-CN"/>
                    </w:rPr>
                  </w:pPr>
                  <w:r>
                    <w:rPr>
                      <w:rFonts w:hint="eastAsia"/>
                      <w:b w:val="0"/>
                      <w:bCs/>
                      <w:sz w:val="21"/>
                      <w:szCs w:val="21"/>
                      <w:lang w:eastAsia="zh-CN"/>
                    </w:rPr>
                    <w:t>新疆澜净日用品有限公司年产500吨塑料瓶、600吨注塑产品及2000吨灌装洗涤剂生产建设项目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98"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b/>
                      <w:bCs/>
                      <w:sz w:val="21"/>
                      <w:szCs w:val="21"/>
                      <w:lang w:val="en-US" w:eastAsia="zh-CN"/>
                    </w:rPr>
                  </w:pPr>
                  <w:r>
                    <w:rPr>
                      <w:rFonts w:hint="eastAsia"/>
                      <w:b/>
                      <w:bCs/>
                      <w:sz w:val="21"/>
                      <w:szCs w:val="21"/>
                      <w:lang w:val="en-US" w:eastAsia="zh-CN"/>
                    </w:rPr>
                    <w:t>建设地点</w:t>
                  </w:r>
                </w:p>
              </w:tc>
              <w:tc>
                <w:tcPr>
                  <w:tcW w:w="2451" w:type="dxa"/>
                  <w:gridSpan w:val="2"/>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宋体"/>
                      <w:sz w:val="21"/>
                      <w:szCs w:val="21"/>
                      <w:lang w:val="en-US" w:eastAsia="zh-CN"/>
                    </w:rPr>
                  </w:pPr>
                  <w:r>
                    <w:rPr>
                      <w:rFonts w:hint="eastAsia"/>
                      <w:sz w:val="21"/>
                      <w:szCs w:val="21"/>
                      <w:lang w:val="en-US" w:eastAsia="zh-CN"/>
                    </w:rPr>
                    <w:t>昌吉回族自治州</w:t>
                  </w:r>
                </w:p>
              </w:tc>
              <w:tc>
                <w:tcPr>
                  <w:tcW w:w="858"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宋体"/>
                      <w:sz w:val="21"/>
                      <w:szCs w:val="21"/>
                      <w:lang w:eastAsia="zh-CN"/>
                    </w:rPr>
                  </w:pPr>
                  <w:r>
                    <w:rPr>
                      <w:rFonts w:hint="eastAsia"/>
                      <w:sz w:val="21"/>
                      <w:szCs w:val="21"/>
                      <w:lang w:val="en-US" w:eastAsia="zh-CN"/>
                    </w:rPr>
                    <w:t>阜康市</w:t>
                  </w:r>
                </w:p>
              </w:tc>
              <w:tc>
                <w:tcPr>
                  <w:tcW w:w="3852" w:type="dxa"/>
                  <w:gridSpan w:val="3"/>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sz w:val="21"/>
                      <w:szCs w:val="21"/>
                    </w:rPr>
                  </w:pPr>
                  <w:r>
                    <w:rPr>
                      <w:rFonts w:hint="eastAsia" w:ascii="Times New Roman" w:hAnsi="Times New Roman" w:eastAsia="宋体" w:cs="Times New Roman"/>
                      <w:sz w:val="21"/>
                      <w:szCs w:val="21"/>
                      <w:u w:val="none"/>
                      <w:lang w:val="en-US" w:eastAsia="zh-CN"/>
                    </w:rPr>
                    <w:t>阜康市苏通小微创业园绿色建材产业基地B-08-01-09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98"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宋体"/>
                      <w:b/>
                      <w:bCs/>
                      <w:sz w:val="21"/>
                      <w:szCs w:val="21"/>
                      <w:lang w:eastAsia="zh-CN"/>
                    </w:rPr>
                  </w:pPr>
                  <w:r>
                    <w:rPr>
                      <w:rFonts w:hint="eastAsia"/>
                      <w:b/>
                      <w:bCs/>
                      <w:sz w:val="21"/>
                      <w:szCs w:val="21"/>
                      <w:lang w:val="en-US" w:eastAsia="zh-CN"/>
                    </w:rPr>
                    <w:t>地理坐标</w:t>
                  </w:r>
                </w:p>
              </w:tc>
              <w:tc>
                <w:tcPr>
                  <w:tcW w:w="1047"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宋体"/>
                      <w:sz w:val="21"/>
                      <w:szCs w:val="21"/>
                      <w:lang w:val="en-US" w:eastAsia="zh-CN"/>
                    </w:rPr>
                  </w:pPr>
                  <w:r>
                    <w:rPr>
                      <w:rFonts w:hint="eastAsia"/>
                      <w:sz w:val="21"/>
                      <w:szCs w:val="21"/>
                      <w:lang w:val="en-US" w:eastAsia="zh-CN"/>
                    </w:rPr>
                    <w:t>经度</w:t>
                  </w:r>
                </w:p>
              </w:tc>
              <w:tc>
                <w:tcPr>
                  <w:tcW w:w="2533" w:type="dxa"/>
                  <w:gridSpan w:val="3"/>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sz w:val="21"/>
                      <w:szCs w:val="21"/>
                    </w:rPr>
                  </w:pPr>
                  <w:r>
                    <w:rPr>
                      <w:rFonts w:hint="default" w:ascii="Times New Roman" w:hAnsi="Times New Roman" w:cs="Times New Roman"/>
                      <w:b w:val="0"/>
                      <w:bCs w:val="0"/>
                      <w:sz w:val="21"/>
                      <w:szCs w:val="21"/>
                      <w:lang w:val="en-US" w:eastAsia="zh-CN"/>
                    </w:rPr>
                    <w:t>87°49′30.992″</w:t>
                  </w:r>
                </w:p>
              </w:tc>
              <w:tc>
                <w:tcPr>
                  <w:tcW w:w="1056"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宋体"/>
                      <w:sz w:val="21"/>
                      <w:szCs w:val="21"/>
                      <w:lang w:val="en-US" w:eastAsia="zh-CN"/>
                    </w:rPr>
                  </w:pPr>
                  <w:r>
                    <w:rPr>
                      <w:rFonts w:hint="eastAsia"/>
                      <w:sz w:val="21"/>
                      <w:szCs w:val="21"/>
                      <w:lang w:val="en-US" w:eastAsia="zh-CN"/>
                    </w:rPr>
                    <w:t>纬度</w:t>
                  </w:r>
                </w:p>
              </w:tc>
              <w:tc>
                <w:tcPr>
                  <w:tcW w:w="2525"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sz w:val="21"/>
                      <w:szCs w:val="21"/>
                    </w:rPr>
                  </w:pPr>
                  <w:r>
                    <w:rPr>
                      <w:rFonts w:hint="default" w:ascii="Times New Roman" w:hAnsi="Times New Roman" w:cs="Times New Roman"/>
                      <w:b w:val="0"/>
                      <w:bCs w:val="0"/>
                      <w:sz w:val="21"/>
                      <w:szCs w:val="21"/>
                      <w:lang w:val="en-US" w:eastAsia="zh-CN"/>
                    </w:rPr>
                    <w:t>44°9′37.580″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98"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b/>
                      <w:bCs/>
                      <w:sz w:val="21"/>
                      <w:szCs w:val="21"/>
                      <w:lang w:val="en-US" w:eastAsia="zh-CN"/>
                    </w:rPr>
                  </w:pPr>
                  <w:r>
                    <w:rPr>
                      <w:rFonts w:hint="eastAsia"/>
                      <w:b/>
                      <w:bCs/>
                      <w:sz w:val="21"/>
                      <w:szCs w:val="21"/>
                      <w:lang w:val="en-US" w:eastAsia="zh-CN"/>
                    </w:rPr>
                    <w:t>环境影响途径及危害后果</w:t>
                  </w:r>
                </w:p>
              </w:tc>
              <w:tc>
                <w:tcPr>
                  <w:tcW w:w="7161" w:type="dxa"/>
                  <w:gridSpan w:val="6"/>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sz w:val="21"/>
                      <w:szCs w:val="21"/>
                    </w:rPr>
                  </w:pPr>
                  <w:r>
                    <w:rPr>
                      <w:rFonts w:hint="eastAsia"/>
                      <w:sz w:val="21"/>
                      <w:szCs w:val="21"/>
                    </w:rPr>
                    <w:t>本项目生产过程中会有大量</w:t>
                  </w:r>
                  <w:r>
                    <w:rPr>
                      <w:rFonts w:hint="eastAsia"/>
                      <w:sz w:val="21"/>
                      <w:szCs w:val="21"/>
                      <w:lang w:val="en-US" w:eastAsia="zh-CN"/>
                    </w:rPr>
                    <w:t>非甲烷总烃</w:t>
                  </w:r>
                  <w:r>
                    <w:rPr>
                      <w:rFonts w:hint="eastAsia"/>
                      <w:sz w:val="21"/>
                      <w:szCs w:val="21"/>
                    </w:rPr>
                    <w:t>产生，污染物防治措施发生故障时，会造成污染物超标排放，对附近居民及周边环境造成危害；大功率电器造成线路起火隐患。一旦发生意外情况，会引起</w:t>
                  </w:r>
                  <w:r>
                    <w:rPr>
                      <w:rFonts w:hint="eastAsia"/>
                      <w:sz w:val="21"/>
                      <w:szCs w:val="21"/>
                      <w:lang w:val="en-US" w:eastAsia="zh-CN"/>
                    </w:rPr>
                    <w:t>非甲烷总烃</w:t>
                  </w:r>
                  <w:r>
                    <w:rPr>
                      <w:rFonts w:hint="eastAsia"/>
                      <w:sz w:val="21"/>
                      <w:szCs w:val="21"/>
                    </w:rPr>
                    <w:t>超标排放，对周围环境造成影响。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98"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b/>
                      <w:bCs/>
                      <w:sz w:val="21"/>
                      <w:szCs w:val="21"/>
                      <w:lang w:val="en-US" w:eastAsia="zh-CN"/>
                    </w:rPr>
                  </w:pPr>
                  <w:r>
                    <w:rPr>
                      <w:rFonts w:hint="eastAsia"/>
                      <w:b/>
                      <w:bCs/>
                      <w:sz w:val="21"/>
                      <w:szCs w:val="21"/>
                      <w:lang w:val="en-US" w:eastAsia="zh-CN"/>
                    </w:rPr>
                    <w:t>风险防范措施</w:t>
                  </w:r>
                </w:p>
              </w:tc>
              <w:tc>
                <w:tcPr>
                  <w:tcW w:w="7161" w:type="dxa"/>
                  <w:gridSpan w:val="6"/>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1"/>
                      <w:szCs w:val="21"/>
                    </w:rPr>
                  </w:pPr>
                  <w:r>
                    <w:rPr>
                      <w:rFonts w:hint="eastAsia"/>
                      <w:sz w:val="21"/>
                      <w:szCs w:val="21"/>
                    </w:rPr>
                    <w:t>①定期进行安全保护系统检查，截止阀、安全阀等应处于良好状态。加强日常维护与管理，定期检漏和测量管壁厚度。加强维护保养，所有管线、阀件都应固定牢靠、连接紧密、严密不漏。</w:t>
                  </w:r>
                </w:p>
                <w:p>
                  <w:pPr>
                    <w:pStyle w:val="11"/>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1"/>
                      <w:szCs w:val="21"/>
                    </w:rPr>
                  </w:pPr>
                  <w:r>
                    <w:rPr>
                      <w:rFonts w:hint="eastAsia"/>
                      <w:sz w:val="21"/>
                      <w:szCs w:val="21"/>
                    </w:rPr>
                    <w:t>②本项目需要做好消防废水收集管网的建设，建立消防废水收集系统。厂内应设置消防水池，防止消防水对地表水造成污染。</w:t>
                  </w:r>
                </w:p>
                <w:p>
                  <w:pPr>
                    <w:pStyle w:val="11"/>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1"/>
                      <w:szCs w:val="21"/>
                    </w:rPr>
                  </w:pPr>
                  <w:r>
                    <w:rPr>
                      <w:rFonts w:hint="eastAsia"/>
                      <w:sz w:val="21"/>
                      <w:szCs w:val="21"/>
                    </w:rPr>
                    <w:t>③定期检查除尘设备运行情况，保证设备正常运行。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98" w:type="dxa"/>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bCs/>
                      <w:sz w:val="21"/>
                      <w:szCs w:val="21"/>
                    </w:rPr>
                  </w:pPr>
                  <w:r>
                    <w:rPr>
                      <w:rFonts w:hint="eastAsia"/>
                      <w:b/>
                      <w:bCs/>
                      <w:sz w:val="21"/>
                      <w:szCs w:val="21"/>
                    </w:rPr>
                    <w:t>填表说明（列出项目相关信息及评价说明）</w:t>
                  </w:r>
                </w:p>
              </w:tc>
              <w:tc>
                <w:tcPr>
                  <w:tcW w:w="7161" w:type="dxa"/>
                  <w:gridSpan w:val="6"/>
                  <w:tcBorders>
                    <w:tl2br w:val="nil"/>
                    <w:tr2bl w:val="nil"/>
                  </w:tcBorders>
                  <w:noWrap/>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eastAsia="宋体"/>
                      <w:sz w:val="21"/>
                      <w:szCs w:val="21"/>
                      <w:lang w:eastAsia="zh-CN"/>
                    </w:rPr>
                  </w:pPr>
                  <w:r>
                    <w:rPr>
                      <w:rFonts w:hint="eastAsia"/>
                      <w:sz w:val="21"/>
                      <w:szCs w:val="21"/>
                    </w:rPr>
                    <w:t>危险物质的总量与其临界量比值 Q=0，本项目环境风险潜势为</w:t>
                  </w:r>
                  <w:r>
                    <w:rPr>
                      <w:rFonts w:hint="default" w:ascii="Times New Roman" w:hAnsi="Times New Roman" w:cs="Times New Roman"/>
                      <w:sz w:val="21"/>
                      <w:szCs w:val="21"/>
                    </w:rPr>
                    <w:t>Ⅰ</w:t>
                  </w:r>
                  <w:r>
                    <w:rPr>
                      <w:rFonts w:hint="eastAsia"/>
                      <w:sz w:val="21"/>
                      <w:szCs w:val="21"/>
                      <w:lang w:eastAsia="zh-CN"/>
                    </w:rPr>
                    <w:t>。</w:t>
                  </w:r>
                </w:p>
              </w:tc>
            </w:tr>
          </w:tbl>
          <w:p>
            <w:pPr>
              <w:pStyle w:val="34"/>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ascii="Times New Roman" w:cs="Times New Roman"/>
                <w:color w:val="auto"/>
                <w:sz w:val="24"/>
                <w:szCs w:val="24"/>
              </w:rPr>
            </w:pPr>
            <w:r>
              <w:rPr>
                <w:rFonts w:hint="eastAsia" w:ascii="Times New Roman" w:cs="Times New Roman"/>
                <w:color w:val="auto"/>
                <w:sz w:val="24"/>
                <w:szCs w:val="24"/>
              </w:rPr>
              <w:t>8</w:t>
            </w:r>
            <w:r>
              <w:rPr>
                <w:rFonts w:hint="eastAsia" w:ascii="Times New Roman" w:cs="Times New Roman"/>
                <w:color w:val="auto"/>
                <w:sz w:val="24"/>
                <w:szCs w:val="24"/>
                <w:lang w:val="en-US" w:eastAsia="zh-CN"/>
              </w:rPr>
              <w:t>.</w:t>
            </w:r>
            <w:r>
              <w:rPr>
                <w:rFonts w:hint="eastAsia" w:ascii="Times New Roman" w:cs="Times New Roman"/>
                <w:color w:val="auto"/>
                <w:sz w:val="24"/>
                <w:szCs w:val="24"/>
              </w:rPr>
              <w:t>电磁辐射</w:t>
            </w:r>
          </w:p>
          <w:p>
            <w:pPr>
              <w:spacing w:line="360" w:lineRule="auto"/>
              <w:ind w:firstLine="480" w:firstLineChars="200"/>
              <w:rPr>
                <w:sz w:val="24"/>
                <w:szCs w:val="24"/>
              </w:rPr>
            </w:pPr>
            <w:r>
              <w:rPr>
                <w:rFonts w:hint="eastAsia"/>
                <w:sz w:val="24"/>
                <w:szCs w:val="24"/>
              </w:rPr>
              <w:t>本项目未涉及电磁辐射，故不进行电磁辐射环境影响分析和保护措施分析。</w:t>
            </w:r>
          </w:p>
        </w:tc>
      </w:tr>
    </w:tbl>
    <w:p>
      <w:pPr>
        <w:spacing w:line="360" w:lineRule="auto"/>
        <w:rPr>
          <w:b/>
          <w:kern w:val="0"/>
        </w:rPr>
        <w:sectPr>
          <w:pgSz w:w="11905" w:h="16838"/>
          <w:pgMar w:top="1701" w:right="1531" w:bottom="1701" w:left="1531" w:header="851" w:footer="850" w:gutter="0"/>
          <w:pgBorders>
            <w:top w:val="none" w:sz="0" w:space="0"/>
            <w:left w:val="none" w:sz="0" w:space="0"/>
            <w:bottom w:val="none" w:sz="0" w:space="0"/>
            <w:right w:val="none" w:sz="0" w:space="0"/>
          </w:pgBorders>
          <w:cols w:space="0" w:num="1"/>
          <w:docGrid w:type="lines" w:linePitch="312" w:charSpace="0"/>
        </w:sectPr>
      </w:pPr>
    </w:p>
    <w:p>
      <w:pPr>
        <w:pStyle w:val="22"/>
        <w:spacing w:before="0" w:beforeAutospacing="0" w:after="0" w:afterAutospacing="0"/>
        <w:jc w:val="center"/>
        <w:outlineLvl w:val="0"/>
        <w:rPr>
          <w:rFonts w:ascii="Times New Roman" w:hAnsi="Times New Roman"/>
          <w:b/>
          <w:bCs/>
          <w:snapToGrid w:val="0"/>
          <w:sz w:val="30"/>
          <w:szCs w:val="30"/>
        </w:rPr>
      </w:pPr>
      <w:r>
        <w:rPr>
          <w:rFonts w:hint="eastAsia" w:ascii="Times New Roman" w:hAnsi="Times New Roman"/>
          <w:b/>
          <w:bCs/>
          <w:snapToGrid w:val="0"/>
          <w:sz w:val="30"/>
          <w:szCs w:val="30"/>
        </w:rPr>
        <w:t>五、</w:t>
      </w:r>
      <w:bookmarkStart w:id="17" w:name="_Hlk54167917"/>
      <w:r>
        <w:rPr>
          <w:rFonts w:hint="eastAsia" w:ascii="Times New Roman" w:hAnsi="Times New Roman"/>
          <w:b/>
          <w:bCs/>
          <w:snapToGrid w:val="0"/>
          <w:sz w:val="30"/>
          <w:szCs w:val="30"/>
        </w:rPr>
        <w:t>环境保护措施监督检查清单</w:t>
      </w:r>
      <w:bookmarkEnd w:id="17"/>
    </w:p>
    <w:tbl>
      <w:tblPr>
        <w:tblStyle w:val="24"/>
        <w:tblW w:w="9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892"/>
        <w:gridCol w:w="1488"/>
        <w:gridCol w:w="1237"/>
        <w:gridCol w:w="1650"/>
        <w:gridCol w:w="2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1" w:type="dxa"/>
            <w:tcBorders>
              <w:tl2br w:val="single" w:color="auto" w:sz="4" w:space="0"/>
            </w:tcBorders>
            <w:vAlign w:val="center"/>
          </w:tcPr>
          <w:p>
            <w:pPr>
              <w:ind w:left="480"/>
              <w:jc w:val="center"/>
              <w:rPr>
                <w:sz w:val="24"/>
                <w:szCs w:val="24"/>
              </w:rPr>
            </w:pPr>
            <w:r>
              <w:rPr>
                <w:sz w:val="24"/>
                <w:szCs w:val="24"/>
              </w:rPr>
              <w:t>内容</w:t>
            </w:r>
          </w:p>
          <w:p>
            <w:pPr>
              <w:jc w:val="center"/>
              <w:rPr>
                <w:sz w:val="24"/>
                <w:szCs w:val="24"/>
              </w:rPr>
            </w:pPr>
            <w:r>
              <w:rPr>
                <w:rFonts w:hint="eastAsia"/>
                <w:sz w:val="24"/>
                <w:szCs w:val="24"/>
              </w:rPr>
              <w:t>要素</w:t>
            </w:r>
          </w:p>
        </w:tc>
        <w:tc>
          <w:tcPr>
            <w:tcW w:w="2380" w:type="dxa"/>
            <w:gridSpan w:val="2"/>
            <w:vAlign w:val="center"/>
          </w:tcPr>
          <w:p>
            <w:pPr>
              <w:jc w:val="center"/>
              <w:rPr>
                <w:sz w:val="24"/>
                <w:szCs w:val="24"/>
              </w:rPr>
            </w:pPr>
            <w:r>
              <w:rPr>
                <w:sz w:val="24"/>
                <w:szCs w:val="24"/>
              </w:rPr>
              <w:t>排放口(编号、名称)/污染源</w:t>
            </w:r>
          </w:p>
        </w:tc>
        <w:tc>
          <w:tcPr>
            <w:tcW w:w="1237" w:type="dxa"/>
            <w:vAlign w:val="center"/>
          </w:tcPr>
          <w:p>
            <w:pPr>
              <w:jc w:val="center"/>
              <w:rPr>
                <w:sz w:val="24"/>
                <w:szCs w:val="24"/>
              </w:rPr>
            </w:pPr>
            <w:r>
              <w:rPr>
                <w:sz w:val="24"/>
                <w:szCs w:val="24"/>
              </w:rPr>
              <w:t>污染物名称</w:t>
            </w:r>
          </w:p>
        </w:tc>
        <w:tc>
          <w:tcPr>
            <w:tcW w:w="1650" w:type="dxa"/>
            <w:vAlign w:val="center"/>
          </w:tcPr>
          <w:p>
            <w:pPr>
              <w:jc w:val="center"/>
              <w:rPr>
                <w:sz w:val="24"/>
                <w:szCs w:val="24"/>
              </w:rPr>
            </w:pPr>
            <w:r>
              <w:rPr>
                <w:sz w:val="24"/>
                <w:szCs w:val="24"/>
              </w:rPr>
              <w:t>环境保护措施</w:t>
            </w:r>
          </w:p>
        </w:tc>
        <w:tc>
          <w:tcPr>
            <w:tcW w:w="2361" w:type="dxa"/>
            <w:vAlign w:val="center"/>
          </w:tcPr>
          <w:p>
            <w:pPr>
              <w:jc w:val="center"/>
              <w:rPr>
                <w:sz w:val="24"/>
                <w:szCs w:val="24"/>
              </w:rPr>
            </w:pPr>
            <w:r>
              <w:rPr>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1" w:type="dxa"/>
            <w:vMerge w:val="restart"/>
            <w:vAlign w:val="center"/>
          </w:tcPr>
          <w:p>
            <w:pPr>
              <w:jc w:val="center"/>
              <w:rPr>
                <w:sz w:val="24"/>
                <w:szCs w:val="24"/>
              </w:rPr>
            </w:pPr>
            <w:r>
              <w:rPr>
                <w:sz w:val="24"/>
                <w:szCs w:val="24"/>
              </w:rPr>
              <w:t>大气</w:t>
            </w:r>
            <w:r>
              <w:rPr>
                <w:rFonts w:hint="eastAsia"/>
                <w:sz w:val="24"/>
                <w:szCs w:val="24"/>
              </w:rPr>
              <w:t>环境</w:t>
            </w:r>
          </w:p>
        </w:tc>
        <w:tc>
          <w:tcPr>
            <w:tcW w:w="892" w:type="dxa"/>
            <w:vAlign w:val="center"/>
          </w:tcPr>
          <w:p>
            <w:pPr>
              <w:spacing w:line="0" w:lineRule="atLeast"/>
              <w:jc w:val="center"/>
              <w:rPr>
                <w:sz w:val="24"/>
                <w:szCs w:val="24"/>
              </w:rPr>
            </w:pPr>
            <w:r>
              <w:rPr>
                <w:rFonts w:hint="eastAsia"/>
                <w:sz w:val="24"/>
                <w:szCs w:val="24"/>
              </w:rPr>
              <w:t>生产线</w:t>
            </w:r>
          </w:p>
        </w:tc>
        <w:tc>
          <w:tcPr>
            <w:tcW w:w="1488" w:type="dxa"/>
            <w:vAlign w:val="center"/>
          </w:tcPr>
          <w:p>
            <w:pPr>
              <w:spacing w:line="0" w:lineRule="atLeast"/>
              <w:jc w:val="center"/>
              <w:rPr>
                <w:sz w:val="24"/>
                <w:szCs w:val="24"/>
              </w:rPr>
            </w:pPr>
            <w:r>
              <w:rPr>
                <w:rFonts w:hint="eastAsia"/>
                <w:sz w:val="24"/>
                <w:szCs w:val="24"/>
              </w:rPr>
              <w:t>DA00</w:t>
            </w:r>
            <w:r>
              <w:rPr>
                <w:rFonts w:hint="eastAsia"/>
                <w:sz w:val="24"/>
                <w:szCs w:val="24"/>
                <w:lang w:val="en-US" w:eastAsia="zh-CN"/>
              </w:rPr>
              <w:t>1</w:t>
            </w:r>
            <w:r>
              <w:rPr>
                <w:rFonts w:hint="eastAsia"/>
                <w:sz w:val="24"/>
                <w:szCs w:val="24"/>
              </w:rPr>
              <w:t>排气筒</w:t>
            </w:r>
          </w:p>
        </w:tc>
        <w:tc>
          <w:tcPr>
            <w:tcW w:w="1237" w:type="dxa"/>
            <w:vAlign w:val="center"/>
          </w:tcPr>
          <w:p>
            <w:pPr>
              <w:spacing w:line="0" w:lineRule="atLeast"/>
              <w:jc w:val="center"/>
              <w:rPr>
                <w:sz w:val="24"/>
                <w:szCs w:val="24"/>
              </w:rPr>
            </w:pPr>
            <w:r>
              <w:rPr>
                <w:rFonts w:hint="eastAsia"/>
                <w:sz w:val="24"/>
                <w:szCs w:val="24"/>
                <w:lang w:val="en-US" w:eastAsia="zh-CN"/>
              </w:rPr>
              <w:t>非甲烷总烃</w:t>
            </w:r>
          </w:p>
        </w:tc>
        <w:tc>
          <w:tcPr>
            <w:tcW w:w="1650" w:type="dxa"/>
            <w:vAlign w:val="center"/>
          </w:tcPr>
          <w:p>
            <w:pPr>
              <w:spacing w:line="0" w:lineRule="atLeast"/>
              <w:jc w:val="center"/>
              <w:rPr>
                <w:sz w:val="24"/>
                <w:szCs w:val="24"/>
              </w:rPr>
            </w:pPr>
            <w:r>
              <w:rPr>
                <w:rFonts w:hint="eastAsia"/>
                <w:sz w:val="24"/>
                <w:szCs w:val="24"/>
              </w:rPr>
              <w:t>集气罩+</w:t>
            </w:r>
            <w:r>
              <w:rPr>
                <w:rFonts w:hint="eastAsia" w:ascii="宋体" w:hAnsi="宋体" w:cs="宋体"/>
                <w:color w:val="000000"/>
                <w:kern w:val="0"/>
                <w:sz w:val="24"/>
                <w:szCs w:val="24"/>
                <w:lang w:val="en-US" w:eastAsia="zh-CN" w:bidi="ar"/>
              </w:rPr>
              <w:t>催化燃烧设备</w:t>
            </w:r>
            <w:r>
              <w:rPr>
                <w:rFonts w:hint="eastAsia" w:ascii="宋体" w:hAnsi="宋体" w:cs="宋体"/>
                <w:color w:val="auto"/>
                <w:kern w:val="0"/>
                <w:sz w:val="24"/>
                <w:szCs w:val="24"/>
                <w:lang w:val="en-US" w:eastAsia="zh-CN" w:bidi="ar"/>
              </w:rPr>
              <w:t>（含活性炭吸附）</w:t>
            </w:r>
            <w:r>
              <w:rPr>
                <w:rFonts w:hint="eastAsia"/>
                <w:sz w:val="24"/>
                <w:szCs w:val="24"/>
              </w:rPr>
              <w:t>+15m高排气筒</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color w:val="000000"/>
                <w:sz w:val="24"/>
                <w:szCs w:val="24"/>
              </w:rPr>
              <w:t>《合成树脂工业污染物排放标准》（GB31572-2015）表</w:t>
            </w:r>
            <w:r>
              <w:rPr>
                <w:rFonts w:hint="eastAsia"/>
                <w:color w:val="000000"/>
                <w:sz w:val="24"/>
                <w:szCs w:val="24"/>
                <w:lang w:val="en-US" w:eastAsia="zh-CN"/>
              </w:rPr>
              <w:t>5</w:t>
            </w:r>
            <w:r>
              <w:rPr>
                <w:rFonts w:hint="eastAsia"/>
                <w:color w:val="000000"/>
                <w:sz w:val="24"/>
                <w:szCs w:val="24"/>
              </w:rPr>
              <w:t>中</w:t>
            </w:r>
            <w:r>
              <w:rPr>
                <w:rFonts w:hint="eastAsia"/>
                <w:color w:val="000000"/>
                <w:sz w:val="24"/>
                <w:szCs w:val="24"/>
                <w:lang w:val="en-US" w:eastAsia="zh-CN"/>
              </w:rPr>
              <w:t>特别</w:t>
            </w:r>
            <w:r>
              <w:rPr>
                <w:rFonts w:hint="eastAsia"/>
                <w:color w:val="000000"/>
                <w:sz w:val="24"/>
                <w:szCs w:val="24"/>
              </w:rPr>
              <w:t>排放限值要求（非甲烷总烃</w:t>
            </w:r>
            <w:r>
              <w:rPr>
                <w:rFonts w:hint="eastAsia"/>
                <w:color w:val="000000"/>
                <w:sz w:val="24"/>
                <w:szCs w:val="24"/>
                <w:lang w:eastAsia="zh-CN"/>
              </w:rPr>
              <w:t>：</w:t>
            </w:r>
            <w:r>
              <w:rPr>
                <w:rFonts w:hint="eastAsia"/>
                <w:color w:val="000000"/>
                <w:sz w:val="24"/>
                <w:szCs w:val="24"/>
                <w:lang w:val="en-US" w:eastAsia="zh-CN"/>
              </w:rPr>
              <w:t>6</w:t>
            </w:r>
            <w:r>
              <w:rPr>
                <w:rFonts w:hint="eastAsia"/>
                <w:color w:val="000000"/>
                <w:sz w:val="24"/>
                <w:szCs w:val="24"/>
              </w:rPr>
              <w:t>0mg/m</w:t>
            </w:r>
            <w:r>
              <w:rPr>
                <w:rFonts w:hint="eastAsia"/>
                <w:color w:val="000000"/>
                <w:sz w:val="24"/>
                <w:szCs w:val="24"/>
                <w:vertAlign w:val="superscript"/>
              </w:rPr>
              <w:t>3</w:t>
            </w:r>
            <w:r>
              <w:rPr>
                <w:rFonts w:hint="eastAsia"/>
                <w:color w:val="00000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431" w:type="dxa"/>
            <w:vMerge w:val="continue"/>
            <w:vAlign w:val="center"/>
          </w:tcPr>
          <w:p>
            <w:pPr>
              <w:jc w:val="center"/>
              <w:rPr>
                <w:sz w:val="24"/>
                <w:szCs w:val="24"/>
              </w:rPr>
            </w:pPr>
          </w:p>
        </w:tc>
        <w:tc>
          <w:tcPr>
            <w:tcW w:w="2380" w:type="dxa"/>
            <w:gridSpan w:val="2"/>
            <w:vAlign w:val="center"/>
          </w:tcPr>
          <w:p>
            <w:pPr>
              <w:spacing w:line="0" w:lineRule="atLeast"/>
              <w:jc w:val="center"/>
              <w:rPr>
                <w:rFonts w:hint="default" w:eastAsia="宋体"/>
                <w:sz w:val="24"/>
                <w:szCs w:val="24"/>
                <w:lang w:val="en-US" w:eastAsia="zh-CN"/>
              </w:rPr>
            </w:pPr>
            <w:r>
              <w:rPr>
                <w:rFonts w:hint="eastAsia"/>
                <w:sz w:val="24"/>
                <w:szCs w:val="24"/>
                <w:lang w:val="en-US" w:eastAsia="zh-CN"/>
              </w:rPr>
              <w:t>未收集非甲烷总烃</w:t>
            </w:r>
          </w:p>
        </w:tc>
        <w:tc>
          <w:tcPr>
            <w:tcW w:w="1237" w:type="dxa"/>
            <w:vAlign w:val="center"/>
          </w:tcPr>
          <w:p>
            <w:pPr>
              <w:spacing w:line="0" w:lineRule="atLeast"/>
              <w:jc w:val="center"/>
              <w:rPr>
                <w:rFonts w:hint="eastAsia"/>
                <w:sz w:val="24"/>
                <w:szCs w:val="24"/>
                <w:lang w:val="en-US" w:eastAsia="zh-CN"/>
              </w:rPr>
            </w:pPr>
            <w:r>
              <w:rPr>
                <w:rFonts w:hint="eastAsia"/>
                <w:sz w:val="24"/>
                <w:szCs w:val="24"/>
                <w:lang w:val="en-US" w:eastAsia="zh-CN"/>
              </w:rPr>
              <w:t>非甲烷总烃</w:t>
            </w:r>
          </w:p>
        </w:tc>
        <w:tc>
          <w:tcPr>
            <w:tcW w:w="1650" w:type="dxa"/>
            <w:vMerge w:val="restart"/>
            <w:vAlign w:val="center"/>
          </w:tcPr>
          <w:p>
            <w:pPr>
              <w:autoSpaceDE w:val="0"/>
              <w:autoSpaceDN w:val="0"/>
              <w:jc w:val="center"/>
              <w:textAlignment w:val="baseline"/>
              <w:rPr>
                <w:sz w:val="24"/>
                <w:szCs w:val="24"/>
              </w:rPr>
            </w:pPr>
            <w:r>
              <w:rPr>
                <w:snapToGrid w:val="0"/>
                <w:kern w:val="0"/>
                <w:sz w:val="24"/>
                <w:szCs w:val="24"/>
              </w:rPr>
              <w:t>经封闭厂房墙壁阻隔、</w:t>
            </w:r>
            <w:r>
              <w:rPr>
                <w:rFonts w:hint="eastAsia"/>
                <w:snapToGrid w:val="0"/>
                <w:kern w:val="0"/>
                <w:sz w:val="24"/>
                <w:szCs w:val="24"/>
                <w:lang w:val="en-US" w:eastAsia="zh-CN"/>
              </w:rPr>
              <w:t>车间安装排风扇、</w:t>
            </w:r>
            <w:r>
              <w:rPr>
                <w:snapToGrid w:val="0"/>
                <w:kern w:val="0"/>
                <w:sz w:val="24"/>
                <w:szCs w:val="24"/>
              </w:rPr>
              <w:t>大气扩散后排放</w:t>
            </w:r>
          </w:p>
        </w:tc>
        <w:tc>
          <w:tcPr>
            <w:tcW w:w="236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4"/>
                <w:szCs w:val="24"/>
                <w:lang w:eastAsia="zh-CN"/>
              </w:rPr>
            </w:pPr>
            <w:r>
              <w:rPr>
                <w:rFonts w:hint="default" w:ascii="Times New Roman" w:hAnsi="Times New Roman" w:eastAsia="宋体" w:cs="Times New Roman"/>
                <w:color w:val="auto"/>
                <w:sz w:val="24"/>
                <w:szCs w:val="24"/>
                <w:lang w:val="en-US" w:eastAsia="zh-CN"/>
              </w:rPr>
              <w:t>《合成树脂工业污染排放标准》（GB31572-2015）</w:t>
            </w:r>
            <w:r>
              <w:rPr>
                <w:rFonts w:hint="eastAsia" w:ascii="Times New Roman" w:hAnsi="Times New Roman" w:eastAsia="宋体" w:cs="Times New Roman"/>
                <w:color w:val="auto"/>
                <w:sz w:val="24"/>
                <w:szCs w:val="24"/>
                <w:lang w:val="en-US" w:eastAsia="zh-CN"/>
              </w:rPr>
              <w:t>表9企业厂界大气污染物浓度限值（颗粒物：1.0</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、非甲烷总烃：4.0</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eastAsia"/>
                <w:sz w:val="24"/>
                <w:szCs w:val="24"/>
                <w:lang w:val="en-US" w:eastAsia="zh-CN"/>
              </w:rPr>
              <w:t>车间外非甲烷总烃执行</w:t>
            </w:r>
            <w:r>
              <w:rPr>
                <w:rFonts w:hint="default" w:ascii="Times New Roman" w:hAnsi="Times New Roman" w:eastAsia="宋体" w:cs="Times New Roman"/>
                <w:color w:val="auto"/>
                <w:kern w:val="0"/>
                <w:sz w:val="24"/>
                <w:szCs w:val="24"/>
              </w:rPr>
              <w:t>《挥发性有机物无组织排放控制标准》（GB37822-2019）附录A中的厂内无组织排放限值</w:t>
            </w:r>
            <w:r>
              <w:rPr>
                <w:rFonts w:hint="eastAsia" w:cs="Times New Roman"/>
                <w:color w:val="auto"/>
                <w:kern w:val="0"/>
                <w:sz w:val="24"/>
                <w:szCs w:val="24"/>
                <w:lang w:eastAsia="zh-CN"/>
              </w:rPr>
              <w:t>（</w:t>
            </w:r>
            <w:r>
              <w:rPr>
                <w:rFonts w:hint="eastAsia" w:cs="Times New Roman"/>
                <w:color w:val="auto"/>
                <w:kern w:val="0"/>
                <w:sz w:val="24"/>
                <w:szCs w:val="24"/>
                <w:lang w:val="en-US" w:eastAsia="zh-CN"/>
              </w:rPr>
              <w:t>6</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eastAsia" w:cs="Times New Roman"/>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1431" w:type="dxa"/>
            <w:vMerge w:val="continue"/>
            <w:vAlign w:val="center"/>
          </w:tcPr>
          <w:p>
            <w:pPr>
              <w:jc w:val="center"/>
              <w:rPr>
                <w:sz w:val="24"/>
                <w:szCs w:val="24"/>
              </w:rPr>
            </w:pPr>
          </w:p>
        </w:tc>
        <w:tc>
          <w:tcPr>
            <w:tcW w:w="2380" w:type="dxa"/>
            <w:gridSpan w:val="2"/>
            <w:vAlign w:val="center"/>
          </w:tcPr>
          <w:p>
            <w:pPr>
              <w:spacing w:line="0" w:lineRule="atLeast"/>
              <w:jc w:val="center"/>
              <w:rPr>
                <w:sz w:val="24"/>
                <w:szCs w:val="24"/>
              </w:rPr>
            </w:pPr>
            <w:r>
              <w:rPr>
                <w:rFonts w:hint="eastAsia"/>
                <w:sz w:val="24"/>
                <w:szCs w:val="24"/>
              </w:rPr>
              <w:t>未收集粉尘</w:t>
            </w:r>
          </w:p>
        </w:tc>
        <w:tc>
          <w:tcPr>
            <w:tcW w:w="1237" w:type="dxa"/>
            <w:vMerge w:val="restart"/>
            <w:vAlign w:val="center"/>
          </w:tcPr>
          <w:p>
            <w:pPr>
              <w:spacing w:line="0" w:lineRule="atLeast"/>
              <w:jc w:val="center"/>
              <w:rPr>
                <w:rFonts w:hint="eastAsia" w:eastAsia="宋体"/>
                <w:sz w:val="24"/>
                <w:szCs w:val="24"/>
                <w:lang w:val="en-US" w:eastAsia="zh-CN"/>
              </w:rPr>
            </w:pPr>
            <w:r>
              <w:rPr>
                <w:rFonts w:hint="eastAsia"/>
                <w:sz w:val="24"/>
                <w:szCs w:val="24"/>
                <w:lang w:val="en-US" w:eastAsia="zh-CN"/>
              </w:rPr>
              <w:t>粉尘</w:t>
            </w:r>
          </w:p>
        </w:tc>
        <w:tc>
          <w:tcPr>
            <w:tcW w:w="1650" w:type="dxa"/>
            <w:vMerge w:val="continue"/>
            <w:vAlign w:val="center"/>
          </w:tcPr>
          <w:p>
            <w:pPr>
              <w:autoSpaceDE w:val="0"/>
              <w:autoSpaceDN w:val="0"/>
              <w:jc w:val="center"/>
              <w:textAlignment w:val="baseline"/>
              <w:rPr>
                <w:sz w:val="24"/>
                <w:szCs w:val="24"/>
              </w:rPr>
            </w:pPr>
          </w:p>
        </w:tc>
        <w:tc>
          <w:tcPr>
            <w:tcW w:w="236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1" w:type="dxa"/>
            <w:vMerge w:val="continue"/>
            <w:vAlign w:val="center"/>
          </w:tcPr>
          <w:p>
            <w:pPr>
              <w:jc w:val="center"/>
              <w:rPr>
                <w:sz w:val="24"/>
                <w:szCs w:val="24"/>
              </w:rPr>
            </w:pPr>
          </w:p>
        </w:tc>
        <w:tc>
          <w:tcPr>
            <w:tcW w:w="2380" w:type="dxa"/>
            <w:gridSpan w:val="2"/>
            <w:vAlign w:val="center"/>
          </w:tcPr>
          <w:p>
            <w:pPr>
              <w:spacing w:line="0" w:lineRule="atLeast"/>
              <w:jc w:val="center"/>
              <w:rPr>
                <w:sz w:val="24"/>
                <w:szCs w:val="24"/>
              </w:rPr>
            </w:pPr>
            <w:r>
              <w:rPr>
                <w:rFonts w:hint="eastAsia"/>
                <w:sz w:val="24"/>
                <w:szCs w:val="24"/>
              </w:rPr>
              <w:t>道路扬尘</w:t>
            </w:r>
          </w:p>
        </w:tc>
        <w:tc>
          <w:tcPr>
            <w:tcW w:w="1237" w:type="dxa"/>
            <w:vMerge w:val="continue"/>
            <w:vAlign w:val="center"/>
          </w:tcPr>
          <w:p>
            <w:pPr>
              <w:spacing w:line="0" w:lineRule="atLeast"/>
              <w:jc w:val="center"/>
              <w:rPr>
                <w:sz w:val="24"/>
                <w:szCs w:val="24"/>
              </w:rPr>
            </w:pPr>
          </w:p>
        </w:tc>
        <w:tc>
          <w:tcPr>
            <w:tcW w:w="1650" w:type="dxa"/>
            <w:vAlign w:val="center"/>
          </w:tcPr>
          <w:p>
            <w:pPr>
              <w:autoSpaceDE w:val="0"/>
              <w:autoSpaceDN w:val="0"/>
              <w:jc w:val="center"/>
              <w:textAlignment w:val="baseline"/>
              <w:rPr>
                <w:sz w:val="24"/>
                <w:szCs w:val="24"/>
              </w:rPr>
            </w:pPr>
            <w:r>
              <w:rPr>
                <w:rFonts w:hint="eastAsia"/>
                <w:sz w:val="24"/>
                <w:szCs w:val="24"/>
              </w:rPr>
              <w:t>及时清扫路面，车辆减速慢行</w:t>
            </w:r>
          </w:p>
        </w:tc>
        <w:tc>
          <w:tcPr>
            <w:tcW w:w="2361"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431" w:type="dxa"/>
            <w:vAlign w:val="center"/>
          </w:tcPr>
          <w:p>
            <w:pPr>
              <w:jc w:val="center"/>
              <w:rPr>
                <w:sz w:val="24"/>
                <w:szCs w:val="24"/>
              </w:rPr>
            </w:pPr>
            <w:r>
              <w:rPr>
                <w:sz w:val="24"/>
                <w:szCs w:val="24"/>
              </w:rPr>
              <w:t>地表水环境</w:t>
            </w:r>
          </w:p>
        </w:tc>
        <w:tc>
          <w:tcPr>
            <w:tcW w:w="2380" w:type="dxa"/>
            <w:gridSpan w:val="2"/>
            <w:vAlign w:val="center"/>
          </w:tcPr>
          <w:p>
            <w:pPr>
              <w:jc w:val="center"/>
              <w:rPr>
                <w:sz w:val="24"/>
                <w:szCs w:val="24"/>
              </w:rPr>
            </w:pPr>
            <w:r>
              <w:rPr>
                <w:sz w:val="24"/>
                <w:szCs w:val="24"/>
              </w:rPr>
              <w:t>生活污水</w:t>
            </w:r>
          </w:p>
        </w:tc>
        <w:tc>
          <w:tcPr>
            <w:tcW w:w="1237" w:type="dxa"/>
            <w:vAlign w:val="center"/>
          </w:tcPr>
          <w:p>
            <w:pPr>
              <w:jc w:val="center"/>
              <w:rPr>
                <w:sz w:val="24"/>
                <w:szCs w:val="24"/>
              </w:rPr>
            </w:pPr>
            <w:r>
              <w:rPr>
                <w:sz w:val="24"/>
                <w:szCs w:val="24"/>
              </w:rPr>
              <w:t>化学需氧量、五日生化需氧量、氨氮、悬浮物、动植物油</w:t>
            </w:r>
          </w:p>
        </w:tc>
        <w:tc>
          <w:tcPr>
            <w:tcW w:w="1650" w:type="dxa"/>
            <w:vAlign w:val="center"/>
          </w:tcPr>
          <w:p>
            <w:pPr>
              <w:jc w:val="center"/>
              <w:rPr>
                <w:sz w:val="24"/>
                <w:szCs w:val="24"/>
              </w:rPr>
            </w:pPr>
            <w:r>
              <w:rPr>
                <w:rFonts w:hint="eastAsia" w:ascii="宋体" w:hAnsi="宋体" w:eastAsia="宋体" w:cs="宋体"/>
                <w:color w:val="000000"/>
                <w:sz w:val="24"/>
                <w:szCs w:val="24"/>
              </w:rPr>
              <w:t>经</w:t>
            </w:r>
            <w:r>
              <w:rPr>
                <w:rFonts w:hint="eastAsia" w:ascii="宋体" w:hAnsi="宋体" w:cs="宋体"/>
                <w:color w:val="000000"/>
                <w:sz w:val="24"/>
                <w:szCs w:val="24"/>
                <w:lang w:val="en-US" w:eastAsia="zh-CN"/>
              </w:rPr>
              <w:t>园区污水管网排入</w:t>
            </w:r>
            <w:r>
              <w:rPr>
                <w:rFonts w:hint="eastAsia" w:ascii="宋体" w:hAnsi="宋体" w:eastAsia="宋体" w:cs="宋体"/>
                <w:color w:val="000000"/>
                <w:kern w:val="0"/>
                <w:sz w:val="24"/>
                <w:szCs w:val="24"/>
                <w:lang w:val="en-US" w:eastAsia="zh-CN" w:bidi="ar"/>
              </w:rPr>
              <w:t>阜康市西部城区污水处理厂</w:t>
            </w:r>
          </w:p>
        </w:tc>
        <w:tc>
          <w:tcPr>
            <w:tcW w:w="2361" w:type="dxa"/>
            <w:vAlign w:val="center"/>
          </w:tcPr>
          <w:p>
            <w:pPr>
              <w:pStyle w:val="12"/>
              <w:ind w:left="0" w:leftChars="0"/>
              <w:rPr>
                <w:sz w:val="24"/>
                <w:szCs w:val="24"/>
              </w:rPr>
            </w:pPr>
            <w:r>
              <w:rPr>
                <w:sz w:val="24"/>
                <w:szCs w:val="24"/>
              </w:rPr>
              <w:t>《污水综合排放标准》（GB8978-1996）中</w:t>
            </w:r>
            <w:r>
              <w:rPr>
                <w:rFonts w:hint="eastAsia"/>
                <w:sz w:val="24"/>
                <w:szCs w:val="24"/>
              </w:rPr>
              <w:t>三</w:t>
            </w:r>
            <w:r>
              <w:rPr>
                <w:sz w:val="24"/>
                <w:szCs w:val="24"/>
              </w:rPr>
              <w:t>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31" w:type="dxa"/>
            <w:vMerge w:val="restart"/>
            <w:vAlign w:val="center"/>
          </w:tcPr>
          <w:p>
            <w:pPr>
              <w:jc w:val="center"/>
              <w:rPr>
                <w:sz w:val="24"/>
                <w:szCs w:val="24"/>
              </w:rPr>
            </w:pPr>
            <w:r>
              <w:rPr>
                <w:sz w:val="24"/>
                <w:szCs w:val="24"/>
              </w:rPr>
              <w:t>声环境</w:t>
            </w:r>
          </w:p>
        </w:tc>
        <w:tc>
          <w:tcPr>
            <w:tcW w:w="2380" w:type="dxa"/>
            <w:gridSpan w:val="2"/>
            <w:vAlign w:val="center"/>
          </w:tcPr>
          <w:p>
            <w:pPr>
              <w:spacing w:line="0" w:lineRule="atLeast"/>
              <w:jc w:val="center"/>
              <w:rPr>
                <w:sz w:val="24"/>
                <w:szCs w:val="24"/>
              </w:rPr>
            </w:pPr>
            <w:r>
              <w:rPr>
                <w:rFonts w:hint="eastAsia"/>
                <w:sz w:val="24"/>
                <w:szCs w:val="24"/>
              </w:rPr>
              <w:t>机械噪声</w:t>
            </w:r>
          </w:p>
        </w:tc>
        <w:tc>
          <w:tcPr>
            <w:tcW w:w="1237" w:type="dxa"/>
            <w:vMerge w:val="restart"/>
            <w:vAlign w:val="center"/>
          </w:tcPr>
          <w:p>
            <w:pPr>
              <w:spacing w:line="0" w:lineRule="atLeast"/>
              <w:jc w:val="center"/>
              <w:rPr>
                <w:sz w:val="24"/>
                <w:szCs w:val="24"/>
              </w:rPr>
            </w:pPr>
            <w:r>
              <w:rPr>
                <w:kern w:val="28"/>
                <w:sz w:val="24"/>
                <w:szCs w:val="24"/>
              </w:rPr>
              <w:t>噪声</w:t>
            </w:r>
          </w:p>
        </w:tc>
        <w:tc>
          <w:tcPr>
            <w:tcW w:w="1650" w:type="dxa"/>
            <w:vMerge w:val="restart"/>
            <w:vAlign w:val="center"/>
          </w:tcPr>
          <w:p>
            <w:pPr>
              <w:jc w:val="center"/>
              <w:rPr>
                <w:sz w:val="24"/>
                <w:szCs w:val="24"/>
              </w:rPr>
            </w:pPr>
            <w:r>
              <w:rPr>
                <w:sz w:val="24"/>
                <w:szCs w:val="24"/>
              </w:rPr>
              <w:t>机械设备加装减震垫，厂房封闭，加强管理等</w:t>
            </w:r>
          </w:p>
        </w:tc>
        <w:tc>
          <w:tcPr>
            <w:tcW w:w="2361" w:type="dxa"/>
            <w:vMerge w:val="restart"/>
            <w:vAlign w:val="center"/>
          </w:tcPr>
          <w:p>
            <w:pPr>
              <w:jc w:val="center"/>
              <w:rPr>
                <w:sz w:val="24"/>
                <w:szCs w:val="24"/>
              </w:rPr>
            </w:pPr>
            <w:r>
              <w:rPr>
                <w:sz w:val="24"/>
                <w:szCs w:val="24"/>
              </w:rPr>
              <w:t>《工业企业厂界环境噪声排放标准》（GB12348-2008）中</w:t>
            </w:r>
            <w:r>
              <w:rPr>
                <w:rFonts w:hint="eastAsia"/>
                <w:sz w:val="24"/>
                <w:szCs w:val="24"/>
              </w:rPr>
              <w:t>二级</w:t>
            </w:r>
            <w:r>
              <w:rPr>
                <w:sz w:val="24"/>
                <w:szCs w:val="24"/>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7" w:hRule="atLeast"/>
          <w:jc w:val="center"/>
        </w:trPr>
        <w:tc>
          <w:tcPr>
            <w:tcW w:w="1431" w:type="dxa"/>
            <w:vMerge w:val="continue"/>
            <w:vAlign w:val="center"/>
          </w:tcPr>
          <w:p>
            <w:pPr>
              <w:spacing w:line="0" w:lineRule="atLeast"/>
              <w:jc w:val="center"/>
              <w:rPr>
                <w:sz w:val="24"/>
                <w:szCs w:val="24"/>
              </w:rPr>
            </w:pPr>
          </w:p>
        </w:tc>
        <w:tc>
          <w:tcPr>
            <w:tcW w:w="2380" w:type="dxa"/>
            <w:gridSpan w:val="2"/>
            <w:vAlign w:val="center"/>
          </w:tcPr>
          <w:p>
            <w:pPr>
              <w:spacing w:line="0" w:lineRule="atLeast"/>
              <w:jc w:val="center"/>
              <w:rPr>
                <w:sz w:val="24"/>
                <w:szCs w:val="24"/>
              </w:rPr>
            </w:pPr>
            <w:r>
              <w:rPr>
                <w:rFonts w:hint="eastAsia"/>
                <w:sz w:val="24"/>
                <w:szCs w:val="24"/>
              </w:rPr>
              <w:t>交通噪声</w:t>
            </w:r>
          </w:p>
        </w:tc>
        <w:tc>
          <w:tcPr>
            <w:tcW w:w="1237" w:type="dxa"/>
            <w:vMerge w:val="continue"/>
            <w:vAlign w:val="center"/>
          </w:tcPr>
          <w:p>
            <w:pPr>
              <w:spacing w:line="0" w:lineRule="atLeast"/>
              <w:jc w:val="center"/>
              <w:rPr>
                <w:sz w:val="24"/>
                <w:szCs w:val="24"/>
              </w:rPr>
            </w:pPr>
          </w:p>
        </w:tc>
        <w:tc>
          <w:tcPr>
            <w:tcW w:w="1650" w:type="dxa"/>
            <w:vMerge w:val="continue"/>
            <w:vAlign w:val="center"/>
          </w:tcPr>
          <w:p>
            <w:pPr>
              <w:spacing w:line="0" w:lineRule="atLeast"/>
              <w:jc w:val="center"/>
              <w:rPr>
                <w:sz w:val="24"/>
                <w:szCs w:val="24"/>
              </w:rPr>
            </w:pPr>
          </w:p>
        </w:tc>
        <w:tc>
          <w:tcPr>
            <w:tcW w:w="2361" w:type="dxa"/>
            <w:vMerge w:val="continue"/>
            <w:vAlign w:val="center"/>
          </w:tcPr>
          <w:p>
            <w:pPr>
              <w:spacing w:line="0" w:lineRule="atLeas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31" w:type="dxa"/>
            <w:vAlign w:val="center"/>
          </w:tcPr>
          <w:p>
            <w:pPr>
              <w:jc w:val="center"/>
              <w:rPr>
                <w:sz w:val="24"/>
                <w:szCs w:val="24"/>
              </w:rPr>
            </w:pPr>
            <w:r>
              <w:rPr>
                <w:sz w:val="24"/>
                <w:szCs w:val="24"/>
              </w:rPr>
              <w:t>电磁辐射</w:t>
            </w:r>
          </w:p>
        </w:tc>
        <w:tc>
          <w:tcPr>
            <w:tcW w:w="2380" w:type="dxa"/>
            <w:gridSpan w:val="2"/>
            <w:vAlign w:val="center"/>
          </w:tcPr>
          <w:p>
            <w:pPr>
              <w:jc w:val="center"/>
              <w:rPr>
                <w:sz w:val="24"/>
                <w:szCs w:val="24"/>
              </w:rPr>
            </w:pPr>
            <w:r>
              <w:rPr>
                <w:rFonts w:hint="eastAsia"/>
                <w:sz w:val="24"/>
                <w:szCs w:val="24"/>
              </w:rPr>
              <w:t>/</w:t>
            </w:r>
          </w:p>
        </w:tc>
        <w:tc>
          <w:tcPr>
            <w:tcW w:w="1237" w:type="dxa"/>
            <w:vAlign w:val="center"/>
          </w:tcPr>
          <w:p>
            <w:pPr>
              <w:jc w:val="center"/>
              <w:rPr>
                <w:sz w:val="24"/>
                <w:szCs w:val="24"/>
              </w:rPr>
            </w:pPr>
            <w:r>
              <w:rPr>
                <w:rFonts w:hint="eastAsia"/>
                <w:sz w:val="24"/>
                <w:szCs w:val="24"/>
              </w:rPr>
              <w:t>/</w:t>
            </w:r>
          </w:p>
        </w:tc>
        <w:tc>
          <w:tcPr>
            <w:tcW w:w="1650" w:type="dxa"/>
            <w:vAlign w:val="center"/>
          </w:tcPr>
          <w:p>
            <w:pPr>
              <w:jc w:val="center"/>
              <w:rPr>
                <w:sz w:val="24"/>
                <w:szCs w:val="24"/>
              </w:rPr>
            </w:pPr>
            <w:r>
              <w:rPr>
                <w:rFonts w:hint="eastAsia"/>
                <w:sz w:val="24"/>
                <w:szCs w:val="24"/>
              </w:rPr>
              <w:t>/</w:t>
            </w:r>
          </w:p>
        </w:tc>
        <w:tc>
          <w:tcPr>
            <w:tcW w:w="2361" w:type="dxa"/>
            <w:vAlign w:val="center"/>
          </w:tcPr>
          <w:p>
            <w:pPr>
              <w:jc w:val="center"/>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31" w:type="dxa"/>
            <w:vAlign w:val="center"/>
          </w:tcPr>
          <w:p>
            <w:pPr>
              <w:jc w:val="center"/>
              <w:rPr>
                <w:sz w:val="24"/>
                <w:szCs w:val="24"/>
              </w:rPr>
            </w:pPr>
            <w:r>
              <w:rPr>
                <w:sz w:val="24"/>
                <w:szCs w:val="24"/>
              </w:rPr>
              <w:t>固体废物</w:t>
            </w:r>
          </w:p>
        </w:tc>
        <w:tc>
          <w:tcPr>
            <w:tcW w:w="7628" w:type="dxa"/>
            <w:gridSpan w:val="5"/>
            <w:vAlign w:val="center"/>
          </w:tcPr>
          <w:p>
            <w:pPr>
              <w:pStyle w:val="53"/>
              <w:widowControl w:val="0"/>
              <w:pBdr>
                <w:left w:val="none" w:color="auto" w:sz="0" w:space="0"/>
                <w:bottom w:val="none" w:color="auto" w:sz="0" w:space="0"/>
                <w:right w:val="none" w:color="auto" w:sz="0" w:space="0"/>
              </w:pBdr>
              <w:spacing w:beforeAutospacing="0" w:afterAutospacing="0" w:line="360" w:lineRule="auto"/>
              <w:ind w:firstLine="480" w:firstLineChars="200"/>
              <w:jc w:val="both"/>
              <w:rPr>
                <w:rFonts w:hint="default" w:eastAsia="宋体"/>
                <w:sz w:val="24"/>
                <w:szCs w:val="24"/>
                <w:lang w:val="en-US" w:eastAsia="zh-CN"/>
              </w:rPr>
            </w:pPr>
            <w:r>
              <w:rPr>
                <w:rFonts w:hint="eastAsia" w:ascii="宋体" w:hAnsi="宋体" w:eastAsia="宋体" w:cs="宋体"/>
                <w:color w:val="auto"/>
                <w:sz w:val="24"/>
                <w:szCs w:val="24"/>
                <w:lang w:val="en-US" w:eastAsia="zh-CN"/>
              </w:rPr>
              <w:t>边角料、不合格品</w:t>
            </w:r>
            <w:r>
              <w:rPr>
                <w:rFonts w:hint="eastAsia" w:ascii="宋体" w:hAnsi="宋体" w:eastAsia="宋体" w:cs="宋体"/>
                <w:sz w:val="24"/>
                <w:szCs w:val="24"/>
              </w:rPr>
              <w:t>收集后回用于生产；</w:t>
            </w:r>
            <w:r>
              <w:rPr>
                <w:rFonts w:hint="eastAsia" w:ascii="宋体" w:hAnsi="宋体" w:eastAsia="宋体" w:cs="宋体"/>
                <w:sz w:val="24"/>
                <w:szCs w:val="24"/>
                <w:lang w:val="en-US" w:eastAsia="zh-CN"/>
              </w:rPr>
              <w:t>原辅料拆包和成品</w:t>
            </w:r>
            <w:r>
              <w:rPr>
                <w:rFonts w:hint="eastAsia" w:ascii="宋体" w:hAnsi="宋体" w:eastAsia="宋体" w:cs="宋体"/>
                <w:sz w:val="24"/>
                <w:szCs w:val="24"/>
              </w:rPr>
              <w:t>包装过程中的不合格包装袋集中收集后暂存本厂，定期由销售商回收</w:t>
            </w:r>
            <w:r>
              <w:rPr>
                <w:rFonts w:hint="eastAsia" w:ascii="宋体" w:hAnsi="宋体" w:eastAsia="宋体" w:cs="宋体"/>
                <w:sz w:val="24"/>
                <w:szCs w:val="24"/>
                <w:lang w:val="en-US" w:eastAsia="zh-CN"/>
              </w:rPr>
              <w:t>；</w:t>
            </w:r>
            <w:r>
              <w:rPr>
                <w:rFonts w:hint="eastAsia" w:ascii="宋体" w:hAnsi="宋体" w:eastAsia="宋体" w:cs="宋体"/>
                <w:sz w:val="24"/>
                <w:szCs w:val="24"/>
              </w:rPr>
              <w:t>生活垃圾暂存于厂内垃圾临时堆放点，交由环卫部门统一处理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维修、保养设备产生的废机油、废活性炭和废催化剂暂存于危废间，定期交由有资质单位处置。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1" w:type="dxa"/>
            <w:vAlign w:val="center"/>
          </w:tcPr>
          <w:p>
            <w:pPr>
              <w:jc w:val="center"/>
              <w:rPr>
                <w:sz w:val="24"/>
                <w:szCs w:val="24"/>
              </w:rPr>
            </w:pPr>
            <w:r>
              <w:rPr>
                <w:sz w:val="24"/>
                <w:szCs w:val="24"/>
              </w:rPr>
              <w:t>土壤及地下水污染防治措施</w:t>
            </w:r>
          </w:p>
        </w:tc>
        <w:tc>
          <w:tcPr>
            <w:tcW w:w="7628" w:type="dxa"/>
            <w:gridSpan w:val="5"/>
            <w:vAlign w:val="center"/>
          </w:tcPr>
          <w:p>
            <w:pPr>
              <w:spacing w:line="360" w:lineRule="auto"/>
              <w:ind w:firstLine="480" w:firstLineChars="200"/>
              <w:rPr>
                <w:sz w:val="24"/>
                <w:szCs w:val="24"/>
              </w:rPr>
            </w:pPr>
            <w:r>
              <w:rPr>
                <w:rFonts w:hint="eastAsia"/>
                <w:sz w:val="24"/>
                <w:szCs w:val="24"/>
              </w:rPr>
              <w:t>项目厂区内所有地面应参照《一般工业固体废物贮存和填埋污染控制标准》（GB18599-2020）的标准要求进行防渗设计，基础必须防渗，</w:t>
            </w:r>
            <w:r>
              <w:rPr>
                <w:sz w:val="24"/>
                <w:szCs w:val="24"/>
              </w:rPr>
              <w:t>等效黏土防渗层渗透系数≤1×10</w:t>
            </w:r>
            <w:r>
              <w:rPr>
                <w:sz w:val="24"/>
                <w:szCs w:val="24"/>
                <w:vertAlign w:val="superscript"/>
              </w:rPr>
              <w:t>-7</w:t>
            </w:r>
            <w:r>
              <w:rPr>
                <w:sz w:val="24"/>
                <w:szCs w:val="24"/>
              </w:rPr>
              <w:t>cm/s，渗透系数≤渗透系数等效黏土防渗</w:t>
            </w:r>
            <w:r>
              <w:rPr>
                <w:rFonts w:hint="eastAsia"/>
                <w:sz w:val="24"/>
                <w:szCs w:val="24"/>
              </w:rPr>
              <w:t>。若发生废水泄漏情况，事故状态为短时泄漏，及时进行清理，混凝土地面的防渗可起到较好的防渗效果。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31" w:type="dxa"/>
            <w:vAlign w:val="center"/>
          </w:tcPr>
          <w:p>
            <w:pPr>
              <w:jc w:val="center"/>
              <w:rPr>
                <w:sz w:val="24"/>
                <w:szCs w:val="24"/>
              </w:rPr>
            </w:pPr>
            <w:r>
              <w:rPr>
                <w:sz w:val="24"/>
                <w:szCs w:val="24"/>
              </w:rPr>
              <w:t>生态保护措施</w:t>
            </w:r>
          </w:p>
        </w:tc>
        <w:tc>
          <w:tcPr>
            <w:tcW w:w="7628" w:type="dxa"/>
            <w:gridSpan w:val="5"/>
            <w:vAlign w:val="center"/>
          </w:tcPr>
          <w:p>
            <w:pPr>
              <w:spacing w:line="360" w:lineRule="auto"/>
              <w:ind w:firstLine="480" w:firstLineChars="200"/>
              <w:rPr>
                <w:sz w:val="24"/>
                <w:szCs w:val="24"/>
              </w:rPr>
            </w:pPr>
            <w:r>
              <w:rPr>
                <w:sz w:val="24"/>
                <w:szCs w:val="24"/>
              </w:rPr>
              <w:t>做好厂区绿化工作，以吸收有害气体和颗粒物，达到净化大气环境、滞尘降噪的效果；妥善处置固体废物，杜绝二次污染</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31" w:type="dxa"/>
            <w:vAlign w:val="center"/>
          </w:tcPr>
          <w:p>
            <w:pPr>
              <w:jc w:val="center"/>
              <w:rPr>
                <w:spacing w:val="-8"/>
                <w:sz w:val="24"/>
                <w:szCs w:val="24"/>
              </w:rPr>
            </w:pPr>
            <w:r>
              <w:rPr>
                <w:spacing w:val="-8"/>
                <w:sz w:val="24"/>
                <w:szCs w:val="24"/>
              </w:rPr>
              <w:t>环境风险</w:t>
            </w:r>
          </w:p>
          <w:p>
            <w:pPr>
              <w:jc w:val="center"/>
              <w:rPr>
                <w:sz w:val="24"/>
                <w:szCs w:val="24"/>
              </w:rPr>
            </w:pPr>
            <w:r>
              <w:rPr>
                <w:spacing w:val="-8"/>
                <w:sz w:val="24"/>
                <w:szCs w:val="24"/>
              </w:rPr>
              <w:t>防范措施</w:t>
            </w:r>
          </w:p>
        </w:tc>
        <w:tc>
          <w:tcPr>
            <w:tcW w:w="7628" w:type="dxa"/>
            <w:gridSpan w:val="5"/>
            <w:vAlign w:val="center"/>
          </w:tcPr>
          <w:p>
            <w:pPr>
              <w:spacing w:line="360" w:lineRule="auto"/>
              <w:ind w:firstLine="480" w:firstLineChars="200"/>
              <w:rPr>
                <w:sz w:val="24"/>
                <w:szCs w:val="24"/>
              </w:rPr>
            </w:pPr>
            <w:r>
              <w:rPr>
                <w:sz w:val="24"/>
                <w:szCs w:val="24"/>
              </w:rPr>
              <w:t>目周围无环境敏感点，对当地生态环境造成的影响很小，本项目只要在项目实施过程中切实做好废气达标排放和噪声防治工作，各类固体废物妥善处置，则项目的建设对生态影响不大。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31" w:type="dxa"/>
            <w:vAlign w:val="center"/>
          </w:tcPr>
          <w:p>
            <w:pPr>
              <w:jc w:val="center"/>
              <w:rPr>
                <w:spacing w:val="-8"/>
                <w:sz w:val="24"/>
                <w:szCs w:val="24"/>
              </w:rPr>
            </w:pPr>
            <w:r>
              <w:rPr>
                <w:spacing w:val="-8"/>
                <w:sz w:val="24"/>
                <w:szCs w:val="24"/>
              </w:rPr>
              <w:t>其他环境</w:t>
            </w:r>
          </w:p>
          <w:p>
            <w:pPr>
              <w:jc w:val="center"/>
              <w:rPr>
                <w:spacing w:val="-8"/>
                <w:sz w:val="24"/>
                <w:szCs w:val="24"/>
              </w:rPr>
            </w:pPr>
            <w:r>
              <w:rPr>
                <w:spacing w:val="-8"/>
                <w:sz w:val="24"/>
                <w:szCs w:val="24"/>
              </w:rPr>
              <w:t>管理要求</w:t>
            </w:r>
          </w:p>
        </w:tc>
        <w:tc>
          <w:tcPr>
            <w:tcW w:w="7628" w:type="dxa"/>
            <w:gridSpan w:val="5"/>
            <w:vAlign w:val="center"/>
          </w:tcPr>
          <w:p>
            <w:pPr>
              <w:spacing w:line="360" w:lineRule="auto"/>
              <w:ind w:firstLine="480" w:firstLineChars="200"/>
              <w:rPr>
                <w:sz w:val="24"/>
                <w:szCs w:val="24"/>
              </w:rPr>
            </w:pPr>
            <w:r>
              <w:rPr>
                <w:sz w:val="24"/>
                <w:szCs w:val="24"/>
              </w:rPr>
              <w:t>环境管理和污染源监测是建设单位内部污染源监督管理的重要组成部分。在企业中建立健全的环保机构，加强环保管理工作，开展厂内环境监测、监督，并把环保工作纳入生产管理，有助于控制和减少污染物的排放、促进资源的合理回用，对减轻环境污染、保护环境有着重要意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sz w:val="24"/>
                <w:szCs w:val="24"/>
              </w:rPr>
            </w:pPr>
            <w:r>
              <w:rPr>
                <w:b/>
                <w:bCs/>
                <w:sz w:val="24"/>
                <w:szCs w:val="24"/>
              </w:rPr>
              <w:t>1.环境管理</w:t>
            </w:r>
          </w:p>
          <w:p>
            <w:pPr>
              <w:spacing w:line="360" w:lineRule="auto"/>
              <w:ind w:firstLine="480" w:firstLineChars="200"/>
              <w:rPr>
                <w:sz w:val="24"/>
                <w:szCs w:val="24"/>
              </w:rPr>
            </w:pPr>
            <w:r>
              <w:rPr>
                <w:sz w:val="24"/>
                <w:szCs w:val="24"/>
              </w:rPr>
              <w:t>为贯彻环境保护法规，促进项目社会效益、经济效益、环境效益的协调统一，对项目污染排放及区域环境质量实行监控，为区域环境管理与环境规划提供科学依据，必须加强企业环境管理与监测工作，建议建设单位至少指派1人负责企业环境管理与监测工作。环境管理采取总经理负责制，具体工作如下：</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贯彻执行国家和自治区现行各项环保方针、政策、法规和标准，并认真执行环保行政管理部门下达的各项任务。</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建立各项环境保护规章制度，并经常进行监督检查。</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szCs w:val="24"/>
              </w:rPr>
              <w:t>定期对各污染源进行检查，请当地环境监测部门对本企业污染源排放情况进行监测，了解各污染源动态，及时发现和掌握企业污染变化情况，从而制订相应处理措施。</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z w:val="24"/>
                <w:szCs w:val="24"/>
              </w:rPr>
              <w:t>加强对污染治理设施的管理、检查及维护，确保污染治理设施正常运行，并把污染治理设施的治理效率按生产指标一样进行考核，以防止污染事故发生。</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sz w:val="24"/>
                <w:szCs w:val="24"/>
              </w:rPr>
              <w:t>学习并推广应用先进的环保技术和经验，组织污染治理设施操作人员进行岗前专业技术培训。</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sz w:val="24"/>
                <w:szCs w:val="24"/>
              </w:rPr>
              <w:t>对职工进行环保宣传教育，提高职工环保意识。</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sz w:val="24"/>
                <w:szCs w:val="24"/>
              </w:rPr>
              <w:t>建立固体废物管理台账要求，如实记录产生的固体废物的种类、数量、去向等内容，每年年底编制固体废物环境管理。</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sz w:val="24"/>
                <w:szCs w:val="24"/>
              </w:rPr>
              <w:t>建设单位应委托环境监理机构依据环境影响评价文件、环境保护行政主管部门批复及环境监理合同，对项目施工建设实行的环境保护监督管理（环境监理资料和工程质量验收资料要作为本项目建成后竣工环境保护验收的技术支撑资料）年报，报当地生态环境保护部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sz w:val="24"/>
                <w:szCs w:val="24"/>
              </w:rPr>
            </w:pPr>
            <w:r>
              <w:rPr>
                <w:b/>
                <w:bCs/>
                <w:sz w:val="24"/>
                <w:szCs w:val="24"/>
              </w:rPr>
              <w:t>2</w:t>
            </w:r>
            <w:r>
              <w:rPr>
                <w:rFonts w:hint="eastAsia"/>
                <w:b/>
                <w:bCs/>
                <w:sz w:val="24"/>
                <w:szCs w:val="24"/>
                <w:lang w:val="en-US" w:eastAsia="zh-CN"/>
              </w:rPr>
              <w:t>.</w:t>
            </w:r>
            <w:r>
              <w:rPr>
                <w:b/>
                <w:bCs/>
                <w:sz w:val="24"/>
                <w:szCs w:val="24"/>
              </w:rPr>
              <w:t>排污许可证制度</w:t>
            </w:r>
          </w:p>
          <w:p>
            <w:pPr>
              <w:spacing w:line="360" w:lineRule="auto"/>
              <w:ind w:firstLine="480" w:firstLineChars="200"/>
              <w:rPr>
                <w:sz w:val="24"/>
                <w:szCs w:val="24"/>
              </w:rPr>
            </w:pPr>
            <w:r>
              <w:rPr>
                <w:sz w:val="24"/>
                <w:szCs w:val="24"/>
              </w:rPr>
              <w:t>根据《固定污染源排污许可分类管理名录》（2019年版），该项目属于</w:t>
            </w:r>
            <w:r>
              <w:rPr>
                <w:rFonts w:hint="eastAsia"/>
                <w:sz w:val="24"/>
                <w:szCs w:val="24"/>
                <w:lang w:eastAsia="zh-CN"/>
              </w:rPr>
              <w:t>“</w:t>
            </w:r>
            <w:r>
              <w:rPr>
                <w:rFonts w:hint="eastAsia"/>
                <w:sz w:val="24"/>
                <w:szCs w:val="24"/>
              </w:rPr>
              <w:t>二十</w:t>
            </w:r>
            <w:r>
              <w:rPr>
                <w:rFonts w:hint="eastAsia"/>
                <w:sz w:val="24"/>
                <w:szCs w:val="24"/>
                <w:lang w:val="en-US" w:eastAsia="zh-CN"/>
              </w:rPr>
              <w:t>六</w:t>
            </w:r>
            <w:r>
              <w:rPr>
                <w:sz w:val="24"/>
                <w:szCs w:val="24"/>
              </w:rPr>
              <w:t>、</w:t>
            </w:r>
            <w:r>
              <w:rPr>
                <w:rFonts w:hint="eastAsia"/>
                <w:sz w:val="24"/>
                <w:szCs w:val="24"/>
                <w:lang w:val="en-US" w:eastAsia="zh-CN"/>
              </w:rPr>
              <w:t>橡胶和塑料制品业53、塑料制品业292”</w:t>
            </w:r>
            <w:r>
              <w:rPr>
                <w:sz w:val="24"/>
                <w:szCs w:val="24"/>
              </w:rPr>
              <w:t>类</w:t>
            </w:r>
            <w:r>
              <w:rPr>
                <w:rFonts w:hint="eastAsia"/>
                <w:sz w:val="24"/>
                <w:szCs w:val="24"/>
              </w:rPr>
              <w:t>，属于简化管理的排污单位。</w:t>
            </w:r>
            <w:r>
              <w:rPr>
                <w:sz w:val="24"/>
                <w:szCs w:val="24"/>
              </w:rPr>
              <w:t>建设单位应当按照《排污许可证申请与核发技术规范</w:t>
            </w:r>
            <w:r>
              <w:rPr>
                <w:rFonts w:hint="eastAsia"/>
                <w:sz w:val="24"/>
                <w:szCs w:val="24"/>
              </w:rPr>
              <w:t>总则</w:t>
            </w:r>
            <w:r>
              <w:rPr>
                <w:sz w:val="24"/>
                <w:szCs w:val="24"/>
              </w:rPr>
              <w:t>》（HJ</w:t>
            </w:r>
            <w:r>
              <w:rPr>
                <w:rFonts w:hint="eastAsia"/>
                <w:sz w:val="24"/>
                <w:szCs w:val="24"/>
              </w:rPr>
              <w:t>942</w:t>
            </w:r>
            <w:r>
              <w:rPr>
                <w:sz w:val="24"/>
                <w:szCs w:val="24"/>
              </w:rPr>
              <w:t>-20</w:t>
            </w:r>
            <w:r>
              <w:rPr>
                <w:rFonts w:hint="eastAsia"/>
                <w:sz w:val="24"/>
                <w:szCs w:val="24"/>
              </w:rPr>
              <w:t>18</w:t>
            </w:r>
            <w:r>
              <w:rPr>
                <w:sz w:val="24"/>
                <w:szCs w:val="24"/>
              </w:rPr>
              <w:t>）要求，在全国排污许可证管理信息平台申报系统填报相应信息表。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sz w:val="24"/>
                <w:szCs w:val="24"/>
              </w:rPr>
            </w:pPr>
            <w:r>
              <w:rPr>
                <w:b/>
                <w:bCs/>
                <w:sz w:val="24"/>
                <w:szCs w:val="24"/>
              </w:rPr>
              <w:t>3</w:t>
            </w:r>
            <w:r>
              <w:rPr>
                <w:rFonts w:hint="eastAsia"/>
                <w:b/>
                <w:bCs/>
                <w:sz w:val="24"/>
                <w:szCs w:val="24"/>
                <w:lang w:val="en-US" w:eastAsia="zh-CN"/>
              </w:rPr>
              <w:t>.</w:t>
            </w:r>
            <w:r>
              <w:rPr>
                <w:b/>
                <w:bCs/>
                <w:sz w:val="24"/>
                <w:szCs w:val="24"/>
              </w:rPr>
              <w:t>排污口规范化设置</w:t>
            </w:r>
          </w:p>
          <w:p>
            <w:pPr>
              <w:spacing w:line="360" w:lineRule="auto"/>
              <w:ind w:firstLine="480" w:firstLineChars="200"/>
              <w:rPr>
                <w:sz w:val="24"/>
                <w:szCs w:val="24"/>
              </w:rPr>
            </w:pPr>
            <w:r>
              <w:rPr>
                <w:sz w:val="24"/>
                <w:szCs w:val="24"/>
              </w:rPr>
              <w:t>根据国家标准《环境保护图形标志—排放口</w:t>
            </w:r>
            <w:r>
              <w:rPr>
                <w:rFonts w:hint="eastAsia" w:ascii="宋体" w:hAnsi="宋体" w:eastAsia="宋体" w:cs="宋体"/>
                <w:sz w:val="24"/>
                <w:szCs w:val="24"/>
              </w:rPr>
              <w:t>(源)</w:t>
            </w:r>
            <w:r>
              <w:rPr>
                <w:sz w:val="24"/>
                <w:szCs w:val="24"/>
              </w:rPr>
              <w:t>》和国家环保总局《排污口规范化整治要求</w:t>
            </w:r>
            <w:r>
              <w:rPr>
                <w:rFonts w:hint="eastAsia" w:ascii="宋体" w:hAnsi="宋体" w:eastAsia="宋体" w:cs="宋体"/>
                <w:sz w:val="24"/>
                <w:szCs w:val="24"/>
              </w:rPr>
              <w:t>(试行</w:t>
            </w:r>
            <w:r>
              <w:rPr>
                <w:rFonts w:hint="eastAsia" w:ascii="宋体" w:hAnsi="宋体" w:eastAsia="宋体" w:cs="宋体"/>
                <w:sz w:val="24"/>
                <w:szCs w:val="24"/>
                <w:lang w:eastAsia="zh-CN"/>
              </w:rPr>
              <w:t>）</w:t>
            </w:r>
            <w:r>
              <w:rPr>
                <w:sz w:val="24"/>
                <w:szCs w:val="24"/>
              </w:rPr>
              <w:t>》的技术要求，企业所有排放口</w:t>
            </w:r>
            <w:r>
              <w:rPr>
                <w:rFonts w:hint="eastAsia" w:ascii="宋体" w:hAnsi="宋体" w:eastAsia="宋体" w:cs="宋体"/>
                <w:sz w:val="24"/>
                <w:szCs w:val="24"/>
              </w:rPr>
              <w:t>(包括气、声、渣)</w:t>
            </w:r>
            <w:r>
              <w:rPr>
                <w:sz w:val="24"/>
                <w:szCs w:val="24"/>
              </w:rPr>
              <w:t>必须按照“便于采样、便于计量监测、便于日常现场监督检查”的原则和规范化要求，设置与之相适应的环境保护图形标志牌，绘制企业排污口分布图，排污口的规范化要符合环境监察部门及水利部门的相关要求。</w:t>
            </w:r>
          </w:p>
          <w:p>
            <w:pPr>
              <w:spacing w:line="360" w:lineRule="auto"/>
              <w:ind w:firstLine="480" w:firstLineChars="200"/>
              <w:rPr>
                <w:sz w:val="24"/>
                <w:szCs w:val="24"/>
              </w:rPr>
            </w:pPr>
            <w:r>
              <w:rPr>
                <w:sz w:val="24"/>
                <w:szCs w:val="24"/>
              </w:rPr>
              <w:t>在厂区</w:t>
            </w:r>
            <w:r>
              <w:rPr>
                <w:rFonts w:hint="eastAsia"/>
                <w:sz w:val="24"/>
                <w:szCs w:val="24"/>
                <w:lang w:eastAsia="zh-CN"/>
              </w:rPr>
              <w:t>“</w:t>
            </w:r>
            <w:r>
              <w:rPr>
                <w:sz w:val="24"/>
                <w:szCs w:val="24"/>
              </w:rPr>
              <w:t>三废</w:t>
            </w:r>
            <w:r>
              <w:rPr>
                <w:rFonts w:hint="eastAsia"/>
                <w:sz w:val="24"/>
                <w:szCs w:val="24"/>
                <w:lang w:eastAsia="zh-CN"/>
              </w:rPr>
              <w:t>”</w:t>
            </w:r>
            <w:r>
              <w:rPr>
                <w:sz w:val="24"/>
                <w:szCs w:val="24"/>
              </w:rPr>
              <w:t>及噪声排放点，设置明显标志，标志的设置应执行《环境保护图形标志排放口》</w:t>
            </w:r>
            <w:r>
              <w:rPr>
                <w:rFonts w:hint="eastAsia" w:ascii="宋体" w:hAnsi="宋体" w:eastAsia="宋体" w:cs="宋体"/>
                <w:sz w:val="24"/>
                <w:szCs w:val="24"/>
              </w:rPr>
              <w:t>(</w:t>
            </w:r>
            <w:r>
              <w:rPr>
                <w:sz w:val="24"/>
                <w:szCs w:val="24"/>
              </w:rPr>
              <w:t>15562.1-1995</w:t>
            </w:r>
            <w:r>
              <w:rPr>
                <w:rFonts w:hint="eastAsia" w:ascii="宋体" w:hAnsi="宋体" w:eastAsia="宋体" w:cs="宋体"/>
                <w:sz w:val="24"/>
                <w:szCs w:val="24"/>
              </w:rPr>
              <w:t>)</w:t>
            </w:r>
            <w:r>
              <w:rPr>
                <w:sz w:val="24"/>
                <w:szCs w:val="24"/>
              </w:rPr>
              <w:t>、《环境保护图形标志固体废物贮存</w:t>
            </w:r>
            <w:r>
              <w:rPr>
                <w:rFonts w:hint="eastAsia" w:ascii="宋体" w:hAnsi="宋体" w:eastAsia="宋体" w:cs="宋体"/>
                <w:sz w:val="24"/>
                <w:szCs w:val="24"/>
              </w:rPr>
              <w:t>(处置)</w:t>
            </w:r>
            <w:r>
              <w:rPr>
                <w:sz w:val="24"/>
                <w:szCs w:val="24"/>
              </w:rPr>
              <w:t>场》</w:t>
            </w:r>
            <w:r>
              <w:rPr>
                <w:rFonts w:hint="eastAsia" w:ascii="宋体" w:hAnsi="宋体" w:eastAsia="宋体" w:cs="宋体"/>
                <w:sz w:val="24"/>
                <w:szCs w:val="24"/>
              </w:rPr>
              <w:t>(</w:t>
            </w:r>
            <w:r>
              <w:rPr>
                <w:sz w:val="24"/>
                <w:szCs w:val="24"/>
              </w:rPr>
              <w:t>15562.2-1995</w:t>
            </w:r>
            <w:r>
              <w:rPr>
                <w:rFonts w:hint="eastAsia" w:ascii="宋体" w:hAnsi="宋体" w:eastAsia="宋体" w:cs="宋体"/>
                <w:sz w:val="24"/>
                <w:szCs w:val="24"/>
              </w:rPr>
              <w:t>)</w:t>
            </w:r>
            <w:r>
              <w:rPr>
                <w:sz w:val="24"/>
                <w:szCs w:val="24"/>
              </w:rPr>
              <w:t>中有关规定，见下表。</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废气排放口废气排放口必须符合规定的高度和按《污染源监测技术规范》便于采样、监测的要求，设置采样口，如无法满足要求的，其采样口与环境监测部门共同确认。</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设置标志牌环境保护图形标志牌由国家环保总局统一定点制作，并由市环境监察部门根据企业排污情况统一向国家环保总局订购。企业排污口分布图由市环境监察部门统一绘制。标志牌设置位置在排污口</w:t>
            </w:r>
            <w:r>
              <w:rPr>
                <w:rFonts w:hint="eastAsia" w:ascii="宋体" w:hAnsi="宋体" w:eastAsia="宋体" w:cs="宋体"/>
                <w:sz w:val="24"/>
                <w:szCs w:val="24"/>
              </w:rPr>
              <w:t>(采样点)</w:t>
            </w:r>
            <w:r>
              <w:rPr>
                <w:sz w:val="24"/>
                <w:szCs w:val="24"/>
              </w:rPr>
              <w:t>附近醒目处，高度为标志牌上边缘离地面2m。排污口附近1m范围内有建筑物的，设现面式标志牌，无建筑物的设立式标志牌。规范排污口的有关设置</w:t>
            </w:r>
            <w:r>
              <w:rPr>
                <w:rFonts w:hint="eastAsia" w:ascii="宋体" w:hAnsi="宋体" w:eastAsia="宋体" w:cs="宋体"/>
                <w:sz w:val="24"/>
                <w:szCs w:val="24"/>
              </w:rPr>
              <w:t>(如图形标专牌、计量装置等)</w:t>
            </w:r>
            <w:r>
              <w:rPr>
                <w:sz w:val="24"/>
                <w:szCs w:val="24"/>
              </w:rPr>
              <w:t>均属于环保设施，排污单位必须负责日常的维护保养，任何单位和个人不得擅自拆除，如需要变更的须报环境监察部门同意并变更手续。</w:t>
            </w:r>
          </w:p>
          <w:p>
            <w:pPr>
              <w:pStyle w:val="11"/>
              <w:numPr>
                <w:ilvl w:val="0"/>
                <w:numId w:val="0"/>
              </w:numPr>
              <w:jc w:val="center"/>
              <w:rPr>
                <w:b/>
                <w:bCs/>
                <w:sz w:val="21"/>
                <w:szCs w:val="21"/>
              </w:rPr>
            </w:pPr>
            <w:r>
              <w:rPr>
                <w:b/>
                <w:bCs/>
                <w:sz w:val="21"/>
                <w:szCs w:val="21"/>
              </w:rPr>
              <w:t>表5</w:t>
            </w:r>
            <w:r>
              <w:rPr>
                <w:rFonts w:hint="eastAsia"/>
                <w:b/>
                <w:bCs/>
                <w:sz w:val="21"/>
                <w:szCs w:val="21"/>
              </w:rPr>
              <w:t>-</w:t>
            </w:r>
            <w:r>
              <w:rPr>
                <w:b/>
                <w:bCs/>
                <w:sz w:val="21"/>
                <w:szCs w:val="21"/>
              </w:rPr>
              <w:t>1    排放口标志及说明一览表</w:t>
            </w:r>
          </w:p>
          <w:tbl>
            <w:tblPr>
              <w:tblStyle w:val="24"/>
              <w:tblW w:w="735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744"/>
              <w:gridCol w:w="1747"/>
              <w:gridCol w:w="1926"/>
              <w:gridCol w:w="19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351" w:type="dxa"/>
                  <w:gridSpan w:val="4"/>
                  <w:tcBorders>
                    <w:tl2br w:val="nil"/>
                    <w:tr2bl w:val="nil"/>
                  </w:tcBorders>
                  <w:noWrap/>
                  <w:vAlign w:val="center"/>
                </w:tcPr>
                <w:p>
                  <w:pPr>
                    <w:autoSpaceDE w:val="0"/>
                    <w:autoSpaceDN w:val="0"/>
                    <w:jc w:val="center"/>
                    <w:rPr>
                      <w:b/>
                      <w:sz w:val="21"/>
                      <w:szCs w:val="21"/>
                    </w:rPr>
                  </w:pPr>
                  <w:r>
                    <w:rPr>
                      <w:b/>
                      <w:sz w:val="21"/>
                      <w:szCs w:val="21"/>
                    </w:rPr>
                    <w:t>主要排放口标志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744"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704215"/>
                        <wp:effectExtent l="0" t="0" r="0" b="63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704850" cy="704215"/>
                                </a:xfrm>
                                <a:prstGeom prst="rect">
                                  <a:avLst/>
                                </a:prstGeom>
                                <a:noFill/>
                                <a:ln>
                                  <a:noFill/>
                                </a:ln>
                              </pic:spPr>
                            </pic:pic>
                          </a:graphicData>
                        </a:graphic>
                      </wp:inline>
                    </w:drawing>
                  </w:r>
                </w:p>
              </w:tc>
              <w:tc>
                <w:tcPr>
                  <w:tcW w:w="1747"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628650"/>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1"/>
                                <a:stretch>
                                  <a:fillRect/>
                                </a:stretch>
                              </pic:blipFill>
                              <pic:spPr>
                                <a:xfrm>
                                  <a:off x="0" y="0"/>
                                  <a:ext cx="704850" cy="628650"/>
                                </a:xfrm>
                                <a:prstGeom prst="rect">
                                  <a:avLst/>
                                </a:prstGeom>
                                <a:noFill/>
                                <a:ln>
                                  <a:noFill/>
                                </a:ln>
                              </pic:spPr>
                            </pic:pic>
                          </a:graphicData>
                        </a:graphic>
                      </wp:inline>
                    </w:drawing>
                  </w:r>
                </w:p>
              </w:tc>
              <w:tc>
                <w:tcPr>
                  <w:tcW w:w="1926"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704215"/>
                        <wp:effectExtent l="0" t="0" r="0" b="63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tretch>
                                  <a:fillRect/>
                                </a:stretch>
                              </pic:blipFill>
                              <pic:spPr>
                                <a:xfrm>
                                  <a:off x="0" y="0"/>
                                  <a:ext cx="704850" cy="704215"/>
                                </a:xfrm>
                                <a:prstGeom prst="rect">
                                  <a:avLst/>
                                </a:prstGeom>
                                <a:noFill/>
                                <a:ln>
                                  <a:noFill/>
                                </a:ln>
                              </pic:spPr>
                            </pic:pic>
                          </a:graphicData>
                        </a:graphic>
                      </wp:inline>
                    </w:drawing>
                  </w:r>
                </w:p>
              </w:tc>
              <w:tc>
                <w:tcPr>
                  <w:tcW w:w="1934"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628650"/>
                        <wp:effectExtent l="0" t="0" r="0" b="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3"/>
                                <a:stretch>
                                  <a:fillRect/>
                                </a:stretch>
                              </pic:blipFill>
                              <pic:spPr>
                                <a:xfrm>
                                  <a:off x="0" y="0"/>
                                  <a:ext cx="704850" cy="62865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744" w:type="dxa"/>
                  <w:tcBorders>
                    <w:tl2br w:val="nil"/>
                    <w:tr2bl w:val="nil"/>
                  </w:tcBorders>
                  <w:noWrap/>
                  <w:vAlign w:val="center"/>
                </w:tcPr>
                <w:p>
                  <w:pPr>
                    <w:autoSpaceDE w:val="0"/>
                    <w:autoSpaceDN w:val="0"/>
                    <w:jc w:val="center"/>
                    <w:rPr>
                      <w:sz w:val="21"/>
                      <w:szCs w:val="21"/>
                    </w:rPr>
                  </w:pPr>
                  <w:r>
                    <w:rPr>
                      <w:sz w:val="21"/>
                      <w:szCs w:val="21"/>
                    </w:rPr>
                    <w:t>污水排放口</w:t>
                  </w:r>
                </w:p>
              </w:tc>
              <w:tc>
                <w:tcPr>
                  <w:tcW w:w="1747" w:type="dxa"/>
                  <w:tcBorders>
                    <w:tl2br w:val="nil"/>
                    <w:tr2bl w:val="nil"/>
                  </w:tcBorders>
                  <w:noWrap/>
                  <w:vAlign w:val="center"/>
                </w:tcPr>
                <w:p>
                  <w:pPr>
                    <w:autoSpaceDE w:val="0"/>
                    <w:autoSpaceDN w:val="0"/>
                    <w:jc w:val="center"/>
                    <w:rPr>
                      <w:sz w:val="21"/>
                      <w:szCs w:val="21"/>
                    </w:rPr>
                  </w:pPr>
                  <w:r>
                    <w:rPr>
                      <w:sz w:val="21"/>
                      <w:szCs w:val="21"/>
                    </w:rPr>
                    <w:t>污水排放口</w:t>
                  </w:r>
                </w:p>
              </w:tc>
              <w:tc>
                <w:tcPr>
                  <w:tcW w:w="1926" w:type="dxa"/>
                  <w:tcBorders>
                    <w:tl2br w:val="nil"/>
                    <w:tr2bl w:val="nil"/>
                  </w:tcBorders>
                  <w:noWrap/>
                  <w:vAlign w:val="center"/>
                </w:tcPr>
                <w:p>
                  <w:pPr>
                    <w:autoSpaceDE w:val="0"/>
                    <w:autoSpaceDN w:val="0"/>
                    <w:jc w:val="center"/>
                    <w:rPr>
                      <w:sz w:val="21"/>
                      <w:szCs w:val="21"/>
                    </w:rPr>
                  </w:pPr>
                  <w:r>
                    <w:rPr>
                      <w:sz w:val="21"/>
                      <w:szCs w:val="21"/>
                    </w:rPr>
                    <w:t>废气排放口</w:t>
                  </w:r>
                </w:p>
              </w:tc>
              <w:tc>
                <w:tcPr>
                  <w:tcW w:w="1934" w:type="dxa"/>
                  <w:tcBorders>
                    <w:tl2br w:val="nil"/>
                    <w:tr2bl w:val="nil"/>
                  </w:tcBorders>
                  <w:noWrap/>
                  <w:vAlign w:val="center"/>
                </w:tcPr>
                <w:p>
                  <w:pPr>
                    <w:autoSpaceDE w:val="0"/>
                    <w:autoSpaceDN w:val="0"/>
                    <w:jc w:val="center"/>
                    <w:rPr>
                      <w:sz w:val="21"/>
                      <w:szCs w:val="21"/>
                    </w:rPr>
                  </w:pPr>
                  <w:r>
                    <w:rPr>
                      <w:sz w:val="21"/>
                      <w:szCs w:val="21"/>
                    </w:rPr>
                    <w:t>废气排放口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744"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704215"/>
                        <wp:effectExtent l="0" t="0" r="0" b="63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4"/>
                                <a:stretch>
                                  <a:fillRect/>
                                </a:stretch>
                              </pic:blipFill>
                              <pic:spPr>
                                <a:xfrm>
                                  <a:off x="0" y="0"/>
                                  <a:ext cx="704850" cy="704215"/>
                                </a:xfrm>
                                <a:prstGeom prst="rect">
                                  <a:avLst/>
                                </a:prstGeom>
                                <a:noFill/>
                                <a:ln>
                                  <a:noFill/>
                                </a:ln>
                              </pic:spPr>
                            </pic:pic>
                          </a:graphicData>
                        </a:graphic>
                      </wp:inline>
                    </w:drawing>
                  </w:r>
                </w:p>
              </w:tc>
              <w:tc>
                <w:tcPr>
                  <w:tcW w:w="1747"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628650"/>
                        <wp:effectExtent l="0" t="0" r="0"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5"/>
                                <a:stretch>
                                  <a:fillRect/>
                                </a:stretch>
                              </pic:blipFill>
                              <pic:spPr>
                                <a:xfrm>
                                  <a:off x="0" y="0"/>
                                  <a:ext cx="704850" cy="628650"/>
                                </a:xfrm>
                                <a:prstGeom prst="rect">
                                  <a:avLst/>
                                </a:prstGeom>
                                <a:noFill/>
                                <a:ln>
                                  <a:noFill/>
                                </a:ln>
                              </pic:spPr>
                            </pic:pic>
                          </a:graphicData>
                        </a:graphic>
                      </wp:inline>
                    </w:drawing>
                  </w:r>
                </w:p>
              </w:tc>
              <w:tc>
                <w:tcPr>
                  <w:tcW w:w="1926"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704215"/>
                        <wp:effectExtent l="0" t="0" r="0" b="63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6"/>
                                <a:stretch>
                                  <a:fillRect/>
                                </a:stretch>
                              </pic:blipFill>
                              <pic:spPr>
                                <a:xfrm>
                                  <a:off x="0" y="0"/>
                                  <a:ext cx="704850" cy="704215"/>
                                </a:xfrm>
                                <a:prstGeom prst="rect">
                                  <a:avLst/>
                                </a:prstGeom>
                                <a:noFill/>
                                <a:ln>
                                  <a:noFill/>
                                </a:ln>
                              </pic:spPr>
                            </pic:pic>
                          </a:graphicData>
                        </a:graphic>
                      </wp:inline>
                    </w:drawing>
                  </w:r>
                </w:p>
              </w:tc>
              <w:tc>
                <w:tcPr>
                  <w:tcW w:w="1934" w:type="dxa"/>
                  <w:tcBorders>
                    <w:tl2br w:val="nil"/>
                    <w:tr2bl w:val="nil"/>
                  </w:tcBorders>
                  <w:noWrap/>
                  <w:vAlign w:val="center"/>
                </w:tcPr>
                <w:p>
                  <w:pPr>
                    <w:autoSpaceDE w:val="0"/>
                    <w:autoSpaceDN w:val="0"/>
                    <w:jc w:val="center"/>
                    <w:rPr>
                      <w:sz w:val="21"/>
                      <w:szCs w:val="21"/>
                    </w:rPr>
                  </w:pPr>
                  <w:r>
                    <w:rPr>
                      <w:sz w:val="21"/>
                      <w:szCs w:val="21"/>
                    </w:rPr>
                    <w:drawing>
                      <wp:inline distT="0" distB="0" distL="114300" distR="114300">
                        <wp:extent cx="704850" cy="628650"/>
                        <wp:effectExtent l="0" t="0" r="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7"/>
                                <a:stretch>
                                  <a:fillRect/>
                                </a:stretch>
                              </pic:blipFill>
                              <pic:spPr>
                                <a:xfrm>
                                  <a:off x="0" y="0"/>
                                  <a:ext cx="704850" cy="62865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744" w:type="dxa"/>
                  <w:tcBorders>
                    <w:tl2br w:val="nil"/>
                    <w:tr2bl w:val="nil"/>
                  </w:tcBorders>
                  <w:noWrap/>
                  <w:vAlign w:val="center"/>
                </w:tcPr>
                <w:p>
                  <w:pPr>
                    <w:autoSpaceDE w:val="0"/>
                    <w:autoSpaceDN w:val="0"/>
                    <w:jc w:val="center"/>
                    <w:rPr>
                      <w:sz w:val="21"/>
                      <w:szCs w:val="21"/>
                    </w:rPr>
                  </w:pPr>
                  <w:r>
                    <w:rPr>
                      <w:sz w:val="21"/>
                      <w:szCs w:val="21"/>
                    </w:rPr>
                    <w:t>噪声排放源</w:t>
                  </w:r>
                </w:p>
              </w:tc>
              <w:tc>
                <w:tcPr>
                  <w:tcW w:w="1747" w:type="dxa"/>
                  <w:tcBorders>
                    <w:tl2br w:val="nil"/>
                    <w:tr2bl w:val="nil"/>
                  </w:tcBorders>
                  <w:noWrap/>
                  <w:vAlign w:val="center"/>
                </w:tcPr>
                <w:p>
                  <w:pPr>
                    <w:autoSpaceDE w:val="0"/>
                    <w:autoSpaceDN w:val="0"/>
                    <w:jc w:val="center"/>
                    <w:rPr>
                      <w:sz w:val="21"/>
                      <w:szCs w:val="21"/>
                    </w:rPr>
                  </w:pPr>
                  <w:r>
                    <w:rPr>
                      <w:sz w:val="21"/>
                      <w:szCs w:val="21"/>
                    </w:rPr>
                    <w:t>噪声排放源</w:t>
                  </w:r>
                </w:p>
              </w:tc>
              <w:tc>
                <w:tcPr>
                  <w:tcW w:w="1926" w:type="dxa"/>
                  <w:tcBorders>
                    <w:tl2br w:val="nil"/>
                    <w:tr2bl w:val="nil"/>
                  </w:tcBorders>
                  <w:noWrap/>
                  <w:vAlign w:val="center"/>
                </w:tcPr>
                <w:p>
                  <w:pPr>
                    <w:autoSpaceDE w:val="0"/>
                    <w:autoSpaceDN w:val="0"/>
                    <w:jc w:val="center"/>
                    <w:rPr>
                      <w:sz w:val="21"/>
                      <w:szCs w:val="21"/>
                    </w:rPr>
                  </w:pPr>
                  <w:r>
                    <w:rPr>
                      <w:sz w:val="21"/>
                      <w:szCs w:val="21"/>
                    </w:rPr>
                    <w:t>一般固体废物</w:t>
                  </w:r>
                </w:p>
              </w:tc>
              <w:tc>
                <w:tcPr>
                  <w:tcW w:w="1934" w:type="dxa"/>
                  <w:tcBorders>
                    <w:tl2br w:val="nil"/>
                    <w:tr2bl w:val="nil"/>
                  </w:tcBorders>
                  <w:noWrap/>
                  <w:vAlign w:val="center"/>
                </w:tcPr>
                <w:p>
                  <w:pPr>
                    <w:autoSpaceDE w:val="0"/>
                    <w:autoSpaceDN w:val="0"/>
                    <w:jc w:val="center"/>
                    <w:rPr>
                      <w:sz w:val="21"/>
                      <w:szCs w:val="21"/>
                    </w:rPr>
                  </w:pPr>
                  <w:r>
                    <w:rPr>
                      <w:sz w:val="21"/>
                      <w:szCs w:val="21"/>
                    </w:rPr>
                    <w:t>一般固体废物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351" w:type="dxa"/>
                  <w:gridSpan w:val="4"/>
                  <w:tcBorders>
                    <w:tl2br w:val="nil"/>
                    <w:tr2bl w:val="nil"/>
                  </w:tcBorders>
                  <w:noWrap/>
                  <w:vAlign w:val="center"/>
                </w:tcPr>
                <w:p>
                  <w:pPr>
                    <w:autoSpaceDE w:val="0"/>
                    <w:autoSpaceDN w:val="0"/>
                    <w:jc w:val="center"/>
                    <w:rPr>
                      <w:b/>
                      <w:sz w:val="21"/>
                      <w:szCs w:val="21"/>
                    </w:rPr>
                  </w:pPr>
                  <w:r>
                    <w:rPr>
                      <w:b/>
                      <w:kern w:val="0"/>
                      <w:sz w:val="21"/>
                      <w:szCs w:val="21"/>
                    </w:rPr>
                    <w:t>标志的形状及颜色说明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744" w:type="dxa"/>
                  <w:tcBorders>
                    <w:tl2br w:val="nil"/>
                    <w:tr2bl w:val="nil"/>
                  </w:tcBorders>
                  <w:noWrap/>
                  <w:vAlign w:val="center"/>
                </w:tcPr>
                <w:p>
                  <w:pPr>
                    <w:autoSpaceDE w:val="0"/>
                    <w:autoSpaceDN w:val="0"/>
                    <w:jc w:val="center"/>
                    <w:rPr>
                      <w:sz w:val="21"/>
                      <w:szCs w:val="21"/>
                    </w:rPr>
                  </w:pPr>
                </w:p>
              </w:tc>
              <w:tc>
                <w:tcPr>
                  <w:tcW w:w="1747" w:type="dxa"/>
                  <w:tcBorders>
                    <w:tl2br w:val="nil"/>
                    <w:tr2bl w:val="nil"/>
                  </w:tcBorders>
                  <w:noWrap/>
                  <w:vAlign w:val="center"/>
                </w:tcPr>
                <w:p>
                  <w:pPr>
                    <w:autoSpaceDE w:val="0"/>
                    <w:autoSpaceDN w:val="0"/>
                    <w:jc w:val="center"/>
                    <w:rPr>
                      <w:sz w:val="21"/>
                      <w:szCs w:val="21"/>
                    </w:rPr>
                  </w:pPr>
                  <w:r>
                    <w:rPr>
                      <w:sz w:val="21"/>
                      <w:szCs w:val="21"/>
                    </w:rPr>
                    <w:t>形状</w:t>
                  </w:r>
                </w:p>
              </w:tc>
              <w:tc>
                <w:tcPr>
                  <w:tcW w:w="1926" w:type="dxa"/>
                  <w:tcBorders>
                    <w:tl2br w:val="nil"/>
                    <w:tr2bl w:val="nil"/>
                  </w:tcBorders>
                  <w:noWrap/>
                  <w:vAlign w:val="center"/>
                </w:tcPr>
                <w:p>
                  <w:pPr>
                    <w:autoSpaceDE w:val="0"/>
                    <w:autoSpaceDN w:val="0"/>
                    <w:jc w:val="center"/>
                    <w:rPr>
                      <w:sz w:val="21"/>
                      <w:szCs w:val="21"/>
                    </w:rPr>
                  </w:pPr>
                  <w:r>
                    <w:rPr>
                      <w:sz w:val="21"/>
                      <w:szCs w:val="21"/>
                    </w:rPr>
                    <w:t>背景颜色</w:t>
                  </w:r>
                </w:p>
              </w:tc>
              <w:tc>
                <w:tcPr>
                  <w:tcW w:w="1934" w:type="dxa"/>
                  <w:tcBorders>
                    <w:tl2br w:val="nil"/>
                    <w:tr2bl w:val="nil"/>
                  </w:tcBorders>
                  <w:noWrap/>
                  <w:vAlign w:val="center"/>
                </w:tcPr>
                <w:p>
                  <w:pPr>
                    <w:autoSpaceDE w:val="0"/>
                    <w:autoSpaceDN w:val="0"/>
                    <w:jc w:val="center"/>
                    <w:rPr>
                      <w:sz w:val="21"/>
                      <w:szCs w:val="21"/>
                    </w:rPr>
                  </w:pPr>
                  <w:r>
                    <w:rPr>
                      <w:sz w:val="21"/>
                      <w:szCs w:val="21"/>
                    </w:rPr>
                    <w:t>图形颜色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744" w:type="dxa"/>
                  <w:tcBorders>
                    <w:tl2br w:val="nil"/>
                    <w:tr2bl w:val="nil"/>
                  </w:tcBorders>
                  <w:noWrap/>
                  <w:vAlign w:val="center"/>
                </w:tcPr>
                <w:p>
                  <w:pPr>
                    <w:autoSpaceDE w:val="0"/>
                    <w:autoSpaceDN w:val="0"/>
                    <w:jc w:val="center"/>
                    <w:rPr>
                      <w:sz w:val="21"/>
                      <w:szCs w:val="21"/>
                    </w:rPr>
                  </w:pPr>
                  <w:r>
                    <w:rPr>
                      <w:sz w:val="21"/>
                      <w:szCs w:val="21"/>
                    </w:rPr>
                    <w:t>警告标志</w:t>
                  </w:r>
                </w:p>
              </w:tc>
              <w:tc>
                <w:tcPr>
                  <w:tcW w:w="1747" w:type="dxa"/>
                  <w:tcBorders>
                    <w:tl2br w:val="nil"/>
                    <w:tr2bl w:val="nil"/>
                  </w:tcBorders>
                  <w:noWrap/>
                  <w:vAlign w:val="center"/>
                </w:tcPr>
                <w:p>
                  <w:pPr>
                    <w:autoSpaceDE w:val="0"/>
                    <w:autoSpaceDN w:val="0"/>
                    <w:jc w:val="center"/>
                    <w:rPr>
                      <w:sz w:val="21"/>
                      <w:szCs w:val="21"/>
                    </w:rPr>
                  </w:pPr>
                  <w:r>
                    <w:rPr>
                      <w:sz w:val="21"/>
                      <w:szCs w:val="21"/>
                    </w:rPr>
                    <w:t>三角形边框</w:t>
                  </w:r>
                </w:p>
              </w:tc>
              <w:tc>
                <w:tcPr>
                  <w:tcW w:w="1926" w:type="dxa"/>
                  <w:tcBorders>
                    <w:tl2br w:val="nil"/>
                    <w:tr2bl w:val="nil"/>
                  </w:tcBorders>
                  <w:noWrap/>
                  <w:vAlign w:val="center"/>
                </w:tcPr>
                <w:p>
                  <w:pPr>
                    <w:autoSpaceDE w:val="0"/>
                    <w:autoSpaceDN w:val="0"/>
                    <w:jc w:val="center"/>
                    <w:rPr>
                      <w:sz w:val="21"/>
                      <w:szCs w:val="21"/>
                    </w:rPr>
                  </w:pPr>
                  <w:r>
                    <w:rPr>
                      <w:sz w:val="21"/>
                      <w:szCs w:val="21"/>
                    </w:rPr>
                    <w:t>黄色</w:t>
                  </w:r>
                </w:p>
              </w:tc>
              <w:tc>
                <w:tcPr>
                  <w:tcW w:w="1934" w:type="dxa"/>
                  <w:tcBorders>
                    <w:tl2br w:val="nil"/>
                    <w:tr2bl w:val="nil"/>
                  </w:tcBorders>
                  <w:noWrap/>
                  <w:vAlign w:val="center"/>
                </w:tcPr>
                <w:p>
                  <w:pPr>
                    <w:autoSpaceDE w:val="0"/>
                    <w:autoSpaceDN w:val="0"/>
                    <w:jc w:val="center"/>
                    <w:rPr>
                      <w:sz w:val="21"/>
                      <w:szCs w:val="21"/>
                    </w:rPr>
                  </w:pPr>
                  <w:r>
                    <w:rPr>
                      <w:sz w:val="21"/>
                      <w:szCs w:val="21"/>
                    </w:rPr>
                    <w:t>黑色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744" w:type="dxa"/>
                  <w:tcBorders>
                    <w:tl2br w:val="nil"/>
                    <w:tr2bl w:val="nil"/>
                  </w:tcBorders>
                  <w:noWrap/>
                  <w:vAlign w:val="center"/>
                </w:tcPr>
                <w:p>
                  <w:pPr>
                    <w:autoSpaceDE w:val="0"/>
                    <w:autoSpaceDN w:val="0"/>
                    <w:jc w:val="center"/>
                    <w:rPr>
                      <w:sz w:val="21"/>
                      <w:szCs w:val="21"/>
                    </w:rPr>
                  </w:pPr>
                  <w:r>
                    <w:rPr>
                      <w:sz w:val="21"/>
                      <w:szCs w:val="21"/>
                    </w:rPr>
                    <w:t>提示标志</w:t>
                  </w:r>
                </w:p>
              </w:tc>
              <w:tc>
                <w:tcPr>
                  <w:tcW w:w="1747" w:type="dxa"/>
                  <w:tcBorders>
                    <w:tl2br w:val="nil"/>
                    <w:tr2bl w:val="nil"/>
                  </w:tcBorders>
                  <w:noWrap/>
                  <w:vAlign w:val="center"/>
                </w:tcPr>
                <w:p>
                  <w:pPr>
                    <w:autoSpaceDE w:val="0"/>
                    <w:autoSpaceDN w:val="0"/>
                    <w:jc w:val="center"/>
                    <w:rPr>
                      <w:sz w:val="21"/>
                      <w:szCs w:val="21"/>
                    </w:rPr>
                  </w:pPr>
                  <w:r>
                    <w:rPr>
                      <w:sz w:val="21"/>
                      <w:szCs w:val="21"/>
                    </w:rPr>
                    <w:t>正方形边框</w:t>
                  </w:r>
                </w:p>
              </w:tc>
              <w:tc>
                <w:tcPr>
                  <w:tcW w:w="1926" w:type="dxa"/>
                  <w:tcBorders>
                    <w:tl2br w:val="nil"/>
                    <w:tr2bl w:val="nil"/>
                  </w:tcBorders>
                  <w:noWrap/>
                  <w:vAlign w:val="center"/>
                </w:tcPr>
                <w:p>
                  <w:pPr>
                    <w:autoSpaceDE w:val="0"/>
                    <w:autoSpaceDN w:val="0"/>
                    <w:jc w:val="center"/>
                    <w:rPr>
                      <w:sz w:val="21"/>
                      <w:szCs w:val="21"/>
                    </w:rPr>
                  </w:pPr>
                  <w:r>
                    <w:rPr>
                      <w:sz w:val="21"/>
                      <w:szCs w:val="21"/>
                    </w:rPr>
                    <w:t>绿色</w:t>
                  </w:r>
                </w:p>
              </w:tc>
              <w:tc>
                <w:tcPr>
                  <w:tcW w:w="1934" w:type="dxa"/>
                  <w:tcBorders>
                    <w:tl2br w:val="nil"/>
                    <w:tr2bl w:val="nil"/>
                  </w:tcBorders>
                  <w:noWrap/>
                  <w:vAlign w:val="center"/>
                </w:tcPr>
                <w:p>
                  <w:pPr>
                    <w:autoSpaceDE w:val="0"/>
                    <w:autoSpaceDN w:val="0"/>
                    <w:jc w:val="center"/>
                    <w:rPr>
                      <w:sz w:val="21"/>
                      <w:szCs w:val="21"/>
                    </w:rPr>
                  </w:pPr>
                  <w:r>
                    <w:rPr>
                      <w:sz w:val="21"/>
                      <w:szCs w:val="21"/>
                    </w:rPr>
                    <w:t>白色</w:t>
                  </w:r>
                </w:p>
              </w:tc>
            </w:tr>
          </w:tbl>
          <w:p>
            <w:pPr>
              <w:pStyle w:val="3"/>
              <w:rPr>
                <w:sz w:val="24"/>
                <w:szCs w:val="24"/>
              </w:rPr>
            </w:pPr>
            <w:r>
              <w:rPr>
                <w:rFonts w:hint="eastAsia"/>
                <w:sz w:val="24"/>
                <w:szCs w:val="24"/>
              </w:rPr>
              <w:t>4、</w:t>
            </w:r>
            <w:r>
              <w:rPr>
                <w:sz w:val="24"/>
                <w:szCs w:val="24"/>
              </w:rPr>
              <w:t>验收监测内容</w:t>
            </w:r>
          </w:p>
          <w:p>
            <w:pPr>
              <w:pStyle w:val="4"/>
              <w:ind w:firstLine="422"/>
              <w:rPr>
                <w:sz w:val="24"/>
                <w:szCs w:val="24"/>
              </w:rPr>
            </w:pPr>
            <w:r>
              <w:rPr>
                <w:rFonts w:hint="eastAsia"/>
                <w:sz w:val="24"/>
                <w:szCs w:val="24"/>
              </w:rPr>
              <w:t>4.1</w:t>
            </w:r>
            <w:r>
              <w:rPr>
                <w:sz w:val="24"/>
                <w:szCs w:val="24"/>
              </w:rPr>
              <w:t>验收标准与范围</w:t>
            </w:r>
          </w:p>
          <w:p>
            <w:pPr>
              <w:spacing w:line="360" w:lineRule="auto"/>
              <w:ind w:firstLine="480" w:firstLineChars="200"/>
              <w:rPr>
                <w:sz w:val="24"/>
                <w:szCs w:val="24"/>
              </w:rPr>
            </w:pPr>
            <w:r>
              <w:rPr>
                <w:sz w:val="24"/>
                <w:szCs w:val="24"/>
              </w:rPr>
              <w:t>①</w:t>
            </w:r>
            <w:r>
              <w:rPr>
                <w:rFonts w:hint="eastAsia"/>
                <w:sz w:val="24"/>
                <w:szCs w:val="24"/>
              </w:rPr>
              <w:t>国环规环评</w:t>
            </w:r>
            <w:r>
              <w:rPr>
                <w:sz w:val="24"/>
                <w:szCs w:val="24"/>
              </w:rPr>
              <w:t>[2017]4</w:t>
            </w:r>
            <w:r>
              <w:rPr>
                <w:rFonts w:hint="eastAsia"/>
                <w:sz w:val="24"/>
                <w:szCs w:val="24"/>
              </w:rPr>
              <w:t>号关于发布《建设项目竣工环境保护验收暂行办法》的公告中相关要求执行；</w:t>
            </w:r>
          </w:p>
          <w:p>
            <w:pPr>
              <w:spacing w:line="360" w:lineRule="auto"/>
              <w:ind w:firstLine="480" w:firstLineChars="200"/>
              <w:rPr>
                <w:sz w:val="24"/>
                <w:szCs w:val="24"/>
              </w:rPr>
            </w:pPr>
            <w:r>
              <w:rPr>
                <w:sz w:val="24"/>
                <w:szCs w:val="24"/>
              </w:rPr>
              <w:t>②</w:t>
            </w:r>
            <w:r>
              <w:rPr>
                <w:rFonts w:hint="eastAsia"/>
                <w:sz w:val="24"/>
                <w:szCs w:val="24"/>
              </w:rPr>
              <w:t>与工程有关的环保设施，包括污染防治和保护环境所建成或配套建成的工程；</w:t>
            </w:r>
          </w:p>
          <w:p>
            <w:pPr>
              <w:spacing w:line="360" w:lineRule="auto"/>
              <w:ind w:firstLine="480" w:firstLineChars="200"/>
              <w:rPr>
                <w:sz w:val="24"/>
                <w:szCs w:val="24"/>
              </w:rPr>
            </w:pPr>
            <w:r>
              <w:rPr>
                <w:sz w:val="24"/>
                <w:szCs w:val="24"/>
              </w:rPr>
              <w:t>③</w:t>
            </w:r>
            <w:r>
              <w:rPr>
                <w:rFonts w:hint="eastAsia"/>
                <w:sz w:val="24"/>
                <w:szCs w:val="24"/>
              </w:rPr>
              <w:t>本报告表及其批复文件和有关设计文件规定应采取的其他各项环保措施。</w:t>
            </w:r>
          </w:p>
          <w:p>
            <w:pPr>
              <w:pStyle w:val="4"/>
              <w:ind w:firstLine="420"/>
              <w:jc w:val="left"/>
              <w:rPr>
                <w:b w:val="0"/>
                <w:sz w:val="24"/>
                <w:szCs w:val="24"/>
              </w:rPr>
            </w:pPr>
            <w:r>
              <w:rPr>
                <w:rFonts w:hint="eastAsia"/>
                <w:b w:val="0"/>
                <w:sz w:val="24"/>
                <w:szCs w:val="24"/>
              </w:rPr>
              <w:t>4.2</w:t>
            </w:r>
            <w:r>
              <w:rPr>
                <w:b w:val="0"/>
                <w:sz w:val="24"/>
                <w:szCs w:val="24"/>
              </w:rPr>
              <w:t>环保"三同时"验收</w:t>
            </w:r>
          </w:p>
          <w:p>
            <w:pPr>
              <w:topLinePunct/>
              <w:spacing w:line="360" w:lineRule="auto"/>
              <w:ind w:firstLine="480" w:firstLineChars="200"/>
              <w:rPr>
                <w:snapToGrid w:val="0"/>
                <w:kern w:val="0"/>
                <w:sz w:val="24"/>
                <w:szCs w:val="24"/>
              </w:rPr>
            </w:pPr>
            <w:r>
              <w:rPr>
                <w:snapToGrid w:val="0"/>
                <w:kern w:val="0"/>
                <w:sz w:val="24"/>
                <w:szCs w:val="24"/>
              </w:rPr>
              <w:t>根据国环规环评[2017]4号关于发布《建设项目竣工环境保护验收暂行办法》的公告中相关要求，新修改的《中华人民共和国水污染防治法》已于2018年1月1日生效实施、《中华人民共和国环境噪声污染防治法》已于2018年12月29日生效实施，《中华人民共和国固体废物污染环境防治法》</w:t>
            </w:r>
            <w:r>
              <w:rPr>
                <w:rFonts w:hint="eastAsia"/>
                <w:snapToGrid w:val="0"/>
                <w:kern w:val="0"/>
                <w:sz w:val="24"/>
                <w:szCs w:val="24"/>
              </w:rPr>
              <w:t>已于2020年9月1日生效实施。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baseline"/>
              <w:rPr>
                <w:snapToGrid w:val="0"/>
                <w:kern w:val="0"/>
                <w:sz w:val="24"/>
                <w:szCs w:val="24"/>
              </w:rPr>
            </w:pPr>
            <w:r>
              <w:rPr>
                <w:snapToGrid w:val="0"/>
                <w:kern w:val="0"/>
                <w:sz w:val="24"/>
                <w:szCs w:val="24"/>
              </w:rPr>
              <w:t>建设单位应严格按照《建设项目环境保护管理条例》（国务院令第682号）和国务院环境保护行政主管部门规定的标准和程序，对废水处理设施、噪声污染防治设施、配套大气保护设施委托第三方机构进行自主验收。经验收合格，本项目方可投入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根据建设单位项目“三同时”原则，在项目建设过程中，环境污染防治设施应与主体工程同时设计、同时施工、同时投入使用。项目建成运营时，应对环保设施进行验收，工程“三同时”验收计划见</w:t>
            </w:r>
            <w:r>
              <w:rPr>
                <w:rFonts w:hint="eastAsia" w:ascii="Times New Roman" w:hAnsi="Times New Roman" w:eastAsia="宋体" w:cs="Times New Roman"/>
                <w:sz w:val="24"/>
                <w:szCs w:val="24"/>
                <w:lang w:val="en-US" w:eastAsia="zh-CN"/>
              </w:rPr>
              <w:t>下</w:t>
            </w:r>
            <w:r>
              <w:rPr>
                <w:rFonts w:hint="default" w:ascii="Times New Roman" w:hAnsi="Times New Roman" w:eastAsia="宋体" w:cs="Times New Roman"/>
                <w:sz w:val="24"/>
                <w:szCs w:val="24"/>
              </w:rPr>
              <w:t>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5-2</w:t>
            </w:r>
            <w:r>
              <w:rPr>
                <w:rFonts w:hint="default" w:ascii="Times New Roman" w:hAnsi="Times New Roman" w:eastAsia="宋体" w:cs="Times New Roman"/>
                <w:b/>
                <w:bCs/>
                <w:sz w:val="21"/>
                <w:szCs w:val="21"/>
              </w:rPr>
              <w:t xml:space="preserve">   本项目环保“三同时”竣工验收内容一览表</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678"/>
              <w:gridCol w:w="229"/>
              <w:gridCol w:w="938"/>
              <w:gridCol w:w="1552"/>
              <w:gridCol w:w="2675"/>
              <w:gridCol w:w="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ascii="Times New Roman" w:hAnsi="Times New Roman" w:eastAsia="宋体"/>
                      <w:b/>
                      <w:sz w:val="21"/>
                      <w:szCs w:val="21"/>
                    </w:rPr>
                    <w:t>环保工程</w:t>
                  </w:r>
                </w:p>
              </w:tc>
              <w:tc>
                <w:tcPr>
                  <w:tcW w:w="615" w:type="pct"/>
                  <w:gridSpan w:val="2"/>
                  <w:tcBorders>
                    <w:bottom w:val="single" w:color="auto" w:sz="12" w:space="0"/>
                  </w:tcBorders>
                  <w:vAlign w:val="center"/>
                </w:tcPr>
                <w:p>
                  <w:pPr>
                    <w:spacing w:line="240" w:lineRule="atLeast"/>
                    <w:jc w:val="center"/>
                    <w:rPr>
                      <w:rFonts w:ascii="Times New Roman" w:hAnsi="Times New Roman" w:eastAsia="宋体"/>
                      <w:b/>
                      <w:sz w:val="21"/>
                      <w:szCs w:val="21"/>
                    </w:rPr>
                  </w:pPr>
                  <w:r>
                    <w:rPr>
                      <w:rFonts w:ascii="Times New Roman" w:hAnsi="Times New Roman" w:eastAsia="宋体"/>
                      <w:b/>
                      <w:sz w:val="21"/>
                      <w:szCs w:val="21"/>
                    </w:rPr>
                    <w:t>污染工序</w:t>
                  </w:r>
                </w:p>
              </w:tc>
              <w:tc>
                <w:tcPr>
                  <w:tcW w:w="625"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ascii="Times New Roman" w:hAnsi="Times New Roman" w:eastAsia="宋体"/>
                      <w:b/>
                      <w:sz w:val="21"/>
                      <w:szCs w:val="21"/>
                    </w:rPr>
                    <w:t>污染物</w:t>
                  </w:r>
                </w:p>
              </w:tc>
              <w:tc>
                <w:tcPr>
                  <w:tcW w:w="1048"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ascii="Times New Roman" w:hAnsi="Times New Roman" w:eastAsia="宋体"/>
                      <w:b/>
                      <w:sz w:val="21"/>
                      <w:szCs w:val="21"/>
                    </w:rPr>
                    <w:t>污染防治措施</w:t>
                  </w:r>
                </w:p>
              </w:tc>
              <w:tc>
                <w:tcPr>
                  <w:tcW w:w="1805"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ascii="Times New Roman" w:hAnsi="Times New Roman" w:eastAsia="宋体"/>
                      <w:b/>
                      <w:sz w:val="21"/>
                      <w:szCs w:val="21"/>
                    </w:rPr>
                    <w:t>验收标准</w:t>
                  </w:r>
                </w:p>
              </w:tc>
              <w:tc>
                <w:tcPr>
                  <w:tcW w:w="454" w:type="pct"/>
                  <w:tcBorders>
                    <w:bottom w:val="single" w:color="auto" w:sz="12" w:space="0"/>
                  </w:tcBorders>
                  <w:vAlign w:val="center"/>
                </w:tcPr>
                <w:p>
                  <w:pPr>
                    <w:spacing w:line="240" w:lineRule="atLeast"/>
                    <w:jc w:val="center"/>
                    <w:rPr>
                      <w:rFonts w:ascii="Times New Roman" w:hAnsi="Times New Roman" w:eastAsia="宋体"/>
                      <w:b/>
                      <w:sz w:val="21"/>
                      <w:szCs w:val="21"/>
                    </w:rPr>
                  </w:pPr>
                  <w:r>
                    <w:rPr>
                      <w:rFonts w:ascii="Times New Roman" w:hAnsi="Times New Roman" w:eastAsia="宋体"/>
                      <w:b/>
                      <w:sz w:val="21"/>
                      <w:szCs w:val="21"/>
                    </w:rPr>
                    <w:t>实施阶段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restart"/>
                  <w:tcBorders>
                    <w:top w:val="single" w:color="auto" w:sz="12" w:space="0"/>
                  </w:tcBorders>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废气治理</w:t>
                  </w:r>
                </w:p>
              </w:tc>
              <w:tc>
                <w:tcPr>
                  <w:tcW w:w="615" w:type="pct"/>
                  <w:gridSpan w:val="2"/>
                  <w:tcBorders>
                    <w:top w:val="single" w:color="auto" w:sz="12"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pacing w:val="-8"/>
                      <w:sz w:val="21"/>
                      <w:szCs w:val="21"/>
                      <w:lang w:val="en-US" w:eastAsia="zh-CN"/>
                    </w:rPr>
                    <w:t>吹塑/注塑</w:t>
                  </w:r>
                  <w:r>
                    <w:rPr>
                      <w:rFonts w:hint="eastAsia" w:ascii="Times New Roman" w:hAnsi="Times New Roman" w:eastAsia="宋体"/>
                      <w:spacing w:val="-8"/>
                      <w:sz w:val="21"/>
                      <w:szCs w:val="21"/>
                    </w:rPr>
                    <w:t>工序</w:t>
                  </w:r>
                </w:p>
              </w:tc>
              <w:tc>
                <w:tcPr>
                  <w:tcW w:w="625" w:type="pct"/>
                  <w:tcBorders>
                    <w:top w:val="single" w:color="auto" w:sz="12"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lang w:val="en-US" w:eastAsia="zh-CN"/>
                    </w:rPr>
                    <w:t>有组织</w:t>
                  </w:r>
                  <w:r>
                    <w:rPr>
                      <w:rFonts w:hint="eastAsia" w:ascii="Times New Roman" w:hAnsi="Times New Roman" w:eastAsia="宋体"/>
                      <w:sz w:val="21"/>
                      <w:szCs w:val="21"/>
                    </w:rPr>
                    <w:t>有机废气</w:t>
                  </w:r>
                </w:p>
              </w:tc>
              <w:tc>
                <w:tcPr>
                  <w:tcW w:w="1048" w:type="pct"/>
                  <w:tcBorders>
                    <w:top w:val="single" w:color="auto" w:sz="12" w:space="0"/>
                  </w:tcBorders>
                  <w:vAlign w:val="center"/>
                </w:tcPr>
                <w:p>
                  <w:pPr>
                    <w:snapToGrid w:val="0"/>
                    <w:spacing w:line="240" w:lineRule="atLeast"/>
                    <w:jc w:val="center"/>
                    <w:rPr>
                      <w:rFonts w:ascii="Times New Roman" w:hAnsi="Times New Roman" w:eastAsia="宋体"/>
                      <w:sz w:val="21"/>
                      <w:szCs w:val="21"/>
                    </w:rPr>
                  </w:pPr>
                  <w:r>
                    <w:rPr>
                      <w:rFonts w:hint="eastAsia" w:ascii="Times New Roman" w:hAnsi="Times New Roman" w:eastAsia="宋体"/>
                      <w:sz w:val="21"/>
                      <w:szCs w:val="21"/>
                    </w:rPr>
                    <w:t>设置</w:t>
                  </w:r>
                  <w:r>
                    <w:rPr>
                      <w:rFonts w:hint="eastAsia" w:ascii="Times New Roman" w:hAnsi="Times New Roman" w:eastAsia="宋体"/>
                      <w:sz w:val="21"/>
                      <w:szCs w:val="21"/>
                      <w:lang w:val="en-US" w:eastAsia="zh-CN"/>
                    </w:rPr>
                    <w:t>集气罩</w:t>
                  </w:r>
                  <w:r>
                    <w:rPr>
                      <w:rFonts w:hint="eastAsia" w:ascii="Times New Roman" w:hAnsi="Times New Roman" w:eastAsia="宋体"/>
                      <w:sz w:val="21"/>
                      <w:szCs w:val="21"/>
                    </w:rPr>
                    <w:t>+催化燃烧装置</w:t>
                  </w:r>
                  <w:r>
                    <w:rPr>
                      <w:rFonts w:hint="eastAsia" w:ascii="宋体" w:hAnsi="宋体" w:cs="宋体"/>
                      <w:color w:val="auto"/>
                      <w:kern w:val="0"/>
                      <w:sz w:val="21"/>
                      <w:szCs w:val="21"/>
                      <w:lang w:val="en-US" w:eastAsia="zh-CN" w:bidi="ar"/>
                    </w:rPr>
                    <w:t>（含活性炭吸附）</w:t>
                  </w:r>
                  <w:r>
                    <w:rPr>
                      <w:rFonts w:hint="eastAsia" w:ascii="Times New Roman" w:hAnsi="Times New Roman" w:eastAsia="宋体"/>
                      <w:sz w:val="21"/>
                      <w:szCs w:val="21"/>
                    </w:rPr>
                    <w:t>，1根15m高排气筒</w:t>
                  </w:r>
                </w:p>
              </w:tc>
              <w:tc>
                <w:tcPr>
                  <w:tcW w:w="1805" w:type="pct"/>
                  <w:tcBorders>
                    <w:top w:val="single" w:color="auto" w:sz="12" w:space="0"/>
                  </w:tcBorders>
                  <w:vAlign w:val="center"/>
                </w:tcPr>
                <w:p>
                  <w:pPr>
                    <w:spacing w:line="240" w:lineRule="atLeast"/>
                    <w:jc w:val="center"/>
                    <w:rPr>
                      <w:rFonts w:ascii="Times New Roman" w:hAnsi="Times New Roman" w:eastAsia="宋体"/>
                      <w:sz w:val="21"/>
                      <w:szCs w:val="21"/>
                    </w:rPr>
                  </w:pPr>
                  <w:r>
                    <w:rPr>
                      <w:rFonts w:hint="eastAsia"/>
                      <w:color w:val="000000"/>
                      <w:sz w:val="21"/>
                      <w:szCs w:val="21"/>
                    </w:rPr>
                    <w:t>《合成树脂工业污染物排放标准》（GB31572-2015）表</w:t>
                  </w:r>
                  <w:r>
                    <w:rPr>
                      <w:rFonts w:hint="eastAsia"/>
                      <w:color w:val="000000"/>
                      <w:sz w:val="21"/>
                      <w:szCs w:val="21"/>
                      <w:lang w:val="en-US" w:eastAsia="zh-CN"/>
                    </w:rPr>
                    <w:t>5</w:t>
                  </w:r>
                  <w:r>
                    <w:rPr>
                      <w:rFonts w:hint="eastAsia"/>
                      <w:color w:val="000000"/>
                      <w:sz w:val="21"/>
                      <w:szCs w:val="21"/>
                    </w:rPr>
                    <w:t>中</w:t>
                  </w:r>
                  <w:r>
                    <w:rPr>
                      <w:rFonts w:hint="eastAsia"/>
                      <w:color w:val="000000"/>
                      <w:sz w:val="21"/>
                      <w:szCs w:val="21"/>
                      <w:lang w:val="en-US" w:eastAsia="zh-CN"/>
                    </w:rPr>
                    <w:t>特别</w:t>
                  </w:r>
                  <w:r>
                    <w:rPr>
                      <w:rFonts w:hint="eastAsia"/>
                      <w:color w:val="000000"/>
                      <w:sz w:val="21"/>
                      <w:szCs w:val="21"/>
                    </w:rPr>
                    <w:t>排放限值要求（非甲烷总烃</w:t>
                  </w:r>
                  <w:r>
                    <w:rPr>
                      <w:rFonts w:hint="eastAsia"/>
                      <w:color w:val="000000"/>
                      <w:sz w:val="21"/>
                      <w:szCs w:val="21"/>
                      <w:lang w:eastAsia="zh-CN"/>
                    </w:rPr>
                    <w:t>：</w:t>
                  </w:r>
                  <w:r>
                    <w:rPr>
                      <w:rFonts w:hint="eastAsia"/>
                      <w:color w:val="000000"/>
                      <w:sz w:val="21"/>
                      <w:szCs w:val="21"/>
                      <w:lang w:val="en-US" w:eastAsia="zh-CN"/>
                    </w:rPr>
                    <w:t>6</w:t>
                  </w:r>
                  <w:r>
                    <w:rPr>
                      <w:rFonts w:hint="eastAsia"/>
                      <w:color w:val="000000"/>
                      <w:sz w:val="21"/>
                      <w:szCs w:val="21"/>
                    </w:rPr>
                    <w:t>0mg/m</w:t>
                  </w:r>
                  <w:r>
                    <w:rPr>
                      <w:rFonts w:hint="eastAsia"/>
                      <w:color w:val="000000"/>
                      <w:sz w:val="21"/>
                      <w:szCs w:val="21"/>
                      <w:vertAlign w:val="superscript"/>
                    </w:rPr>
                    <w:t>3</w:t>
                  </w:r>
                  <w:r>
                    <w:rPr>
                      <w:rFonts w:hint="eastAsia"/>
                      <w:color w:val="000000"/>
                      <w:sz w:val="21"/>
                      <w:szCs w:val="21"/>
                    </w:rPr>
                    <w:t>）</w:t>
                  </w:r>
                </w:p>
              </w:tc>
              <w:tc>
                <w:tcPr>
                  <w:tcW w:w="454" w:type="pct"/>
                  <w:vMerge w:val="restart"/>
                  <w:tcBorders>
                    <w:top w:val="single" w:color="auto" w:sz="12" w:space="0"/>
                  </w:tcBorders>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与项目同步实施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continue"/>
                  <w:vAlign w:val="center"/>
                </w:tcPr>
                <w:p>
                  <w:pPr>
                    <w:spacing w:line="240" w:lineRule="atLeast"/>
                    <w:jc w:val="center"/>
                    <w:rPr>
                      <w:rFonts w:ascii="Times New Roman" w:hAnsi="Times New Roman" w:eastAsia="宋体"/>
                      <w:sz w:val="21"/>
                      <w:szCs w:val="21"/>
                    </w:rPr>
                  </w:pPr>
                </w:p>
              </w:tc>
              <w:tc>
                <w:tcPr>
                  <w:tcW w:w="615" w:type="pct"/>
                  <w:gridSpan w:val="2"/>
                  <w:tcBorders>
                    <w:top w:val="single" w:color="auto" w:sz="12" w:space="0"/>
                  </w:tcBorders>
                  <w:vAlign w:val="center"/>
                </w:tcPr>
                <w:p>
                  <w:pPr>
                    <w:spacing w:line="240" w:lineRule="atLeast"/>
                    <w:jc w:val="center"/>
                    <w:rPr>
                      <w:rFonts w:hint="default" w:ascii="Times New Roman" w:hAnsi="Times New Roman" w:eastAsia="宋体"/>
                      <w:spacing w:val="-8"/>
                      <w:sz w:val="21"/>
                      <w:szCs w:val="21"/>
                      <w:lang w:val="en-US" w:eastAsia="zh-CN"/>
                    </w:rPr>
                  </w:pPr>
                  <w:r>
                    <w:rPr>
                      <w:rFonts w:hint="eastAsia" w:ascii="Times New Roman" w:hAnsi="Times New Roman" w:eastAsia="宋体"/>
                      <w:spacing w:val="-8"/>
                      <w:sz w:val="21"/>
                      <w:szCs w:val="21"/>
                      <w:lang w:val="en-US" w:eastAsia="zh-CN"/>
                    </w:rPr>
                    <w:t>吹塑、注塑、</w:t>
                  </w:r>
                  <w:r>
                    <w:rPr>
                      <w:rFonts w:hint="eastAsia"/>
                      <w:spacing w:val="-8"/>
                      <w:sz w:val="21"/>
                      <w:szCs w:val="21"/>
                      <w:lang w:val="en-US" w:eastAsia="zh-CN"/>
                    </w:rPr>
                    <w:t>破碎</w:t>
                  </w:r>
                  <w:r>
                    <w:rPr>
                      <w:rFonts w:hint="eastAsia" w:ascii="Times New Roman" w:hAnsi="Times New Roman" w:eastAsia="宋体"/>
                      <w:spacing w:val="-8"/>
                      <w:sz w:val="21"/>
                      <w:szCs w:val="21"/>
                      <w:lang w:val="en-US" w:eastAsia="zh-CN"/>
                    </w:rPr>
                    <w:t>工序</w:t>
                  </w:r>
                </w:p>
              </w:tc>
              <w:tc>
                <w:tcPr>
                  <w:tcW w:w="625" w:type="pct"/>
                  <w:tcBorders>
                    <w:top w:val="single" w:color="auto" w:sz="12" w:space="0"/>
                  </w:tcBorders>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无组织有机废气、粉尘</w:t>
                  </w:r>
                </w:p>
              </w:tc>
              <w:tc>
                <w:tcPr>
                  <w:tcW w:w="1048" w:type="pct"/>
                  <w:tcBorders>
                    <w:top w:val="single" w:color="auto" w:sz="12" w:space="0"/>
                  </w:tcBorders>
                  <w:vAlign w:val="center"/>
                </w:tcPr>
                <w:p>
                  <w:pPr>
                    <w:snapToGrid w:val="0"/>
                    <w:spacing w:line="240" w:lineRule="atLeast"/>
                    <w:jc w:val="center"/>
                    <w:rPr>
                      <w:rFonts w:hint="eastAsia" w:ascii="Times New Roman" w:hAnsi="Times New Roman" w:eastAsia="宋体"/>
                      <w:sz w:val="21"/>
                      <w:szCs w:val="21"/>
                    </w:rPr>
                  </w:pPr>
                  <w:r>
                    <w:rPr>
                      <w:rFonts w:hint="eastAsia"/>
                      <w:sz w:val="21"/>
                      <w:szCs w:val="21"/>
                    </w:rPr>
                    <w:t>车间建设为全封闭式结构，工人佩戴防尘面罩，并定期打扫车间</w:t>
                  </w:r>
                </w:p>
              </w:tc>
              <w:tc>
                <w:tcPr>
                  <w:tcW w:w="1805" w:type="pct"/>
                  <w:tcBorders>
                    <w:top w:val="single" w:color="auto" w:sz="12" w:space="0"/>
                  </w:tcBorders>
                  <w:vAlign w:val="center"/>
                </w:tcPr>
                <w:p>
                  <w:pPr>
                    <w:spacing w:line="240" w:lineRule="atLeast"/>
                    <w:jc w:val="center"/>
                    <w:rPr>
                      <w:rFonts w:hint="eastAsia"/>
                      <w:color w:val="000000"/>
                      <w:sz w:val="21"/>
                      <w:szCs w:val="21"/>
                    </w:rPr>
                  </w:pPr>
                  <w:r>
                    <w:rPr>
                      <w:rFonts w:hint="default" w:ascii="Times New Roman" w:hAnsi="Times New Roman" w:eastAsia="宋体" w:cs="Times New Roman"/>
                      <w:color w:val="auto"/>
                      <w:sz w:val="21"/>
                      <w:szCs w:val="21"/>
                      <w:lang w:val="en-US" w:eastAsia="zh-CN"/>
                    </w:rPr>
                    <w:t>《合成树脂工业污染排放标准》（GB31572-2015）</w:t>
                  </w:r>
                  <w:r>
                    <w:rPr>
                      <w:rFonts w:hint="eastAsia" w:ascii="Times New Roman" w:hAnsi="Times New Roman" w:eastAsia="宋体" w:cs="Times New Roman"/>
                      <w:color w:val="auto"/>
                      <w:sz w:val="21"/>
                      <w:szCs w:val="21"/>
                      <w:lang w:val="en-US" w:eastAsia="zh-CN"/>
                    </w:rPr>
                    <w:t>表9企业厂界大气污染物浓度限值（颗粒物：1.0</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、非甲烷总烃：4.0</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w:t>
                  </w:r>
                  <w:r>
                    <w:rPr>
                      <w:rFonts w:hint="eastAsia"/>
                      <w:sz w:val="21"/>
                      <w:szCs w:val="21"/>
                      <w:lang w:val="en-US" w:eastAsia="zh-CN"/>
                    </w:rPr>
                    <w:t>车间外非甲烷总烃执行</w:t>
                  </w:r>
                  <w:r>
                    <w:rPr>
                      <w:rFonts w:hint="default" w:ascii="Times New Roman" w:hAnsi="Times New Roman" w:eastAsia="宋体" w:cs="Times New Roman"/>
                      <w:color w:val="auto"/>
                      <w:kern w:val="0"/>
                      <w:sz w:val="21"/>
                      <w:szCs w:val="21"/>
                    </w:rPr>
                    <w:t>《挥发性有机物无组织排放控制标准》（GB37822-2019）附录A中的厂内无组织排放限值</w:t>
                  </w:r>
                  <w:r>
                    <w:rPr>
                      <w:rFonts w:hint="eastAsia" w:cs="Times New Roman"/>
                      <w:color w:val="auto"/>
                      <w:kern w:val="0"/>
                      <w:sz w:val="21"/>
                      <w:szCs w:val="21"/>
                      <w:lang w:eastAsia="zh-CN"/>
                    </w:rPr>
                    <w:t>（</w:t>
                  </w:r>
                  <w:r>
                    <w:rPr>
                      <w:rFonts w:hint="eastAsia" w:cs="Times New Roman"/>
                      <w:color w:val="auto"/>
                      <w:kern w:val="0"/>
                      <w:sz w:val="21"/>
                      <w:szCs w:val="21"/>
                      <w:lang w:val="en-US" w:eastAsia="zh-CN"/>
                    </w:rPr>
                    <w:t>6</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cs="Times New Roman"/>
                      <w:color w:val="auto"/>
                      <w:kern w:val="0"/>
                      <w:sz w:val="21"/>
                      <w:szCs w:val="21"/>
                      <w:lang w:eastAsia="zh-CN"/>
                    </w:rPr>
                    <w:t>）</w:t>
                  </w: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restart"/>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废水治理</w:t>
                  </w:r>
                </w:p>
              </w:tc>
              <w:tc>
                <w:tcPr>
                  <w:tcW w:w="615" w:type="pct"/>
                  <w:gridSpan w:val="2"/>
                  <w:tcBorders>
                    <w:bottom w:val="single" w:color="auto" w:sz="4" w:space="0"/>
                  </w:tcBorders>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生活</w:t>
                  </w:r>
                </w:p>
                <w:p>
                  <w:pPr>
                    <w:spacing w:line="240" w:lineRule="atLeast"/>
                    <w:jc w:val="center"/>
                    <w:rPr>
                      <w:rFonts w:ascii="Times New Roman" w:hAnsi="Times New Roman" w:eastAsia="宋体"/>
                      <w:sz w:val="21"/>
                      <w:szCs w:val="21"/>
                    </w:rPr>
                  </w:pPr>
                  <w:r>
                    <w:rPr>
                      <w:rFonts w:ascii="Times New Roman" w:hAnsi="Times New Roman" w:eastAsia="宋体"/>
                      <w:sz w:val="21"/>
                      <w:szCs w:val="21"/>
                    </w:rPr>
                    <w:t>废水</w:t>
                  </w:r>
                </w:p>
              </w:tc>
              <w:tc>
                <w:tcPr>
                  <w:tcW w:w="625" w:type="pct"/>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COD</w:t>
                  </w:r>
                  <w:r>
                    <w:rPr>
                      <w:rFonts w:hint="eastAsia" w:ascii="Times New Roman" w:hAnsi="Times New Roman" w:eastAsia="宋体"/>
                      <w:sz w:val="21"/>
                      <w:szCs w:val="21"/>
                    </w:rPr>
                    <w:t>、</w:t>
                  </w:r>
                  <w:r>
                    <w:rPr>
                      <w:rFonts w:ascii="Times New Roman" w:hAnsi="Times New Roman" w:eastAsia="宋体"/>
                      <w:sz w:val="21"/>
                      <w:szCs w:val="21"/>
                    </w:rPr>
                    <w:t>SS</w:t>
                  </w:r>
                  <w:r>
                    <w:rPr>
                      <w:rFonts w:hint="eastAsia" w:ascii="Times New Roman" w:hAnsi="Times New Roman" w:eastAsia="宋体"/>
                      <w:sz w:val="21"/>
                      <w:szCs w:val="21"/>
                    </w:rPr>
                    <w:t>、</w:t>
                  </w:r>
                  <w:r>
                    <w:rPr>
                      <w:rFonts w:ascii="Times New Roman" w:hAnsi="Times New Roman" w:eastAsia="宋体"/>
                      <w:sz w:val="21"/>
                      <w:szCs w:val="21"/>
                    </w:rPr>
                    <w:t>BOD</w:t>
                  </w:r>
                  <w:r>
                    <w:rPr>
                      <w:rFonts w:ascii="Times New Roman" w:hAnsi="Times New Roman" w:eastAsia="宋体"/>
                      <w:sz w:val="21"/>
                      <w:szCs w:val="21"/>
                      <w:vertAlign w:val="subscript"/>
                    </w:rPr>
                    <w:t>5</w:t>
                  </w:r>
                  <w:r>
                    <w:rPr>
                      <w:rFonts w:hint="eastAsia" w:ascii="Times New Roman" w:hAnsi="Times New Roman" w:eastAsia="宋体"/>
                      <w:sz w:val="21"/>
                      <w:szCs w:val="21"/>
                    </w:rPr>
                    <w:t>、</w:t>
                  </w:r>
                  <w:r>
                    <w:rPr>
                      <w:rFonts w:ascii="Times New Roman" w:hAnsi="Times New Roman" w:eastAsia="宋体"/>
                      <w:sz w:val="21"/>
                      <w:szCs w:val="21"/>
                    </w:rPr>
                    <w:t>NH</w:t>
                  </w:r>
                  <w:r>
                    <w:rPr>
                      <w:rFonts w:ascii="Times New Roman" w:hAnsi="Times New Roman" w:eastAsia="宋体"/>
                      <w:sz w:val="21"/>
                      <w:szCs w:val="21"/>
                      <w:vertAlign w:val="subscript"/>
                    </w:rPr>
                    <w:t>3</w:t>
                  </w:r>
                  <w:r>
                    <w:rPr>
                      <w:rFonts w:ascii="Times New Roman" w:hAnsi="Times New Roman" w:eastAsia="宋体"/>
                      <w:sz w:val="21"/>
                      <w:szCs w:val="21"/>
                    </w:rPr>
                    <w:t>-N</w:t>
                  </w:r>
                </w:p>
              </w:tc>
              <w:tc>
                <w:tcPr>
                  <w:tcW w:w="1048" w:type="pct"/>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进入园区污水管网</w:t>
                  </w:r>
                </w:p>
              </w:tc>
              <w:tc>
                <w:tcPr>
                  <w:tcW w:w="1805" w:type="pct"/>
                  <w:tcBorders>
                    <w:bottom w:val="single" w:color="auto" w:sz="4"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达到《污水综合排放标准》（GB8978-1996）中的三级标准</w:t>
                  </w: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continue"/>
                  <w:tcBorders>
                    <w:bottom w:val="single" w:color="auto" w:sz="4" w:space="0"/>
                  </w:tcBorders>
                  <w:vAlign w:val="center"/>
                </w:tcPr>
                <w:p>
                  <w:pPr>
                    <w:spacing w:line="240" w:lineRule="atLeast"/>
                    <w:jc w:val="center"/>
                    <w:rPr>
                      <w:rFonts w:ascii="Times New Roman" w:hAnsi="Times New Roman" w:eastAsia="宋体"/>
                      <w:sz w:val="21"/>
                      <w:szCs w:val="21"/>
                    </w:rPr>
                  </w:pPr>
                </w:p>
              </w:tc>
              <w:tc>
                <w:tcPr>
                  <w:tcW w:w="1241" w:type="pct"/>
                  <w:gridSpan w:val="3"/>
                  <w:tcBorders>
                    <w:bottom w:val="single" w:color="auto" w:sz="4" w:space="0"/>
                  </w:tcBorders>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冷却用水</w:t>
                  </w:r>
                </w:p>
              </w:tc>
              <w:tc>
                <w:tcPr>
                  <w:tcW w:w="1048" w:type="pct"/>
                  <w:vAlign w:val="center"/>
                </w:tcPr>
                <w:p>
                  <w:pPr>
                    <w:spacing w:line="240" w:lineRule="atLeas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储水箱</w:t>
                  </w:r>
                </w:p>
              </w:tc>
              <w:tc>
                <w:tcPr>
                  <w:tcW w:w="1805" w:type="pct"/>
                  <w:tcBorders>
                    <w:bottom w:val="single" w:color="auto" w:sz="4"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w:t>
                  </w: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噪声治理</w:t>
                  </w:r>
                </w:p>
              </w:tc>
              <w:tc>
                <w:tcPr>
                  <w:tcW w:w="1241" w:type="pct"/>
                  <w:gridSpan w:val="3"/>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lang w:val="en-US" w:eastAsia="zh-CN"/>
                    </w:rPr>
                    <w:t>吹塑</w:t>
                  </w:r>
                  <w:r>
                    <w:rPr>
                      <w:rFonts w:ascii="Times New Roman" w:hAnsi="Times New Roman" w:eastAsia="宋体"/>
                      <w:sz w:val="21"/>
                      <w:szCs w:val="21"/>
                    </w:rPr>
                    <w:t>机</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注塑</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包装</w:t>
                  </w:r>
                  <w:r>
                    <w:rPr>
                      <w:rFonts w:ascii="Times New Roman" w:hAnsi="Times New Roman" w:eastAsia="宋体"/>
                      <w:sz w:val="21"/>
                      <w:szCs w:val="21"/>
                    </w:rPr>
                    <w:t>机</w:t>
                  </w:r>
                  <w:r>
                    <w:rPr>
                      <w:rFonts w:hint="eastAsia" w:ascii="Times New Roman" w:hAnsi="Times New Roman" w:eastAsia="宋体"/>
                      <w:sz w:val="21"/>
                      <w:szCs w:val="21"/>
                    </w:rPr>
                    <w:t>等</w:t>
                  </w:r>
                </w:p>
              </w:tc>
              <w:tc>
                <w:tcPr>
                  <w:tcW w:w="1048" w:type="pct"/>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隔音、消声、吸声及减震等设施</w:t>
                  </w:r>
                </w:p>
              </w:tc>
              <w:tc>
                <w:tcPr>
                  <w:tcW w:w="1805" w:type="pct"/>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达到</w:t>
                  </w:r>
                  <w:r>
                    <w:rPr>
                      <w:rFonts w:ascii="Times New Roman" w:hAnsi="Times New Roman" w:eastAsia="宋体"/>
                      <w:sz w:val="21"/>
                      <w:szCs w:val="21"/>
                    </w:rPr>
                    <w:t>《工业企业厂界环境噪声排放标准》（GB12348-2008）3类排放限值</w:t>
                  </w: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restart"/>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固体废物</w:t>
                  </w:r>
                </w:p>
              </w:tc>
              <w:tc>
                <w:tcPr>
                  <w:tcW w:w="459" w:type="pct"/>
                  <w:vMerge w:val="restart"/>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生产固废</w:t>
                  </w:r>
                </w:p>
              </w:tc>
              <w:tc>
                <w:tcPr>
                  <w:tcW w:w="781" w:type="pct"/>
                  <w:gridSpan w:val="2"/>
                  <w:vAlign w:val="center"/>
                </w:tcPr>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sz w:val="21"/>
                      <w:szCs w:val="21"/>
                      <w:lang w:val="en-US"/>
                    </w:rPr>
                  </w:pPr>
                  <w:r>
                    <w:rPr>
                      <w:rFonts w:hint="eastAsia"/>
                      <w:sz w:val="21"/>
                      <w:szCs w:val="21"/>
                      <w:lang w:val="en-US" w:eastAsia="zh-CN"/>
                    </w:rPr>
                    <w:t>不合格品、边角料</w:t>
                  </w:r>
                </w:p>
              </w:tc>
              <w:tc>
                <w:tcPr>
                  <w:tcW w:w="104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cs="Times New Roman"/>
                      <w:color w:val="000000"/>
                      <w:kern w:val="0"/>
                      <w:sz w:val="21"/>
                      <w:szCs w:val="21"/>
                      <w:highlight w:val="none"/>
                      <w:lang w:val="en-US" w:eastAsia="zh-CN"/>
                    </w:rPr>
                    <w:t>回用于生产</w:t>
                  </w:r>
                </w:p>
              </w:tc>
              <w:tc>
                <w:tcPr>
                  <w:tcW w:w="1805" w:type="pct"/>
                  <w:vMerge w:val="restart"/>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《一般工业固体废物贮存、处置场污染控制标准》（GB18599-2001）（2013年修改单）中的有关规定执行</w:t>
                  </w: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49" w:type="pct"/>
                  <w:vMerge w:val="continue"/>
                  <w:vAlign w:val="center"/>
                </w:tcPr>
                <w:p>
                  <w:pPr>
                    <w:spacing w:line="240" w:lineRule="atLeast"/>
                    <w:jc w:val="center"/>
                    <w:rPr>
                      <w:rFonts w:ascii="Times New Roman" w:hAnsi="Times New Roman" w:eastAsia="宋体"/>
                      <w:sz w:val="21"/>
                      <w:szCs w:val="21"/>
                    </w:rPr>
                  </w:pPr>
                </w:p>
              </w:tc>
              <w:tc>
                <w:tcPr>
                  <w:tcW w:w="459" w:type="pct"/>
                  <w:vMerge w:val="continue"/>
                  <w:vAlign w:val="center"/>
                </w:tcPr>
                <w:p>
                  <w:pPr>
                    <w:spacing w:line="240" w:lineRule="atLeast"/>
                    <w:jc w:val="center"/>
                    <w:rPr>
                      <w:rFonts w:ascii="Times New Roman" w:hAnsi="Times New Roman" w:eastAsia="宋体"/>
                      <w:sz w:val="21"/>
                      <w:szCs w:val="21"/>
                    </w:rPr>
                  </w:pPr>
                </w:p>
              </w:tc>
              <w:tc>
                <w:tcPr>
                  <w:tcW w:w="781" w:type="pct"/>
                  <w:gridSpan w:val="2"/>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废包装袋</w:t>
                  </w:r>
                  <w:r>
                    <w:rPr>
                      <w:rFonts w:hint="eastAsia" w:ascii="Times New Roman" w:hAnsi="Times New Roman" w:eastAsia="宋体"/>
                      <w:sz w:val="21"/>
                      <w:szCs w:val="21"/>
                      <w:lang w:val="en-US" w:eastAsia="zh-CN"/>
                    </w:rPr>
                    <w:t>/</w:t>
                  </w:r>
                  <w:r>
                    <w:rPr>
                      <w:rFonts w:hint="eastAsia" w:ascii="Times New Roman" w:hAnsi="Times New Roman" w:eastAsia="宋体"/>
                      <w:sz w:val="21"/>
                      <w:szCs w:val="21"/>
                    </w:rPr>
                    <w:t>桶</w:t>
                  </w:r>
                </w:p>
              </w:tc>
              <w:tc>
                <w:tcPr>
                  <w:tcW w:w="1048" w:type="pct"/>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经集中收集后</w:t>
                  </w:r>
                  <w:r>
                    <w:rPr>
                      <w:rFonts w:hint="eastAsia" w:ascii="Times New Roman" w:hAnsi="Times New Roman" w:eastAsia="宋体"/>
                      <w:sz w:val="21"/>
                      <w:szCs w:val="21"/>
                      <w:lang w:val="en-US" w:eastAsia="zh-CN"/>
                    </w:rPr>
                    <w:t>由厂家回收</w:t>
                  </w:r>
                </w:p>
              </w:tc>
              <w:tc>
                <w:tcPr>
                  <w:tcW w:w="1805" w:type="pct"/>
                  <w:vMerge w:val="continue"/>
                  <w:vAlign w:val="center"/>
                </w:tcPr>
                <w:p>
                  <w:pPr>
                    <w:spacing w:line="240" w:lineRule="atLeast"/>
                    <w:jc w:val="center"/>
                    <w:rPr>
                      <w:rFonts w:ascii="Times New Roman" w:hAnsi="Times New Roman" w:eastAsia="宋体"/>
                      <w:sz w:val="21"/>
                      <w:szCs w:val="21"/>
                    </w:rPr>
                  </w:pP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continue"/>
                  <w:vAlign w:val="center"/>
                </w:tcPr>
                <w:p>
                  <w:pPr>
                    <w:spacing w:line="240" w:lineRule="atLeast"/>
                    <w:jc w:val="center"/>
                    <w:rPr>
                      <w:rFonts w:ascii="Times New Roman" w:hAnsi="Times New Roman" w:eastAsia="宋体"/>
                      <w:sz w:val="21"/>
                      <w:szCs w:val="21"/>
                    </w:rPr>
                  </w:pPr>
                </w:p>
              </w:tc>
              <w:tc>
                <w:tcPr>
                  <w:tcW w:w="459" w:type="pct"/>
                  <w:vMerge w:val="continue"/>
                  <w:vAlign w:val="center"/>
                </w:tcPr>
                <w:p>
                  <w:pPr>
                    <w:spacing w:line="240" w:lineRule="atLeast"/>
                    <w:jc w:val="center"/>
                    <w:rPr>
                      <w:rFonts w:ascii="Times New Roman" w:hAnsi="Times New Roman" w:eastAsia="宋体"/>
                      <w:sz w:val="21"/>
                      <w:szCs w:val="21"/>
                    </w:rPr>
                  </w:pPr>
                </w:p>
              </w:tc>
              <w:tc>
                <w:tcPr>
                  <w:tcW w:w="781" w:type="pct"/>
                  <w:gridSpan w:val="2"/>
                  <w:vAlign w:val="center"/>
                </w:tcPr>
                <w:p>
                  <w:pPr>
                    <w:spacing w:line="240" w:lineRule="atLeas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废机油</w:t>
                  </w:r>
                </w:p>
              </w:tc>
              <w:tc>
                <w:tcPr>
                  <w:tcW w:w="1048" w:type="pct"/>
                  <w:vMerge w:val="restart"/>
                  <w:tcBorders>
                    <w:top w:val="single" w:color="auto" w:sz="4"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暂存厂区危废暂存间，委托有资质单位处置</w:t>
                  </w:r>
                </w:p>
              </w:tc>
              <w:tc>
                <w:tcPr>
                  <w:tcW w:w="1805" w:type="pct"/>
                  <w:vMerge w:val="restart"/>
                  <w:tcBorders>
                    <w:top w:val="single" w:color="auto" w:sz="4" w:space="0"/>
                  </w:tcBorders>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《危险废物贮存污染控制标准》（GB18597</w:t>
                  </w:r>
                  <w:r>
                    <w:rPr>
                      <w:rFonts w:hint="eastAsia" w:ascii="Times New Roman" w:hAnsi="Times New Roman" w:eastAsia="宋体"/>
                      <w:sz w:val="21"/>
                      <w:szCs w:val="21"/>
                    </w:rPr>
                    <w:t>-</w:t>
                  </w:r>
                  <w:r>
                    <w:rPr>
                      <w:rFonts w:ascii="Times New Roman" w:hAnsi="Times New Roman" w:eastAsia="宋体"/>
                      <w:sz w:val="21"/>
                      <w:szCs w:val="21"/>
                    </w:rPr>
                    <w:t>2001及2013年修订）</w:t>
                  </w: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continue"/>
                  <w:vAlign w:val="center"/>
                </w:tcPr>
                <w:p>
                  <w:pPr>
                    <w:spacing w:line="240" w:lineRule="atLeast"/>
                    <w:jc w:val="center"/>
                    <w:rPr>
                      <w:rFonts w:ascii="Times New Roman" w:hAnsi="Times New Roman" w:eastAsia="宋体"/>
                      <w:sz w:val="21"/>
                      <w:szCs w:val="21"/>
                    </w:rPr>
                  </w:pPr>
                </w:p>
              </w:tc>
              <w:tc>
                <w:tcPr>
                  <w:tcW w:w="459" w:type="pct"/>
                  <w:vMerge w:val="continue"/>
                  <w:vAlign w:val="center"/>
                </w:tcPr>
                <w:p>
                  <w:pPr>
                    <w:spacing w:line="240" w:lineRule="atLeast"/>
                    <w:jc w:val="center"/>
                    <w:rPr>
                      <w:rFonts w:ascii="Times New Roman" w:hAnsi="Times New Roman" w:eastAsia="宋体"/>
                      <w:sz w:val="21"/>
                      <w:szCs w:val="21"/>
                    </w:rPr>
                  </w:pPr>
                </w:p>
              </w:tc>
              <w:tc>
                <w:tcPr>
                  <w:tcW w:w="781" w:type="pct"/>
                  <w:gridSpan w:val="2"/>
                  <w:vAlign w:val="center"/>
                </w:tcPr>
                <w:p>
                  <w:pPr>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废催化剂</w:t>
                  </w:r>
                  <w:r>
                    <w:rPr>
                      <w:rFonts w:hint="eastAsia"/>
                      <w:sz w:val="21"/>
                      <w:szCs w:val="21"/>
                      <w:lang w:eastAsia="zh-CN"/>
                    </w:rPr>
                    <w:t>、</w:t>
                  </w:r>
                  <w:r>
                    <w:rPr>
                      <w:rFonts w:hint="eastAsia"/>
                      <w:sz w:val="21"/>
                      <w:szCs w:val="21"/>
                      <w:lang w:val="en-US" w:eastAsia="zh-CN"/>
                    </w:rPr>
                    <w:t>废活性炭</w:t>
                  </w:r>
                </w:p>
              </w:tc>
              <w:tc>
                <w:tcPr>
                  <w:tcW w:w="1048" w:type="pct"/>
                  <w:vMerge w:val="continue"/>
                  <w:vAlign w:val="center"/>
                </w:tcPr>
                <w:p>
                  <w:pPr>
                    <w:spacing w:line="240" w:lineRule="atLeast"/>
                    <w:jc w:val="center"/>
                    <w:rPr>
                      <w:rFonts w:ascii="Times New Roman" w:hAnsi="Times New Roman" w:eastAsia="宋体"/>
                      <w:sz w:val="21"/>
                      <w:szCs w:val="21"/>
                    </w:rPr>
                  </w:pPr>
                </w:p>
              </w:tc>
              <w:tc>
                <w:tcPr>
                  <w:tcW w:w="1805" w:type="pct"/>
                  <w:vMerge w:val="continue"/>
                  <w:vAlign w:val="center"/>
                </w:tcPr>
                <w:p>
                  <w:pPr>
                    <w:spacing w:line="240" w:lineRule="atLeast"/>
                    <w:jc w:val="center"/>
                    <w:rPr>
                      <w:rFonts w:ascii="Times New Roman" w:hAnsi="Times New Roman" w:eastAsia="宋体"/>
                      <w:sz w:val="21"/>
                      <w:szCs w:val="21"/>
                    </w:rPr>
                  </w:pPr>
                </w:p>
              </w:tc>
              <w:tc>
                <w:tcPr>
                  <w:tcW w:w="454" w:type="pct"/>
                  <w:vMerge w:val="continue"/>
                  <w:vAlign w:val="center"/>
                </w:tcPr>
                <w:p>
                  <w:pPr>
                    <w:spacing w:line="240" w:lineRule="atLeast"/>
                    <w:jc w:val="center"/>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Merge w:val="continue"/>
                  <w:vAlign w:val="center"/>
                </w:tcPr>
                <w:p>
                  <w:pPr>
                    <w:spacing w:line="240" w:lineRule="atLeast"/>
                    <w:jc w:val="center"/>
                    <w:rPr>
                      <w:rFonts w:ascii="Times New Roman" w:hAnsi="Times New Roman" w:eastAsia="宋体"/>
                      <w:sz w:val="21"/>
                      <w:szCs w:val="21"/>
                    </w:rPr>
                  </w:pPr>
                </w:p>
              </w:tc>
              <w:tc>
                <w:tcPr>
                  <w:tcW w:w="1241" w:type="pct"/>
                  <w:gridSpan w:val="3"/>
                  <w:vAlign w:val="center"/>
                </w:tcPr>
                <w:p>
                  <w:pPr>
                    <w:spacing w:line="240" w:lineRule="atLeast"/>
                    <w:jc w:val="center"/>
                    <w:rPr>
                      <w:rFonts w:ascii="Times New Roman" w:hAnsi="Times New Roman" w:eastAsia="宋体"/>
                      <w:sz w:val="21"/>
                      <w:szCs w:val="21"/>
                    </w:rPr>
                  </w:pPr>
                  <w:r>
                    <w:rPr>
                      <w:rFonts w:ascii="Times New Roman" w:hAnsi="Times New Roman" w:eastAsia="宋体"/>
                      <w:sz w:val="21"/>
                      <w:szCs w:val="21"/>
                    </w:rPr>
                    <w:t>生活垃圾</w:t>
                  </w:r>
                </w:p>
              </w:tc>
              <w:tc>
                <w:tcPr>
                  <w:tcW w:w="1048" w:type="pct"/>
                  <w:tcBorders>
                    <w:top w:val="single" w:color="auto" w:sz="4"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由园区环卫部门统一</w:t>
                  </w:r>
                  <w:r>
                    <w:rPr>
                      <w:rFonts w:ascii="Times New Roman" w:hAnsi="Times New Roman" w:eastAsia="宋体"/>
                      <w:sz w:val="21"/>
                      <w:szCs w:val="21"/>
                    </w:rPr>
                    <w:t>清运</w:t>
                  </w:r>
                </w:p>
              </w:tc>
              <w:tc>
                <w:tcPr>
                  <w:tcW w:w="1805" w:type="pct"/>
                  <w:tcBorders>
                    <w:top w:val="single" w:color="auto" w:sz="4" w:space="0"/>
                  </w:tcBorders>
                  <w:vAlign w:val="center"/>
                </w:tcPr>
                <w:p>
                  <w:pPr>
                    <w:spacing w:line="240" w:lineRule="atLeast"/>
                    <w:jc w:val="center"/>
                    <w:rPr>
                      <w:rFonts w:ascii="Times New Roman" w:hAnsi="Times New Roman" w:eastAsia="宋体"/>
                      <w:sz w:val="21"/>
                      <w:szCs w:val="21"/>
                    </w:rPr>
                  </w:pPr>
                  <w:r>
                    <w:rPr>
                      <w:rFonts w:hint="eastAsia" w:ascii="Times New Roman" w:hAnsi="Times New Roman" w:eastAsia="宋体"/>
                      <w:sz w:val="21"/>
                      <w:szCs w:val="21"/>
                    </w:rPr>
                    <w:t>/</w:t>
                  </w:r>
                </w:p>
              </w:tc>
              <w:tc>
                <w:tcPr>
                  <w:tcW w:w="454" w:type="pct"/>
                  <w:vMerge w:val="continue"/>
                  <w:vAlign w:val="center"/>
                </w:tcPr>
                <w:p>
                  <w:pPr>
                    <w:spacing w:line="240" w:lineRule="atLeast"/>
                    <w:jc w:val="center"/>
                    <w:rPr>
                      <w:rFonts w:ascii="Times New Roman" w:hAnsi="Times New Roman" w:eastAsia="宋体"/>
                      <w:sz w:val="21"/>
                      <w:szCs w:val="21"/>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baseline"/>
              <w:rPr>
                <w:rFonts w:hint="default" w:ascii="Times New Roman" w:hAnsi="Times New Roman" w:eastAsia="宋体" w:cs="Times New Roman"/>
                <w:b/>
                <w:bCs w:val="0"/>
                <w:color w:val="auto"/>
                <w:kern w:val="2"/>
                <w:sz w:val="24"/>
                <w:szCs w:val="24"/>
                <w:vertAlign w:val="baseline"/>
                <w:lang w:val="en-US" w:eastAsia="zh-CN" w:bidi="ar"/>
              </w:rPr>
            </w:pPr>
            <w:r>
              <w:rPr>
                <w:rFonts w:hint="eastAsia" w:ascii="Times New Roman" w:hAnsi="Times New Roman" w:eastAsia="宋体" w:cs="Times New Roman"/>
                <w:b/>
                <w:bCs w:val="0"/>
                <w:color w:val="auto"/>
                <w:kern w:val="2"/>
                <w:sz w:val="24"/>
                <w:szCs w:val="24"/>
                <w:vertAlign w:val="baseline"/>
                <w:lang w:val="en-US" w:eastAsia="zh-CN" w:bidi="ar"/>
              </w:rPr>
              <w:t>5、环保投资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baseline"/>
              <w:rPr>
                <w:rFonts w:hint="default"/>
                <w:b/>
                <w:bCs/>
                <w:color w:val="auto"/>
                <w:sz w:val="24"/>
                <w:szCs w:val="24"/>
              </w:rPr>
            </w:pPr>
            <w:r>
              <w:rPr>
                <w:rFonts w:hint="eastAsia" w:ascii="Times New Roman" w:hAnsi="Times New Roman" w:eastAsia="宋体" w:cs="Times New Roman"/>
                <w:b w:val="0"/>
                <w:bCs/>
                <w:color w:val="auto"/>
                <w:kern w:val="2"/>
                <w:sz w:val="24"/>
                <w:szCs w:val="24"/>
                <w:vertAlign w:val="baseline"/>
                <w:lang w:val="en-US" w:eastAsia="zh-CN" w:bidi="ar"/>
              </w:rPr>
              <w:t>本项目总投资</w:t>
            </w:r>
            <w:r>
              <w:rPr>
                <w:rFonts w:hint="eastAsia"/>
                <w:sz w:val="24"/>
                <w:szCs w:val="24"/>
                <w:lang w:val="en-US" w:eastAsia="zh-CN"/>
              </w:rPr>
              <w:t>2600</w:t>
            </w:r>
            <w:r>
              <w:rPr>
                <w:rFonts w:hint="eastAsia" w:ascii="Times New Roman" w:hAnsi="Times New Roman" w:eastAsia="宋体" w:cs="Times New Roman"/>
                <w:b w:val="0"/>
                <w:bCs/>
                <w:color w:val="auto"/>
                <w:kern w:val="2"/>
                <w:sz w:val="24"/>
                <w:szCs w:val="24"/>
                <w:vertAlign w:val="baseline"/>
                <w:lang w:val="en-US" w:eastAsia="zh-CN" w:bidi="ar"/>
              </w:rPr>
              <w:t>万元</w:t>
            </w:r>
            <w:r>
              <w:rPr>
                <w:rFonts w:hint="eastAsia" w:ascii="Times New Roman" w:hAnsi="Times New Roman" w:cs="Times New Roman"/>
                <w:b w:val="0"/>
                <w:bCs/>
                <w:color w:val="auto"/>
                <w:kern w:val="2"/>
                <w:sz w:val="24"/>
                <w:szCs w:val="24"/>
                <w:vertAlign w:val="baseline"/>
                <w:lang w:val="en-US" w:eastAsia="zh-CN" w:bidi="ar"/>
              </w:rPr>
              <w:t>，</w:t>
            </w:r>
            <w:r>
              <w:rPr>
                <w:rFonts w:hint="eastAsia" w:ascii="Times New Roman" w:hAnsi="Times New Roman" w:eastAsia="宋体" w:cs="Times New Roman"/>
                <w:b w:val="0"/>
                <w:bCs/>
                <w:color w:val="auto"/>
                <w:kern w:val="2"/>
                <w:sz w:val="24"/>
                <w:szCs w:val="24"/>
                <w:vertAlign w:val="baseline"/>
                <w:lang w:val="en-US" w:eastAsia="zh-CN" w:bidi="ar"/>
              </w:rPr>
              <w:t>环保投资合计</w:t>
            </w:r>
            <w:r>
              <w:rPr>
                <w:rFonts w:hint="eastAsia" w:cs="Times New Roman"/>
                <w:b w:val="0"/>
                <w:bCs/>
                <w:color w:val="auto"/>
                <w:kern w:val="2"/>
                <w:sz w:val="24"/>
                <w:szCs w:val="24"/>
                <w:vertAlign w:val="baseline"/>
                <w:lang w:val="en-US" w:eastAsia="zh-CN" w:bidi="ar"/>
              </w:rPr>
              <w:t>7</w:t>
            </w:r>
            <w:r>
              <w:rPr>
                <w:rFonts w:hint="eastAsia" w:eastAsia="宋体" w:cs="Times New Roman"/>
                <w:b w:val="0"/>
                <w:bCs/>
                <w:color w:val="auto"/>
                <w:kern w:val="2"/>
                <w:sz w:val="24"/>
                <w:szCs w:val="24"/>
                <w:vertAlign w:val="baseline"/>
                <w:lang w:val="en-US" w:eastAsia="zh-CN" w:bidi="ar"/>
              </w:rPr>
              <w:t>5</w:t>
            </w:r>
            <w:r>
              <w:rPr>
                <w:rFonts w:hint="eastAsia" w:ascii="Times New Roman" w:hAnsi="Times New Roman" w:eastAsia="宋体" w:cs="Times New Roman"/>
                <w:b w:val="0"/>
                <w:bCs/>
                <w:color w:val="auto"/>
                <w:kern w:val="2"/>
                <w:sz w:val="24"/>
                <w:szCs w:val="24"/>
                <w:vertAlign w:val="baseline"/>
                <w:lang w:val="en-US" w:eastAsia="zh-CN" w:bidi="ar"/>
              </w:rPr>
              <w:t>万元，占项目总投资的</w:t>
            </w:r>
            <w:r>
              <w:rPr>
                <w:rFonts w:hint="eastAsia" w:cs="Times New Roman"/>
                <w:b w:val="0"/>
                <w:bCs/>
                <w:color w:val="auto"/>
                <w:kern w:val="2"/>
                <w:sz w:val="24"/>
                <w:szCs w:val="24"/>
                <w:vertAlign w:val="baseline"/>
                <w:lang w:val="en-US" w:eastAsia="zh-CN" w:bidi="ar"/>
              </w:rPr>
              <w:t>2.88</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环保投资情况见下表。</w:t>
            </w:r>
          </w:p>
          <w:p>
            <w:pPr>
              <w:keepNext w:val="0"/>
              <w:keepLines w:val="0"/>
              <w:pageBreakBefore w:val="0"/>
              <w:suppressLineNumbers w:val="0"/>
              <w:kinsoku/>
              <w:wordWrap/>
              <w:overflowPunct/>
              <w:topLinePunct/>
              <w:autoSpaceDE/>
              <w:autoSpaceDN/>
              <w:bidi w:val="0"/>
              <w:adjustRightInd/>
              <w:snapToGrid/>
              <w:spacing w:beforeAutospacing="0" w:afterAutospacing="0" w:line="240" w:lineRule="auto"/>
              <w:ind w:left="0" w:right="0" w:firstLine="0" w:firstLineChars="0"/>
              <w:jc w:val="center"/>
              <w:textAlignment w:val="baseline"/>
              <w:rPr>
                <w:rFonts w:hint="default"/>
                <w:b/>
                <w:bCs/>
                <w:color w:val="auto"/>
                <w:sz w:val="21"/>
                <w:szCs w:val="21"/>
              </w:rPr>
            </w:pPr>
            <w:r>
              <w:rPr>
                <w:rFonts w:hint="default"/>
                <w:b/>
                <w:bCs/>
                <w:color w:val="auto"/>
                <w:sz w:val="21"/>
                <w:szCs w:val="21"/>
              </w:rPr>
              <w:t>表</w:t>
            </w:r>
            <w:r>
              <w:rPr>
                <w:rFonts w:hint="eastAsia"/>
                <w:b/>
                <w:bCs/>
                <w:color w:val="auto"/>
                <w:sz w:val="21"/>
                <w:szCs w:val="21"/>
                <w:lang w:val="en-US" w:eastAsia="zh-CN"/>
              </w:rPr>
              <w:t>5-1</w:t>
            </w:r>
            <w:r>
              <w:rPr>
                <w:rFonts w:hint="default"/>
                <w:b/>
                <w:bCs/>
                <w:color w:val="auto"/>
                <w:sz w:val="21"/>
                <w:szCs w:val="21"/>
              </w:rPr>
              <w:t xml:space="preserve"> 环保</w:t>
            </w:r>
            <w:r>
              <w:rPr>
                <w:rFonts w:hint="eastAsia"/>
                <w:b/>
                <w:bCs/>
                <w:color w:val="auto"/>
                <w:sz w:val="21"/>
                <w:szCs w:val="21"/>
                <w:lang w:val="en-US" w:eastAsia="zh-CN"/>
              </w:rPr>
              <w:t>投资</w:t>
            </w:r>
            <w:r>
              <w:rPr>
                <w:rFonts w:hint="default"/>
                <w:b/>
                <w:bCs/>
                <w:color w:val="auto"/>
                <w:sz w:val="21"/>
                <w:szCs w:val="21"/>
              </w:rPr>
              <w:t>一览表</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55"/>
              <w:gridCol w:w="1119"/>
              <w:gridCol w:w="1237"/>
              <w:gridCol w:w="735"/>
              <w:gridCol w:w="2001"/>
              <w:gridCol w:w="6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类别</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污染源</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污染物</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治理措施</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lang w:bidi="ar"/>
                    </w:rPr>
                  </w:pPr>
                  <w:r>
                    <w:rPr>
                      <w:rFonts w:hint="default" w:ascii="Times New Roman" w:hAnsi="Times New Roman" w:cs="Times New Roman"/>
                      <w:b/>
                      <w:color w:val="000000"/>
                      <w:kern w:val="0"/>
                      <w:sz w:val="21"/>
                      <w:szCs w:val="21"/>
                      <w:highlight w:val="none"/>
                      <w:lang w:bidi="ar"/>
                    </w:rPr>
                    <w:t>环保投资（万元）</w:t>
                  </w:r>
                </w:p>
              </w:tc>
              <w:tc>
                <w:tcPr>
                  <w:tcW w:w="1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处理效果、执行标准或拟达要求</w:t>
                  </w:r>
                </w:p>
              </w:tc>
              <w:tc>
                <w:tcPr>
                  <w:tcW w:w="4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b/>
                      <w:color w:val="000000"/>
                      <w:kern w:val="0"/>
                      <w:sz w:val="21"/>
                      <w:szCs w:val="21"/>
                      <w:highlight w:val="none"/>
                    </w:rPr>
                  </w:pPr>
                  <w:r>
                    <w:rPr>
                      <w:rFonts w:hint="default" w:ascii="Times New Roman" w:hAnsi="Times New Roman" w:cs="Times New Roman"/>
                      <w:b/>
                      <w:color w:val="000000"/>
                      <w:kern w:val="0"/>
                      <w:sz w:val="21"/>
                      <w:szCs w:val="21"/>
                      <w:highlight w:val="none"/>
                      <w:lang w:bidi="ar"/>
                    </w:rPr>
                    <w:t>完成时间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废气</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有机废气（DA001）</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sz w:val="21"/>
                      <w:szCs w:val="21"/>
                      <w:lang w:val="en-US" w:eastAsia="zh-CN"/>
                    </w:rPr>
                    <w:t>非甲烷总烃</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集气罩+</w:t>
                  </w:r>
                  <w:r>
                    <w:rPr>
                      <w:rFonts w:hint="eastAsia" w:cs="Times New Roman"/>
                      <w:color w:val="000000"/>
                      <w:sz w:val="21"/>
                      <w:szCs w:val="21"/>
                      <w:highlight w:val="none"/>
                      <w:lang w:val="en-US" w:eastAsia="zh-CN"/>
                    </w:rPr>
                    <w:t>催化燃烧设备</w:t>
                  </w:r>
                  <w:r>
                    <w:rPr>
                      <w:rFonts w:hint="eastAsia" w:ascii="宋体" w:hAnsi="宋体" w:cs="宋体"/>
                      <w:color w:val="auto"/>
                      <w:kern w:val="0"/>
                      <w:sz w:val="21"/>
                      <w:szCs w:val="21"/>
                      <w:lang w:val="en-US" w:eastAsia="zh-CN" w:bidi="ar"/>
                    </w:rPr>
                    <w:t>（含活性炭吸附）</w:t>
                  </w:r>
                  <w:r>
                    <w:rPr>
                      <w:rFonts w:hint="eastAsia" w:ascii="Times New Roman" w:hAnsi="Times New Roman" w:cs="Times New Roman"/>
                      <w:color w:val="000000"/>
                      <w:sz w:val="21"/>
                      <w:szCs w:val="21"/>
                      <w:highlight w:val="none"/>
                      <w:lang w:val="en-US" w:eastAsia="zh-CN"/>
                    </w:rPr>
                    <w:t>+15m高排气筒</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31</w:t>
                  </w:r>
                </w:p>
              </w:tc>
              <w:tc>
                <w:tcPr>
                  <w:tcW w:w="1363" w:type="pct"/>
                  <w:tcBorders>
                    <w:tl2br w:val="nil"/>
                    <w:tr2bl w:val="nil"/>
                  </w:tcBorders>
                  <w:noWrap w:val="0"/>
                  <w:vAlign w:val="center"/>
                </w:tcPr>
                <w:p>
                  <w:pPr>
                    <w:pStyle w:val="7"/>
                    <w:bidi w:val="0"/>
                    <w:ind w:left="0" w:leftChars="0" w:firstLine="0" w:firstLineChars="0"/>
                    <w:rPr>
                      <w:rFonts w:hint="eastAsia" w:ascii="Times New Roman" w:hAnsi="Times New Roman" w:cs="Times New Roman"/>
                      <w:color w:val="000000"/>
                      <w:sz w:val="21"/>
                      <w:szCs w:val="21"/>
                      <w:highlight w:val="none"/>
                      <w:lang w:val="en-US" w:eastAsia="zh-CN"/>
                    </w:rPr>
                  </w:pPr>
                  <w:r>
                    <w:rPr>
                      <w:rFonts w:hint="eastAsia"/>
                      <w:color w:val="000000"/>
                      <w:sz w:val="21"/>
                      <w:szCs w:val="21"/>
                    </w:rPr>
                    <w:t>《合成树脂工业污染物排放标准》（GB31572-2015）表</w:t>
                  </w:r>
                  <w:r>
                    <w:rPr>
                      <w:rFonts w:hint="eastAsia"/>
                      <w:color w:val="000000"/>
                      <w:sz w:val="21"/>
                      <w:szCs w:val="21"/>
                      <w:lang w:val="en-US" w:eastAsia="zh-CN"/>
                    </w:rPr>
                    <w:t>5</w:t>
                  </w:r>
                  <w:r>
                    <w:rPr>
                      <w:rFonts w:hint="eastAsia"/>
                      <w:color w:val="000000"/>
                      <w:sz w:val="21"/>
                      <w:szCs w:val="21"/>
                    </w:rPr>
                    <w:t>中</w:t>
                  </w:r>
                  <w:r>
                    <w:rPr>
                      <w:rFonts w:hint="eastAsia"/>
                      <w:color w:val="000000"/>
                      <w:sz w:val="21"/>
                      <w:szCs w:val="21"/>
                      <w:lang w:val="en-US" w:eastAsia="zh-CN"/>
                    </w:rPr>
                    <w:t>特别</w:t>
                  </w:r>
                  <w:r>
                    <w:rPr>
                      <w:rFonts w:hint="eastAsia"/>
                      <w:color w:val="000000"/>
                      <w:sz w:val="21"/>
                      <w:szCs w:val="21"/>
                    </w:rPr>
                    <w:t>排放限值要求（非甲烷总烃</w:t>
                  </w:r>
                  <w:r>
                    <w:rPr>
                      <w:rFonts w:hint="eastAsia"/>
                      <w:color w:val="000000"/>
                      <w:sz w:val="21"/>
                      <w:szCs w:val="21"/>
                      <w:lang w:eastAsia="zh-CN"/>
                    </w:rPr>
                    <w:t>：</w:t>
                  </w:r>
                  <w:r>
                    <w:rPr>
                      <w:rFonts w:hint="eastAsia"/>
                      <w:color w:val="000000"/>
                      <w:sz w:val="21"/>
                      <w:szCs w:val="21"/>
                      <w:lang w:val="en-US" w:eastAsia="zh-CN"/>
                    </w:rPr>
                    <w:t>6</w:t>
                  </w:r>
                  <w:r>
                    <w:rPr>
                      <w:rFonts w:hint="eastAsia"/>
                      <w:color w:val="000000"/>
                      <w:sz w:val="21"/>
                      <w:szCs w:val="21"/>
                    </w:rPr>
                    <w:t>0mg/m</w:t>
                  </w:r>
                  <w:r>
                    <w:rPr>
                      <w:rFonts w:hint="eastAsia"/>
                      <w:color w:val="000000"/>
                      <w:sz w:val="21"/>
                      <w:szCs w:val="21"/>
                      <w:vertAlign w:val="superscript"/>
                    </w:rPr>
                    <w:t>3</w:t>
                  </w:r>
                  <w:r>
                    <w:rPr>
                      <w:rFonts w:hint="eastAsia"/>
                      <w:color w:val="000000"/>
                      <w:sz w:val="21"/>
                      <w:szCs w:val="21"/>
                    </w:rPr>
                    <w:t>）</w:t>
                  </w:r>
                </w:p>
              </w:tc>
              <w:tc>
                <w:tcPr>
                  <w:tcW w:w="43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ascii="Times New Roman" w:hAnsi="Times New Roman"/>
                      <w:color w:val="000000"/>
                      <w:kern w:val="0"/>
                      <w:sz w:val="21"/>
                      <w:szCs w:val="21"/>
                      <w:highlight w:val="none"/>
                      <w:lang w:bidi="ar"/>
                    </w:rPr>
                    <w:t>与建设项目主体工程同时设计、同时开工</w:t>
                  </w:r>
                  <w:r>
                    <w:rPr>
                      <w:rFonts w:hint="eastAsia" w:ascii="Times New Roman" w:hAnsi="Times New Roman"/>
                      <w:color w:val="000000"/>
                      <w:kern w:val="0"/>
                      <w:sz w:val="21"/>
                      <w:szCs w:val="21"/>
                      <w:highlight w:val="none"/>
                      <w:lang w:eastAsia="zh-CN" w:bidi="ar"/>
                    </w:rPr>
                    <w:t>、</w:t>
                  </w:r>
                  <w:r>
                    <w:rPr>
                      <w:rFonts w:ascii="Times New Roman" w:hAnsi="Times New Roman"/>
                      <w:color w:val="000000"/>
                      <w:kern w:val="0"/>
                      <w:sz w:val="21"/>
                      <w:szCs w:val="21"/>
                      <w:highlight w:val="none"/>
                      <w:lang w:bidi="ar"/>
                    </w:rPr>
                    <w:t>同时建成运行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ascii="Times New Roman" w:hAnsi="Times New Roman" w:cs="Times New Roman"/>
                      <w:color w:val="000000"/>
                      <w:sz w:val="21"/>
                      <w:szCs w:val="21"/>
                      <w:highlight w:val="none"/>
                      <w:lang w:val="en-US" w:eastAsia="zh-CN"/>
                    </w:rPr>
                    <w:t>道路运输</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颗粒物</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rPr>
                  </w:pPr>
                  <w:r>
                    <w:rPr>
                      <w:rFonts w:hint="eastAsia" w:ascii="Times New Roman" w:hAnsi="Times New Roman" w:cs="Times New Roman"/>
                      <w:color w:val="000000"/>
                      <w:sz w:val="21"/>
                      <w:szCs w:val="21"/>
                      <w:highlight w:val="none"/>
                      <w:lang w:val="en-US" w:eastAsia="zh-CN"/>
                    </w:rPr>
                    <w:t>地面硬化、洒水</w:t>
                  </w:r>
                  <w:r>
                    <w:rPr>
                      <w:rFonts w:hint="eastAsia"/>
                      <w:sz w:val="21"/>
                      <w:szCs w:val="21"/>
                    </w:rPr>
                    <w:t>，车辆减速慢行</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w:t>
                  </w:r>
                </w:p>
              </w:tc>
              <w:tc>
                <w:tcPr>
                  <w:tcW w:w="13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eastAsia="宋体" w:cs="Times New Roman"/>
                      <w:color w:val="auto"/>
                      <w:sz w:val="21"/>
                      <w:szCs w:val="21"/>
                      <w:lang w:val="en-US" w:eastAsia="zh-CN"/>
                    </w:rPr>
                    <w:t>《合成树脂工业污染排放标准》（GB31572-2015）</w:t>
                  </w:r>
                  <w:r>
                    <w:rPr>
                      <w:rFonts w:hint="eastAsia" w:ascii="Times New Roman" w:hAnsi="Times New Roman" w:eastAsia="宋体" w:cs="Times New Roman"/>
                      <w:color w:val="auto"/>
                      <w:sz w:val="21"/>
                      <w:szCs w:val="21"/>
                      <w:lang w:val="en-US" w:eastAsia="zh-CN"/>
                    </w:rPr>
                    <w:t>表9企业厂界大气污染物浓度限值（颗粒物：1.0</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、非甲烷总烃：4.0</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w:t>
                  </w:r>
                  <w:r>
                    <w:rPr>
                      <w:rFonts w:hint="eastAsia"/>
                      <w:sz w:val="21"/>
                      <w:szCs w:val="21"/>
                      <w:lang w:val="en-US" w:eastAsia="zh-CN"/>
                    </w:rPr>
                    <w:t>车间外非甲烷总烃执行</w:t>
                  </w:r>
                  <w:r>
                    <w:rPr>
                      <w:rFonts w:hint="default" w:ascii="Times New Roman" w:hAnsi="Times New Roman" w:eastAsia="宋体" w:cs="Times New Roman"/>
                      <w:color w:val="auto"/>
                      <w:kern w:val="0"/>
                      <w:sz w:val="21"/>
                      <w:szCs w:val="21"/>
                    </w:rPr>
                    <w:t>《挥发性有机物无组织排放控制标准》（GB37822-2019）附录A中的厂内无组织排放限值</w:t>
                  </w:r>
                  <w:r>
                    <w:rPr>
                      <w:rFonts w:hint="eastAsia" w:cs="Times New Roman"/>
                      <w:color w:val="auto"/>
                      <w:kern w:val="0"/>
                      <w:sz w:val="21"/>
                      <w:szCs w:val="21"/>
                      <w:lang w:eastAsia="zh-CN"/>
                    </w:rPr>
                    <w:t>（</w:t>
                  </w:r>
                  <w:r>
                    <w:rPr>
                      <w:rFonts w:hint="eastAsia" w:cs="Times New Roman"/>
                      <w:color w:val="auto"/>
                      <w:kern w:val="0"/>
                      <w:sz w:val="21"/>
                      <w:szCs w:val="21"/>
                      <w:lang w:val="en-US" w:eastAsia="zh-CN"/>
                    </w:rPr>
                    <w:t>6</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cs="Times New Roman"/>
                      <w:color w:val="auto"/>
                      <w:kern w:val="0"/>
                      <w:sz w:val="21"/>
                      <w:szCs w:val="21"/>
                      <w:lang w:eastAsia="zh-CN"/>
                    </w:rPr>
                    <w:t>）</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1"/>
                      <w:szCs w:val="21"/>
                      <w:highlight w:val="none"/>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sz w:val="21"/>
                      <w:szCs w:val="21"/>
                      <w:lang w:val="en-US" w:eastAsia="zh-CN"/>
                    </w:rPr>
                    <w:t>未收集非甲烷总烃</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sz w:val="21"/>
                      <w:szCs w:val="21"/>
                      <w:lang w:val="en-US" w:eastAsia="zh-CN"/>
                    </w:rPr>
                    <w:t>非甲烷总烃</w:t>
                  </w:r>
                </w:p>
              </w:tc>
              <w:tc>
                <w:tcPr>
                  <w:tcW w:w="8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sz w:val="21"/>
                      <w:szCs w:val="21"/>
                    </w:rPr>
                    <w:t>车间建设为全封闭式结构，工人佩戴防尘面罩，并定期打扫车间</w:t>
                  </w:r>
                </w:p>
              </w:tc>
              <w:tc>
                <w:tcPr>
                  <w:tcW w:w="51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20</w:t>
                  </w:r>
                </w:p>
              </w:tc>
              <w:tc>
                <w:tcPr>
                  <w:tcW w:w="13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1"/>
                      <w:szCs w:val="21"/>
                      <w:highlight w:val="none"/>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破碎粉尘</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粉尘</w:t>
                  </w:r>
                </w:p>
              </w:tc>
              <w:tc>
                <w:tcPr>
                  <w:tcW w:w="8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p>
              </w:tc>
              <w:tc>
                <w:tcPr>
                  <w:tcW w:w="5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p>
              </w:tc>
              <w:tc>
                <w:tcPr>
                  <w:tcW w:w="13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2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kern w:val="0"/>
                      <w:sz w:val="21"/>
                      <w:szCs w:val="21"/>
                      <w:highlight w:val="none"/>
                      <w:lang w:bidi="ar"/>
                    </w:rPr>
                    <w:t>废水</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kern w:val="2"/>
                      <w:sz w:val="21"/>
                      <w:szCs w:val="21"/>
                      <w:highlight w:val="none"/>
                      <w:lang w:val="en-US" w:eastAsia="zh-CN" w:bidi="ar-SA"/>
                    </w:rPr>
                    <w:t>生活污水</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pH、COD、SS、NH</w:t>
                  </w:r>
                  <w:r>
                    <w:rPr>
                      <w:rFonts w:hint="eastAsia" w:ascii="Times New Roman" w:hAnsi="Times New Roman" w:cs="Times New Roman"/>
                      <w:color w:val="000000"/>
                      <w:sz w:val="21"/>
                      <w:szCs w:val="21"/>
                      <w:highlight w:val="none"/>
                      <w:vertAlign w:val="subscript"/>
                      <w:lang w:val="en-US" w:eastAsia="zh-CN"/>
                    </w:rPr>
                    <w:t>3</w:t>
                  </w:r>
                  <w:r>
                    <w:rPr>
                      <w:rFonts w:hint="eastAsia" w:ascii="Times New Roman" w:hAnsi="Times New Roman" w:cs="Times New Roman"/>
                      <w:color w:val="000000"/>
                      <w:sz w:val="21"/>
                      <w:szCs w:val="21"/>
                      <w:highlight w:val="none"/>
                      <w:lang w:val="en-US" w:eastAsia="zh-CN"/>
                    </w:rPr>
                    <w:t>-N、BOD</w:t>
                  </w:r>
                  <w:r>
                    <w:rPr>
                      <w:rFonts w:hint="eastAsia" w:ascii="Times New Roman" w:hAnsi="Times New Roman" w:cs="Times New Roman"/>
                      <w:color w:val="000000"/>
                      <w:sz w:val="21"/>
                      <w:szCs w:val="21"/>
                      <w:highlight w:val="none"/>
                      <w:vertAlign w:val="subscript"/>
                      <w:lang w:val="en-US" w:eastAsia="zh-CN"/>
                    </w:rPr>
                    <w:t>5</w:t>
                  </w:r>
                  <w:r>
                    <w:rPr>
                      <w:rFonts w:hint="eastAsia" w:ascii="Times New Roman" w:hAnsi="Times New Roman" w:cs="Times New Roman"/>
                      <w:color w:val="000000"/>
                      <w:sz w:val="21"/>
                      <w:szCs w:val="21"/>
                      <w:highlight w:val="none"/>
                      <w:lang w:val="en-US" w:eastAsia="zh-CN"/>
                    </w:rPr>
                    <w:t>、动植物油</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color w:val="000000"/>
                      <w:sz w:val="21"/>
                      <w:szCs w:val="21"/>
                      <w:highlight w:val="none"/>
                      <w:lang w:val="en-US" w:eastAsia="zh-CN"/>
                    </w:rPr>
                    <w:t>排入污水管网</w:t>
                  </w:r>
                  <w:r>
                    <w:rPr>
                      <w:rFonts w:hint="eastAsia" w:cs="Times New Roman"/>
                      <w:color w:val="000000"/>
                      <w:sz w:val="21"/>
                      <w:szCs w:val="21"/>
                      <w:highlight w:val="none"/>
                      <w:lang w:val="en-US" w:eastAsia="zh-CN"/>
                    </w:rPr>
                    <w:t>进入污水厂</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2.5</w:t>
                  </w:r>
                </w:p>
              </w:tc>
              <w:tc>
                <w:tcPr>
                  <w:tcW w:w="1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《污水综合排放标准》（GB8978-1996）表4中三级标准限值</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pP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生产废水</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SS</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排入污水管网</w:t>
                  </w:r>
                  <w:r>
                    <w:rPr>
                      <w:rFonts w:hint="eastAsia" w:cs="Times New Roman"/>
                      <w:color w:val="000000"/>
                      <w:sz w:val="21"/>
                      <w:szCs w:val="21"/>
                      <w:highlight w:val="none"/>
                      <w:lang w:val="en-US" w:eastAsia="zh-CN"/>
                    </w:rPr>
                    <w:t>进入污水厂</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0.5</w:t>
                  </w:r>
                </w:p>
              </w:tc>
              <w:tc>
                <w:tcPr>
                  <w:tcW w:w="1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lang w:bidi="ar"/>
                    </w:rPr>
                    <w:t>噪声</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各类设备</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噪声</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sz w:val="21"/>
                      <w:szCs w:val="21"/>
                      <w:highlight w:val="none"/>
                    </w:rPr>
                    <w:t>采用减振、消声、隔声等措施</w:t>
                  </w:r>
                </w:p>
              </w:tc>
              <w:tc>
                <w:tcPr>
                  <w:tcW w:w="510" w:type="pct"/>
                  <w:tcBorders>
                    <w:tl2br w:val="nil"/>
                    <w:tr2bl w:val="nil"/>
                  </w:tcBorders>
                  <w:noWrap w:val="0"/>
                  <w:vAlign w:val="center"/>
                </w:tcPr>
                <w:p>
                  <w:pPr>
                    <w:pStyle w:val="7"/>
                    <w:bidi w:val="0"/>
                    <w:rPr>
                      <w:rFonts w:hint="default"/>
                      <w:sz w:val="21"/>
                      <w:szCs w:val="21"/>
                      <w:lang w:val="en-US" w:eastAsia="zh-CN"/>
                    </w:rPr>
                  </w:pPr>
                  <w:r>
                    <w:rPr>
                      <w:rFonts w:hint="eastAsia"/>
                      <w:sz w:val="21"/>
                      <w:szCs w:val="21"/>
                      <w:lang w:val="en-US" w:eastAsia="zh-CN"/>
                    </w:rPr>
                    <w:t>5</w:t>
                  </w:r>
                </w:p>
              </w:tc>
              <w:tc>
                <w:tcPr>
                  <w:tcW w:w="1363" w:type="pct"/>
                  <w:tcBorders>
                    <w:tl2br w:val="nil"/>
                    <w:tr2bl w:val="nil"/>
                  </w:tcBorders>
                  <w:noWrap w:val="0"/>
                  <w:vAlign w:val="center"/>
                </w:tcPr>
                <w:p>
                  <w:pPr>
                    <w:pStyle w:val="7"/>
                    <w:bidi w:val="0"/>
                    <w:rPr>
                      <w:rFonts w:hint="default"/>
                      <w:sz w:val="21"/>
                      <w:szCs w:val="21"/>
                    </w:rPr>
                  </w:pPr>
                  <w:r>
                    <w:rPr>
                      <w:rFonts w:hint="default"/>
                      <w:sz w:val="21"/>
                      <w:szCs w:val="21"/>
                    </w:rPr>
                    <w:t>《</w:t>
                  </w:r>
                  <w:r>
                    <w:rPr>
                      <w:rFonts w:hint="eastAsia"/>
                      <w:sz w:val="21"/>
                      <w:szCs w:val="21"/>
                      <w:lang w:val="en-US" w:eastAsia="zh-CN"/>
                    </w:rPr>
                    <w:t>工业企业厂界</w:t>
                  </w:r>
                  <w:r>
                    <w:rPr>
                      <w:rFonts w:hint="default"/>
                      <w:sz w:val="21"/>
                      <w:szCs w:val="21"/>
                    </w:rPr>
                    <w:t>噪声排放标准》（GB</w:t>
                  </w:r>
                  <w:r>
                    <w:rPr>
                      <w:rFonts w:hint="eastAsia"/>
                      <w:sz w:val="21"/>
                      <w:szCs w:val="21"/>
                      <w:lang w:val="en-US" w:eastAsia="zh-CN"/>
                    </w:rPr>
                    <w:t>12348-</w:t>
                  </w:r>
                  <w:r>
                    <w:rPr>
                      <w:rFonts w:hint="default"/>
                      <w:sz w:val="21"/>
                      <w:szCs w:val="21"/>
                    </w:rPr>
                    <w:t>2008）</w:t>
                  </w:r>
                  <w:r>
                    <w:rPr>
                      <w:rFonts w:hint="eastAsia"/>
                      <w:sz w:val="21"/>
                      <w:szCs w:val="21"/>
                      <w:lang w:val="en-US" w:eastAsia="zh-CN"/>
                    </w:rPr>
                    <w:t>3</w:t>
                  </w:r>
                  <w:r>
                    <w:rPr>
                      <w:rFonts w:hint="default"/>
                      <w:sz w:val="21"/>
                      <w:szCs w:val="21"/>
                    </w:rPr>
                    <w:t>类标准</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固废</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sz w:val="21"/>
                      <w:szCs w:val="21"/>
                      <w:highlight w:val="none"/>
                    </w:rPr>
                    <w:t>办公生活</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bidi="ar"/>
                    </w:rPr>
                  </w:pPr>
                  <w:r>
                    <w:rPr>
                      <w:rFonts w:hint="default" w:ascii="Times New Roman" w:hAnsi="Times New Roman" w:cs="Times New Roman"/>
                      <w:color w:val="000000"/>
                      <w:sz w:val="21"/>
                      <w:szCs w:val="21"/>
                      <w:highlight w:val="none"/>
                    </w:rPr>
                    <w:t>生活垃圾</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rPr>
                    <w:t>委托环卫部门处理</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2</w:t>
                  </w:r>
                </w:p>
              </w:tc>
              <w:tc>
                <w:tcPr>
                  <w:tcW w:w="1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不造成二次污染</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76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生产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过程</w:t>
                  </w:r>
                </w:p>
              </w:tc>
              <w:tc>
                <w:tcPr>
                  <w:tcW w:w="780"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不合格品、边角料</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回用于生产</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w:t>
                  </w:r>
                </w:p>
              </w:tc>
              <w:tc>
                <w:tcPr>
                  <w:tcW w:w="1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回用于生产</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7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rPr>
                  </w:pPr>
                </w:p>
              </w:tc>
              <w:tc>
                <w:tcPr>
                  <w:tcW w:w="780"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废催化剂</w:t>
                  </w:r>
                </w:p>
                <w:p>
                  <w:pPr>
                    <w:rPr>
                      <w:rFonts w:hint="default"/>
                      <w:lang w:val="en-US" w:eastAsia="zh-CN"/>
                    </w:rPr>
                  </w:pPr>
                  <w:r>
                    <w:rPr>
                      <w:rFonts w:hint="eastAsia"/>
                      <w:sz w:val="21"/>
                      <w:szCs w:val="21"/>
                      <w:lang w:val="en-US" w:eastAsia="zh-CN"/>
                    </w:rPr>
                    <w:t>废活性炭</w:t>
                  </w:r>
                </w:p>
              </w:tc>
              <w:tc>
                <w:tcPr>
                  <w:tcW w:w="8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暂存于危废暂存间</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5</w:t>
                  </w:r>
                </w:p>
              </w:tc>
              <w:tc>
                <w:tcPr>
                  <w:tcW w:w="13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val="en-US" w:eastAsia="zh-CN" w:bidi="ar"/>
                    </w:rPr>
                  </w:pPr>
                  <w:r>
                    <w:rPr>
                      <w:rFonts w:hint="eastAsia" w:ascii="Times New Roman" w:hAnsi="Times New Roman" w:cs="Times New Roman"/>
                      <w:color w:val="000000"/>
                      <w:kern w:val="0"/>
                      <w:sz w:val="21"/>
                      <w:szCs w:val="21"/>
                      <w:highlight w:val="none"/>
                      <w:lang w:val="en-US" w:eastAsia="zh-CN" w:bidi="ar"/>
                    </w:rPr>
                    <w:t>委托有资质单位处理处置</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cs="Times New Roman"/>
                      <w:color w:val="000000"/>
                      <w:kern w:val="0"/>
                      <w:sz w:val="21"/>
                      <w:szCs w:val="21"/>
                      <w:highlight w:val="none"/>
                      <w:lang w:val="en-US" w:eastAsia="zh-CN" w:bidi="ar"/>
                    </w:rPr>
                  </w:pPr>
                </w:p>
              </w:tc>
              <w:tc>
                <w:tcPr>
                  <w:tcW w:w="76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highlight w:val="none"/>
                    </w:rPr>
                  </w:pPr>
                </w:p>
              </w:tc>
              <w:tc>
                <w:tcPr>
                  <w:tcW w:w="780" w:type="pc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textAlignment w:val="auto"/>
                    <w:rPr>
                      <w:rFonts w:hint="default" w:eastAsia="宋体"/>
                      <w:sz w:val="21"/>
                      <w:szCs w:val="21"/>
                      <w:lang w:val="en-US" w:eastAsia="zh-CN"/>
                    </w:rPr>
                  </w:pPr>
                  <w:r>
                    <w:rPr>
                      <w:rFonts w:hint="eastAsia"/>
                      <w:sz w:val="21"/>
                      <w:szCs w:val="21"/>
                      <w:lang w:val="en-US" w:eastAsia="zh-CN"/>
                    </w:rPr>
                    <w:t>废机油</w:t>
                  </w:r>
                </w:p>
              </w:tc>
              <w:tc>
                <w:tcPr>
                  <w:tcW w:w="8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rPr>
                  </w:pP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3</w:t>
                  </w:r>
                </w:p>
              </w:tc>
              <w:tc>
                <w:tcPr>
                  <w:tcW w:w="13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lang w:val="en-US" w:eastAsia="zh-CN" w:bidi="ar"/>
                    </w:rPr>
                  </w:pP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合计</w:t>
                  </w:r>
                </w:p>
              </w:tc>
              <w:tc>
                <w:tcPr>
                  <w:tcW w:w="78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w:t>
                  </w:r>
                </w:p>
              </w:tc>
              <w:tc>
                <w:tcPr>
                  <w:tcW w:w="8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snapToGrid w:val="0"/>
                      <w:color w:val="000000"/>
                      <w:kern w:val="0"/>
                      <w:sz w:val="21"/>
                      <w:szCs w:val="21"/>
                      <w:highlight w:val="none"/>
                      <w:lang w:val="en-US" w:eastAsia="zh-CN"/>
                    </w:rPr>
                  </w:pPr>
                  <w:r>
                    <w:rPr>
                      <w:rFonts w:hint="eastAsia" w:ascii="Times New Roman" w:hAnsi="Times New Roman" w:cs="Times New Roman"/>
                      <w:snapToGrid w:val="0"/>
                      <w:color w:val="000000"/>
                      <w:kern w:val="0"/>
                      <w:sz w:val="21"/>
                      <w:szCs w:val="21"/>
                      <w:highlight w:val="none"/>
                      <w:lang w:val="en-US" w:eastAsia="zh-CN"/>
                    </w:rPr>
                    <w:t>/</w:t>
                  </w:r>
                </w:p>
              </w:tc>
              <w:tc>
                <w:tcPr>
                  <w:tcW w:w="5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snapToGrid w:val="0"/>
                      <w:color w:val="000000"/>
                      <w:kern w:val="0"/>
                      <w:sz w:val="21"/>
                      <w:szCs w:val="21"/>
                      <w:highlight w:val="none"/>
                      <w:lang w:val="en-US" w:eastAsia="zh-CN" w:bidi="ar"/>
                    </w:rPr>
                  </w:pPr>
                  <w:r>
                    <w:rPr>
                      <w:rFonts w:hint="eastAsia" w:cs="Times New Roman"/>
                      <w:snapToGrid w:val="0"/>
                      <w:color w:val="000000"/>
                      <w:kern w:val="0"/>
                      <w:sz w:val="21"/>
                      <w:szCs w:val="21"/>
                      <w:highlight w:val="none"/>
                      <w:lang w:val="en-US" w:eastAsia="zh-CN" w:bidi="ar"/>
                    </w:rPr>
                    <w:t>7</w:t>
                  </w:r>
                  <w:r>
                    <w:rPr>
                      <w:rFonts w:hint="eastAsia" w:ascii="Times New Roman" w:hAnsi="Times New Roman" w:eastAsia="宋体" w:cs="Times New Roman"/>
                      <w:snapToGrid w:val="0"/>
                      <w:color w:val="000000"/>
                      <w:kern w:val="0"/>
                      <w:sz w:val="21"/>
                      <w:szCs w:val="21"/>
                      <w:highlight w:val="none"/>
                      <w:lang w:val="en-US" w:eastAsia="zh-CN" w:bidi="ar"/>
                    </w:rPr>
                    <w:t>5</w:t>
                  </w:r>
                </w:p>
              </w:tc>
              <w:tc>
                <w:tcPr>
                  <w:tcW w:w="13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w:t>
                  </w:r>
                </w:p>
              </w:tc>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00"/>
                      <w:kern w:val="0"/>
                      <w:sz w:val="21"/>
                      <w:szCs w:val="21"/>
                      <w:highlight w:val="none"/>
                    </w:rPr>
                  </w:pPr>
                </w:p>
              </w:tc>
            </w:tr>
          </w:tbl>
          <w:p>
            <w:pPr>
              <w:pStyle w:val="11"/>
              <w:numPr>
                <w:ilvl w:val="0"/>
                <w:numId w:val="0"/>
              </w:numPr>
              <w:rPr>
                <w:b/>
                <w:bCs/>
                <w:szCs w:val="18"/>
              </w:rPr>
            </w:pPr>
          </w:p>
          <w:p>
            <w:pPr>
              <w:pStyle w:val="11"/>
              <w:numPr>
                <w:ilvl w:val="0"/>
                <w:numId w:val="0"/>
              </w:numPr>
              <w:rPr>
                <w:b/>
                <w:bCs/>
                <w:szCs w:val="18"/>
              </w:rPr>
            </w:pPr>
          </w:p>
          <w:p>
            <w:pPr>
              <w:pStyle w:val="11"/>
              <w:numPr>
                <w:ilvl w:val="0"/>
                <w:numId w:val="0"/>
              </w:numPr>
              <w:rPr>
                <w:b/>
                <w:bCs/>
                <w:szCs w:val="18"/>
              </w:rPr>
            </w:pPr>
          </w:p>
          <w:p>
            <w:pPr>
              <w:pStyle w:val="11"/>
              <w:numPr>
                <w:ilvl w:val="0"/>
                <w:numId w:val="0"/>
              </w:numPr>
              <w:rPr>
                <w:b/>
                <w:bCs/>
                <w:szCs w:val="18"/>
              </w:rPr>
            </w:pPr>
          </w:p>
          <w:p>
            <w:pPr>
              <w:pStyle w:val="11"/>
              <w:numPr>
                <w:ilvl w:val="0"/>
                <w:numId w:val="0"/>
              </w:numPr>
              <w:rPr>
                <w:b/>
                <w:bCs/>
                <w:sz w:val="24"/>
                <w:szCs w:val="24"/>
              </w:rPr>
            </w:pPr>
          </w:p>
        </w:tc>
      </w:tr>
    </w:tbl>
    <w:p>
      <w:pPr>
        <w:pStyle w:val="22"/>
        <w:spacing w:before="0" w:beforeAutospacing="0" w:after="0" w:afterAutospacing="0"/>
        <w:jc w:val="center"/>
        <w:outlineLvl w:val="0"/>
        <w:rPr>
          <w:rFonts w:ascii="黑体" w:hAnsi="黑体" w:eastAsia="黑体" w:cs="黑体"/>
          <w:snapToGrid w:val="0"/>
          <w:sz w:val="32"/>
          <w:szCs w:val="32"/>
        </w:rPr>
      </w:pPr>
      <w:r>
        <w:rPr>
          <w:rFonts w:ascii="Times New Roman" w:hAnsi="Times New Roman"/>
          <w:snapToGrid w:val="0"/>
          <w:sz w:val="21"/>
          <w:szCs w:val="21"/>
        </w:rPr>
        <w:br w:type="page"/>
      </w:r>
      <w:r>
        <w:rPr>
          <w:rFonts w:hint="eastAsia" w:ascii="黑体" w:hAnsi="黑体" w:eastAsia="黑体" w:cs="黑体"/>
          <w:snapToGrid w:val="0"/>
          <w:sz w:val="32"/>
          <w:szCs w:val="32"/>
        </w:rPr>
        <w:t>六、结论</w:t>
      </w:r>
    </w:p>
    <w:tbl>
      <w:tblPr>
        <w:tblStyle w:val="2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rPr>
              <w:t>本项目在运营过程中会产生废气、废水、噪声、固体废物等，在全面落实本报告表提出的各项环境保护措施的基础上，切实做到“三同时”制度，并在运营期内持之以恒加强环境管理的前提下，从环境保护角度，本项目环境影响可行</w:t>
            </w:r>
            <w:r>
              <w:rPr>
                <w:rFonts w:hint="eastAsia"/>
              </w:rPr>
              <w:t>。</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2"/>
              <w:rPr>
                <w:rFonts w:eastAsia="宋体"/>
                <w:sz w:val="21"/>
                <w:szCs w:val="21"/>
              </w:rPr>
            </w:pPr>
          </w:p>
        </w:tc>
      </w:tr>
    </w:tbl>
    <w:p>
      <w:pPr>
        <w:pStyle w:val="30"/>
        <w:spacing w:beforeLines="80" w:after="31"/>
        <w:jc w:val="left"/>
        <w:rPr>
          <w:rFonts w:ascii="Times New Roman"/>
          <w:szCs w:val="21"/>
        </w:rPr>
        <w:sectPr>
          <w:footerReference r:id="rId4" w:type="default"/>
          <w:pgSz w:w="11905" w:h="16838"/>
          <w:pgMar w:top="1701" w:right="1531" w:bottom="1701" w:left="1531" w:header="851" w:footer="850" w:gutter="0"/>
          <w:pgBorders>
            <w:top w:val="none" w:sz="0" w:space="0"/>
            <w:left w:val="none" w:sz="0" w:space="0"/>
            <w:bottom w:val="none" w:sz="0" w:space="0"/>
            <w:right w:val="none" w:sz="0" w:space="0"/>
          </w:pgBorders>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黑体" w:hAnsi="黑体" w:eastAsia="黑体" w:cs="黑体"/>
          <w:b/>
          <w:bCs/>
          <w:snapToGrid w:val="0"/>
          <w:spacing w:val="0"/>
          <w:kern w:val="21"/>
          <w:sz w:val="24"/>
          <w:szCs w:val="24"/>
        </w:rPr>
      </w:pPr>
      <w:r>
        <w:rPr>
          <w:rFonts w:hint="eastAsia" w:ascii="黑体" w:hAnsi="黑体" w:eastAsia="黑体" w:cs="黑体"/>
          <w:b/>
          <w:bCs/>
          <w:snapToGrid w:val="0"/>
          <w:spacing w:val="0"/>
          <w:kern w:val="21"/>
          <w:sz w:val="24"/>
          <w:szCs w:val="24"/>
        </w:rPr>
        <w:t>建设项目污染物排放量汇总表</w:t>
      </w:r>
    </w:p>
    <w:tbl>
      <w:tblPr>
        <w:tblStyle w:val="24"/>
        <w:tblW w:w="134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479"/>
        <w:gridCol w:w="1071"/>
        <w:gridCol w:w="1661"/>
        <w:gridCol w:w="1245"/>
        <w:gridCol w:w="1661"/>
        <w:gridCol w:w="1345"/>
        <w:gridCol w:w="1575"/>
        <w:gridCol w:w="1635"/>
        <w:gridCol w:w="1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82" w:type="dxa"/>
            <w:tcBorders>
              <w:tl2br w:val="single" w:color="auto" w:sz="4" w:space="0"/>
            </w:tcBorders>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right"/>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项目</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left"/>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分类</w:t>
            </w:r>
          </w:p>
        </w:tc>
        <w:tc>
          <w:tcPr>
            <w:tcW w:w="1550" w:type="dxa"/>
            <w:gridSpan w:val="2"/>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污染物名称</w:t>
            </w:r>
          </w:p>
        </w:tc>
        <w:tc>
          <w:tcPr>
            <w:tcW w:w="1661" w:type="dxa"/>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现有工程</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1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①</w:t>
            </w:r>
            <w:r>
              <w:rPr>
                <w:rFonts w:hint="default" w:ascii="Times New Roman" w:hAnsi="Times New Roman" w:eastAsia="宋体" w:cs="Times New Roman"/>
                <w:smallCaps w:val="0"/>
                <w:snapToGrid w:val="0"/>
                <w:color w:val="000000"/>
                <w:spacing w:val="0"/>
                <w:kern w:val="21"/>
                <w:sz w:val="21"/>
                <w:szCs w:val="21"/>
              </w:rPr>
              <w:fldChar w:fldCharType="end"/>
            </w:r>
          </w:p>
        </w:tc>
        <w:tc>
          <w:tcPr>
            <w:tcW w:w="1245" w:type="dxa"/>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现有工程</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许可排放量</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2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napToGrid w:val="0"/>
                <w:color w:val="000000"/>
                <w:spacing w:val="0"/>
                <w:kern w:val="21"/>
                <w:sz w:val="21"/>
                <w:szCs w:val="21"/>
              </w:rPr>
              <w:t>②</w:t>
            </w:r>
            <w:r>
              <w:rPr>
                <w:rFonts w:hint="default" w:ascii="Times New Roman" w:hAnsi="Times New Roman" w:eastAsia="宋体" w:cs="Times New Roman"/>
                <w:smallCaps w:val="0"/>
                <w:snapToGrid w:val="0"/>
                <w:color w:val="000000"/>
                <w:spacing w:val="0"/>
                <w:kern w:val="21"/>
                <w:sz w:val="21"/>
                <w:szCs w:val="21"/>
              </w:rPr>
              <w:fldChar w:fldCharType="end"/>
            </w:r>
          </w:p>
        </w:tc>
        <w:tc>
          <w:tcPr>
            <w:tcW w:w="1661" w:type="dxa"/>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在建工程</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3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③</w:t>
            </w:r>
            <w:r>
              <w:rPr>
                <w:rFonts w:hint="default" w:ascii="Times New Roman" w:hAnsi="Times New Roman" w:eastAsia="宋体" w:cs="Times New Roman"/>
                <w:smallCaps w:val="0"/>
                <w:snapToGrid w:val="0"/>
                <w:color w:val="000000"/>
                <w:spacing w:val="0"/>
                <w:kern w:val="21"/>
                <w:sz w:val="21"/>
                <w:szCs w:val="21"/>
              </w:rPr>
              <w:fldChar w:fldCharType="end"/>
            </w:r>
          </w:p>
        </w:tc>
        <w:tc>
          <w:tcPr>
            <w:tcW w:w="1345" w:type="dxa"/>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本项目</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4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④</w:t>
            </w:r>
            <w:r>
              <w:rPr>
                <w:rFonts w:hint="default" w:ascii="Times New Roman" w:hAnsi="Times New Roman" w:eastAsia="宋体" w:cs="Times New Roman"/>
                <w:smallCaps w:val="0"/>
                <w:snapToGrid w:val="0"/>
                <w:color w:val="000000"/>
                <w:spacing w:val="0"/>
                <w:kern w:val="21"/>
                <w:sz w:val="21"/>
                <w:szCs w:val="21"/>
              </w:rPr>
              <w:fldChar w:fldCharType="end"/>
            </w:r>
          </w:p>
        </w:tc>
        <w:tc>
          <w:tcPr>
            <w:tcW w:w="1575" w:type="dxa"/>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以新带老削减量</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（新建项目不填）</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5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⑤</w:t>
            </w:r>
            <w:r>
              <w:rPr>
                <w:rFonts w:hint="default" w:ascii="Times New Roman" w:hAnsi="Times New Roman" w:eastAsia="宋体" w:cs="Times New Roman"/>
                <w:smallCaps w:val="0"/>
                <w:snapToGrid w:val="0"/>
                <w:color w:val="000000"/>
                <w:spacing w:val="0"/>
                <w:kern w:val="21"/>
                <w:sz w:val="21"/>
                <w:szCs w:val="21"/>
              </w:rPr>
              <w:fldChar w:fldCharType="end"/>
            </w:r>
          </w:p>
        </w:tc>
        <w:tc>
          <w:tcPr>
            <w:tcW w:w="1635" w:type="dxa"/>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本项目建成后</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全厂排放量（固体废物产生量）</w:t>
            </w: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6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⑥</w:t>
            </w:r>
            <w:r>
              <w:rPr>
                <w:rFonts w:hint="default" w:ascii="Times New Roman" w:hAnsi="Times New Roman" w:eastAsia="宋体" w:cs="Times New Roman"/>
                <w:smallCaps w:val="0"/>
                <w:snapToGrid w:val="0"/>
                <w:color w:val="000000"/>
                <w:spacing w:val="0"/>
                <w:kern w:val="21"/>
                <w:sz w:val="21"/>
                <w:szCs w:val="21"/>
              </w:rPr>
              <w:fldChar w:fldCharType="end"/>
            </w:r>
          </w:p>
        </w:tc>
        <w:tc>
          <w:tcPr>
            <w:tcW w:w="1433" w:type="dxa"/>
            <w:noWrap w:val="0"/>
            <w:tcMar>
              <w:left w:w="28" w:type="dxa"/>
              <w:right w:w="28" w:type="dxa"/>
            </w:tcMar>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变化量</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fldChar w:fldCharType="begin"/>
            </w:r>
            <w:r>
              <w:rPr>
                <w:rFonts w:hint="default" w:ascii="Times New Roman" w:hAnsi="Times New Roman" w:eastAsia="宋体" w:cs="Times New Roman"/>
                <w:smallCaps w:val="0"/>
                <w:snapToGrid w:val="0"/>
                <w:color w:val="000000"/>
                <w:spacing w:val="0"/>
                <w:kern w:val="21"/>
                <w:sz w:val="21"/>
                <w:szCs w:val="21"/>
              </w:rPr>
              <w:instrText xml:space="preserve"> = 7 \* GB3 \* MERGEFORMAT </w:instrText>
            </w:r>
            <w:r>
              <w:rPr>
                <w:rFonts w:hint="default" w:ascii="Times New Roman" w:hAnsi="Times New Roman" w:eastAsia="宋体" w:cs="Times New Roman"/>
                <w:smallCaps w:val="0"/>
                <w:snapToGrid w:val="0"/>
                <w:color w:val="000000"/>
                <w:spacing w:val="0"/>
                <w:kern w:val="21"/>
                <w:sz w:val="21"/>
                <w:szCs w:val="21"/>
              </w:rPr>
              <w:fldChar w:fldCharType="separate"/>
            </w:r>
            <w:r>
              <w:rPr>
                <w:rFonts w:hint="default" w:ascii="Times New Roman" w:hAnsi="Times New Roman" w:eastAsia="宋体" w:cs="Times New Roman"/>
                <w:smallCaps w:val="0"/>
                <w:spacing w:val="0"/>
                <w:kern w:val="21"/>
                <w:sz w:val="21"/>
                <w:szCs w:val="21"/>
              </w:rPr>
              <w:t>⑦</w:t>
            </w:r>
            <w:r>
              <w:rPr>
                <w:rFonts w:hint="default" w:ascii="Times New Roman" w:hAnsi="Times New Roman" w:eastAsia="宋体" w:cs="Times New Roman"/>
                <w:smallCaps w:val="0"/>
                <w:snapToGrid w:val="0"/>
                <w:color w:val="000000"/>
                <w:spacing w:val="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2" w:type="dxa"/>
            <w:vMerge w:val="restart"/>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废气</w:t>
            </w: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有组织</w:t>
            </w:r>
            <w:r>
              <w:rPr>
                <w:rFonts w:hint="eastAsia" w:cs="Times New Roman"/>
                <w:color w:val="auto"/>
                <w:sz w:val="21"/>
                <w:szCs w:val="21"/>
                <w:lang w:val="en-US" w:eastAsia="zh-CN"/>
              </w:rPr>
              <w:t>非甲烷总烃</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eastAsia" w:ascii="Times New Roman" w:hAnsi="Times New Roman"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eastAsia" w:ascii="Times New Roman" w:hAnsi="Times New Roman"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0.29</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rPr>
            </w:pPr>
            <w:r>
              <w:rPr>
                <w:rFonts w:hint="eastAsia" w:ascii="Times New Roman" w:cs="Times New Roman"/>
                <w:smallCaps w:val="0"/>
                <w:snapToGrid w:val="0"/>
                <w:color w:val="000000"/>
                <w:spacing w:val="0"/>
                <w:kern w:val="21"/>
                <w:sz w:val="21"/>
                <w:szCs w:val="21"/>
                <w:lang w:val="en-US" w:eastAsia="zh-CN"/>
              </w:rPr>
              <w:t>0.29</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jc w:val="center"/>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eastAsia" w:ascii="Times New Roman" w:cs="Times New Roman"/>
                <w:smallCaps w:val="0"/>
                <w:snapToGrid w:val="0"/>
                <w:color w:val="000000"/>
                <w:spacing w:val="0"/>
                <w:kern w:val="21"/>
                <w:sz w:val="21"/>
                <w:szCs w:val="21"/>
                <w:lang w:val="en-US" w:eastAsia="zh-CN"/>
              </w:rPr>
              <w:t>0.29</w:t>
            </w:r>
            <w:r>
              <w:rPr>
                <w:rFonts w:hint="default" w:ascii="Times New Roman" w:hAnsi="Times New Roman" w:eastAsia="宋体" w:cs="Times New Roman"/>
                <w:smallCaps w:val="0"/>
                <w:snapToGrid w:val="0"/>
                <w:color w:val="000000"/>
                <w:spacing w:val="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2" w:type="dxa"/>
            <w:vMerge w:val="continue"/>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kern w:val="0"/>
                <w:sz w:val="21"/>
                <w:szCs w:val="21"/>
                <w:lang w:val="en-US" w:eastAsia="zh-CN" w:bidi="ar-SA"/>
              </w:rPr>
            </w:pPr>
            <w:r>
              <w:rPr>
                <w:rFonts w:hint="default" w:ascii="Times New Roman" w:hAnsi="Times New Roman" w:eastAsia="宋体" w:cs="Times New Roman"/>
                <w:smallCaps w:val="0"/>
                <w:color w:val="auto"/>
                <w:kern w:val="0"/>
                <w:sz w:val="21"/>
                <w:szCs w:val="21"/>
                <w:lang w:val="en-US" w:eastAsia="zh-CN" w:bidi="ar-SA"/>
              </w:rPr>
              <w:t>无组织</w:t>
            </w:r>
            <w:r>
              <w:rPr>
                <w:rFonts w:hint="eastAsia" w:cs="Times New Roman"/>
                <w:color w:val="auto"/>
                <w:sz w:val="21"/>
                <w:szCs w:val="21"/>
                <w:lang w:val="en-US" w:eastAsia="zh-CN"/>
              </w:rPr>
              <w:t>非甲烷总烃</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eastAsia" w:ascii="Times New Roman" w:hAnsi="Times New Roman"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eastAsia" w:ascii="Times New Roman" w:hAnsi="Times New Roman"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297</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297</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297</w:t>
            </w:r>
            <w:r>
              <w:rPr>
                <w:rFonts w:hint="default" w:ascii="Times New Roman" w:hAnsi="Times New Roman" w:eastAsia="宋体" w:cs="Times New Roman"/>
                <w:smallCaps w:val="0"/>
                <w:snapToGrid w:val="0"/>
                <w:color w:val="000000"/>
                <w:spacing w:val="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2" w:type="dxa"/>
            <w:vMerge w:val="continue"/>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kern w:val="0"/>
                <w:sz w:val="21"/>
                <w:szCs w:val="21"/>
                <w:lang w:val="en-US" w:eastAsia="zh-CN" w:bidi="ar-SA"/>
              </w:rPr>
            </w:pPr>
            <w:r>
              <w:rPr>
                <w:rFonts w:hint="default" w:ascii="Times New Roman" w:hAnsi="Times New Roman" w:eastAsia="宋体" w:cs="Times New Roman"/>
                <w:smallCaps w:val="0"/>
                <w:color w:val="auto"/>
                <w:kern w:val="0"/>
                <w:sz w:val="21"/>
                <w:szCs w:val="21"/>
                <w:lang w:val="en-US" w:eastAsia="zh-CN" w:bidi="ar-SA"/>
              </w:rPr>
              <w:t>无组织粉尘</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002</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002</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0.</w:t>
            </w:r>
            <w:r>
              <w:rPr>
                <w:rFonts w:hint="eastAsia" w:ascii="Times New Roman" w:cs="Times New Roman"/>
                <w:smallCaps w:val="0"/>
                <w:snapToGrid w:val="0"/>
                <w:color w:val="000000"/>
                <w:spacing w:val="0"/>
                <w:kern w:val="21"/>
                <w:sz w:val="21"/>
                <w:szCs w:val="21"/>
                <w:lang w:val="en-US" w:eastAsia="zh-CN"/>
              </w:rPr>
              <w:t>002</w:t>
            </w:r>
            <w:r>
              <w:rPr>
                <w:rFonts w:hint="default" w:ascii="Times New Roman" w:hAnsi="Times New Roman" w:eastAsia="宋体" w:cs="Times New Roman"/>
                <w:smallCaps w:val="0"/>
                <w:snapToGrid w:val="0"/>
                <w:color w:val="000000"/>
                <w:spacing w:val="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jc w:val="center"/>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废水</w:t>
            </w: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z w:val="21"/>
                <w:szCs w:val="21"/>
                <w:lang w:val="en-US" w:eastAsia="zh-CN"/>
              </w:rPr>
            </w:pPr>
            <w:r>
              <w:rPr>
                <w:rFonts w:hint="default" w:ascii="Times New Roman" w:hAnsi="Times New Roman" w:eastAsia="宋体" w:cs="Times New Roman"/>
                <w:smallCaps w:val="0"/>
                <w:sz w:val="21"/>
                <w:szCs w:val="21"/>
                <w:lang w:val="en-US" w:eastAsia="zh-CN"/>
              </w:rPr>
              <w:t>生活污水</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720</w:t>
            </w:r>
            <w:r>
              <w:rPr>
                <w:rFonts w:hint="default" w:ascii="Times New Roman" w:hAnsi="Times New Roman" w:eastAsia="宋体" w:cs="Times New Roman"/>
                <w:smallCaps w:val="0"/>
                <w:snapToGrid w:val="0"/>
                <w:color w:val="000000"/>
                <w:spacing w:val="0"/>
                <w:kern w:val="21"/>
                <w:sz w:val="21"/>
                <w:szCs w:val="21"/>
                <w:lang w:val="en-US" w:eastAsia="zh-CN"/>
              </w:rPr>
              <w:t>m</w:t>
            </w:r>
            <w:r>
              <w:rPr>
                <w:rFonts w:hint="default" w:ascii="Times New Roman" w:hAnsi="Times New Roman" w:eastAsia="宋体" w:cs="Times New Roman"/>
                <w:smallCaps w:val="0"/>
                <w:snapToGrid w:val="0"/>
                <w:color w:val="000000"/>
                <w:spacing w:val="0"/>
                <w:kern w:val="21"/>
                <w:sz w:val="21"/>
                <w:szCs w:val="21"/>
                <w:vertAlign w:val="superscript"/>
                <w:lang w:val="en-US" w:eastAsia="zh-CN"/>
              </w:rPr>
              <w:t>3</w:t>
            </w:r>
            <w:r>
              <w:rPr>
                <w:rFonts w:hint="default" w:ascii="Times New Roman" w:hAnsi="Times New Roman" w:eastAsia="宋体" w:cs="Times New Roman"/>
                <w:smallCaps w:val="0"/>
                <w:snapToGrid w:val="0"/>
                <w:color w:val="000000"/>
                <w:spacing w:val="0"/>
                <w:kern w:val="21"/>
                <w:sz w:val="21"/>
                <w:szCs w:val="21"/>
                <w:lang w:val="en-US" w:eastAsia="zh-CN"/>
              </w:rPr>
              <w: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720</w:t>
            </w:r>
            <w:r>
              <w:rPr>
                <w:rFonts w:hint="default" w:ascii="Times New Roman" w:hAnsi="Times New Roman" w:eastAsia="宋体" w:cs="Times New Roman"/>
                <w:smallCaps w:val="0"/>
                <w:snapToGrid w:val="0"/>
                <w:color w:val="000000"/>
                <w:spacing w:val="0"/>
                <w:kern w:val="21"/>
                <w:sz w:val="21"/>
                <w:szCs w:val="21"/>
                <w:lang w:val="en-US" w:eastAsia="zh-CN"/>
              </w:rPr>
              <w:t>m</w:t>
            </w:r>
            <w:r>
              <w:rPr>
                <w:rFonts w:hint="default" w:ascii="Times New Roman" w:hAnsi="Times New Roman" w:eastAsia="宋体" w:cs="Times New Roman"/>
                <w:smallCaps w:val="0"/>
                <w:snapToGrid w:val="0"/>
                <w:color w:val="000000"/>
                <w:spacing w:val="0"/>
                <w:kern w:val="21"/>
                <w:sz w:val="21"/>
                <w:szCs w:val="21"/>
                <w:vertAlign w:val="superscript"/>
                <w:lang w:val="en-US" w:eastAsia="zh-CN"/>
              </w:rPr>
              <w:t>3</w:t>
            </w:r>
            <w:r>
              <w:rPr>
                <w:rFonts w:hint="default" w:ascii="Times New Roman" w:hAnsi="Times New Roman" w:eastAsia="宋体" w:cs="Times New Roman"/>
                <w:smallCaps w:val="0"/>
                <w:snapToGrid w:val="0"/>
                <w:color w:val="000000"/>
                <w:spacing w:val="0"/>
                <w:kern w:val="21"/>
                <w:sz w:val="21"/>
                <w:szCs w:val="21"/>
                <w:lang w:val="en-US" w:eastAsia="zh-CN"/>
              </w:rPr>
              <w: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720</w:t>
            </w:r>
            <w:r>
              <w:rPr>
                <w:rFonts w:hint="default" w:ascii="Times New Roman" w:hAnsi="Times New Roman" w:eastAsia="宋体" w:cs="Times New Roman"/>
                <w:smallCaps w:val="0"/>
                <w:snapToGrid w:val="0"/>
                <w:color w:val="000000"/>
                <w:spacing w:val="0"/>
                <w:kern w:val="21"/>
                <w:sz w:val="21"/>
                <w:szCs w:val="21"/>
                <w:lang w:val="en-US" w:eastAsia="zh-CN"/>
              </w:rPr>
              <w:t>m</w:t>
            </w:r>
            <w:r>
              <w:rPr>
                <w:rFonts w:hint="default" w:ascii="Times New Roman" w:hAnsi="Times New Roman" w:eastAsia="宋体" w:cs="Times New Roman"/>
                <w:smallCaps w:val="0"/>
                <w:snapToGrid w:val="0"/>
                <w:color w:val="000000"/>
                <w:spacing w:val="0"/>
                <w:kern w:val="21"/>
                <w:sz w:val="21"/>
                <w:szCs w:val="21"/>
                <w:vertAlign w:val="superscript"/>
                <w:lang w:val="en-US" w:eastAsia="zh-CN"/>
              </w:rPr>
              <w:t>3</w:t>
            </w:r>
            <w:r>
              <w:rPr>
                <w:rFonts w:hint="default" w:ascii="Times New Roman" w:hAnsi="Times New Roman" w:eastAsia="宋体" w:cs="Times New Roman"/>
                <w:smallCaps w:val="0"/>
                <w:snapToGrid w:val="0"/>
                <w:color w:val="000000"/>
                <w:spacing w:val="0"/>
                <w:kern w:val="21"/>
                <w:sz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Merge w:val="restart"/>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一般工业</w:t>
            </w:r>
          </w:p>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固体废物</w:t>
            </w: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z w:val="21"/>
                <w:szCs w:val="21"/>
              </w:rPr>
              <w:t>生活垃圾</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9</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r>
              <w:rPr>
                <w:rFonts w:hint="eastAsia" w:ascii="Times New Roman" w:hAnsi="Times New Roman" w:cs="Times New Roman"/>
                <w:smallCaps w:val="0"/>
                <w:snapToGrid w:val="0"/>
                <w:color w:val="000000"/>
                <w:spacing w:val="0"/>
                <w:kern w:val="21"/>
                <w:sz w:val="21"/>
                <w:szCs w:val="21"/>
                <w:lang w:val="en-US" w:eastAsia="zh-CN"/>
              </w:rPr>
              <w:t>9</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eastAsia" w:ascii="Times New Roman" w:hAnsi="Times New Roman" w:cs="Times New Roman"/>
                <w:smallCaps w:val="0"/>
                <w:snapToGrid w:val="0"/>
                <w:color w:val="000000"/>
                <w:spacing w:val="0"/>
                <w:kern w:val="21"/>
                <w:sz w:val="21"/>
                <w:szCs w:val="21"/>
                <w:lang w:val="en-US" w:eastAsia="zh-CN"/>
              </w:rPr>
              <w:t>9</w:t>
            </w:r>
            <w:r>
              <w:rPr>
                <w:rFonts w:hint="default" w:ascii="Times New Roman" w:hAnsi="Times New Roman" w:eastAsia="宋体" w:cs="Times New Roman"/>
                <w:smallCaps w:val="0"/>
                <w:snapToGrid w:val="0"/>
                <w:color w:val="000000"/>
                <w:spacing w:val="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Merge w:val="continue"/>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479" w:type="dxa"/>
            <w:vMerge w:val="restart"/>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r>
              <w:rPr>
                <w:rFonts w:hint="default" w:ascii="Times New Roman" w:hAnsi="Times New Roman" w:eastAsia="宋体" w:cs="Times New Roman"/>
                <w:smallCaps w:val="0"/>
                <w:color w:val="auto"/>
                <w:sz w:val="21"/>
                <w:szCs w:val="21"/>
                <w:lang w:val="en-US" w:eastAsia="zh-CN"/>
              </w:rPr>
              <w:t>生产固废</w:t>
            </w:r>
          </w:p>
        </w:tc>
        <w:tc>
          <w:tcPr>
            <w:tcW w:w="107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r>
              <w:rPr>
                <w:rFonts w:hint="eastAsia" w:ascii="Times New Roman" w:hAnsi="Times New Roman" w:cs="Times New Roman"/>
                <w:smallCaps w:val="0"/>
                <w:color w:val="auto"/>
                <w:sz w:val="21"/>
                <w:szCs w:val="21"/>
                <w:lang w:val="en-US" w:eastAsia="zh-CN"/>
              </w:rPr>
              <w:t>边角料、不合格品</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6.21</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r>
              <w:rPr>
                <w:rFonts w:hint="eastAsia" w:ascii="Times New Roman" w:hAnsi="Times New Roman" w:cs="Times New Roman"/>
                <w:smallCaps w:val="0"/>
                <w:snapToGrid w:val="0"/>
                <w:color w:val="000000"/>
                <w:spacing w:val="0"/>
                <w:kern w:val="21"/>
                <w:sz w:val="21"/>
                <w:szCs w:val="21"/>
                <w:lang w:val="en-US" w:eastAsia="zh-CN"/>
              </w:rPr>
              <w:t>6.21</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rPr>
            </w:pPr>
            <w:r>
              <w:rPr>
                <w:rFonts w:hint="eastAsia" w:ascii="Times New Roman" w:hAnsi="Times New Roman" w:cs="Times New Roman"/>
                <w:smallCaps w:val="0"/>
                <w:snapToGrid w:val="0"/>
                <w:color w:val="000000"/>
                <w:spacing w:val="0"/>
                <w:kern w:val="21"/>
                <w:sz w:val="21"/>
                <w:szCs w:val="21"/>
                <w:lang w:val="en-US" w:eastAsia="zh-CN"/>
              </w:rPr>
              <w:t>6.21</w:t>
            </w:r>
            <w:r>
              <w:rPr>
                <w:rFonts w:hint="default" w:ascii="Times New Roman" w:hAnsi="Times New Roman" w:eastAsia="宋体" w:cs="Times New Roman"/>
                <w:smallCaps w:val="0"/>
                <w:snapToGrid w:val="0"/>
                <w:color w:val="000000"/>
                <w:spacing w:val="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2" w:type="dxa"/>
            <w:vMerge w:val="continue"/>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rPr>
            </w:pPr>
          </w:p>
        </w:tc>
        <w:tc>
          <w:tcPr>
            <w:tcW w:w="479" w:type="dxa"/>
            <w:vMerge w:val="continue"/>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p>
        </w:tc>
        <w:tc>
          <w:tcPr>
            <w:tcW w:w="107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color w:val="auto"/>
                <w:sz w:val="21"/>
                <w:szCs w:val="21"/>
                <w:lang w:val="en-US" w:eastAsia="zh-CN"/>
              </w:rPr>
            </w:pPr>
            <w:r>
              <w:rPr>
                <w:rFonts w:hint="eastAsia" w:ascii="Times New Roman" w:hAnsi="Times New Roman" w:cs="Times New Roman"/>
                <w:smallCaps w:val="0"/>
                <w:color w:val="auto"/>
                <w:sz w:val="21"/>
                <w:szCs w:val="21"/>
                <w:lang w:val="en-US" w:eastAsia="zh-CN"/>
              </w:rPr>
              <w:t>废包装袋</w:t>
            </w:r>
            <w:r>
              <w:rPr>
                <w:rFonts w:hint="eastAsia" w:ascii="Times New Roman" w:cs="Times New Roman"/>
                <w:smallCaps w:val="0"/>
                <w:color w:val="auto"/>
                <w:sz w:val="21"/>
                <w:szCs w:val="21"/>
                <w:lang w:val="en-US" w:eastAsia="zh-CN"/>
              </w:rPr>
              <w:t>/桶</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1.68</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right="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1.68</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hAnsi="Times New Roman" w:cs="Times New Roman"/>
                <w:smallCaps w:val="0"/>
                <w:snapToGrid w:val="0"/>
                <w:color w:val="000000"/>
                <w:spacing w:val="0"/>
                <w:kern w:val="21"/>
                <w:sz w:val="21"/>
                <w:szCs w:val="21"/>
                <w:lang w:val="en-US" w:eastAsia="zh-CN"/>
              </w:rPr>
              <w:t>1.68</w:t>
            </w:r>
            <w:r>
              <w:rPr>
                <w:rFonts w:hint="default" w:ascii="Times New Roman" w:hAnsi="Times New Roman" w:eastAsia="宋体" w:cs="Times New Roman"/>
                <w:smallCaps w:val="0"/>
                <w:snapToGrid w:val="0"/>
                <w:color w:val="000000"/>
                <w:spacing w:val="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82" w:type="dxa"/>
            <w:vMerge w:val="restart"/>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textAlignment w:val="auto"/>
              <w:rPr>
                <w:rFonts w:hint="default" w:ascii="Times New Roman" w:hAnsi="Times New Roman" w:eastAsia="宋体" w:cs="Times New Roman"/>
                <w:smallCaps w:val="0"/>
                <w:snapToGrid w:val="0"/>
                <w:color w:val="000000"/>
                <w:spacing w:val="0"/>
                <w:kern w:val="21"/>
                <w:sz w:val="21"/>
                <w:szCs w:val="21"/>
              </w:rPr>
            </w:pPr>
            <w:r>
              <w:rPr>
                <w:rFonts w:hint="default" w:ascii="Times New Roman" w:hAnsi="Times New Roman" w:eastAsia="宋体" w:cs="Times New Roman"/>
                <w:smallCaps w:val="0"/>
                <w:snapToGrid w:val="0"/>
                <w:color w:val="000000"/>
                <w:spacing w:val="0"/>
                <w:kern w:val="21"/>
                <w:sz w:val="21"/>
                <w:szCs w:val="21"/>
              </w:rPr>
              <w:t>危险废物</w:t>
            </w: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color w:val="auto"/>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废机油</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0.01</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0.01</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0.01</w:t>
            </w:r>
            <w:r>
              <w:rPr>
                <w:rFonts w:hint="default" w:ascii="Times New Roman" w:hAnsi="Times New Roman" w:eastAsia="宋体" w:cs="Times New Roman"/>
                <w:smallCaps w:val="0"/>
                <w:snapToGrid w:val="0"/>
                <w:color w:val="000000"/>
                <w:spacing w:val="0"/>
                <w:kern w:val="21"/>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82" w:type="dxa"/>
            <w:vMerge w:val="continue"/>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pP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废催化剂</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0.03</w:t>
            </w:r>
            <w:r>
              <w:rPr>
                <w:rFonts w:hint="default" w:ascii="Times New Roman" w:hAnsi="Times New Roman" w:eastAsia="宋体" w:cs="Times New Roman"/>
                <w:smallCaps w:val="0"/>
                <w:snapToGrid w:val="0"/>
                <w:color w:val="000000"/>
                <w:spacing w:val="0"/>
                <w:kern w:val="21"/>
                <w:sz w:val="21"/>
                <w:szCs w:val="21"/>
                <w:lang w:val="en-US" w:eastAsia="zh-CN"/>
              </w:rPr>
              <w:t>t/</w:t>
            </w:r>
            <w:r>
              <w:rPr>
                <w:rFonts w:hint="eastAsia" w:ascii="Times New Roman" w:cs="Times New Roman"/>
                <w:smallCaps w:val="0"/>
                <w:snapToGrid w:val="0"/>
                <w:color w:val="000000"/>
                <w:spacing w:val="0"/>
                <w:kern w:val="21"/>
                <w:sz w:val="21"/>
                <w:szCs w:val="21"/>
                <w:lang w:val="en-US" w:eastAsia="zh-CN"/>
              </w:rPr>
              <w:t>2</w:t>
            </w:r>
            <w:r>
              <w:rPr>
                <w:rFonts w:hint="default" w:ascii="Times New Roman" w:hAnsi="Times New Roman" w:eastAsia="宋体" w:cs="Times New Roman"/>
                <w:smallCaps w:val="0"/>
                <w:snapToGrid w:val="0"/>
                <w:color w:val="000000"/>
                <w:spacing w:val="0"/>
                <w:kern w:val="21"/>
                <w:sz w:val="21"/>
                <w:szCs w:val="21"/>
                <w:lang w:val="en-US" w:eastAsia="zh-CN"/>
              </w:rPr>
              <w: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w:t>
            </w:r>
          </w:p>
        </w:tc>
        <w:tc>
          <w:tcPr>
            <w:tcW w:w="163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0.03</w:t>
            </w:r>
            <w:r>
              <w:rPr>
                <w:rFonts w:hint="default" w:ascii="Times New Roman" w:hAnsi="Times New Roman" w:eastAsia="宋体" w:cs="Times New Roman"/>
                <w:smallCaps w:val="0"/>
                <w:snapToGrid w:val="0"/>
                <w:color w:val="000000"/>
                <w:spacing w:val="0"/>
                <w:kern w:val="21"/>
                <w:sz w:val="21"/>
                <w:szCs w:val="21"/>
                <w:lang w:val="en-US" w:eastAsia="zh-CN"/>
              </w:rPr>
              <w:t>t/</w:t>
            </w:r>
            <w:r>
              <w:rPr>
                <w:rFonts w:hint="eastAsia" w:ascii="Times New Roman" w:cs="Times New Roman"/>
                <w:smallCaps w:val="0"/>
                <w:snapToGrid w:val="0"/>
                <w:color w:val="000000"/>
                <w:spacing w:val="0"/>
                <w:kern w:val="21"/>
                <w:sz w:val="21"/>
                <w:szCs w:val="21"/>
                <w:lang w:val="en-US" w:eastAsia="zh-CN"/>
              </w:rPr>
              <w:t>2</w:t>
            </w:r>
            <w:r>
              <w:rPr>
                <w:rFonts w:hint="default" w:ascii="Times New Roman" w:hAnsi="Times New Roman" w:eastAsia="宋体" w:cs="Times New Roman"/>
                <w:smallCaps w:val="0"/>
                <w:snapToGrid w:val="0"/>
                <w:color w:val="000000"/>
                <w:spacing w:val="0"/>
                <w:kern w:val="21"/>
                <w:sz w:val="21"/>
                <w:szCs w:val="21"/>
                <w:lang w:val="en-US" w:eastAsia="zh-CN"/>
              </w:rPr>
              <w:t>a</w:t>
            </w:r>
          </w:p>
        </w:tc>
        <w:tc>
          <w:tcPr>
            <w:tcW w:w="1433"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0.03</w:t>
            </w:r>
            <w:r>
              <w:rPr>
                <w:rFonts w:hint="default" w:ascii="Times New Roman" w:hAnsi="Times New Roman" w:eastAsia="宋体" w:cs="Times New Roman"/>
                <w:smallCaps w:val="0"/>
                <w:snapToGrid w:val="0"/>
                <w:color w:val="000000"/>
                <w:spacing w:val="0"/>
                <w:kern w:val="21"/>
                <w:sz w:val="21"/>
                <w:szCs w:val="21"/>
                <w:lang w:val="en-US" w:eastAsia="zh-CN"/>
              </w:rPr>
              <w:t>t/</w:t>
            </w:r>
            <w:r>
              <w:rPr>
                <w:rFonts w:hint="eastAsia" w:ascii="Times New Roman" w:cs="Times New Roman"/>
                <w:smallCaps w:val="0"/>
                <w:snapToGrid w:val="0"/>
                <w:color w:val="000000"/>
                <w:spacing w:val="0"/>
                <w:kern w:val="21"/>
                <w:sz w:val="21"/>
                <w:szCs w:val="21"/>
                <w:lang w:val="en-US" w:eastAsia="zh-CN"/>
              </w:rPr>
              <w:t>2</w:t>
            </w:r>
            <w:bookmarkStart w:id="18" w:name="_GoBack"/>
            <w:bookmarkEnd w:id="18"/>
            <w:r>
              <w:rPr>
                <w:rFonts w:hint="default" w:ascii="Times New Roman" w:hAnsi="Times New Roman" w:eastAsia="宋体" w:cs="Times New Roman"/>
                <w:smallCaps w:val="0"/>
                <w:snapToGrid w:val="0"/>
                <w:color w:val="000000"/>
                <w:spacing w:val="0"/>
                <w:kern w:val="21"/>
                <w:sz w:val="21"/>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82" w:type="dxa"/>
            <w:vMerge w:val="continue"/>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pPr>
          </w:p>
        </w:tc>
        <w:tc>
          <w:tcPr>
            <w:tcW w:w="1550" w:type="dxa"/>
            <w:gridSpan w:val="2"/>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废活性炭</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2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61"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smallCaps w:val="0"/>
                <w:snapToGrid w:val="0"/>
                <w:color w:val="000000"/>
                <w:spacing w:val="0"/>
                <w:kern w:val="21"/>
                <w:sz w:val="21"/>
                <w:szCs w:val="21"/>
                <w:lang w:val="en-US" w:eastAsia="zh-CN"/>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34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default" w:ascii="Times New Roman" w:cs="Times New Roman"/>
                <w:smallCaps w:val="0"/>
                <w:snapToGrid w:val="0"/>
                <w:color w:val="000000"/>
                <w:spacing w:val="0"/>
                <w:kern w:val="21"/>
                <w:sz w:val="21"/>
                <w:szCs w:val="21"/>
                <w:lang w:val="en-US" w:eastAsia="zh-CN"/>
              </w:rPr>
            </w:pPr>
            <w:r>
              <w:rPr>
                <w:rFonts w:hint="eastAsia" w:ascii="Times New Roman" w:cs="Times New Roman"/>
                <w:smallCaps w:val="0"/>
                <w:snapToGrid w:val="0"/>
                <w:color w:val="000000"/>
                <w:spacing w:val="0"/>
                <w:kern w:val="21"/>
                <w:sz w:val="21"/>
                <w:szCs w:val="21"/>
                <w:lang w:val="en-US" w:eastAsia="zh-CN"/>
              </w:rPr>
              <w:t>7.93</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575" w:type="dxa"/>
            <w:noWrap w:val="0"/>
            <w:vAlign w:val="center"/>
          </w:tcPr>
          <w:p>
            <w:pPr>
              <w:pStyle w:val="30"/>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textAlignment w:val="auto"/>
              <w:rPr>
                <w:rFonts w:hint="eastAsia" w:ascii="Times New Roman" w:hAnsi="Times New Roman" w:eastAsia="宋体" w:cs="Times New Roman"/>
                <w:smallCaps w:val="0"/>
                <w:snapToGrid w:val="0"/>
                <w:color w:val="000000"/>
                <w:spacing w:val="0"/>
                <w:kern w:val="21"/>
                <w:sz w:val="21"/>
                <w:szCs w:val="21"/>
                <w:lang w:val="en-US" w:eastAsia="zh-CN" w:bidi="ar-SA"/>
              </w:rPr>
            </w:pPr>
            <w:r>
              <w:rPr>
                <w:rFonts w:hint="default" w:ascii="Times New Roman" w:hAnsi="Times New Roman" w:eastAsia="宋体" w:cs="Times New Roman"/>
                <w:smallCaps w:val="0"/>
                <w:snapToGrid w:val="0"/>
                <w:color w:val="000000"/>
                <w:spacing w:val="0"/>
                <w:kern w:val="21"/>
                <w:sz w:val="21"/>
                <w:szCs w:val="21"/>
                <w:lang w:val="en-US" w:eastAsia="zh-CN"/>
              </w:rPr>
              <w:t>/</w:t>
            </w:r>
          </w:p>
        </w:tc>
        <w:tc>
          <w:tcPr>
            <w:tcW w:w="16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jc w:val="center"/>
              <w:textAlignment w:val="auto"/>
              <w:rPr>
                <w:rFonts w:hint="eastAsia" w:ascii="Times New Roman" w:hAnsi="Times New Roman" w:eastAsia="宋体" w:cs="Times New Roman"/>
                <w:smallCaps w:val="0"/>
                <w:snapToGrid w:val="0"/>
                <w:color w:val="000000"/>
                <w:spacing w:val="0"/>
                <w:kern w:val="21"/>
                <w:sz w:val="21"/>
                <w:szCs w:val="21"/>
                <w:lang w:val="en-US" w:eastAsia="zh-CN" w:bidi="ar-SA"/>
              </w:rPr>
            </w:pPr>
            <w:r>
              <w:rPr>
                <w:rFonts w:hint="eastAsia" w:ascii="Times New Roman" w:cs="Times New Roman"/>
                <w:smallCaps w:val="0"/>
                <w:snapToGrid w:val="0"/>
                <w:color w:val="000000"/>
                <w:spacing w:val="0"/>
                <w:kern w:val="21"/>
                <w:sz w:val="21"/>
                <w:szCs w:val="21"/>
                <w:lang w:val="en-US" w:eastAsia="zh-CN"/>
              </w:rPr>
              <w:t>7.93</w:t>
            </w:r>
            <w:r>
              <w:rPr>
                <w:rFonts w:hint="default" w:ascii="Times New Roman" w:hAnsi="Times New Roman" w:eastAsia="宋体" w:cs="Times New Roman"/>
                <w:smallCaps w:val="0"/>
                <w:snapToGrid w:val="0"/>
                <w:color w:val="000000"/>
                <w:spacing w:val="0"/>
                <w:kern w:val="21"/>
                <w:sz w:val="21"/>
                <w:szCs w:val="21"/>
                <w:lang w:val="en-US" w:eastAsia="zh-CN"/>
              </w:rPr>
              <w:t>t/a</w:t>
            </w:r>
          </w:p>
        </w:tc>
        <w:tc>
          <w:tcPr>
            <w:tcW w:w="14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jc w:val="center"/>
              <w:textAlignment w:val="auto"/>
              <w:rPr>
                <w:rFonts w:hint="eastAsia" w:ascii="Times New Roman" w:hAnsi="Times New Roman" w:eastAsia="宋体" w:cs="Times New Roman"/>
                <w:smallCaps w:val="0"/>
                <w:snapToGrid w:val="0"/>
                <w:color w:val="000000"/>
                <w:spacing w:val="0"/>
                <w:kern w:val="21"/>
                <w:sz w:val="21"/>
                <w:szCs w:val="21"/>
                <w:lang w:val="en-US" w:eastAsia="zh-CN" w:bidi="ar-SA"/>
              </w:rPr>
            </w:pPr>
            <w:r>
              <w:rPr>
                <w:rFonts w:hint="eastAsia" w:ascii="Times New Roman" w:cs="Times New Roman"/>
                <w:smallCaps w:val="0"/>
                <w:snapToGrid w:val="0"/>
                <w:color w:val="000000"/>
                <w:spacing w:val="0"/>
                <w:kern w:val="21"/>
                <w:sz w:val="21"/>
                <w:szCs w:val="21"/>
                <w:lang w:val="en-US" w:eastAsia="zh-CN"/>
              </w:rPr>
              <w:t>7.93</w:t>
            </w:r>
            <w:r>
              <w:rPr>
                <w:rFonts w:hint="default" w:ascii="Times New Roman" w:hAnsi="Times New Roman" w:eastAsia="宋体" w:cs="Times New Roman"/>
                <w:smallCaps w:val="0"/>
                <w:snapToGrid w:val="0"/>
                <w:color w:val="000000"/>
                <w:spacing w:val="0"/>
                <w:kern w:val="21"/>
                <w:sz w:val="21"/>
                <w:szCs w:val="21"/>
                <w:lang w:val="en-US" w:eastAsia="zh-CN"/>
              </w:rPr>
              <w:t>t/a</w:t>
            </w:r>
          </w:p>
        </w:tc>
      </w:tr>
    </w:tbl>
    <w:p>
      <w:pPr>
        <w:pStyle w:val="30"/>
        <w:kinsoku/>
        <w:wordWrap/>
        <w:bidi w:val="0"/>
        <w:adjustRightInd/>
        <w:snapToGrid/>
        <w:spacing w:before="192" w:beforeLines="80" w:after="24"/>
        <w:jc w:val="left"/>
      </w:pPr>
      <w:r>
        <w:rPr>
          <w:rFonts w:hAnsi="宋体"/>
          <w:snapToGrid w:val="0"/>
          <w:color w:val="000000"/>
          <w:spacing w:val="0"/>
          <w:kern w:val="21"/>
          <w:szCs w:val="21"/>
        </w:rPr>
        <w:t>注：</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6 \* GB3 \* MERGEFORMAT </w:instrText>
      </w:r>
      <w:r>
        <w:rPr>
          <w:rFonts w:hAnsi="宋体"/>
          <w:snapToGrid w:val="0"/>
          <w:color w:val="000000"/>
          <w:spacing w:val="0"/>
          <w:kern w:val="21"/>
          <w:szCs w:val="21"/>
        </w:rPr>
        <w:fldChar w:fldCharType="separate"/>
      </w:r>
      <w:r>
        <w:rPr>
          <w:rFonts w:hint="eastAsia" w:hAnsi="宋体"/>
          <w:spacing w:val="0"/>
          <w:kern w:val="21"/>
          <w:szCs w:val="21"/>
        </w:rPr>
        <w:t>⑥</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1 \* GB3 \* MERGEFORMAT </w:instrText>
      </w:r>
      <w:r>
        <w:rPr>
          <w:rFonts w:hAnsi="宋体"/>
          <w:snapToGrid w:val="0"/>
          <w:color w:val="000000"/>
          <w:spacing w:val="0"/>
          <w:kern w:val="21"/>
          <w:szCs w:val="21"/>
        </w:rPr>
        <w:fldChar w:fldCharType="separate"/>
      </w:r>
      <w:r>
        <w:rPr>
          <w:rFonts w:hint="eastAsia" w:hAnsi="宋体"/>
          <w:spacing w:val="0"/>
          <w:kern w:val="21"/>
          <w:szCs w:val="21"/>
        </w:rPr>
        <w:t>①</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3 \* GB3 \* MERGEFORMAT </w:instrText>
      </w:r>
      <w:r>
        <w:rPr>
          <w:rFonts w:hAnsi="宋体"/>
          <w:snapToGrid w:val="0"/>
          <w:color w:val="000000"/>
          <w:spacing w:val="0"/>
          <w:kern w:val="21"/>
          <w:szCs w:val="21"/>
        </w:rPr>
        <w:fldChar w:fldCharType="separate"/>
      </w:r>
      <w:r>
        <w:rPr>
          <w:rFonts w:hint="eastAsia" w:hAnsi="宋体"/>
          <w:spacing w:val="0"/>
          <w:kern w:val="21"/>
          <w:szCs w:val="21"/>
        </w:rPr>
        <w:t>③</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4 \* GB3 \* MERGEFORMAT </w:instrText>
      </w:r>
      <w:r>
        <w:rPr>
          <w:rFonts w:hAnsi="宋体"/>
          <w:snapToGrid w:val="0"/>
          <w:color w:val="000000"/>
          <w:spacing w:val="0"/>
          <w:kern w:val="21"/>
          <w:szCs w:val="21"/>
        </w:rPr>
        <w:fldChar w:fldCharType="separate"/>
      </w:r>
      <w:r>
        <w:rPr>
          <w:rFonts w:hint="eastAsia" w:hAnsi="宋体"/>
          <w:spacing w:val="0"/>
          <w:kern w:val="21"/>
          <w:szCs w:val="21"/>
        </w:rPr>
        <w:t>④</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5 \* GB3 \* MERGEFORMAT </w:instrText>
      </w:r>
      <w:r>
        <w:rPr>
          <w:rFonts w:hAnsi="宋体"/>
          <w:snapToGrid w:val="0"/>
          <w:color w:val="000000"/>
          <w:spacing w:val="0"/>
          <w:kern w:val="21"/>
          <w:szCs w:val="21"/>
        </w:rPr>
        <w:fldChar w:fldCharType="separate"/>
      </w:r>
      <w:r>
        <w:rPr>
          <w:rFonts w:hint="eastAsia" w:hAnsi="宋体"/>
          <w:spacing w:val="0"/>
          <w:kern w:val="21"/>
          <w:szCs w:val="21"/>
        </w:rPr>
        <w:t>⑤</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7 \* GB3 \* MERGEFORMAT </w:instrText>
      </w:r>
      <w:r>
        <w:rPr>
          <w:rFonts w:hAnsi="宋体"/>
          <w:snapToGrid w:val="0"/>
          <w:color w:val="000000"/>
          <w:spacing w:val="0"/>
          <w:kern w:val="21"/>
          <w:szCs w:val="21"/>
        </w:rPr>
        <w:fldChar w:fldCharType="separate"/>
      </w:r>
      <w:r>
        <w:rPr>
          <w:rFonts w:hint="eastAsia" w:hAnsi="宋体"/>
          <w:spacing w:val="0"/>
          <w:kern w:val="21"/>
          <w:szCs w:val="21"/>
        </w:rPr>
        <w:t>⑦</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6 \* GB3 \* MERGEFORMAT </w:instrText>
      </w:r>
      <w:r>
        <w:rPr>
          <w:rFonts w:hAnsi="宋体"/>
          <w:snapToGrid w:val="0"/>
          <w:color w:val="000000"/>
          <w:spacing w:val="0"/>
          <w:kern w:val="21"/>
          <w:szCs w:val="21"/>
        </w:rPr>
        <w:fldChar w:fldCharType="separate"/>
      </w:r>
      <w:r>
        <w:rPr>
          <w:rFonts w:hint="eastAsia" w:hAnsi="宋体"/>
          <w:spacing w:val="0"/>
          <w:kern w:val="21"/>
          <w:szCs w:val="21"/>
        </w:rPr>
        <w:t>⑥</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1 \* GB3 \* MERGEFORMAT </w:instrText>
      </w:r>
      <w:r>
        <w:rPr>
          <w:rFonts w:hAnsi="宋体"/>
          <w:snapToGrid w:val="0"/>
          <w:color w:val="000000"/>
          <w:spacing w:val="0"/>
          <w:kern w:val="21"/>
          <w:szCs w:val="21"/>
        </w:rPr>
        <w:fldChar w:fldCharType="separate"/>
      </w:r>
      <w:r>
        <w:rPr>
          <w:rFonts w:hint="eastAsia" w:hAnsi="宋体"/>
          <w:spacing w:val="0"/>
          <w:kern w:val="21"/>
          <w:szCs w:val="21"/>
        </w:rPr>
        <w:t>①</w:t>
      </w:r>
      <w:r>
        <w:rPr>
          <w:rFonts w:hAnsi="宋体"/>
          <w:snapToGrid w:val="0"/>
          <w:color w:val="000000"/>
          <w:spacing w:val="0"/>
          <w:kern w:val="21"/>
          <w:szCs w:val="21"/>
        </w:rPr>
        <w:fldChar w:fldCharType="end"/>
      </w:r>
    </w:p>
    <w:sectPr>
      <w:pgSz w:w="16838" w:h="11905" w:orient="landscape"/>
      <w:pgMar w:top="1531" w:right="1701" w:bottom="1531" w:left="1701" w:header="851" w:footer="850"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Skz8gBAACeAwAADgAAAGRycy9lMm9Eb2MueG1srVPNjtMwEL4j8Q6W&#10;7zRpE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GtqE5Q1nVhh68sv3b5cfvy4/v7KX&#10;r5JCvceKCu89lcbhjRuoeo4jBRPxoQ0mfYkSozzpe77qC0NkMl1ar9brklKScrND+MXDdR8wvgVn&#10;WDJqHugBs67i9B7jWDqXpG7W3Smt8yNq+1eAMMcI5C2Ybicm48TJisN+mOjtXXMmdj1tQs0tLT5n&#10;+p0lodPSzEaYjf1kpI7oXx8jjZGnS6gjFLFKDj1b5jetWNqLP/1c9fBb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MEpM/IAQAAng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4W/8gBAACeAwAADgAAAGRycy9lMm9Eb2MueG1srVNNrtMwEN4jcQfL&#10;e5q0CKi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AmLF9x5oSlJ798/3b58evy8yt7&#10;8Twp1HusqPDOU2kc3sBA1XMcKZiID22w6UuUGOVJ3/NVXzVEJtOl9Wq9LiklKTc7hF/cX/cB41sF&#10;liWj5oEeMOsqTu8xjqVzSerm4FYbkx/RuL8ChDlGVN6C6XZiMk6crDjsh4neHpozsetpE2ruaPE5&#10;M+8cCZ2WZjbCbOwnI3VE//oYaYw8XUIdoYhVcujZMr9pxdJe/Onnqvv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vuFv/IAQAAng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7B71B"/>
    <w:multiLevelType w:val="singleLevel"/>
    <w:tmpl w:val="1D17B71B"/>
    <w:lvl w:ilvl="0" w:tentative="0">
      <w:start w:val="1"/>
      <w:numFmt w:val="bullet"/>
      <w:pStyle w:val="11"/>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21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jczNzY5NTJlMjgxYzZlZTIwNWE3NDc3YWVhMjEifQ=="/>
    <w:docVar w:name="KSO_WPS_MARK_KEY" w:val="3f555329-cdaa-4a8b-b38f-5322c87a52a6"/>
  </w:docVars>
  <w:rsids>
    <w:rsidRoot w:val="00D0182E"/>
    <w:rsid w:val="000826C6"/>
    <w:rsid w:val="00103957"/>
    <w:rsid w:val="001B1C07"/>
    <w:rsid w:val="002A0647"/>
    <w:rsid w:val="002D7009"/>
    <w:rsid w:val="002E28BC"/>
    <w:rsid w:val="00383DD6"/>
    <w:rsid w:val="00393F1F"/>
    <w:rsid w:val="003B0BFF"/>
    <w:rsid w:val="005064A8"/>
    <w:rsid w:val="005404F7"/>
    <w:rsid w:val="005F7B85"/>
    <w:rsid w:val="006216B7"/>
    <w:rsid w:val="006D77D4"/>
    <w:rsid w:val="00793B11"/>
    <w:rsid w:val="00867AA8"/>
    <w:rsid w:val="008D29AA"/>
    <w:rsid w:val="009B6CA4"/>
    <w:rsid w:val="009F0384"/>
    <w:rsid w:val="00A514CC"/>
    <w:rsid w:val="00B476DD"/>
    <w:rsid w:val="00C23AFF"/>
    <w:rsid w:val="00D0182E"/>
    <w:rsid w:val="00D62A36"/>
    <w:rsid w:val="00DC7852"/>
    <w:rsid w:val="00DE5772"/>
    <w:rsid w:val="00E56EA8"/>
    <w:rsid w:val="00E905A1"/>
    <w:rsid w:val="00EF5755"/>
    <w:rsid w:val="00FC6662"/>
    <w:rsid w:val="012372CC"/>
    <w:rsid w:val="01355EE2"/>
    <w:rsid w:val="013729BA"/>
    <w:rsid w:val="01540AEE"/>
    <w:rsid w:val="01C859CF"/>
    <w:rsid w:val="01D452B9"/>
    <w:rsid w:val="01FD0168"/>
    <w:rsid w:val="02072A78"/>
    <w:rsid w:val="020D6044"/>
    <w:rsid w:val="023D4F21"/>
    <w:rsid w:val="02823EAA"/>
    <w:rsid w:val="029167E5"/>
    <w:rsid w:val="029548E0"/>
    <w:rsid w:val="02A22166"/>
    <w:rsid w:val="02B06206"/>
    <w:rsid w:val="03111776"/>
    <w:rsid w:val="032769DC"/>
    <w:rsid w:val="035B333D"/>
    <w:rsid w:val="037D0087"/>
    <w:rsid w:val="03806F99"/>
    <w:rsid w:val="03B50477"/>
    <w:rsid w:val="041B0E47"/>
    <w:rsid w:val="04327E09"/>
    <w:rsid w:val="0453303C"/>
    <w:rsid w:val="04825D81"/>
    <w:rsid w:val="04B72F71"/>
    <w:rsid w:val="04BB0F1C"/>
    <w:rsid w:val="04D71C7B"/>
    <w:rsid w:val="04DE15D3"/>
    <w:rsid w:val="04F85BD1"/>
    <w:rsid w:val="053F1F6F"/>
    <w:rsid w:val="056639D1"/>
    <w:rsid w:val="0577675F"/>
    <w:rsid w:val="057C401A"/>
    <w:rsid w:val="059E6112"/>
    <w:rsid w:val="05CB7BDF"/>
    <w:rsid w:val="05DC25A7"/>
    <w:rsid w:val="05EC26B0"/>
    <w:rsid w:val="05F257F0"/>
    <w:rsid w:val="06104CED"/>
    <w:rsid w:val="064C3CA0"/>
    <w:rsid w:val="064F669D"/>
    <w:rsid w:val="06B53693"/>
    <w:rsid w:val="06B639B8"/>
    <w:rsid w:val="06C26A8B"/>
    <w:rsid w:val="06CD10AD"/>
    <w:rsid w:val="06D63974"/>
    <w:rsid w:val="06F219B0"/>
    <w:rsid w:val="07025FCC"/>
    <w:rsid w:val="071E3CF5"/>
    <w:rsid w:val="07246CAC"/>
    <w:rsid w:val="07250265"/>
    <w:rsid w:val="0735405E"/>
    <w:rsid w:val="074C35AA"/>
    <w:rsid w:val="079865E4"/>
    <w:rsid w:val="07AC6B33"/>
    <w:rsid w:val="07D51289"/>
    <w:rsid w:val="08274948"/>
    <w:rsid w:val="087163E3"/>
    <w:rsid w:val="08825E55"/>
    <w:rsid w:val="088A7C9C"/>
    <w:rsid w:val="08AD39CC"/>
    <w:rsid w:val="08AD6E8D"/>
    <w:rsid w:val="08C9388F"/>
    <w:rsid w:val="08CF2374"/>
    <w:rsid w:val="08D431C9"/>
    <w:rsid w:val="08EF184F"/>
    <w:rsid w:val="09112581"/>
    <w:rsid w:val="09151F1E"/>
    <w:rsid w:val="09153C92"/>
    <w:rsid w:val="091F4E4F"/>
    <w:rsid w:val="0923486C"/>
    <w:rsid w:val="092A1922"/>
    <w:rsid w:val="097B7F85"/>
    <w:rsid w:val="09A64ABA"/>
    <w:rsid w:val="0A3707E0"/>
    <w:rsid w:val="0AEA71FC"/>
    <w:rsid w:val="0B093B56"/>
    <w:rsid w:val="0B18649A"/>
    <w:rsid w:val="0B1B487D"/>
    <w:rsid w:val="0B6F4C61"/>
    <w:rsid w:val="0B7D5A6C"/>
    <w:rsid w:val="0B8E7D1B"/>
    <w:rsid w:val="0B9B7242"/>
    <w:rsid w:val="0BA3617A"/>
    <w:rsid w:val="0BAA47D6"/>
    <w:rsid w:val="0BC23995"/>
    <w:rsid w:val="0BCB3754"/>
    <w:rsid w:val="0BDC4EE5"/>
    <w:rsid w:val="0BE133B6"/>
    <w:rsid w:val="0BF77463"/>
    <w:rsid w:val="0C031C05"/>
    <w:rsid w:val="0C4A56E9"/>
    <w:rsid w:val="0C5718F4"/>
    <w:rsid w:val="0C672FC7"/>
    <w:rsid w:val="0CD619C5"/>
    <w:rsid w:val="0CF329BD"/>
    <w:rsid w:val="0D7A3C0D"/>
    <w:rsid w:val="0DD31AB4"/>
    <w:rsid w:val="0DDA1988"/>
    <w:rsid w:val="0DEB478A"/>
    <w:rsid w:val="0E245142"/>
    <w:rsid w:val="0E356C25"/>
    <w:rsid w:val="0E806842"/>
    <w:rsid w:val="0E8165A1"/>
    <w:rsid w:val="0ED24C64"/>
    <w:rsid w:val="0EE26D46"/>
    <w:rsid w:val="0F34173C"/>
    <w:rsid w:val="0FA861D4"/>
    <w:rsid w:val="0FB01B44"/>
    <w:rsid w:val="0FBF1923"/>
    <w:rsid w:val="0FFA2981"/>
    <w:rsid w:val="102F192C"/>
    <w:rsid w:val="10410340"/>
    <w:rsid w:val="10C92D99"/>
    <w:rsid w:val="10D26947"/>
    <w:rsid w:val="10D4346E"/>
    <w:rsid w:val="10F675D4"/>
    <w:rsid w:val="110A40D6"/>
    <w:rsid w:val="113064B6"/>
    <w:rsid w:val="11582D70"/>
    <w:rsid w:val="118B2608"/>
    <w:rsid w:val="11A3209F"/>
    <w:rsid w:val="11C639EE"/>
    <w:rsid w:val="11CC7E12"/>
    <w:rsid w:val="121946A7"/>
    <w:rsid w:val="126607D7"/>
    <w:rsid w:val="128E0FB1"/>
    <w:rsid w:val="12C95DC9"/>
    <w:rsid w:val="12D52E6F"/>
    <w:rsid w:val="12D76DD5"/>
    <w:rsid w:val="130A753B"/>
    <w:rsid w:val="13B65B50"/>
    <w:rsid w:val="13BB6183"/>
    <w:rsid w:val="13E1500D"/>
    <w:rsid w:val="1402288A"/>
    <w:rsid w:val="14624138"/>
    <w:rsid w:val="14DB5CFE"/>
    <w:rsid w:val="14DF4FC1"/>
    <w:rsid w:val="14EA085D"/>
    <w:rsid w:val="152F4368"/>
    <w:rsid w:val="156C2EC6"/>
    <w:rsid w:val="159C774A"/>
    <w:rsid w:val="15A2484C"/>
    <w:rsid w:val="15EC7D41"/>
    <w:rsid w:val="15F25CFF"/>
    <w:rsid w:val="16052E41"/>
    <w:rsid w:val="16057500"/>
    <w:rsid w:val="16176F40"/>
    <w:rsid w:val="16197179"/>
    <w:rsid w:val="16544F77"/>
    <w:rsid w:val="16CB062F"/>
    <w:rsid w:val="16D071CF"/>
    <w:rsid w:val="17035AAC"/>
    <w:rsid w:val="17064A52"/>
    <w:rsid w:val="1720348F"/>
    <w:rsid w:val="17373805"/>
    <w:rsid w:val="17516817"/>
    <w:rsid w:val="177B7D38"/>
    <w:rsid w:val="17826ED5"/>
    <w:rsid w:val="17AD3515"/>
    <w:rsid w:val="17B9260F"/>
    <w:rsid w:val="17E97FC8"/>
    <w:rsid w:val="181F20D9"/>
    <w:rsid w:val="183576CD"/>
    <w:rsid w:val="18792DF5"/>
    <w:rsid w:val="187D363C"/>
    <w:rsid w:val="1882253E"/>
    <w:rsid w:val="188350F6"/>
    <w:rsid w:val="18DC3512"/>
    <w:rsid w:val="18DC65B5"/>
    <w:rsid w:val="18DE5583"/>
    <w:rsid w:val="19074616"/>
    <w:rsid w:val="190E21C1"/>
    <w:rsid w:val="191C0B8C"/>
    <w:rsid w:val="19467ED9"/>
    <w:rsid w:val="199A1063"/>
    <w:rsid w:val="1A322FCF"/>
    <w:rsid w:val="1A596B85"/>
    <w:rsid w:val="1A676569"/>
    <w:rsid w:val="1A79149D"/>
    <w:rsid w:val="1AA52189"/>
    <w:rsid w:val="1AC21039"/>
    <w:rsid w:val="1AC269D5"/>
    <w:rsid w:val="1AC36030"/>
    <w:rsid w:val="1B1618EF"/>
    <w:rsid w:val="1B1A2DFD"/>
    <w:rsid w:val="1B317003"/>
    <w:rsid w:val="1B3F422C"/>
    <w:rsid w:val="1B797A23"/>
    <w:rsid w:val="1B852F33"/>
    <w:rsid w:val="1B962F40"/>
    <w:rsid w:val="1BAF320A"/>
    <w:rsid w:val="1BB04732"/>
    <w:rsid w:val="1BC3615C"/>
    <w:rsid w:val="1BD10C6D"/>
    <w:rsid w:val="1BE249B5"/>
    <w:rsid w:val="1BEB0EAD"/>
    <w:rsid w:val="1C0C6F66"/>
    <w:rsid w:val="1C1039C1"/>
    <w:rsid w:val="1C1C2DDE"/>
    <w:rsid w:val="1C2557D6"/>
    <w:rsid w:val="1C360440"/>
    <w:rsid w:val="1C5929F8"/>
    <w:rsid w:val="1C7E6410"/>
    <w:rsid w:val="1CB84BEB"/>
    <w:rsid w:val="1CCF7FF2"/>
    <w:rsid w:val="1D29775E"/>
    <w:rsid w:val="1D341827"/>
    <w:rsid w:val="1D3E6D04"/>
    <w:rsid w:val="1D402161"/>
    <w:rsid w:val="1D6F5C49"/>
    <w:rsid w:val="1D727FEA"/>
    <w:rsid w:val="1DC064A5"/>
    <w:rsid w:val="1DD91BA9"/>
    <w:rsid w:val="1E320AB7"/>
    <w:rsid w:val="1E33547A"/>
    <w:rsid w:val="1E773334"/>
    <w:rsid w:val="1EAE27A1"/>
    <w:rsid w:val="1ECC0109"/>
    <w:rsid w:val="1ED21966"/>
    <w:rsid w:val="1ED731B5"/>
    <w:rsid w:val="1EF048FD"/>
    <w:rsid w:val="1F0B3070"/>
    <w:rsid w:val="1F245F3D"/>
    <w:rsid w:val="1F377E2A"/>
    <w:rsid w:val="1F3D7022"/>
    <w:rsid w:val="1F534654"/>
    <w:rsid w:val="1F571316"/>
    <w:rsid w:val="1FB919E2"/>
    <w:rsid w:val="1FF278AB"/>
    <w:rsid w:val="1FF57001"/>
    <w:rsid w:val="20110512"/>
    <w:rsid w:val="203B1E13"/>
    <w:rsid w:val="20846BF0"/>
    <w:rsid w:val="209845DF"/>
    <w:rsid w:val="20B536CD"/>
    <w:rsid w:val="20E74D04"/>
    <w:rsid w:val="20F24FAC"/>
    <w:rsid w:val="20FE471F"/>
    <w:rsid w:val="210B6B1E"/>
    <w:rsid w:val="21352B4B"/>
    <w:rsid w:val="214400D5"/>
    <w:rsid w:val="2161625C"/>
    <w:rsid w:val="2191777F"/>
    <w:rsid w:val="21AD1466"/>
    <w:rsid w:val="21F800B4"/>
    <w:rsid w:val="224A4853"/>
    <w:rsid w:val="224C3BD5"/>
    <w:rsid w:val="226A4878"/>
    <w:rsid w:val="227100FE"/>
    <w:rsid w:val="2290560C"/>
    <w:rsid w:val="229B29AD"/>
    <w:rsid w:val="229D7D59"/>
    <w:rsid w:val="22B4084A"/>
    <w:rsid w:val="22C208C2"/>
    <w:rsid w:val="22D3225C"/>
    <w:rsid w:val="23160FF6"/>
    <w:rsid w:val="234B51A6"/>
    <w:rsid w:val="23652E12"/>
    <w:rsid w:val="236E46AB"/>
    <w:rsid w:val="237249B4"/>
    <w:rsid w:val="2383244E"/>
    <w:rsid w:val="23963C70"/>
    <w:rsid w:val="23BB5F26"/>
    <w:rsid w:val="23E841DF"/>
    <w:rsid w:val="23E92F65"/>
    <w:rsid w:val="24235605"/>
    <w:rsid w:val="24571873"/>
    <w:rsid w:val="246B5497"/>
    <w:rsid w:val="249D6AED"/>
    <w:rsid w:val="24B4474E"/>
    <w:rsid w:val="24C63BE2"/>
    <w:rsid w:val="24F31593"/>
    <w:rsid w:val="251F36D7"/>
    <w:rsid w:val="25265244"/>
    <w:rsid w:val="25352324"/>
    <w:rsid w:val="25484A36"/>
    <w:rsid w:val="25592FF8"/>
    <w:rsid w:val="25906245"/>
    <w:rsid w:val="25A9746F"/>
    <w:rsid w:val="25AE7098"/>
    <w:rsid w:val="25C9296E"/>
    <w:rsid w:val="25D427A5"/>
    <w:rsid w:val="260817DF"/>
    <w:rsid w:val="260F0A11"/>
    <w:rsid w:val="264A5897"/>
    <w:rsid w:val="265922C7"/>
    <w:rsid w:val="2665579C"/>
    <w:rsid w:val="2680161F"/>
    <w:rsid w:val="270F7B55"/>
    <w:rsid w:val="27287523"/>
    <w:rsid w:val="272E4170"/>
    <w:rsid w:val="273D2963"/>
    <w:rsid w:val="276E09FA"/>
    <w:rsid w:val="27BD092E"/>
    <w:rsid w:val="27C80D2D"/>
    <w:rsid w:val="27D321B2"/>
    <w:rsid w:val="27D76E45"/>
    <w:rsid w:val="28411DCB"/>
    <w:rsid w:val="28447CD2"/>
    <w:rsid w:val="284D287C"/>
    <w:rsid w:val="286B2979"/>
    <w:rsid w:val="286F389C"/>
    <w:rsid w:val="28A40091"/>
    <w:rsid w:val="28B751A0"/>
    <w:rsid w:val="28CA6DAA"/>
    <w:rsid w:val="28D4741C"/>
    <w:rsid w:val="28F214DC"/>
    <w:rsid w:val="28F27BFF"/>
    <w:rsid w:val="29015EC8"/>
    <w:rsid w:val="2919115F"/>
    <w:rsid w:val="292A4D91"/>
    <w:rsid w:val="2967468F"/>
    <w:rsid w:val="29791729"/>
    <w:rsid w:val="2985595F"/>
    <w:rsid w:val="298A269E"/>
    <w:rsid w:val="298E50C6"/>
    <w:rsid w:val="299739C6"/>
    <w:rsid w:val="29AE04CD"/>
    <w:rsid w:val="29C7716B"/>
    <w:rsid w:val="29C97769"/>
    <w:rsid w:val="29EC4178"/>
    <w:rsid w:val="29F85401"/>
    <w:rsid w:val="2A0B0A82"/>
    <w:rsid w:val="2A1475B3"/>
    <w:rsid w:val="2A1B1AAB"/>
    <w:rsid w:val="2A7B7F96"/>
    <w:rsid w:val="2A8E340D"/>
    <w:rsid w:val="2AB74012"/>
    <w:rsid w:val="2ABD29BF"/>
    <w:rsid w:val="2ADE25C8"/>
    <w:rsid w:val="2B1000D5"/>
    <w:rsid w:val="2B3F5622"/>
    <w:rsid w:val="2B446947"/>
    <w:rsid w:val="2B68553E"/>
    <w:rsid w:val="2BC34F26"/>
    <w:rsid w:val="2BC64FA3"/>
    <w:rsid w:val="2BE52B60"/>
    <w:rsid w:val="2BFE4E9F"/>
    <w:rsid w:val="2C006E8B"/>
    <w:rsid w:val="2C340A5D"/>
    <w:rsid w:val="2C36106D"/>
    <w:rsid w:val="2C8F3FE8"/>
    <w:rsid w:val="2CAB1B4D"/>
    <w:rsid w:val="2D0927FE"/>
    <w:rsid w:val="2D0A2897"/>
    <w:rsid w:val="2D652A41"/>
    <w:rsid w:val="2D89113E"/>
    <w:rsid w:val="2DBE32D8"/>
    <w:rsid w:val="2DC80800"/>
    <w:rsid w:val="2DD60C13"/>
    <w:rsid w:val="2E32613E"/>
    <w:rsid w:val="2E740A57"/>
    <w:rsid w:val="2EB4396D"/>
    <w:rsid w:val="2EC15063"/>
    <w:rsid w:val="2F27398E"/>
    <w:rsid w:val="2F295E8E"/>
    <w:rsid w:val="2F8629A9"/>
    <w:rsid w:val="3011447B"/>
    <w:rsid w:val="301D097A"/>
    <w:rsid w:val="30583A0F"/>
    <w:rsid w:val="305F13D4"/>
    <w:rsid w:val="30983C11"/>
    <w:rsid w:val="30A717A5"/>
    <w:rsid w:val="30C03099"/>
    <w:rsid w:val="30DB3C69"/>
    <w:rsid w:val="30EA1C1A"/>
    <w:rsid w:val="310041C5"/>
    <w:rsid w:val="31084D43"/>
    <w:rsid w:val="310A043B"/>
    <w:rsid w:val="31132938"/>
    <w:rsid w:val="3144092E"/>
    <w:rsid w:val="314808AB"/>
    <w:rsid w:val="318D4498"/>
    <w:rsid w:val="318E74DC"/>
    <w:rsid w:val="31AF0792"/>
    <w:rsid w:val="31D27387"/>
    <w:rsid w:val="31D320A3"/>
    <w:rsid w:val="3218413D"/>
    <w:rsid w:val="32960BBC"/>
    <w:rsid w:val="3298261E"/>
    <w:rsid w:val="32BC4250"/>
    <w:rsid w:val="3397526B"/>
    <w:rsid w:val="33A24BCB"/>
    <w:rsid w:val="33E8225E"/>
    <w:rsid w:val="341923D7"/>
    <w:rsid w:val="342A0BAF"/>
    <w:rsid w:val="34446897"/>
    <w:rsid w:val="346032EB"/>
    <w:rsid w:val="346204D7"/>
    <w:rsid w:val="34761214"/>
    <w:rsid w:val="3498650A"/>
    <w:rsid w:val="34A345E5"/>
    <w:rsid w:val="34BE3AD2"/>
    <w:rsid w:val="34D846DE"/>
    <w:rsid w:val="34D85388"/>
    <w:rsid w:val="34EB5847"/>
    <w:rsid w:val="34F139CA"/>
    <w:rsid w:val="34F43176"/>
    <w:rsid w:val="35934B66"/>
    <w:rsid w:val="35E71E6C"/>
    <w:rsid w:val="35F742E2"/>
    <w:rsid w:val="35FE689C"/>
    <w:rsid w:val="35FF31EE"/>
    <w:rsid w:val="36007DF4"/>
    <w:rsid w:val="36080A5B"/>
    <w:rsid w:val="361149C6"/>
    <w:rsid w:val="36266E4C"/>
    <w:rsid w:val="36446365"/>
    <w:rsid w:val="367518F4"/>
    <w:rsid w:val="3687199A"/>
    <w:rsid w:val="36900B9D"/>
    <w:rsid w:val="36B42B84"/>
    <w:rsid w:val="36C7529B"/>
    <w:rsid w:val="36D5139F"/>
    <w:rsid w:val="370D0474"/>
    <w:rsid w:val="373307F4"/>
    <w:rsid w:val="37366207"/>
    <w:rsid w:val="37437808"/>
    <w:rsid w:val="37487877"/>
    <w:rsid w:val="37782438"/>
    <w:rsid w:val="37BE2F82"/>
    <w:rsid w:val="37CF475C"/>
    <w:rsid w:val="37D52961"/>
    <w:rsid w:val="37E97AD6"/>
    <w:rsid w:val="388B1F73"/>
    <w:rsid w:val="38931CAE"/>
    <w:rsid w:val="38B2545E"/>
    <w:rsid w:val="38B860BA"/>
    <w:rsid w:val="38E2445C"/>
    <w:rsid w:val="38E4521E"/>
    <w:rsid w:val="38E474A0"/>
    <w:rsid w:val="390E5BA4"/>
    <w:rsid w:val="39120C85"/>
    <w:rsid w:val="393B6CDD"/>
    <w:rsid w:val="394F0285"/>
    <w:rsid w:val="395924CA"/>
    <w:rsid w:val="39AD1107"/>
    <w:rsid w:val="39EB3438"/>
    <w:rsid w:val="39FA3DCE"/>
    <w:rsid w:val="3A0672C4"/>
    <w:rsid w:val="3A211D84"/>
    <w:rsid w:val="3A3C12CD"/>
    <w:rsid w:val="3A9F0C3F"/>
    <w:rsid w:val="3AD579C7"/>
    <w:rsid w:val="3AE9734E"/>
    <w:rsid w:val="3B317C0A"/>
    <w:rsid w:val="3B737355"/>
    <w:rsid w:val="3B9346CE"/>
    <w:rsid w:val="3BAC2FE2"/>
    <w:rsid w:val="3BB159A6"/>
    <w:rsid w:val="3BD85FE6"/>
    <w:rsid w:val="3BE03A17"/>
    <w:rsid w:val="3C0D5EFA"/>
    <w:rsid w:val="3C153994"/>
    <w:rsid w:val="3C2E4A5A"/>
    <w:rsid w:val="3C5C7A6A"/>
    <w:rsid w:val="3C5E1E5A"/>
    <w:rsid w:val="3C7C75E3"/>
    <w:rsid w:val="3C802EFC"/>
    <w:rsid w:val="3C93118C"/>
    <w:rsid w:val="3CE32A4C"/>
    <w:rsid w:val="3D4B1CA0"/>
    <w:rsid w:val="3D736C38"/>
    <w:rsid w:val="3DCA0919"/>
    <w:rsid w:val="3DD46F51"/>
    <w:rsid w:val="3E871805"/>
    <w:rsid w:val="3EC0246A"/>
    <w:rsid w:val="3EDE7F29"/>
    <w:rsid w:val="3F0611A3"/>
    <w:rsid w:val="3F1E58B2"/>
    <w:rsid w:val="3F5115D0"/>
    <w:rsid w:val="3F624B7D"/>
    <w:rsid w:val="3F9D0D8F"/>
    <w:rsid w:val="3FBA23B0"/>
    <w:rsid w:val="3FE37DE3"/>
    <w:rsid w:val="3FFA5C88"/>
    <w:rsid w:val="400C0D83"/>
    <w:rsid w:val="400F2416"/>
    <w:rsid w:val="40176267"/>
    <w:rsid w:val="40223C6D"/>
    <w:rsid w:val="404537CA"/>
    <w:rsid w:val="406A74DF"/>
    <w:rsid w:val="40740AA1"/>
    <w:rsid w:val="40A14FBC"/>
    <w:rsid w:val="40D4662C"/>
    <w:rsid w:val="40D739EB"/>
    <w:rsid w:val="40DC7A8B"/>
    <w:rsid w:val="40E3389D"/>
    <w:rsid w:val="41146A4F"/>
    <w:rsid w:val="41175145"/>
    <w:rsid w:val="411B46F1"/>
    <w:rsid w:val="412A6107"/>
    <w:rsid w:val="41506876"/>
    <w:rsid w:val="41AC723B"/>
    <w:rsid w:val="41B73BD4"/>
    <w:rsid w:val="41BB016F"/>
    <w:rsid w:val="41C04E7E"/>
    <w:rsid w:val="41D40677"/>
    <w:rsid w:val="41D65994"/>
    <w:rsid w:val="41D96BD5"/>
    <w:rsid w:val="420E6F1D"/>
    <w:rsid w:val="42244303"/>
    <w:rsid w:val="422D5D1C"/>
    <w:rsid w:val="423304D4"/>
    <w:rsid w:val="424543A7"/>
    <w:rsid w:val="424961B9"/>
    <w:rsid w:val="4274311B"/>
    <w:rsid w:val="42A63664"/>
    <w:rsid w:val="42C44D9C"/>
    <w:rsid w:val="42D75573"/>
    <w:rsid w:val="42DF5DB3"/>
    <w:rsid w:val="43036AE4"/>
    <w:rsid w:val="431A7B98"/>
    <w:rsid w:val="43525C0E"/>
    <w:rsid w:val="43A062AD"/>
    <w:rsid w:val="442073BE"/>
    <w:rsid w:val="443E0B64"/>
    <w:rsid w:val="44AD5093"/>
    <w:rsid w:val="44EB7942"/>
    <w:rsid w:val="451A074C"/>
    <w:rsid w:val="457479F1"/>
    <w:rsid w:val="45810B13"/>
    <w:rsid w:val="45CB09A4"/>
    <w:rsid w:val="45CC48FB"/>
    <w:rsid w:val="45D01BA9"/>
    <w:rsid w:val="461124F0"/>
    <w:rsid w:val="462C5BD6"/>
    <w:rsid w:val="46316139"/>
    <w:rsid w:val="46515D8E"/>
    <w:rsid w:val="46DE4CF1"/>
    <w:rsid w:val="470A3998"/>
    <w:rsid w:val="474029BD"/>
    <w:rsid w:val="47630954"/>
    <w:rsid w:val="4785771A"/>
    <w:rsid w:val="47942814"/>
    <w:rsid w:val="47C72442"/>
    <w:rsid w:val="47E0597B"/>
    <w:rsid w:val="47F45F17"/>
    <w:rsid w:val="48167AAA"/>
    <w:rsid w:val="48494D36"/>
    <w:rsid w:val="485902E6"/>
    <w:rsid w:val="485B1B6A"/>
    <w:rsid w:val="488A1BAA"/>
    <w:rsid w:val="48971F15"/>
    <w:rsid w:val="48A9742B"/>
    <w:rsid w:val="48CB10C6"/>
    <w:rsid w:val="48D2246D"/>
    <w:rsid w:val="490B557A"/>
    <w:rsid w:val="49196A6F"/>
    <w:rsid w:val="491B7CD7"/>
    <w:rsid w:val="4920172B"/>
    <w:rsid w:val="4948293E"/>
    <w:rsid w:val="49503073"/>
    <w:rsid w:val="497616AC"/>
    <w:rsid w:val="498677ED"/>
    <w:rsid w:val="499F2A17"/>
    <w:rsid w:val="49EB7979"/>
    <w:rsid w:val="4A25337F"/>
    <w:rsid w:val="4A314103"/>
    <w:rsid w:val="4A341E0B"/>
    <w:rsid w:val="4A667676"/>
    <w:rsid w:val="4A7C42D9"/>
    <w:rsid w:val="4A9719C2"/>
    <w:rsid w:val="4AAD305D"/>
    <w:rsid w:val="4ACF7A9F"/>
    <w:rsid w:val="4AE04EF1"/>
    <w:rsid w:val="4B201D7F"/>
    <w:rsid w:val="4B277793"/>
    <w:rsid w:val="4B2F5D2C"/>
    <w:rsid w:val="4B3814C1"/>
    <w:rsid w:val="4B4A6B4E"/>
    <w:rsid w:val="4B8B2D27"/>
    <w:rsid w:val="4BD85E90"/>
    <w:rsid w:val="4BE115CB"/>
    <w:rsid w:val="4BE62D58"/>
    <w:rsid w:val="4C0575F5"/>
    <w:rsid w:val="4C213EEF"/>
    <w:rsid w:val="4C3645BE"/>
    <w:rsid w:val="4C3E46A3"/>
    <w:rsid w:val="4C4255E4"/>
    <w:rsid w:val="4C47597C"/>
    <w:rsid w:val="4C611093"/>
    <w:rsid w:val="4C7C21CF"/>
    <w:rsid w:val="4CCC20FC"/>
    <w:rsid w:val="4CFD5BAE"/>
    <w:rsid w:val="4D0321BD"/>
    <w:rsid w:val="4D5B749B"/>
    <w:rsid w:val="4D6972C0"/>
    <w:rsid w:val="4D741010"/>
    <w:rsid w:val="4D841808"/>
    <w:rsid w:val="4D871BFD"/>
    <w:rsid w:val="4DBB06BD"/>
    <w:rsid w:val="4DC069CF"/>
    <w:rsid w:val="4DC6301F"/>
    <w:rsid w:val="4DF81B34"/>
    <w:rsid w:val="4E0754D9"/>
    <w:rsid w:val="4EB57C40"/>
    <w:rsid w:val="4EC626A5"/>
    <w:rsid w:val="4F0A7018"/>
    <w:rsid w:val="4F3C3393"/>
    <w:rsid w:val="4FC07473"/>
    <w:rsid w:val="4FC3725E"/>
    <w:rsid w:val="4FD12C0D"/>
    <w:rsid w:val="4FD33065"/>
    <w:rsid w:val="50066298"/>
    <w:rsid w:val="505A2CFD"/>
    <w:rsid w:val="505C17AE"/>
    <w:rsid w:val="50682F6D"/>
    <w:rsid w:val="50845FF0"/>
    <w:rsid w:val="509244D3"/>
    <w:rsid w:val="5094262A"/>
    <w:rsid w:val="509C15A2"/>
    <w:rsid w:val="50A527A2"/>
    <w:rsid w:val="50A61A17"/>
    <w:rsid w:val="50B365D5"/>
    <w:rsid w:val="51107F34"/>
    <w:rsid w:val="51405AB8"/>
    <w:rsid w:val="514151D0"/>
    <w:rsid w:val="514A212D"/>
    <w:rsid w:val="51857C1F"/>
    <w:rsid w:val="518D1218"/>
    <w:rsid w:val="521C1238"/>
    <w:rsid w:val="523163C3"/>
    <w:rsid w:val="52337278"/>
    <w:rsid w:val="52707BD4"/>
    <w:rsid w:val="52730B57"/>
    <w:rsid w:val="528252EE"/>
    <w:rsid w:val="528473EA"/>
    <w:rsid w:val="52A87B1F"/>
    <w:rsid w:val="52CA50F4"/>
    <w:rsid w:val="52EB32B0"/>
    <w:rsid w:val="52FB4F10"/>
    <w:rsid w:val="5313585B"/>
    <w:rsid w:val="53226CDE"/>
    <w:rsid w:val="533508C1"/>
    <w:rsid w:val="535507E0"/>
    <w:rsid w:val="539E5FA9"/>
    <w:rsid w:val="53B6539D"/>
    <w:rsid w:val="53BB4482"/>
    <w:rsid w:val="53EC44A3"/>
    <w:rsid w:val="54040F2E"/>
    <w:rsid w:val="542D2630"/>
    <w:rsid w:val="54647026"/>
    <w:rsid w:val="5470329A"/>
    <w:rsid w:val="547043F6"/>
    <w:rsid w:val="5478103F"/>
    <w:rsid w:val="54C03353"/>
    <w:rsid w:val="54D342BF"/>
    <w:rsid w:val="552F12FC"/>
    <w:rsid w:val="55420956"/>
    <w:rsid w:val="55420A46"/>
    <w:rsid w:val="554E6750"/>
    <w:rsid w:val="555F071A"/>
    <w:rsid w:val="55714ACD"/>
    <w:rsid w:val="55C42861"/>
    <w:rsid w:val="55DA20D3"/>
    <w:rsid w:val="56681C78"/>
    <w:rsid w:val="5670528E"/>
    <w:rsid w:val="5689497F"/>
    <w:rsid w:val="56ED0796"/>
    <w:rsid w:val="570E4533"/>
    <w:rsid w:val="57312105"/>
    <w:rsid w:val="574D13BF"/>
    <w:rsid w:val="575248AF"/>
    <w:rsid w:val="575B19EA"/>
    <w:rsid w:val="57602BCA"/>
    <w:rsid w:val="577A11AB"/>
    <w:rsid w:val="578B2D1D"/>
    <w:rsid w:val="57915054"/>
    <w:rsid w:val="57CF2865"/>
    <w:rsid w:val="57E010AB"/>
    <w:rsid w:val="57E65C6F"/>
    <w:rsid w:val="57F57971"/>
    <w:rsid w:val="58142D89"/>
    <w:rsid w:val="5814471C"/>
    <w:rsid w:val="58186A35"/>
    <w:rsid w:val="58210BCC"/>
    <w:rsid w:val="582F63D2"/>
    <w:rsid w:val="589815D0"/>
    <w:rsid w:val="58AD0DF8"/>
    <w:rsid w:val="58CB5C22"/>
    <w:rsid w:val="59545D17"/>
    <w:rsid w:val="59B91AF9"/>
    <w:rsid w:val="5A075AD0"/>
    <w:rsid w:val="5A092EA7"/>
    <w:rsid w:val="5A197E3D"/>
    <w:rsid w:val="5A1B48EC"/>
    <w:rsid w:val="5A35479F"/>
    <w:rsid w:val="5A5A7D45"/>
    <w:rsid w:val="5A5B455A"/>
    <w:rsid w:val="5A7E5E47"/>
    <w:rsid w:val="5A925F09"/>
    <w:rsid w:val="5AB22C81"/>
    <w:rsid w:val="5AD54D95"/>
    <w:rsid w:val="5B014DE9"/>
    <w:rsid w:val="5B1B11ED"/>
    <w:rsid w:val="5B2731EB"/>
    <w:rsid w:val="5B3A6B8F"/>
    <w:rsid w:val="5B647FE5"/>
    <w:rsid w:val="5B6B0F8C"/>
    <w:rsid w:val="5B9814D2"/>
    <w:rsid w:val="5B9D5813"/>
    <w:rsid w:val="5BA64972"/>
    <w:rsid w:val="5BB31D5A"/>
    <w:rsid w:val="5BBB69F2"/>
    <w:rsid w:val="5C0B48E9"/>
    <w:rsid w:val="5C5147F7"/>
    <w:rsid w:val="5C862C26"/>
    <w:rsid w:val="5CB42770"/>
    <w:rsid w:val="5CB740DA"/>
    <w:rsid w:val="5CCA6EFE"/>
    <w:rsid w:val="5D0478A2"/>
    <w:rsid w:val="5D163F59"/>
    <w:rsid w:val="5D4B139E"/>
    <w:rsid w:val="5D4F7584"/>
    <w:rsid w:val="5D861A18"/>
    <w:rsid w:val="5D8C308A"/>
    <w:rsid w:val="5D9C0910"/>
    <w:rsid w:val="5DA5412A"/>
    <w:rsid w:val="5DE64CF0"/>
    <w:rsid w:val="5DE828D3"/>
    <w:rsid w:val="5E7610F0"/>
    <w:rsid w:val="5EB934C2"/>
    <w:rsid w:val="5F3E765A"/>
    <w:rsid w:val="5F452233"/>
    <w:rsid w:val="5F814D8D"/>
    <w:rsid w:val="5F8E6EF3"/>
    <w:rsid w:val="5F9057B7"/>
    <w:rsid w:val="5F933D87"/>
    <w:rsid w:val="5FA15680"/>
    <w:rsid w:val="5FA562D7"/>
    <w:rsid w:val="5FD34E4E"/>
    <w:rsid w:val="600E09EC"/>
    <w:rsid w:val="60186A36"/>
    <w:rsid w:val="60277003"/>
    <w:rsid w:val="609253C4"/>
    <w:rsid w:val="60C70EC5"/>
    <w:rsid w:val="60D06FC0"/>
    <w:rsid w:val="60D209A0"/>
    <w:rsid w:val="60F67119"/>
    <w:rsid w:val="612C1436"/>
    <w:rsid w:val="616A5274"/>
    <w:rsid w:val="61735CF9"/>
    <w:rsid w:val="618D1EAE"/>
    <w:rsid w:val="61C02350"/>
    <w:rsid w:val="61C473A7"/>
    <w:rsid w:val="61F96485"/>
    <w:rsid w:val="622815E1"/>
    <w:rsid w:val="624A6547"/>
    <w:rsid w:val="624C0B54"/>
    <w:rsid w:val="625F240A"/>
    <w:rsid w:val="626E5132"/>
    <w:rsid w:val="62A24841"/>
    <w:rsid w:val="62AB7138"/>
    <w:rsid w:val="62C428D9"/>
    <w:rsid w:val="62DD28B5"/>
    <w:rsid w:val="630B01F8"/>
    <w:rsid w:val="63604CC7"/>
    <w:rsid w:val="637455D9"/>
    <w:rsid w:val="637C5C87"/>
    <w:rsid w:val="63977D46"/>
    <w:rsid w:val="63A16B94"/>
    <w:rsid w:val="63CA1065"/>
    <w:rsid w:val="63CF57C4"/>
    <w:rsid w:val="63DE0C40"/>
    <w:rsid w:val="64032F88"/>
    <w:rsid w:val="647706A1"/>
    <w:rsid w:val="647B65B1"/>
    <w:rsid w:val="64CE6704"/>
    <w:rsid w:val="64D33839"/>
    <w:rsid w:val="64D55C5B"/>
    <w:rsid w:val="64E76B86"/>
    <w:rsid w:val="655C37F6"/>
    <w:rsid w:val="655D57E8"/>
    <w:rsid w:val="65AD7D38"/>
    <w:rsid w:val="65C05BB1"/>
    <w:rsid w:val="65CE63C1"/>
    <w:rsid w:val="65FE3646"/>
    <w:rsid w:val="66052464"/>
    <w:rsid w:val="66120924"/>
    <w:rsid w:val="66363BB8"/>
    <w:rsid w:val="6637329A"/>
    <w:rsid w:val="665C5873"/>
    <w:rsid w:val="666871AF"/>
    <w:rsid w:val="666B6808"/>
    <w:rsid w:val="66A1481F"/>
    <w:rsid w:val="66B4528E"/>
    <w:rsid w:val="66B80FBC"/>
    <w:rsid w:val="66CE2A89"/>
    <w:rsid w:val="66D35CD6"/>
    <w:rsid w:val="66F21425"/>
    <w:rsid w:val="66FF579C"/>
    <w:rsid w:val="673F4B08"/>
    <w:rsid w:val="678D1FF3"/>
    <w:rsid w:val="67C47C2E"/>
    <w:rsid w:val="67CA005E"/>
    <w:rsid w:val="67F558A3"/>
    <w:rsid w:val="684D4D70"/>
    <w:rsid w:val="68587514"/>
    <w:rsid w:val="68701910"/>
    <w:rsid w:val="68996B80"/>
    <w:rsid w:val="68C161FA"/>
    <w:rsid w:val="68FE4836"/>
    <w:rsid w:val="690935EB"/>
    <w:rsid w:val="69A758FE"/>
    <w:rsid w:val="69DA5989"/>
    <w:rsid w:val="69E86C87"/>
    <w:rsid w:val="69ED1B3B"/>
    <w:rsid w:val="69FE7394"/>
    <w:rsid w:val="6A325D6D"/>
    <w:rsid w:val="6A3961EB"/>
    <w:rsid w:val="6AA1208B"/>
    <w:rsid w:val="6AA665A5"/>
    <w:rsid w:val="6AA965E5"/>
    <w:rsid w:val="6B4B1417"/>
    <w:rsid w:val="6B7B2A2F"/>
    <w:rsid w:val="6BFF1ED5"/>
    <w:rsid w:val="6C10046C"/>
    <w:rsid w:val="6C166DBC"/>
    <w:rsid w:val="6C1714A0"/>
    <w:rsid w:val="6C180F4C"/>
    <w:rsid w:val="6C305D2E"/>
    <w:rsid w:val="6C322A81"/>
    <w:rsid w:val="6C5642C9"/>
    <w:rsid w:val="6C6D06B7"/>
    <w:rsid w:val="6C700663"/>
    <w:rsid w:val="6C7A7E96"/>
    <w:rsid w:val="6C821745"/>
    <w:rsid w:val="6CD10C46"/>
    <w:rsid w:val="6CD63B6F"/>
    <w:rsid w:val="6CD7061A"/>
    <w:rsid w:val="6CE90A16"/>
    <w:rsid w:val="6CFE7D79"/>
    <w:rsid w:val="6D3118D1"/>
    <w:rsid w:val="6D4D3685"/>
    <w:rsid w:val="6D55000E"/>
    <w:rsid w:val="6D7B19F3"/>
    <w:rsid w:val="6D836C6E"/>
    <w:rsid w:val="6DB71660"/>
    <w:rsid w:val="6DBD3284"/>
    <w:rsid w:val="6DCC4938"/>
    <w:rsid w:val="6E2E76B4"/>
    <w:rsid w:val="6E64667F"/>
    <w:rsid w:val="6EAC67BB"/>
    <w:rsid w:val="6ECF0361"/>
    <w:rsid w:val="6EDB489E"/>
    <w:rsid w:val="6EDD3E07"/>
    <w:rsid w:val="6F0C0A5A"/>
    <w:rsid w:val="6F5453A9"/>
    <w:rsid w:val="6FC15068"/>
    <w:rsid w:val="6FC62366"/>
    <w:rsid w:val="6FC97436"/>
    <w:rsid w:val="6FEA3114"/>
    <w:rsid w:val="700E43B1"/>
    <w:rsid w:val="70230A1E"/>
    <w:rsid w:val="7057200B"/>
    <w:rsid w:val="70950031"/>
    <w:rsid w:val="70A134FE"/>
    <w:rsid w:val="70AB0818"/>
    <w:rsid w:val="70C230D5"/>
    <w:rsid w:val="70DF7448"/>
    <w:rsid w:val="70ED5F06"/>
    <w:rsid w:val="71396267"/>
    <w:rsid w:val="713E4B83"/>
    <w:rsid w:val="717C405A"/>
    <w:rsid w:val="71A920ED"/>
    <w:rsid w:val="71B15B9E"/>
    <w:rsid w:val="71F11AA2"/>
    <w:rsid w:val="7245763D"/>
    <w:rsid w:val="72E005CC"/>
    <w:rsid w:val="72E03EF0"/>
    <w:rsid w:val="72F17DE3"/>
    <w:rsid w:val="731A0EA9"/>
    <w:rsid w:val="73221D7D"/>
    <w:rsid w:val="734E78AF"/>
    <w:rsid w:val="739932D9"/>
    <w:rsid w:val="73D5049D"/>
    <w:rsid w:val="73E569BF"/>
    <w:rsid w:val="74331697"/>
    <w:rsid w:val="74565958"/>
    <w:rsid w:val="74CA156B"/>
    <w:rsid w:val="74FF3C0E"/>
    <w:rsid w:val="75024515"/>
    <w:rsid w:val="75286FC4"/>
    <w:rsid w:val="757635F2"/>
    <w:rsid w:val="758864A0"/>
    <w:rsid w:val="75A061F6"/>
    <w:rsid w:val="75D0525F"/>
    <w:rsid w:val="75E01484"/>
    <w:rsid w:val="75FD339A"/>
    <w:rsid w:val="7610271F"/>
    <w:rsid w:val="7625601A"/>
    <w:rsid w:val="76377362"/>
    <w:rsid w:val="76982494"/>
    <w:rsid w:val="76AC6DA4"/>
    <w:rsid w:val="77143EE2"/>
    <w:rsid w:val="77246D01"/>
    <w:rsid w:val="772C33D8"/>
    <w:rsid w:val="773930A3"/>
    <w:rsid w:val="779823D7"/>
    <w:rsid w:val="77B35DCE"/>
    <w:rsid w:val="77BC4453"/>
    <w:rsid w:val="77E03A82"/>
    <w:rsid w:val="77E722C8"/>
    <w:rsid w:val="78100CC6"/>
    <w:rsid w:val="78B15F6D"/>
    <w:rsid w:val="78BE030B"/>
    <w:rsid w:val="78D946F2"/>
    <w:rsid w:val="78E36DDE"/>
    <w:rsid w:val="78E441DF"/>
    <w:rsid w:val="78F70901"/>
    <w:rsid w:val="78F94561"/>
    <w:rsid w:val="7928010E"/>
    <w:rsid w:val="795666C8"/>
    <w:rsid w:val="79604148"/>
    <w:rsid w:val="79CE7D4F"/>
    <w:rsid w:val="79D66602"/>
    <w:rsid w:val="79E022E1"/>
    <w:rsid w:val="79EF0682"/>
    <w:rsid w:val="79FA4FF5"/>
    <w:rsid w:val="7A001FD1"/>
    <w:rsid w:val="7A281159"/>
    <w:rsid w:val="7A7A3F12"/>
    <w:rsid w:val="7AA76C31"/>
    <w:rsid w:val="7AAF1268"/>
    <w:rsid w:val="7B374208"/>
    <w:rsid w:val="7B5050C2"/>
    <w:rsid w:val="7B735C35"/>
    <w:rsid w:val="7B816B7B"/>
    <w:rsid w:val="7B9449C8"/>
    <w:rsid w:val="7BA15F7B"/>
    <w:rsid w:val="7BB37C24"/>
    <w:rsid w:val="7BDF0117"/>
    <w:rsid w:val="7BEC63E5"/>
    <w:rsid w:val="7C1B630D"/>
    <w:rsid w:val="7C3E0AFC"/>
    <w:rsid w:val="7C55629F"/>
    <w:rsid w:val="7C662BA1"/>
    <w:rsid w:val="7C921D23"/>
    <w:rsid w:val="7CA77E09"/>
    <w:rsid w:val="7CAB169C"/>
    <w:rsid w:val="7CC06A9D"/>
    <w:rsid w:val="7CCD1213"/>
    <w:rsid w:val="7CD93B51"/>
    <w:rsid w:val="7CE528EF"/>
    <w:rsid w:val="7CE72DCF"/>
    <w:rsid w:val="7CED6616"/>
    <w:rsid w:val="7CF304F7"/>
    <w:rsid w:val="7D09789E"/>
    <w:rsid w:val="7D193C9C"/>
    <w:rsid w:val="7D372CDB"/>
    <w:rsid w:val="7D673DB4"/>
    <w:rsid w:val="7D7730E0"/>
    <w:rsid w:val="7D7E60E8"/>
    <w:rsid w:val="7D885356"/>
    <w:rsid w:val="7DC44AEB"/>
    <w:rsid w:val="7DC75B95"/>
    <w:rsid w:val="7E4B683A"/>
    <w:rsid w:val="7E665078"/>
    <w:rsid w:val="7E9806BB"/>
    <w:rsid w:val="7EA57A0D"/>
    <w:rsid w:val="7EBE0904"/>
    <w:rsid w:val="7F0B0E30"/>
    <w:rsid w:val="7F1676F3"/>
    <w:rsid w:val="7FAD1D4E"/>
    <w:rsid w:val="7FB4652F"/>
    <w:rsid w:val="7FB64166"/>
    <w:rsid w:val="7FCC2465"/>
    <w:rsid w:val="7FCD0DF5"/>
    <w:rsid w:val="7FFA4129"/>
    <w:rsid w:val="7FFD6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keepLines/>
      <w:spacing w:line="360" w:lineRule="auto"/>
      <w:jc w:val="left"/>
      <w:outlineLvl w:val="0"/>
    </w:pPr>
    <w:rPr>
      <w:b/>
      <w:kern w:val="44"/>
    </w:rPr>
  </w:style>
  <w:style w:type="paragraph" w:styleId="4">
    <w:name w:val="heading 2"/>
    <w:basedOn w:val="1"/>
    <w:next w:val="1"/>
    <w:autoRedefine/>
    <w:unhideWhenUsed/>
    <w:qFormat/>
    <w:uiPriority w:val="0"/>
    <w:pPr>
      <w:keepNext/>
      <w:keepLines/>
      <w:spacing w:line="360" w:lineRule="auto"/>
      <w:ind w:firstLine="600" w:firstLineChars="200"/>
      <w:outlineLvl w:val="1"/>
    </w:pPr>
    <w:rPr>
      <w:b/>
    </w:rPr>
  </w:style>
  <w:style w:type="paragraph" w:styleId="5">
    <w:name w:val="heading 3"/>
    <w:basedOn w:val="1"/>
    <w:next w:val="1"/>
    <w:link w:val="43"/>
    <w:autoRedefine/>
    <w:unhideWhenUsed/>
    <w:qFormat/>
    <w:uiPriority w:val="0"/>
    <w:pPr>
      <w:keepNext/>
      <w:keepLines/>
      <w:spacing w:line="360" w:lineRule="auto"/>
      <w:ind w:firstLine="600" w:firstLineChars="200"/>
      <w:jc w:val="left"/>
      <w:outlineLvl w:val="2"/>
    </w:pPr>
    <w:rPr>
      <w:bCs/>
      <w:szCs w:val="32"/>
    </w:rPr>
  </w:style>
  <w:style w:type="paragraph" w:styleId="6">
    <w:name w:val="heading 4"/>
    <w:basedOn w:val="1"/>
    <w:next w:val="1"/>
    <w:autoRedefine/>
    <w:qFormat/>
    <w:uiPriority w:val="0"/>
    <w:pPr>
      <w:keepNext/>
      <w:keepLines/>
      <w:spacing w:line="360" w:lineRule="auto"/>
      <w:ind w:firstLine="900" w:firstLineChars="300"/>
      <w:outlineLvl w:val="3"/>
    </w:pPr>
    <w:rPr>
      <w:bCs/>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内"/>
    <w:basedOn w:val="1"/>
    <w:autoRedefine/>
    <w:qFormat/>
    <w:uiPriority w:val="0"/>
    <w:pPr>
      <w:widowControl/>
      <w:adjustRightInd w:val="0"/>
      <w:snapToGrid w:val="0"/>
      <w:spacing w:after="200" w:line="360" w:lineRule="exact"/>
      <w:jc w:val="center"/>
    </w:pPr>
    <w:rPr>
      <w:rFonts w:eastAsia="微软雅黑"/>
      <w:kern w:val="0"/>
      <w:sz w:val="22"/>
      <w:szCs w:val="22"/>
    </w:rPr>
  </w:style>
  <w:style w:type="paragraph" w:styleId="7">
    <w:name w:val="toc 7"/>
    <w:basedOn w:val="1"/>
    <w:next w:val="1"/>
    <w:autoRedefine/>
    <w:qFormat/>
    <w:uiPriority w:val="0"/>
    <w:pPr>
      <w:spacing w:line="240" w:lineRule="auto"/>
      <w:ind w:left="0" w:firstLine="0" w:firstLineChars="0"/>
      <w:jc w:val="center"/>
    </w:pPr>
    <w:rPr>
      <w:rFonts w:ascii="Times New Roman" w:hAnsi="Times New Roman"/>
      <w:sz w:val="21"/>
      <w:szCs w:val="21"/>
    </w:rPr>
  </w:style>
  <w:style w:type="paragraph" w:styleId="8">
    <w:name w:val="Normal Indent"/>
    <w:basedOn w:val="1"/>
    <w:autoRedefine/>
    <w:qFormat/>
    <w:uiPriority w:val="0"/>
    <w:pPr>
      <w:spacing w:line="600" w:lineRule="exact"/>
      <w:ind w:firstLine="420"/>
    </w:pPr>
    <w:rPr>
      <w:rFonts w:ascii="宋体"/>
      <w:sz w:val="32"/>
    </w:rPr>
  </w:style>
  <w:style w:type="paragraph" w:styleId="9">
    <w:name w:val="annotation text"/>
    <w:basedOn w:val="1"/>
    <w:autoRedefine/>
    <w:semiHidden/>
    <w:qFormat/>
    <w:uiPriority w:val="0"/>
    <w:pPr>
      <w:jc w:val="left"/>
    </w:pPr>
    <w:rPr>
      <w:kern w:val="0"/>
      <w:sz w:val="24"/>
      <w:szCs w:val="20"/>
    </w:rPr>
  </w:style>
  <w:style w:type="paragraph" w:styleId="10">
    <w:name w:val="Body Text"/>
    <w:basedOn w:val="1"/>
    <w:next w:val="11"/>
    <w:autoRedefine/>
    <w:qFormat/>
    <w:uiPriority w:val="0"/>
    <w:pPr>
      <w:widowControl/>
      <w:snapToGrid w:val="0"/>
      <w:spacing w:before="60" w:after="160" w:line="259" w:lineRule="auto"/>
      <w:ind w:right="113"/>
    </w:pPr>
    <w:rPr>
      <w:kern w:val="0"/>
      <w:sz w:val="18"/>
      <w:szCs w:val="20"/>
    </w:rPr>
  </w:style>
  <w:style w:type="paragraph" w:styleId="11">
    <w:name w:val="List Bullet 5"/>
    <w:basedOn w:val="1"/>
    <w:autoRedefine/>
    <w:qFormat/>
    <w:uiPriority w:val="0"/>
    <w:pPr>
      <w:numPr>
        <w:ilvl w:val="0"/>
        <w:numId w:val="1"/>
      </w:numPr>
    </w:pPr>
  </w:style>
  <w:style w:type="paragraph" w:styleId="12">
    <w:name w:val="Body Text Indent"/>
    <w:basedOn w:val="1"/>
    <w:next w:val="13"/>
    <w:autoRedefine/>
    <w:qFormat/>
    <w:uiPriority w:val="0"/>
    <w:pPr>
      <w:spacing w:after="120"/>
      <w:ind w:left="420" w:leftChars="200"/>
    </w:pPr>
    <w:rPr>
      <w:kern w:val="0"/>
      <w:sz w:val="24"/>
      <w:szCs w:val="20"/>
    </w:rPr>
  </w:style>
  <w:style w:type="paragraph" w:styleId="13">
    <w:name w:val="Body Text First Indent 2"/>
    <w:basedOn w:val="12"/>
    <w:next w:val="12"/>
    <w:autoRedefine/>
    <w:qFormat/>
    <w:uiPriority w:val="0"/>
    <w:pPr>
      <w:spacing w:line="480" w:lineRule="exact"/>
      <w:ind w:left="-123" w:firstLine="420" w:firstLineChars="200"/>
    </w:pPr>
    <w:rPr>
      <w:kern w:val="2"/>
      <w:sz w:val="28"/>
      <w:szCs w:val="28"/>
    </w:rPr>
  </w:style>
  <w:style w:type="paragraph" w:styleId="14">
    <w:name w:val="Plain Text"/>
    <w:basedOn w:val="1"/>
    <w:autoRedefine/>
    <w:qFormat/>
    <w:uiPriority w:val="0"/>
    <w:rPr>
      <w:rFonts w:hint="eastAsia" w:ascii="宋体" w:hAnsi="Courier New" w:eastAsia="仿宋_GB2312"/>
      <w:sz w:val="28"/>
      <w:szCs w:val="28"/>
    </w:rPr>
  </w:style>
  <w:style w:type="paragraph" w:styleId="15">
    <w:name w:val="Date"/>
    <w:basedOn w:val="1"/>
    <w:next w:val="1"/>
    <w:autoRedefine/>
    <w:qFormat/>
    <w:uiPriority w:val="0"/>
    <w:rPr>
      <w:sz w:val="28"/>
    </w:rPr>
  </w:style>
  <w:style w:type="paragraph" w:styleId="16">
    <w:name w:val="Balloon Text"/>
    <w:basedOn w:val="1"/>
    <w:link w:val="55"/>
    <w:autoRedefine/>
    <w:qFormat/>
    <w:uiPriority w:val="0"/>
    <w:rPr>
      <w:sz w:val="18"/>
      <w:szCs w:val="18"/>
    </w:rPr>
  </w:style>
  <w:style w:type="paragraph" w:styleId="17">
    <w:name w:val="footer"/>
    <w:basedOn w:val="1"/>
    <w:autoRedefine/>
    <w:qFormat/>
    <w:uiPriority w:val="99"/>
    <w:pPr>
      <w:tabs>
        <w:tab w:val="center" w:pos="4153"/>
        <w:tab w:val="right" w:pos="8306"/>
      </w:tabs>
      <w:snapToGrid w:val="0"/>
      <w:jc w:val="left"/>
    </w:pPr>
    <w:rPr>
      <w:kern w:val="0"/>
      <w:sz w:val="18"/>
      <w:szCs w:val="20"/>
    </w:rPr>
  </w:style>
  <w:style w:type="paragraph" w:styleId="18">
    <w:name w:val="header"/>
    <w:basedOn w:val="1"/>
    <w:next w:val="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List"/>
    <w:basedOn w:val="1"/>
    <w:autoRedefine/>
    <w:qFormat/>
    <w:uiPriority w:val="0"/>
    <w:pPr>
      <w:spacing w:line="320" w:lineRule="exact"/>
      <w:jc w:val="center"/>
    </w:pPr>
    <w:rPr>
      <w:sz w:val="22"/>
      <w:szCs w:val="22"/>
    </w:rPr>
  </w:style>
  <w:style w:type="paragraph" w:styleId="20">
    <w:name w:val="toc 2"/>
    <w:basedOn w:val="1"/>
    <w:next w:val="1"/>
    <w:autoRedefine/>
    <w:unhideWhenUsed/>
    <w:qFormat/>
    <w:uiPriority w:val="39"/>
    <w:pPr>
      <w:spacing w:line="360" w:lineRule="auto"/>
      <w:ind w:left="240" w:firstLine="480" w:firstLineChars="200"/>
    </w:pPr>
    <w:rPr>
      <w:rFonts w:cs="Calibri"/>
      <w:smallCaps/>
      <w:sz w:val="20"/>
      <w:szCs w:val="20"/>
    </w:rPr>
  </w:style>
  <w:style w:type="paragraph" w:styleId="21">
    <w:name w:val="Body Text 2"/>
    <w:basedOn w:val="1"/>
    <w:autoRedefine/>
    <w:qFormat/>
    <w:uiPriority w:val="0"/>
    <w:pPr>
      <w:spacing w:after="120" w:afterLines="0" w:line="480" w:lineRule="auto"/>
    </w:pPr>
    <w:rPr>
      <w:rFonts w:eastAsia="仿宋_GB2312"/>
    </w:r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0"/>
    <w:autoRedefine/>
    <w:qFormat/>
    <w:uiPriority w:val="0"/>
    <w:pPr>
      <w:ind w:firstLine="420" w:firstLineChars="100"/>
    </w:p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qFormat/>
    <w:uiPriority w:val="0"/>
    <w:rPr>
      <w:color w:val="333333"/>
      <w:u w:val="none"/>
    </w:rPr>
  </w:style>
  <w:style w:type="character" w:styleId="28">
    <w:name w:val="Hyperlink"/>
    <w:basedOn w:val="26"/>
    <w:autoRedefine/>
    <w:qFormat/>
    <w:uiPriority w:val="0"/>
    <w:rPr>
      <w:color w:val="333333"/>
      <w:u w:val="none"/>
    </w:rPr>
  </w:style>
  <w:style w:type="character" w:styleId="29">
    <w:name w:val="annotation reference"/>
    <w:basedOn w:val="26"/>
    <w:autoRedefine/>
    <w:qFormat/>
    <w:uiPriority w:val="0"/>
    <w:rPr>
      <w:sz w:val="21"/>
      <w:szCs w:val="21"/>
    </w:rPr>
  </w:style>
  <w:style w:type="paragraph" w:customStyle="1" w:styleId="30">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31">
    <w:name w:val="Char"/>
    <w:basedOn w:val="1"/>
    <w:autoRedefine/>
    <w:qFormat/>
    <w:uiPriority w:val="0"/>
    <w:rPr>
      <w:szCs w:val="24"/>
    </w:rPr>
  </w:style>
  <w:style w:type="paragraph" w:customStyle="1" w:styleId="32">
    <w:name w:val="Body Text 21"/>
    <w:basedOn w:val="1"/>
    <w:autoRedefine/>
    <w:qFormat/>
    <w:uiPriority w:val="0"/>
    <w:pPr>
      <w:spacing w:after="120" w:line="480" w:lineRule="auto"/>
    </w:pPr>
  </w:style>
  <w:style w:type="paragraph" w:customStyle="1" w:styleId="33">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customStyle="1" w:styleId="34">
    <w:name w:val="Default"/>
    <w:basedOn w:val="35"/>
    <w:next w:val="1"/>
    <w:autoRedefine/>
    <w:qFormat/>
    <w:uiPriority w:val="0"/>
    <w:pPr>
      <w:autoSpaceDE w:val="0"/>
      <w:autoSpaceDN w:val="0"/>
    </w:pPr>
    <w:rPr>
      <w:rFonts w:ascii="宋体" w:cs="宋体"/>
      <w:sz w:val="24"/>
      <w:szCs w:val="24"/>
    </w:rPr>
  </w:style>
  <w:style w:type="paragraph" w:customStyle="1" w:styleId="35">
    <w:name w:val="1 表头"/>
    <w:basedOn w:val="1"/>
    <w:autoRedefine/>
    <w:qFormat/>
    <w:uiPriority w:val="0"/>
    <w:pPr>
      <w:adjustRightInd w:val="0"/>
      <w:snapToGrid w:val="0"/>
      <w:jc w:val="center"/>
    </w:pPr>
    <w:rPr>
      <w:b/>
      <w:color w:val="000000"/>
    </w:rPr>
  </w:style>
  <w:style w:type="paragraph" w:customStyle="1" w:styleId="36">
    <w:name w:val="样式4"/>
    <w:basedOn w:val="1"/>
    <w:autoRedefine/>
    <w:qFormat/>
    <w:uiPriority w:val="0"/>
    <w:pPr>
      <w:tabs>
        <w:tab w:val="left" w:pos="9128"/>
      </w:tabs>
      <w:jc w:val="center"/>
    </w:pPr>
  </w:style>
  <w:style w:type="character" w:customStyle="1" w:styleId="37">
    <w:name w:val="样式 四号"/>
    <w:autoRedefine/>
    <w:qFormat/>
    <w:uiPriority w:val="0"/>
    <w:rPr>
      <w:sz w:val="28"/>
    </w:rPr>
  </w:style>
  <w:style w:type="paragraph" w:customStyle="1" w:styleId="38">
    <w:name w:val="正文(首行缩进)"/>
    <w:basedOn w:val="1"/>
    <w:next w:val="1"/>
    <w:autoRedefine/>
    <w:qFormat/>
    <w:uiPriority w:val="0"/>
    <w:pPr>
      <w:widowControl/>
      <w:adjustRightInd w:val="0"/>
      <w:spacing w:line="360" w:lineRule="auto"/>
      <w:ind w:firstLine="540" w:firstLineChars="225"/>
      <w:jc w:val="left"/>
      <w:textAlignment w:val="baseline"/>
    </w:pPr>
    <w:rPr>
      <w:rFonts w:hint="eastAsia" w:ascii="宋体" w:hAnsi="宋体"/>
      <w:color w:val="000000"/>
      <w:kern w:val="0"/>
      <w:sz w:val="24"/>
      <w:szCs w:val="24"/>
    </w:rPr>
  </w:style>
  <w:style w:type="paragraph" w:customStyle="1" w:styleId="39">
    <w:name w:val="表前文字"/>
    <w:basedOn w:val="1"/>
    <w:autoRedefine/>
    <w:qFormat/>
    <w:uiPriority w:val="0"/>
    <w:pPr>
      <w:adjustRightInd w:val="0"/>
      <w:spacing w:beforeLines="50" w:line="360" w:lineRule="auto"/>
      <w:ind w:firstLine="480" w:firstLineChars="200"/>
      <w:textAlignment w:val="baseline"/>
    </w:pPr>
    <w:rPr>
      <w:sz w:val="24"/>
      <w:szCs w:val="24"/>
    </w:rPr>
  </w:style>
  <w:style w:type="paragraph" w:customStyle="1" w:styleId="40">
    <w:name w:val="正文邵"/>
    <w:basedOn w:val="1"/>
    <w:autoRedefine/>
    <w:qFormat/>
    <w:uiPriority w:val="0"/>
    <w:pPr>
      <w:spacing w:line="360" w:lineRule="auto"/>
      <w:ind w:firstLine="200" w:firstLineChars="200"/>
    </w:pPr>
    <w:rPr>
      <w:sz w:val="24"/>
      <w:szCs w:val="24"/>
    </w:rPr>
  </w:style>
  <w:style w:type="paragraph" w:customStyle="1" w:styleId="41">
    <w:name w:val="正文文本缩进1"/>
    <w:basedOn w:val="1"/>
    <w:autoRedefine/>
    <w:qFormat/>
    <w:uiPriority w:val="0"/>
    <w:pPr>
      <w:spacing w:after="120"/>
      <w:ind w:left="420" w:leftChars="200"/>
    </w:pPr>
  </w:style>
  <w:style w:type="paragraph" w:customStyle="1" w:styleId="42">
    <w:name w:val="首行缩进"/>
    <w:basedOn w:val="1"/>
    <w:autoRedefine/>
    <w:qFormat/>
    <w:uiPriority w:val="0"/>
    <w:pPr>
      <w:ind w:firstLine="480" w:firstLineChars="200"/>
    </w:pPr>
    <w:rPr>
      <w:lang w:val="zh-CN"/>
    </w:rPr>
  </w:style>
  <w:style w:type="character" w:customStyle="1" w:styleId="43">
    <w:name w:val="标题 3 Char"/>
    <w:link w:val="5"/>
    <w:autoRedefine/>
    <w:qFormat/>
    <w:uiPriority w:val="0"/>
    <w:rPr>
      <w:rFonts w:ascii="Times New Roman" w:hAnsi="Times New Roman" w:eastAsia="宋体"/>
      <w:bCs/>
      <w:szCs w:val="32"/>
    </w:rPr>
  </w:style>
  <w:style w:type="paragraph" w:customStyle="1" w:styleId="44">
    <w:name w:val="XQ表格文字"/>
    <w:basedOn w:val="1"/>
    <w:autoRedefine/>
    <w:qFormat/>
    <w:uiPriority w:val="0"/>
    <w:pPr>
      <w:tabs>
        <w:tab w:val="left" w:pos="420"/>
        <w:tab w:val="center" w:pos="623"/>
      </w:tabs>
      <w:adjustRightInd w:val="0"/>
      <w:snapToGrid w:val="0"/>
      <w:jc w:val="center"/>
    </w:pPr>
    <w:rPr>
      <w:color w:val="000000"/>
      <w:kern w:val="0"/>
    </w:rPr>
  </w:style>
  <w:style w:type="paragraph" w:customStyle="1" w:styleId="45">
    <w:name w:val="表格1"/>
    <w:basedOn w:val="1"/>
    <w:autoRedefine/>
    <w:qFormat/>
    <w:uiPriority w:val="0"/>
    <w:pPr>
      <w:adjustRightInd w:val="0"/>
      <w:snapToGrid w:val="0"/>
      <w:jc w:val="center"/>
    </w:pPr>
    <w:rPr>
      <w:rFonts w:eastAsia="方正仿宋_GBK"/>
      <w:color w:val="000000"/>
      <w:kern w:val="0"/>
      <w:szCs w:val="24"/>
    </w:rPr>
  </w:style>
  <w:style w:type="paragraph" w:styleId="46">
    <w:name w:val="List Paragraph"/>
    <w:basedOn w:val="1"/>
    <w:autoRedefine/>
    <w:qFormat/>
    <w:uiPriority w:val="99"/>
    <w:pPr>
      <w:ind w:firstLine="420" w:firstLineChars="200"/>
    </w:pPr>
  </w:style>
  <w:style w:type="paragraph" w:customStyle="1" w:styleId="47">
    <w:name w:val="Table Paragraph"/>
    <w:basedOn w:val="1"/>
    <w:autoRedefine/>
    <w:qFormat/>
    <w:uiPriority w:val="1"/>
    <w:pPr>
      <w:jc w:val="center"/>
    </w:pPr>
    <w:rPr>
      <w:rFonts w:ascii="宋体" w:hAnsi="宋体" w:cs="宋体"/>
      <w:lang w:val="zh-CN" w:bidi="zh-CN"/>
    </w:rPr>
  </w:style>
  <w:style w:type="character" w:customStyle="1" w:styleId="48">
    <w:name w:val="active"/>
    <w:basedOn w:val="26"/>
    <w:autoRedefine/>
    <w:qFormat/>
    <w:uiPriority w:val="0"/>
    <w:rPr>
      <w:color w:val="195369"/>
    </w:rPr>
  </w:style>
  <w:style w:type="paragraph" w:customStyle="1" w:styleId="49">
    <w:name w:val="无间隔1"/>
    <w:autoRedefine/>
    <w:qFormat/>
    <w:uiPriority w:val="0"/>
    <w:pPr>
      <w:widowControl w:val="0"/>
      <w:adjustRightInd w:val="0"/>
      <w:snapToGrid w:val="0"/>
      <w:jc w:val="center"/>
    </w:pPr>
    <w:rPr>
      <w:rFonts w:ascii="Times New Roman" w:hAnsi="Times New Roman" w:eastAsia="宋体" w:cs="Times New Roman"/>
      <w:kern w:val="2"/>
      <w:sz w:val="21"/>
      <w:szCs w:val="22"/>
      <w:lang w:val="en-US" w:eastAsia="zh-CN" w:bidi="ar-SA"/>
    </w:rPr>
  </w:style>
  <w:style w:type="paragraph" w:customStyle="1" w:styleId="50">
    <w:name w:val="文本"/>
    <w:basedOn w:val="1"/>
    <w:next w:val="1"/>
    <w:autoRedefine/>
    <w:qFormat/>
    <w:uiPriority w:val="0"/>
    <w:pPr>
      <w:spacing w:line="360" w:lineRule="auto"/>
      <w:ind w:firstLine="200" w:firstLineChars="200"/>
      <w:jc w:val="left"/>
    </w:pPr>
    <w:rPr>
      <w:spacing w:val="15"/>
      <w:sz w:val="28"/>
      <w:szCs w:val="24"/>
    </w:rPr>
  </w:style>
  <w:style w:type="paragraph" w:customStyle="1" w:styleId="51">
    <w:name w:val="样式 正文首行缩进 + 首行缩进:  2 字符1"/>
    <w:basedOn w:val="23"/>
    <w:autoRedefine/>
    <w:qFormat/>
    <w:uiPriority w:val="0"/>
    <w:pPr>
      <w:spacing w:line="360" w:lineRule="auto"/>
      <w:ind w:firstLine="480" w:firstLineChars="200"/>
    </w:pPr>
    <w:rPr>
      <w:sz w:val="24"/>
      <w:szCs w:val="24"/>
    </w:rPr>
  </w:style>
  <w:style w:type="paragraph" w:customStyle="1" w:styleId="52">
    <w:name w:val="Body text|211"/>
    <w:basedOn w:val="1"/>
    <w:autoRedefine/>
    <w:qFormat/>
    <w:uiPriority w:val="0"/>
    <w:pPr>
      <w:shd w:val="clear" w:color="auto" w:fill="FFFFFF"/>
      <w:spacing w:after="60" w:line="700" w:lineRule="exact"/>
      <w:ind w:hanging="720"/>
      <w:jc w:val="distribute"/>
    </w:pPr>
    <w:rPr>
      <w:rFonts w:ascii="PMingLiU" w:hAnsi="PMingLiU" w:eastAsia="PMingLiU" w:cs="PMingLiU"/>
      <w:spacing w:val="20"/>
      <w:sz w:val="32"/>
      <w:szCs w:val="32"/>
    </w:rPr>
  </w:style>
  <w:style w:type="paragraph" w:customStyle="1" w:styleId="53">
    <w:name w:val="xl25"/>
    <w:basedOn w:val="1"/>
    <w:autoRedefine/>
    <w:qFormat/>
    <w:uiPriority w:val="0"/>
    <w:pPr>
      <w:widowControl/>
      <w:pBdr>
        <w:left w:val="single" w:color="auto" w:sz="4" w:space="0"/>
        <w:bottom w:val="single" w:color="auto" w:sz="4" w:space="0"/>
        <w:right w:val="single" w:color="auto" w:sz="4" w:space="0"/>
      </w:pBdr>
      <w:spacing w:beforeAutospacing="1" w:afterAutospacing="1"/>
      <w:jc w:val="center"/>
    </w:pPr>
    <w:rPr>
      <w:rFonts w:eastAsia="Arial Unicode MS"/>
      <w:kern w:val="0"/>
      <w:sz w:val="28"/>
    </w:rPr>
  </w:style>
  <w:style w:type="paragraph" w:customStyle="1" w:styleId="54">
    <w:name w:val="纯文本1"/>
    <w:basedOn w:val="1"/>
    <w:autoRedefine/>
    <w:qFormat/>
    <w:uiPriority w:val="0"/>
    <w:rPr>
      <w:rFonts w:ascii="宋体" w:hAnsi="Courier New"/>
    </w:rPr>
  </w:style>
  <w:style w:type="character" w:customStyle="1" w:styleId="55">
    <w:name w:val="批注框文本 Char"/>
    <w:basedOn w:val="26"/>
    <w:link w:val="16"/>
    <w:autoRedefine/>
    <w:qFormat/>
    <w:uiPriority w:val="0"/>
    <w:rPr>
      <w:kern w:val="2"/>
      <w:sz w:val="18"/>
      <w:szCs w:val="18"/>
    </w:rPr>
  </w:style>
  <w:style w:type="paragraph" w:customStyle="1" w:styleId="56">
    <w:name w:val="表格文字"/>
    <w:basedOn w:val="1"/>
    <w:autoRedefine/>
    <w:qFormat/>
    <w:uiPriority w:val="0"/>
    <w:pPr>
      <w:spacing w:line="240" w:lineRule="auto"/>
      <w:ind w:firstLine="0" w:firstLineChars="0"/>
      <w:jc w:val="center"/>
    </w:pPr>
    <w:rPr>
      <w:sz w:val="21"/>
    </w:rPr>
  </w:style>
  <w:style w:type="character" w:customStyle="1" w:styleId="57">
    <w:name w:val="font11"/>
    <w:basedOn w:val="26"/>
    <w:autoRedefine/>
    <w:qFormat/>
    <w:uiPriority w:val="0"/>
    <w:rPr>
      <w:rFonts w:hint="eastAsia" w:ascii="宋体" w:hAnsi="宋体" w:eastAsia="宋体" w:cs="宋体"/>
      <w:color w:val="000000"/>
      <w:sz w:val="21"/>
      <w:szCs w:val="21"/>
      <w:u w:val="none"/>
    </w:rPr>
  </w:style>
  <w:style w:type="character" w:customStyle="1" w:styleId="58">
    <w:name w:val="font21"/>
    <w:basedOn w:val="26"/>
    <w:autoRedefine/>
    <w:qFormat/>
    <w:uiPriority w:val="0"/>
    <w:rPr>
      <w:rFonts w:hint="default" w:ascii="Times New Roman" w:hAnsi="Times New Roman" w:cs="Times New Roman"/>
      <w:color w:val="000000"/>
      <w:sz w:val="21"/>
      <w:szCs w:val="21"/>
      <w:u w:val="none"/>
    </w:rPr>
  </w:style>
  <w:style w:type="paragraph" w:customStyle="1" w:styleId="59">
    <w:name w:val="表格内容"/>
    <w:next w:val="60"/>
    <w:autoRedefine/>
    <w:qFormat/>
    <w:uiPriority w:val="0"/>
    <w:pPr>
      <w:jc w:val="center"/>
    </w:pPr>
    <w:rPr>
      <w:rFonts w:ascii="Times New Roman" w:hAnsi="Times New Roman" w:eastAsia="宋体" w:cs="Times New Roman"/>
      <w:kern w:val="2"/>
      <w:sz w:val="21"/>
      <w:szCs w:val="24"/>
      <w:lang w:val="zh-TW" w:eastAsia="zh-TW" w:bidi="ar-SA"/>
    </w:rPr>
  </w:style>
  <w:style w:type="paragraph" w:customStyle="1" w:styleId="60">
    <w:name w:val="文本正文"/>
    <w:basedOn w:val="1"/>
    <w:autoRedefine/>
    <w:qFormat/>
    <w:uiPriority w:val="0"/>
    <w:pPr>
      <w:ind w:firstLine="480"/>
    </w:pPr>
  </w:style>
  <w:style w:type="paragraph" w:customStyle="1" w:styleId="61">
    <w:name w:val="表格标题"/>
    <w:basedOn w:val="1"/>
    <w:autoRedefine/>
    <w:qFormat/>
    <w:uiPriority w:val="0"/>
    <w:pPr>
      <w:spacing w:before="60" w:line="460" w:lineRule="exact"/>
      <w:jc w:val="center"/>
    </w:pPr>
    <w:rPr>
      <w:rFonts w:ascii="Times New Roman" w:hAnsi="Times New Roman" w:eastAsia="宋体" w:cs="Times New Roman"/>
      <w:sz w:val="24"/>
      <w:szCs w:val="24"/>
    </w:rPr>
  </w:style>
  <w:style w:type="paragraph" w:customStyle="1" w:styleId="62">
    <w:name w:val="BodyText1I2"/>
    <w:basedOn w:val="63"/>
    <w:autoRedefine/>
    <w:qFormat/>
    <w:uiPriority w:val="0"/>
    <w:pPr>
      <w:spacing w:after="120" w:line="240" w:lineRule="auto"/>
      <w:ind w:left="420" w:leftChars="200" w:firstLine="420" w:firstLineChars="200"/>
      <w:jc w:val="both"/>
    </w:pPr>
    <w:rPr>
      <w:rFonts w:ascii="宋体" w:hAnsi="Calibri" w:eastAsia="宋体" w:cs="Times New Roman"/>
      <w:sz w:val="32"/>
      <w:szCs w:val="32"/>
      <w:u w:val="single"/>
      <w:lang w:val="en-US" w:eastAsia="zh-CN" w:bidi="ar-SA"/>
    </w:rPr>
  </w:style>
  <w:style w:type="paragraph" w:customStyle="1" w:styleId="63">
    <w:name w:val="BodyTextIndent"/>
    <w:basedOn w:val="1"/>
    <w:autoRedefine/>
    <w:qFormat/>
    <w:uiPriority w:val="0"/>
    <w:pPr>
      <w:spacing w:after="120" w:line="240" w:lineRule="auto"/>
      <w:ind w:left="420" w:leftChars="200"/>
      <w:jc w:val="both"/>
    </w:pPr>
    <w:rPr>
      <w:rFonts w:ascii="宋体" w:hAnsi="Calibri" w:eastAsia="宋体" w:cs="Times New Roman"/>
      <w:sz w:val="32"/>
      <w:szCs w:val="32"/>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FCBBF-6E84-4197-BFC7-153C180495F3}">
  <ds:schemaRefs/>
</ds:datastoreItem>
</file>

<file path=docProps/app.xml><?xml version="1.0" encoding="utf-8"?>
<Properties xmlns="http://schemas.openxmlformats.org/officeDocument/2006/extended-properties" xmlns:vt="http://schemas.openxmlformats.org/officeDocument/2006/docPropsVTypes">
  <Template>Normal</Template>
  <Pages>51</Pages>
  <Words>31414</Words>
  <Characters>35693</Characters>
  <Lines>172</Lines>
  <Paragraphs>48</Paragraphs>
  <TotalTime>0</TotalTime>
  <ScaleCrop>false</ScaleCrop>
  <LinksUpToDate>false</LinksUpToDate>
  <CharactersWithSpaces>35905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2022-02-17T16:04:00Z</dcterms:created>
  <dc:creator>Administrator</dc:creator>
  <cp:lastModifiedBy>傲骄小粉条</cp:lastModifiedBy>
  <dcterms:modified xsi:type="dcterms:W3CDTF">2024-03-29T10:29:17Z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EF65F002EB554E9CA488F52F85FC50DC</vt:lpwstr>
  </property>
</Properties>
</file>