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color w:val="000000" w:themeColor="text1"/>
          <w:sz w:val="36"/>
          <w:szCs w:val="36"/>
          <w14:textFill>
            <w14:solidFill>
              <w14:schemeClr w14:val="tx1"/>
            </w14:solidFill>
          </w14:textFill>
        </w:rPr>
      </w:pPr>
    </w:p>
    <w:p>
      <w:pPr>
        <w:rPr>
          <w:rFonts w:ascii="仿宋_GB2312" w:hAnsi="仿宋_GB2312" w:eastAsia="仿宋_GB2312" w:cs="仿宋_GB2312"/>
          <w:color w:val="000000" w:themeColor="text1"/>
          <w:sz w:val="36"/>
          <w:szCs w:val="36"/>
          <w14:textFill>
            <w14:solidFill>
              <w14:schemeClr w14:val="tx1"/>
            </w14:solidFill>
          </w14:textFill>
        </w:rPr>
      </w:pPr>
    </w:p>
    <w:p>
      <w:pPr>
        <w:rPr>
          <w:rFonts w:hint="eastAsia" w:ascii="仿宋_GB2312" w:hAnsi="仿宋_GB2312" w:eastAsia="仿宋_GB2312" w:cs="仿宋_GB2312"/>
          <w:color w:val="000000" w:themeColor="text1"/>
          <w:sz w:val="36"/>
          <w:szCs w:val="36"/>
          <w14:textFill>
            <w14:solidFill>
              <w14:schemeClr w14:val="tx1"/>
            </w14:solidFill>
          </w14:textFill>
        </w:rPr>
      </w:pPr>
    </w:p>
    <w:p>
      <w:pPr>
        <w:adjustRightInd w:val="0"/>
        <w:snapToGrid w:val="0"/>
        <w:jc w:val="center"/>
        <w:outlineLvl w:val="0"/>
        <w:rPr>
          <w:rFonts w:hint="eastAsia" w:ascii="方正小标宋_GBK" w:eastAsia="方正小标宋_GBK"/>
          <w:bCs/>
          <w:color w:val="000000" w:themeColor="text1"/>
          <w:sz w:val="72"/>
          <w:szCs w:val="72"/>
          <w14:textFill>
            <w14:solidFill>
              <w14:schemeClr w14:val="tx1"/>
            </w14:solidFill>
          </w14:textFill>
        </w:rPr>
      </w:pPr>
      <w:r>
        <w:rPr>
          <w:rFonts w:hint="eastAsia" w:ascii="Times New Roman" w:hAnsi="Times New Roman" w:eastAsia="宋体" w:cs="Times New Roman"/>
          <w:b/>
          <w:bCs w:val="0"/>
          <w:color w:val="000000" w:themeColor="text1"/>
          <w:sz w:val="72"/>
          <w:szCs w:val="72"/>
          <w:highlight w:val="none"/>
          <w14:textFill>
            <w14:solidFill>
              <w14:schemeClr w14:val="tx1"/>
            </w14:solidFill>
          </w14:textFill>
        </w:rPr>
        <w:t>建设项目环境影响报告表</w:t>
      </w:r>
    </w:p>
    <w:p>
      <w:pPr>
        <w:adjustRightInd w:val="0"/>
        <w:snapToGrid w:val="0"/>
        <w:spacing w:before="192" w:beforeLines="80"/>
        <w:jc w:val="center"/>
        <w:rPr>
          <w:rFonts w:hint="eastAsia" w:ascii="楷体_GB2312" w:eastAsia="楷体_GB2312"/>
          <w:bCs/>
          <w:color w:val="000000" w:themeColor="text1"/>
          <w:sz w:val="48"/>
          <w:szCs w:val="48"/>
          <w14:textFill>
            <w14:solidFill>
              <w14:schemeClr w14:val="tx1"/>
            </w14:solidFill>
          </w14:textFill>
        </w:rPr>
      </w:pPr>
      <w:r>
        <w:rPr>
          <w:rFonts w:hint="eastAsia" w:ascii="楷体_GB2312" w:eastAsia="楷体_GB2312"/>
          <w:bCs/>
          <w:color w:val="000000" w:themeColor="text1"/>
          <w:sz w:val="48"/>
          <w:szCs w:val="48"/>
          <w14:textFill>
            <w14:solidFill>
              <w14:schemeClr w14:val="tx1"/>
            </w14:solidFill>
          </w14:textFill>
        </w:rPr>
        <w:t>（污染影响类）</w:t>
      </w:r>
    </w:p>
    <w:p>
      <w:pPr>
        <w:adjustRightInd w:val="0"/>
        <w:snapToGrid w:val="0"/>
        <w:spacing w:line="288" w:lineRule="auto"/>
        <w:jc w:val="center"/>
        <w:outlineLvl w:val="9"/>
        <w:rPr>
          <w:rFonts w:ascii="华文仿宋" w:hAnsi="华文仿宋" w:eastAsia="华文仿宋" w:cs="华文仿宋"/>
          <w:color w:val="000000" w:themeColor="text1"/>
          <w:kern w:val="44"/>
          <w:sz w:val="44"/>
          <w:szCs w:val="44"/>
          <w14:textFill>
            <w14:solidFill>
              <w14:schemeClr w14:val="tx1"/>
            </w14:solidFill>
          </w14:textFill>
        </w:rPr>
      </w:pPr>
    </w:p>
    <w:p>
      <w:pPr>
        <w:jc w:val="center"/>
        <w:rPr>
          <w:rFonts w:eastAsia="仿宋"/>
          <w:color w:val="000000" w:themeColor="text1"/>
          <w:sz w:val="52"/>
          <w:szCs w:val="52"/>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adjustRightInd w:val="0"/>
        <w:snapToGrid w:val="0"/>
        <w:spacing w:line="288" w:lineRule="auto"/>
        <w:ind w:firstLine="1040"/>
        <w:rPr>
          <w:rFonts w:hint="eastAsia" w:ascii="仿宋_GB2312" w:eastAsia="仿宋_GB2312"/>
          <w:color w:val="000000" w:themeColor="text1"/>
          <w:sz w:val="36"/>
          <w:szCs w:val="36"/>
          <w:u w:val="single"/>
          <w:lang w:eastAsia="zh-CN"/>
          <w14:textFill>
            <w14:solidFill>
              <w14:schemeClr w14:val="tx1"/>
            </w14:solidFill>
          </w14:textFill>
        </w:rPr>
      </w:pPr>
      <w:r>
        <w:rPr>
          <w:rFonts w:hint="eastAsia" w:ascii="仿宋_GB2312" w:eastAsia="仿宋_GB2312"/>
          <w:color w:val="000000" w:themeColor="text1"/>
          <w:sz w:val="36"/>
          <w:szCs w:val="36"/>
          <w:highlight w:val="none"/>
          <w14:textFill>
            <w14:solidFill>
              <w14:schemeClr w14:val="tx1"/>
            </w14:solidFill>
          </w14:textFill>
        </w:rPr>
        <w:t>项目名称</w:t>
      </w:r>
      <w:r>
        <w:rPr>
          <w:rFonts w:hint="eastAsia" w:ascii="仿宋_GB2312" w:eastAsia="仿宋_GB2312"/>
          <w:color w:val="000000" w:themeColor="text1"/>
          <w:sz w:val="36"/>
          <w:szCs w:val="36"/>
          <w14:textFill>
            <w14:solidFill>
              <w14:schemeClr w14:val="tx1"/>
            </w14:solidFill>
          </w14:textFill>
        </w:rPr>
        <w:t>：</w:t>
      </w:r>
      <w:r>
        <w:rPr>
          <w:rFonts w:hint="eastAsia" w:ascii="仿宋_GB2312" w:eastAsia="仿宋_GB2312"/>
          <w:color w:val="000000" w:themeColor="text1"/>
          <w:spacing w:val="-28"/>
          <w:sz w:val="36"/>
          <w:szCs w:val="36"/>
          <w:u w:val="single"/>
          <w:lang w:eastAsia="zh-CN"/>
          <w14:textFill>
            <w14:solidFill>
              <w14:schemeClr w14:val="tx1"/>
            </w14:solidFill>
          </w14:textFill>
        </w:rPr>
        <w:t>新疆千正实业有限责任公司新型水泥制品项目</w:t>
      </w:r>
    </w:p>
    <w:p>
      <w:pPr>
        <w:adjustRightInd w:val="0"/>
        <w:snapToGrid w:val="0"/>
        <w:spacing w:line="288" w:lineRule="auto"/>
        <w:ind w:firstLine="1040"/>
        <w:rPr>
          <w:rFonts w:hint="eastAsia" w:ascii="仿宋_GB2312" w:eastAsia="仿宋_GB2312"/>
          <w:color w:val="000000" w:themeColor="text1"/>
          <w:sz w:val="36"/>
          <w:szCs w:val="36"/>
          <w:u w:val="single"/>
          <w14:textFill>
            <w14:solidFill>
              <w14:schemeClr w14:val="tx1"/>
            </w14:solidFill>
          </w14:textFill>
        </w:rPr>
      </w:pPr>
      <w:r>
        <w:rPr>
          <w:rFonts w:hint="eastAsia" w:ascii="仿宋_GB2312" w:eastAsia="仿宋_GB2312"/>
          <w:color w:val="000000" w:themeColor="text1"/>
          <w:sz w:val="36"/>
          <w:szCs w:val="36"/>
          <w14:textFill>
            <w14:solidFill>
              <w14:schemeClr w14:val="tx1"/>
            </w14:solidFill>
          </w14:textFill>
        </w:rPr>
        <w:t>建设单位（盖章）：</w:t>
      </w:r>
      <w:r>
        <w:rPr>
          <w:rFonts w:hint="eastAsia" w:ascii="仿宋_GB2312" w:eastAsia="仿宋_GB2312"/>
          <w:color w:val="000000" w:themeColor="text1"/>
          <w:sz w:val="36"/>
          <w:szCs w:val="36"/>
          <w:u w:val="single"/>
          <w14:textFill>
            <w14:solidFill>
              <w14:schemeClr w14:val="tx1"/>
            </w14:solidFill>
          </w14:textFill>
        </w:rPr>
        <w:t xml:space="preserve"> </w:t>
      </w:r>
      <w:r>
        <w:rPr>
          <w:rFonts w:hint="eastAsia" w:ascii="仿宋_GB2312" w:eastAsia="仿宋_GB2312"/>
          <w:color w:val="000000" w:themeColor="text1"/>
          <w:sz w:val="36"/>
          <w:szCs w:val="36"/>
          <w:u w:val="single"/>
          <w:lang w:eastAsia="zh-CN"/>
          <w14:textFill>
            <w14:solidFill>
              <w14:schemeClr w14:val="tx1"/>
            </w14:solidFill>
          </w14:textFill>
        </w:rPr>
        <w:t>新疆千正实业有限责任公司</w:t>
      </w:r>
      <w:r>
        <w:rPr>
          <w:rFonts w:hint="eastAsia" w:ascii="仿宋_GB2312" w:eastAsia="仿宋_GB2312"/>
          <w:color w:val="000000" w:themeColor="text1"/>
          <w:sz w:val="36"/>
          <w:szCs w:val="36"/>
          <w:u w:val="single"/>
          <w:lang w:val="en-US" w:eastAsia="zh-CN"/>
          <w14:textFill>
            <w14:solidFill>
              <w14:schemeClr w14:val="tx1"/>
            </w14:solidFill>
          </w14:textFill>
        </w:rPr>
        <w:t xml:space="preserve">   </w:t>
      </w:r>
    </w:p>
    <w:p>
      <w:pPr>
        <w:adjustRightInd w:val="0"/>
        <w:snapToGrid w:val="0"/>
        <w:spacing w:line="288" w:lineRule="auto"/>
        <w:ind w:firstLine="1040"/>
        <w:rPr>
          <w:rFonts w:hint="eastAsia" w:ascii="仿宋_GB2312" w:eastAsia="仿宋_GB2312"/>
          <w:color w:val="000000" w:themeColor="text1"/>
          <w:sz w:val="36"/>
          <w:szCs w:val="36"/>
          <w:u w:val="single"/>
          <w14:textFill>
            <w14:solidFill>
              <w14:schemeClr w14:val="tx1"/>
            </w14:solidFill>
          </w14:textFill>
        </w:rPr>
      </w:pPr>
      <w:r>
        <w:rPr>
          <w:rFonts w:hint="eastAsia" w:ascii="仿宋_GB2312" w:eastAsia="仿宋_GB2312"/>
          <w:color w:val="000000" w:themeColor="text1"/>
          <w:sz w:val="36"/>
          <w:szCs w:val="36"/>
          <w14:textFill>
            <w14:solidFill>
              <w14:schemeClr w14:val="tx1"/>
            </w14:solidFill>
          </w14:textFill>
        </w:rPr>
        <w:t>编制日期：</w:t>
      </w:r>
      <w:r>
        <w:rPr>
          <w:rFonts w:hint="eastAsia" w:ascii="仿宋_GB2312" w:eastAsia="仿宋_GB2312"/>
          <w:color w:val="000000" w:themeColor="text1"/>
          <w:sz w:val="36"/>
          <w:szCs w:val="36"/>
          <w:u w:val="single"/>
          <w14:textFill>
            <w14:solidFill>
              <w14:schemeClr w14:val="tx1"/>
            </w14:solidFill>
          </w14:textFill>
        </w:rPr>
        <w:t xml:space="preserve"> </w:t>
      </w:r>
      <w:r>
        <w:rPr>
          <w:rFonts w:ascii="仿宋_GB2312" w:eastAsia="仿宋_GB2312"/>
          <w:color w:val="000000" w:themeColor="text1"/>
          <w:sz w:val="36"/>
          <w:szCs w:val="36"/>
          <w:u w:val="single"/>
          <w14:textFill>
            <w14:solidFill>
              <w14:schemeClr w14:val="tx1"/>
            </w14:solidFill>
          </w14:textFill>
        </w:rPr>
        <w:t xml:space="preserve">  </w:t>
      </w:r>
      <w:r>
        <w:rPr>
          <w:rFonts w:hint="eastAsia" w:ascii="仿宋_GB2312" w:eastAsia="仿宋_GB2312"/>
          <w:color w:val="000000" w:themeColor="text1"/>
          <w:sz w:val="36"/>
          <w:szCs w:val="36"/>
          <w:u w:val="single"/>
          <w:lang w:val="en-US" w:eastAsia="zh-CN"/>
          <w14:textFill>
            <w14:solidFill>
              <w14:schemeClr w14:val="tx1"/>
            </w14:solidFill>
          </w14:textFill>
        </w:rPr>
        <w:t xml:space="preserve">        2024年1月</w:t>
      </w:r>
      <w:r>
        <w:rPr>
          <w:rFonts w:ascii="仿宋_GB2312" w:eastAsia="仿宋_GB2312"/>
          <w:color w:val="000000" w:themeColor="text1"/>
          <w:sz w:val="36"/>
          <w:szCs w:val="36"/>
          <w:u w:val="single"/>
          <w14:textFill>
            <w14:solidFill>
              <w14:schemeClr w14:val="tx1"/>
            </w14:solidFill>
          </w14:textFill>
        </w:rPr>
        <w:t xml:space="preserve"> </w:t>
      </w:r>
      <w:r>
        <w:rPr>
          <w:rFonts w:hint="eastAsia" w:ascii="仿宋_GB2312" w:eastAsia="仿宋_GB2312"/>
          <w:color w:val="000000" w:themeColor="text1"/>
          <w:sz w:val="36"/>
          <w:szCs w:val="36"/>
          <w:u w:val="single"/>
          <w:lang w:val="en-US" w:eastAsia="zh-CN"/>
          <w14:textFill>
            <w14:solidFill>
              <w14:schemeClr w14:val="tx1"/>
            </w14:solidFill>
          </w14:textFill>
        </w:rPr>
        <w:t xml:space="preserve">    </w:t>
      </w:r>
      <w:r>
        <w:rPr>
          <w:rFonts w:ascii="仿宋_GB2312" w:eastAsia="仿宋_GB2312"/>
          <w:color w:val="000000" w:themeColor="text1"/>
          <w:sz w:val="36"/>
          <w:szCs w:val="36"/>
          <w:u w:val="single"/>
          <w14:textFill>
            <w14:solidFill>
              <w14:schemeClr w14:val="tx1"/>
            </w14:solidFill>
          </w14:textFill>
        </w:rPr>
        <w:t xml:space="preserve">       </w:t>
      </w:r>
      <w:r>
        <w:rPr>
          <w:rFonts w:hint="eastAsia" w:ascii="仿宋_GB2312" w:eastAsia="仿宋_GB2312"/>
          <w:color w:val="000000" w:themeColor="text1"/>
          <w:sz w:val="36"/>
          <w:szCs w:val="36"/>
          <w:u w:val="single"/>
          <w14:textFill>
            <w14:solidFill>
              <w14:schemeClr w14:val="tx1"/>
            </w14:solidFill>
          </w14:textFill>
        </w:rPr>
        <w:t xml:space="preserve"> </w:t>
      </w:r>
    </w:p>
    <w:p>
      <w:pPr>
        <w:adjustRightInd w:val="0"/>
        <w:snapToGrid w:val="0"/>
        <w:spacing w:line="288" w:lineRule="auto"/>
        <w:ind w:firstLine="1040"/>
        <w:rPr>
          <w:rFonts w:ascii="仿宋_GB2312" w:eastAsia="仿宋_GB2312"/>
          <w:color w:val="000000" w:themeColor="text1"/>
          <w:sz w:val="36"/>
          <w:szCs w:val="36"/>
          <w:u w:val="single"/>
          <w14:textFill>
            <w14:solidFill>
              <w14:schemeClr w14:val="tx1"/>
            </w14:solidFill>
          </w14:textFill>
        </w:rPr>
      </w:pPr>
      <w:bookmarkStart w:id="0" w:name="_Hlk57884087"/>
    </w:p>
    <w:p>
      <w:pPr>
        <w:adjustRightInd w:val="0"/>
        <w:snapToGrid w:val="0"/>
        <w:spacing w:line="288" w:lineRule="auto"/>
        <w:ind w:firstLine="1040"/>
        <w:rPr>
          <w:rFonts w:ascii="仿宋_GB2312" w:eastAsia="仿宋_GB2312"/>
          <w:color w:val="000000" w:themeColor="text1"/>
          <w:sz w:val="36"/>
          <w:szCs w:val="36"/>
          <w14:textFill>
            <w14:solidFill>
              <w14:schemeClr w14:val="tx1"/>
            </w14:solidFill>
          </w14:textFill>
        </w:rPr>
      </w:pPr>
    </w:p>
    <w:p>
      <w:pPr>
        <w:adjustRightInd w:val="0"/>
        <w:snapToGrid w:val="0"/>
        <w:spacing w:line="288" w:lineRule="auto"/>
        <w:ind w:firstLine="1040"/>
        <w:rPr>
          <w:rFonts w:ascii="仿宋_GB2312" w:eastAsia="仿宋_GB2312"/>
          <w:color w:val="000000" w:themeColor="text1"/>
          <w:sz w:val="36"/>
          <w:szCs w:val="36"/>
          <w14:textFill>
            <w14:solidFill>
              <w14:schemeClr w14:val="tx1"/>
            </w14:solidFill>
          </w14:textFill>
        </w:rPr>
      </w:pPr>
    </w:p>
    <w:p>
      <w:pPr>
        <w:adjustRightInd w:val="0"/>
        <w:snapToGrid w:val="0"/>
        <w:spacing w:line="288" w:lineRule="auto"/>
        <w:ind w:firstLine="1040"/>
        <w:rPr>
          <w:rFonts w:hint="eastAsia" w:ascii="仿宋_GB2312" w:eastAsia="仿宋_GB2312"/>
          <w:color w:val="000000" w:themeColor="text1"/>
          <w:sz w:val="36"/>
          <w:szCs w:val="36"/>
          <w14:textFill>
            <w14:solidFill>
              <w14:schemeClr w14:val="tx1"/>
            </w14:solidFill>
          </w14:textFill>
        </w:rPr>
      </w:pPr>
    </w:p>
    <w:p>
      <w:pPr>
        <w:adjustRightInd w:val="0"/>
        <w:snapToGrid w:val="0"/>
        <w:spacing w:line="288" w:lineRule="auto"/>
        <w:ind w:firstLine="1040"/>
        <w:rPr>
          <w:rFonts w:hint="eastAsia" w:ascii="仿宋_GB2312" w:eastAsia="仿宋_GB2312"/>
          <w:color w:val="000000" w:themeColor="text1"/>
          <w:sz w:val="36"/>
          <w:szCs w:val="36"/>
          <w14:textFill>
            <w14:solidFill>
              <w14:schemeClr w14:val="tx1"/>
            </w14:solidFill>
          </w14:textFill>
        </w:rPr>
      </w:pPr>
    </w:p>
    <w:bookmarkEnd w:id="0"/>
    <w:p>
      <w:pPr>
        <w:adjustRightInd w:val="0"/>
        <w:snapToGrid w:val="0"/>
        <w:spacing w:line="288" w:lineRule="auto"/>
        <w:jc w:val="center"/>
        <w:rPr>
          <w:rFonts w:hint="eastAsia" w:ascii="楷体_GB2312" w:eastAsia="楷体_GB2312"/>
          <w:color w:val="000000" w:themeColor="text1"/>
          <w:sz w:val="36"/>
          <w:szCs w:val="36"/>
          <w14:textFill>
            <w14:solidFill>
              <w14:schemeClr w14:val="tx1"/>
            </w14:solidFill>
          </w14:textFill>
        </w:rPr>
      </w:pPr>
      <w:r>
        <w:rPr>
          <w:rFonts w:hint="eastAsia" w:ascii="楷体_GB2312" w:eastAsia="楷体_GB2312"/>
          <w:color w:val="000000" w:themeColor="text1"/>
          <w:sz w:val="36"/>
          <w:szCs w:val="36"/>
          <w14:textFill>
            <w14:solidFill>
              <w14:schemeClr w14:val="tx1"/>
            </w14:solidFill>
          </w14:textFill>
        </w:rPr>
        <w:t>中华人民共和国生态环境部制</w:t>
      </w:r>
    </w:p>
    <w:p>
      <w:pPr>
        <w:adjustRightInd w:val="0"/>
        <w:snapToGrid w:val="0"/>
        <w:spacing w:line="288" w:lineRule="auto"/>
        <w:ind w:firstLine="1040"/>
        <w:rPr>
          <w:rFonts w:ascii="仿宋_GB2312" w:eastAsia="仿宋_GB2312"/>
          <w:color w:val="000000" w:themeColor="text1"/>
          <w:sz w:val="36"/>
          <w:szCs w:val="36"/>
          <w14:textFill>
            <w14:solidFill>
              <w14:schemeClr w14:val="tx1"/>
            </w14:solidFill>
          </w14:textFill>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spacing w:before="0" w:beforeLines="0" w:after="0" w:afterLines="0" w:line="240" w:lineRule="auto"/>
        <w:ind w:left="0" w:leftChars="0" w:right="0" w:rightChars="0" w:firstLine="0" w:firstLineChars="0"/>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目</w:t>
      </w: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6"/>
          <w:szCs w:val="36"/>
          <w:highlight w:val="none"/>
          <w14:textFill>
            <w14:solidFill>
              <w14:schemeClr w14:val="tx1"/>
            </w14:solidFill>
          </w14:textFill>
        </w:rPr>
        <w:t>录</w:t>
      </w:r>
    </w:p>
    <w:p>
      <w:pPr>
        <w:pStyle w:val="27"/>
        <w:rPr>
          <w:rFonts w:hint="eastAsia" w:ascii="宋体" w:hAnsi="宋体" w:eastAsia="宋体" w:cs="宋体"/>
          <w:b/>
          <w:bCs/>
          <w:color w:val="000000" w:themeColor="text1"/>
          <w:sz w:val="36"/>
          <w:szCs w:val="36"/>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17"/>
        <w:keepNext w:val="0"/>
        <w:keepLines w:val="0"/>
        <w:pageBreakBefore w:val="0"/>
        <w:widowControl w:val="0"/>
        <w:tabs>
          <w:tab w:val="right" w:leader="dot" w:pos="8844"/>
        </w:tabs>
        <w:kinsoku/>
        <w:wordWrap/>
        <w:overflowPunct/>
        <w:topLinePunct w:val="0"/>
        <w:autoSpaceDE/>
        <w:autoSpaceDN/>
        <w:bidi w:val="0"/>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ascii="仿宋_GB2312" w:eastAsia="仿宋_GB2312"/>
          <w:color w:val="000000" w:themeColor="text1"/>
          <w:sz w:val="28"/>
          <w:szCs w:val="28"/>
          <w:highlight w:val="none"/>
          <w14:textFill>
            <w14:solidFill>
              <w14:schemeClr w14:val="tx1"/>
            </w14:solidFill>
          </w14:textFill>
        </w:rPr>
        <w:fldChar w:fldCharType="begin"/>
      </w:r>
      <w:r>
        <w:rPr>
          <w:rFonts w:ascii="仿宋_GB2312" w:eastAsia="仿宋_GB2312"/>
          <w:color w:val="000000" w:themeColor="text1"/>
          <w:sz w:val="28"/>
          <w:szCs w:val="28"/>
          <w:highlight w:val="none"/>
          <w14:textFill>
            <w14:solidFill>
              <w14:schemeClr w14:val="tx1"/>
            </w14:solidFill>
          </w14:textFill>
        </w:rPr>
        <w:instrText xml:space="preserve">TOC \o "1-1" \h \u </w:instrText>
      </w:r>
      <w:r>
        <w:rPr>
          <w:rFonts w:ascii="仿宋_GB2312" w:eastAsia="仿宋_GB2312"/>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_Toc13560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snapToGrid w:val="0"/>
          <w:color w:val="000000" w:themeColor="text1"/>
          <w:sz w:val="28"/>
          <w:szCs w:val="28"/>
          <w:highlight w:val="none"/>
          <w14:textFill>
            <w14:solidFill>
              <w14:schemeClr w14:val="tx1"/>
            </w14:solidFill>
          </w14:textFill>
        </w:rPr>
        <w:t>一、建设项目基本情况</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_Toc13560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7"/>
        <w:keepNext w:val="0"/>
        <w:keepLines w:val="0"/>
        <w:pageBreakBefore w:val="0"/>
        <w:widowControl w:val="0"/>
        <w:tabs>
          <w:tab w:val="right" w:leader="dot" w:pos="8844"/>
        </w:tabs>
        <w:kinsoku/>
        <w:wordWrap/>
        <w:overflowPunct/>
        <w:topLinePunct w:val="0"/>
        <w:autoSpaceDE/>
        <w:autoSpaceDN/>
        <w:bidi w:val="0"/>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_Toc16500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snapToGrid w:val="0"/>
          <w:color w:val="000000" w:themeColor="text1"/>
          <w:sz w:val="28"/>
          <w:szCs w:val="28"/>
          <w:highlight w:val="none"/>
          <w14:textFill>
            <w14:solidFill>
              <w14:schemeClr w14:val="tx1"/>
            </w14:solidFill>
          </w14:textFill>
        </w:rPr>
        <w:t>二、建设项目工程分析</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_Toc16500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8</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7"/>
        <w:keepNext w:val="0"/>
        <w:keepLines w:val="0"/>
        <w:pageBreakBefore w:val="0"/>
        <w:widowControl w:val="0"/>
        <w:tabs>
          <w:tab w:val="right" w:leader="dot" w:pos="8844"/>
        </w:tabs>
        <w:kinsoku/>
        <w:wordWrap/>
        <w:overflowPunct/>
        <w:topLinePunct w:val="0"/>
        <w:autoSpaceDE/>
        <w:autoSpaceDN/>
        <w:bidi w:val="0"/>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_Toc10099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snapToGrid w:val="0"/>
          <w:color w:val="000000" w:themeColor="text1"/>
          <w:sz w:val="28"/>
          <w:szCs w:val="28"/>
          <w:highlight w:val="none"/>
          <w14:textFill>
            <w14:solidFill>
              <w14:schemeClr w14:val="tx1"/>
            </w14:solidFill>
          </w14:textFill>
        </w:rPr>
        <w:t>三、区域环境质量现状、环境保护目标及评价标准</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_Toc10099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18</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7"/>
        <w:keepNext w:val="0"/>
        <w:keepLines w:val="0"/>
        <w:pageBreakBefore w:val="0"/>
        <w:widowControl w:val="0"/>
        <w:tabs>
          <w:tab w:val="right" w:leader="dot" w:pos="8844"/>
        </w:tabs>
        <w:kinsoku/>
        <w:wordWrap/>
        <w:overflowPunct/>
        <w:topLinePunct w:val="0"/>
        <w:autoSpaceDE/>
        <w:autoSpaceDN/>
        <w:bidi w:val="0"/>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_Toc8398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snapToGrid w:val="0"/>
          <w:color w:val="000000" w:themeColor="text1"/>
          <w:sz w:val="28"/>
          <w:szCs w:val="28"/>
          <w:highlight w:val="none"/>
          <w14:textFill>
            <w14:solidFill>
              <w14:schemeClr w14:val="tx1"/>
            </w14:solidFill>
          </w14:textFill>
        </w:rPr>
        <w:t>四、主要环境影响和保护措施</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_Toc8398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23</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7"/>
        <w:keepNext w:val="0"/>
        <w:keepLines w:val="0"/>
        <w:pageBreakBefore w:val="0"/>
        <w:widowControl w:val="0"/>
        <w:tabs>
          <w:tab w:val="right" w:leader="dot" w:pos="8844"/>
        </w:tabs>
        <w:kinsoku/>
        <w:wordWrap/>
        <w:overflowPunct/>
        <w:topLinePunct w:val="0"/>
        <w:autoSpaceDE/>
        <w:autoSpaceDN/>
        <w:bidi w:val="0"/>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_Toc2472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snapToGrid w:val="0"/>
          <w:color w:val="000000" w:themeColor="text1"/>
          <w:sz w:val="28"/>
          <w:szCs w:val="28"/>
          <w:highlight w:val="none"/>
          <w14:textFill>
            <w14:solidFill>
              <w14:schemeClr w14:val="tx1"/>
            </w14:solidFill>
          </w14:textFill>
        </w:rPr>
        <w:t>五、环境保护措施监督检查清单</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_Toc2472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23</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7"/>
        <w:keepNext w:val="0"/>
        <w:keepLines w:val="0"/>
        <w:pageBreakBefore w:val="0"/>
        <w:widowControl w:val="0"/>
        <w:tabs>
          <w:tab w:val="right" w:leader="dot" w:pos="8844"/>
        </w:tabs>
        <w:kinsoku/>
        <w:wordWrap/>
        <w:overflowPunct/>
        <w:topLinePunct w:val="0"/>
        <w:autoSpaceDE/>
        <w:autoSpaceDN/>
        <w:bidi w:val="0"/>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_Toc28811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snapToGrid w:val="0"/>
          <w:color w:val="000000" w:themeColor="text1"/>
          <w:sz w:val="28"/>
          <w:szCs w:val="28"/>
          <w:highlight w:val="none"/>
          <w14:textFill>
            <w14:solidFill>
              <w14:schemeClr w14:val="tx1"/>
            </w14:solidFill>
          </w14:textFill>
        </w:rPr>
        <w:t>六、结论</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_Toc28811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49</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7"/>
        <w:keepNext w:val="0"/>
        <w:keepLines w:val="0"/>
        <w:pageBreakBefore w:val="0"/>
        <w:widowControl w:val="0"/>
        <w:tabs>
          <w:tab w:val="right" w:leader="dot" w:pos="8844"/>
        </w:tabs>
        <w:kinsoku/>
        <w:wordWrap/>
        <w:overflowPunct/>
        <w:topLinePunct w:val="0"/>
        <w:autoSpaceDE/>
        <w:autoSpaceDN/>
        <w:bidi w:val="0"/>
        <w:spacing w:line="480" w:lineRule="auto"/>
        <w:textAlignment w:val="auto"/>
        <w:rPr>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_Toc14079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snapToGrid w:val="0"/>
          <w:color w:val="000000" w:themeColor="text1"/>
          <w:sz w:val="28"/>
          <w:szCs w:val="28"/>
          <w:highlight w:val="none"/>
          <w14:textFill>
            <w14:solidFill>
              <w14:schemeClr w14:val="tx1"/>
            </w14:solidFill>
          </w14:textFill>
        </w:rPr>
        <w:t>附表</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_Toc14079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50</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37"/>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ascii="仿宋_GB2312" w:eastAsia="仿宋_GB2312"/>
          <w:color w:val="000000" w:themeColor="text1"/>
          <w:szCs w:val="36"/>
          <w:highlight w:val="none"/>
          <w14:textFill>
            <w14:solidFill>
              <w14:schemeClr w14:val="tx1"/>
            </w14:solidFill>
          </w14:textFill>
        </w:rPr>
      </w:pPr>
      <w:r>
        <w:rPr>
          <w:rFonts w:ascii="仿宋_GB2312" w:eastAsia="仿宋_GB2312"/>
          <w:color w:val="000000" w:themeColor="text1"/>
          <w:sz w:val="28"/>
          <w:szCs w:val="28"/>
          <w:highlight w:val="none"/>
          <w14:textFill>
            <w14:solidFill>
              <w14:schemeClr w14:val="tx1"/>
            </w14:solidFill>
          </w14:textFill>
        </w:rPr>
        <w:fldChar w:fldCharType="end"/>
      </w:r>
    </w:p>
    <w:p>
      <w:pPr>
        <w:pStyle w:val="3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仿宋_GB2312" w:eastAsia="仿宋_GB2312"/>
          <w:color w:val="000000" w:themeColor="text1"/>
          <w:szCs w:val="36"/>
          <w14:textFill>
            <w14:solidFill>
              <w14:schemeClr w14:val="tx1"/>
            </w14:solidFill>
          </w14:textFill>
        </w:rPr>
      </w:pPr>
    </w:p>
    <w:p>
      <w:pPr>
        <w:pStyle w:val="3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Times New Roman" w:cs="Times New Roman"/>
          <w:color w:val="000000" w:themeColor="text1"/>
          <w:sz w:val="24"/>
          <w:szCs w:val="24"/>
          <w:lang w:val="en-US" w:eastAsia="zh-CN"/>
          <w14:textFill>
            <w14:solidFill>
              <w14:schemeClr w14:val="tx1"/>
            </w14:solidFill>
          </w14:textFill>
        </w:rPr>
      </w:pPr>
    </w:p>
    <w:p>
      <w:pPr>
        <w:pStyle w:val="37"/>
        <w:rPr>
          <w:color w:val="000000" w:themeColor="text1"/>
          <w14:textFill>
            <w14:solidFill>
              <w14:schemeClr w14:val="tx1"/>
            </w14:solidFill>
          </w14:textFill>
        </w:rPr>
        <w:sectPr>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19"/>
        <w:jc w:val="center"/>
        <w:outlineLvl w:val="0"/>
        <w:rPr>
          <w:rFonts w:hint="eastAsia" w:ascii="宋体" w:hAnsi="宋体" w:eastAsia="宋体" w:cs="宋体"/>
          <w:b/>
          <w:bCs/>
          <w:snapToGrid w:val="0"/>
          <w:color w:val="000000" w:themeColor="text1"/>
          <w:sz w:val="30"/>
          <w:szCs w:val="30"/>
          <w14:textFill>
            <w14:solidFill>
              <w14:schemeClr w14:val="tx1"/>
            </w14:solidFill>
          </w14:textFill>
        </w:rPr>
      </w:pPr>
      <w:bookmarkStart w:id="1" w:name="_Toc13560"/>
      <w:r>
        <w:rPr>
          <w:rFonts w:hint="eastAsia" w:ascii="宋体" w:hAnsi="宋体" w:eastAsia="宋体" w:cs="宋体"/>
          <w:b/>
          <w:bCs/>
          <w:snapToGrid w:val="0"/>
          <w:color w:val="000000" w:themeColor="text1"/>
          <w:sz w:val="30"/>
          <w:szCs w:val="30"/>
          <w14:textFill>
            <w14:solidFill>
              <w14:schemeClr w14:val="tx1"/>
            </w14:solidFill>
          </w14:textFill>
        </w:rPr>
        <w:t>一、建设项目基本情况</w:t>
      </w:r>
      <w:bookmarkEnd w:id="1"/>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82"/>
        <w:gridCol w:w="1637"/>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建设项目名称</w:t>
            </w:r>
          </w:p>
        </w:tc>
        <w:tc>
          <w:tcPr>
            <w:tcW w:w="6488" w:type="dxa"/>
            <w:gridSpan w:val="3"/>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4"/>
                <w:szCs w:val="24"/>
                <w:lang w:eastAsia="zh-CN"/>
              </w:rPr>
            </w:pPr>
            <w:r>
              <w:rPr>
                <w:rFonts w:hint="eastAsia" w:cs="宋体"/>
                <w:color w:val="auto"/>
                <w:sz w:val="24"/>
                <w:szCs w:val="24"/>
                <w:lang w:eastAsia="zh-CN"/>
              </w:rPr>
              <w:t>新疆千正实业有限责任公司新型水泥制品项目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color w:val="auto"/>
                <w:sz w:val="24"/>
                <w:szCs w:val="24"/>
                <w:highlight w:val="none"/>
              </w:rPr>
            </w:pPr>
            <w:r>
              <w:rPr>
                <w:rFonts w:hint="eastAsia" w:ascii="Times New Roman" w:hAnsi="Times New Roman" w:cs="宋体"/>
                <w:color w:val="auto"/>
                <w:sz w:val="24"/>
                <w:szCs w:val="24"/>
                <w:highlight w:val="none"/>
              </w:rPr>
              <w:t>项目代码</w:t>
            </w:r>
          </w:p>
        </w:tc>
        <w:tc>
          <w:tcPr>
            <w:tcW w:w="6488" w:type="dxa"/>
            <w:gridSpan w:val="3"/>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4"/>
                <w:szCs w:val="24"/>
                <w:lang w:val="en-US" w:eastAsia="zh-CN"/>
              </w:rPr>
            </w:pPr>
            <w:r>
              <w:rPr>
                <w:rFonts w:hint="eastAsia" w:cs="宋体"/>
                <w:color w:val="auto"/>
                <w:sz w:val="24"/>
                <w:szCs w:val="24"/>
                <w:lang w:val="en-US" w:eastAsia="zh-CN"/>
              </w:rPr>
              <w:t>2205-622324-04-01-879289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color w:val="auto"/>
                <w:sz w:val="24"/>
                <w:szCs w:val="24"/>
              </w:rPr>
            </w:pPr>
            <w:r>
              <w:rPr>
                <w:rFonts w:hint="eastAsia" w:ascii="Times New Roman" w:hAnsi="Times New Roman" w:cs="宋体"/>
                <w:color w:val="auto"/>
                <w:sz w:val="24"/>
                <w:szCs w:val="24"/>
              </w:rPr>
              <w:t>建设单位联系人</w:t>
            </w:r>
          </w:p>
        </w:tc>
        <w:tc>
          <w:tcPr>
            <w:tcW w:w="163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4"/>
                <w:szCs w:val="24"/>
                <w:lang w:eastAsia="zh-CN"/>
              </w:rPr>
            </w:pPr>
            <w:r>
              <w:rPr>
                <w:rFonts w:hint="eastAsia" w:cs="宋体"/>
                <w:color w:val="auto"/>
                <w:sz w:val="24"/>
                <w:szCs w:val="24"/>
                <w:lang w:val="en-US" w:eastAsia="zh-CN"/>
              </w:rPr>
              <w:t>张恒瑞</w:t>
            </w:r>
          </w:p>
        </w:tc>
        <w:tc>
          <w:tcPr>
            <w:tcW w:w="221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联系方式</w:t>
            </w:r>
          </w:p>
        </w:tc>
        <w:tc>
          <w:tcPr>
            <w:tcW w:w="2639"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186</w:t>
            </w:r>
            <w:r>
              <w:rPr>
                <w:rFonts w:hint="eastAsia" w:cs="宋体"/>
                <w:color w:val="auto"/>
                <w:sz w:val="24"/>
                <w:szCs w:val="24"/>
                <w:lang w:val="en-US" w:eastAsia="zh-CN"/>
              </w:rPr>
              <w:t>****</w:t>
            </w:r>
            <w:r>
              <w:rPr>
                <w:rFonts w:hint="eastAsia" w:ascii="Times New Roman" w:hAnsi="Times New Roman" w:eastAsia="宋体" w:cs="宋体"/>
                <w:color w:val="auto"/>
                <w:sz w:val="24"/>
                <w:szCs w:val="24"/>
              </w:rPr>
              <w:t>9941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color w:val="auto"/>
                <w:sz w:val="24"/>
                <w:szCs w:val="24"/>
              </w:rPr>
            </w:pPr>
            <w:r>
              <w:rPr>
                <w:rFonts w:hint="eastAsia" w:ascii="Times New Roman" w:hAnsi="Times New Roman" w:cs="宋体"/>
                <w:color w:val="auto"/>
                <w:sz w:val="24"/>
                <w:szCs w:val="24"/>
              </w:rPr>
              <w:t>建设地点</w:t>
            </w:r>
          </w:p>
        </w:tc>
        <w:tc>
          <w:tcPr>
            <w:tcW w:w="6488" w:type="dxa"/>
            <w:gridSpan w:val="3"/>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color w:val="auto"/>
                <w:sz w:val="24"/>
                <w:szCs w:val="24"/>
              </w:rPr>
            </w:pPr>
            <w:r>
              <w:rPr>
                <w:rFonts w:hint="eastAsia" w:cs="宋体"/>
                <w:color w:val="auto"/>
                <w:sz w:val="24"/>
                <w:szCs w:val="24"/>
                <w:u w:val="none"/>
                <w:lang w:val="en-US" w:eastAsia="zh-CN"/>
              </w:rPr>
              <w:t>新疆维吾尔自治区昌吉回族自治州</w:t>
            </w:r>
            <w:r>
              <w:rPr>
                <w:rFonts w:hint="eastAsia" w:ascii="Times New Roman" w:hAnsi="Times New Roman" w:cs="宋体"/>
                <w:color w:val="auto"/>
                <w:sz w:val="24"/>
                <w:szCs w:val="24"/>
                <w:u w:val="none"/>
              </w:rPr>
              <w:t>玛纳斯县凉州户镇太阳庙村黑梁片盈丰路2号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color w:val="auto"/>
                <w:sz w:val="24"/>
                <w:szCs w:val="24"/>
              </w:rPr>
            </w:pPr>
            <w:r>
              <w:rPr>
                <w:rFonts w:hint="eastAsia" w:ascii="Times New Roman" w:hAnsi="Times New Roman" w:cs="宋体"/>
                <w:color w:val="auto"/>
                <w:sz w:val="24"/>
                <w:szCs w:val="24"/>
              </w:rPr>
              <w:t>地理坐标</w:t>
            </w:r>
          </w:p>
        </w:tc>
        <w:tc>
          <w:tcPr>
            <w:tcW w:w="6488" w:type="dxa"/>
            <w:gridSpan w:val="3"/>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宋体"/>
                <w:color w:val="auto"/>
                <w:sz w:val="24"/>
                <w:szCs w:val="24"/>
              </w:rPr>
            </w:pPr>
            <w:r>
              <w:rPr>
                <w:rFonts w:hint="eastAsia" w:ascii="Times New Roman" w:hAnsi="Times New Roman" w:cs="宋体"/>
                <w:color w:val="auto"/>
                <w:sz w:val="24"/>
                <w:szCs w:val="24"/>
                <w:highlight w:val="none"/>
              </w:rPr>
              <w:t>（</w:t>
            </w:r>
            <w:r>
              <w:rPr>
                <w:rFonts w:hint="eastAsia" w:cs="宋体"/>
                <w:color w:val="auto"/>
                <w:sz w:val="24"/>
                <w:szCs w:val="24"/>
                <w:highlight w:val="none"/>
                <w:lang w:val="en-US" w:eastAsia="zh-CN"/>
              </w:rPr>
              <w:t>东经</w:t>
            </w:r>
            <w:r>
              <w:rPr>
                <w:rFonts w:hint="eastAsia" w:ascii="Times New Roman" w:hAnsi="Times New Roman" w:cs="宋体"/>
                <w:color w:val="auto"/>
                <w:sz w:val="24"/>
                <w:szCs w:val="24"/>
                <w:highlight w:val="none"/>
                <w:u w:val="single"/>
                <w:lang w:val="en-US" w:eastAsia="zh-CN"/>
              </w:rPr>
              <w:t>8</w:t>
            </w:r>
            <w:r>
              <w:rPr>
                <w:rFonts w:hint="eastAsia" w:cs="宋体"/>
                <w:color w:val="auto"/>
                <w:sz w:val="24"/>
                <w:szCs w:val="24"/>
                <w:highlight w:val="none"/>
                <w:u w:val="single"/>
                <w:lang w:val="en-US" w:eastAsia="zh-CN"/>
              </w:rPr>
              <w:t>6</w:t>
            </w:r>
            <w:r>
              <w:rPr>
                <w:rFonts w:hint="eastAsia" w:ascii="Times New Roman" w:hAnsi="Times New Roman" w:cs="宋体"/>
                <w:color w:val="auto"/>
                <w:sz w:val="24"/>
                <w:szCs w:val="24"/>
                <w:highlight w:val="none"/>
              </w:rPr>
              <w:t>度</w:t>
            </w:r>
            <w:r>
              <w:rPr>
                <w:rFonts w:hint="eastAsia" w:ascii="Times New Roman" w:hAnsi="Times New Roman" w:cs="宋体"/>
                <w:color w:val="auto"/>
                <w:sz w:val="24"/>
                <w:szCs w:val="24"/>
                <w:highlight w:val="none"/>
                <w:u w:val="single"/>
                <w:lang w:val="en-US" w:eastAsia="zh-CN"/>
              </w:rPr>
              <w:t>1</w:t>
            </w:r>
            <w:r>
              <w:rPr>
                <w:rFonts w:hint="eastAsia" w:cs="宋体"/>
                <w:color w:val="auto"/>
                <w:sz w:val="24"/>
                <w:szCs w:val="24"/>
                <w:highlight w:val="none"/>
                <w:u w:val="single"/>
                <w:lang w:val="en-US" w:eastAsia="zh-CN"/>
              </w:rPr>
              <w:t>4</w:t>
            </w:r>
            <w:r>
              <w:rPr>
                <w:rFonts w:hint="eastAsia" w:ascii="Times New Roman" w:hAnsi="Times New Roman" w:cs="宋体"/>
                <w:color w:val="auto"/>
                <w:sz w:val="24"/>
                <w:szCs w:val="24"/>
                <w:highlight w:val="none"/>
              </w:rPr>
              <w:t>分</w:t>
            </w:r>
            <w:r>
              <w:rPr>
                <w:rFonts w:hint="eastAsia" w:cs="宋体"/>
                <w:color w:val="auto"/>
                <w:sz w:val="24"/>
                <w:szCs w:val="24"/>
                <w:highlight w:val="none"/>
                <w:u w:val="single"/>
                <w:lang w:val="en-US" w:eastAsia="zh-CN"/>
              </w:rPr>
              <w:t>22.240</w:t>
            </w:r>
            <w:r>
              <w:rPr>
                <w:rFonts w:hint="eastAsia" w:ascii="Times New Roman" w:hAnsi="Times New Roman" w:cs="宋体"/>
                <w:color w:val="auto"/>
                <w:sz w:val="24"/>
                <w:szCs w:val="24"/>
                <w:highlight w:val="none"/>
              </w:rPr>
              <w:t>秒，</w:t>
            </w:r>
            <w:r>
              <w:rPr>
                <w:rFonts w:hint="eastAsia" w:cs="宋体"/>
                <w:color w:val="auto"/>
                <w:sz w:val="24"/>
                <w:szCs w:val="24"/>
                <w:highlight w:val="none"/>
                <w:lang w:val="en-US" w:eastAsia="zh-CN"/>
              </w:rPr>
              <w:t>北纬</w:t>
            </w:r>
            <w:r>
              <w:rPr>
                <w:rFonts w:hint="eastAsia" w:ascii="Times New Roman" w:hAnsi="Times New Roman" w:cs="宋体"/>
                <w:color w:val="auto"/>
                <w:sz w:val="24"/>
                <w:szCs w:val="24"/>
                <w:highlight w:val="none"/>
                <w:u w:val="single"/>
                <w:lang w:val="en-US" w:eastAsia="zh-CN"/>
              </w:rPr>
              <w:t>44</w:t>
            </w:r>
            <w:r>
              <w:rPr>
                <w:rFonts w:hint="eastAsia" w:ascii="Times New Roman" w:hAnsi="Times New Roman" w:cs="宋体"/>
                <w:color w:val="auto"/>
                <w:sz w:val="24"/>
                <w:szCs w:val="24"/>
                <w:highlight w:val="none"/>
              </w:rPr>
              <w:t>度</w:t>
            </w:r>
            <w:r>
              <w:rPr>
                <w:rFonts w:hint="eastAsia" w:cs="宋体"/>
                <w:color w:val="auto"/>
                <w:sz w:val="24"/>
                <w:szCs w:val="24"/>
                <w:highlight w:val="none"/>
                <w:u w:val="single"/>
                <w:lang w:val="en-US" w:eastAsia="zh-CN"/>
              </w:rPr>
              <w:t>14</w:t>
            </w:r>
            <w:r>
              <w:rPr>
                <w:rFonts w:hint="eastAsia" w:ascii="Times New Roman" w:hAnsi="Times New Roman" w:cs="宋体"/>
                <w:color w:val="auto"/>
                <w:sz w:val="24"/>
                <w:szCs w:val="24"/>
                <w:highlight w:val="none"/>
              </w:rPr>
              <w:t>分</w:t>
            </w:r>
            <w:r>
              <w:rPr>
                <w:rFonts w:hint="eastAsia" w:cs="宋体"/>
                <w:color w:val="auto"/>
                <w:sz w:val="24"/>
                <w:szCs w:val="24"/>
                <w:highlight w:val="none"/>
                <w:u w:val="single"/>
                <w:lang w:val="en-US" w:eastAsia="zh-CN"/>
              </w:rPr>
              <w:t>53.090</w:t>
            </w:r>
            <w:r>
              <w:rPr>
                <w:rFonts w:hint="eastAsia" w:ascii="Times New Roman" w:hAnsi="Times New Roman" w:cs="宋体"/>
                <w:color w:val="auto"/>
                <w:sz w:val="24"/>
                <w:szCs w:val="24"/>
                <w:highlight w:val="none"/>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color w:val="auto"/>
                <w:sz w:val="24"/>
                <w:szCs w:val="24"/>
              </w:rPr>
            </w:pPr>
            <w:r>
              <w:rPr>
                <w:rFonts w:hint="eastAsia" w:ascii="Times New Roman" w:hAnsi="Times New Roman" w:cs="宋体"/>
                <w:color w:val="auto"/>
                <w:sz w:val="24"/>
                <w:szCs w:val="24"/>
              </w:rPr>
              <w:t>国民经济</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color w:val="auto"/>
                <w:sz w:val="24"/>
                <w:szCs w:val="24"/>
              </w:rPr>
            </w:pPr>
            <w:r>
              <w:rPr>
                <w:rFonts w:hint="eastAsia" w:ascii="Times New Roman" w:hAnsi="Times New Roman" w:cs="宋体"/>
                <w:color w:val="auto"/>
                <w:sz w:val="24"/>
                <w:szCs w:val="24"/>
              </w:rPr>
              <w:t>行业类别</w:t>
            </w:r>
          </w:p>
        </w:tc>
        <w:tc>
          <w:tcPr>
            <w:tcW w:w="163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4"/>
                <w:szCs w:val="24"/>
                <w:lang w:val="en-US" w:eastAsia="zh-CN"/>
              </w:rPr>
            </w:pPr>
            <w:r>
              <w:rPr>
                <w:rFonts w:hint="eastAsia" w:ascii="Times New Roman" w:hAnsi="Times New Roman" w:cs="宋体"/>
                <w:color w:val="auto"/>
                <w:sz w:val="24"/>
                <w:szCs w:val="24"/>
                <w:lang w:val="en-US" w:eastAsia="zh-CN"/>
              </w:rPr>
              <w:t>C</w:t>
            </w:r>
            <w:r>
              <w:rPr>
                <w:rFonts w:hint="eastAsia" w:cs="宋体"/>
                <w:color w:val="auto"/>
                <w:sz w:val="24"/>
                <w:szCs w:val="24"/>
                <w:lang w:val="en-US" w:eastAsia="zh-CN"/>
              </w:rPr>
              <w:t>3021水泥制品制造</w:t>
            </w:r>
          </w:p>
        </w:tc>
        <w:tc>
          <w:tcPr>
            <w:tcW w:w="221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4"/>
                <w:szCs w:val="24"/>
              </w:rPr>
            </w:pPr>
            <w:bookmarkStart w:id="2" w:name="_Hlk49843745"/>
            <w:r>
              <w:rPr>
                <w:rFonts w:hint="eastAsia" w:ascii="Times New Roman" w:hAnsi="Times New Roman" w:eastAsia="宋体" w:cs="宋体"/>
                <w:color w:val="auto"/>
                <w:sz w:val="24"/>
                <w:szCs w:val="24"/>
              </w:rPr>
              <w:t>建设项目</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行业类别</w:t>
            </w:r>
            <w:bookmarkEnd w:id="2"/>
          </w:p>
        </w:tc>
        <w:tc>
          <w:tcPr>
            <w:tcW w:w="2639"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rPr>
              <w:t>二十七、非金属矿物制品业30</w:t>
            </w:r>
            <w:r>
              <w:rPr>
                <w:rFonts w:hint="eastAsia" w:ascii="Times New Roman" w:hAnsi="Times New Roman" w:eastAsia="宋体" w:cs="宋体"/>
                <w:color w:val="auto"/>
                <w:sz w:val="24"/>
                <w:szCs w:val="24"/>
                <w:lang w:val="en-US" w:eastAsia="zh-CN"/>
              </w:rPr>
              <w:t xml:space="preserve"> </w:t>
            </w:r>
            <w:r>
              <w:rPr>
                <w:rFonts w:hint="eastAsia" w:ascii="Times New Roman" w:hAnsi="Times New Roman" w:eastAsia="宋体" w:cs="宋体"/>
                <w:color w:val="auto"/>
                <w:sz w:val="24"/>
                <w:szCs w:val="24"/>
              </w:rPr>
              <w:t>55.石膏、水泥制品及类似制品制造302</w:t>
            </w:r>
            <w:r>
              <w:rPr>
                <w:rFonts w:hint="eastAsia" w:ascii="Times New Roman" w:hAnsi="Times New Roman" w:eastAsia="宋体" w:cs="宋体"/>
                <w:color w:val="auto"/>
                <w:sz w:val="24"/>
                <w:szCs w:val="24"/>
                <w:lang w:val="en-US" w:eastAsia="zh-CN"/>
              </w:rPr>
              <w:t>中“</w:t>
            </w:r>
            <w:r>
              <w:rPr>
                <w:rFonts w:hint="eastAsia" w:cs="宋体"/>
                <w:color w:val="auto"/>
                <w:sz w:val="24"/>
                <w:szCs w:val="24"/>
                <w:lang w:val="en-US" w:eastAsia="zh-CN"/>
              </w:rPr>
              <w:t>水泥制品制造</w:t>
            </w:r>
            <w:r>
              <w:rPr>
                <w:rFonts w:hint="eastAsia" w:ascii="Times New Roman" w:hAnsi="Times New Roman" w:eastAsia="宋体" w:cs="宋体"/>
                <w:color w:val="auto"/>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color w:val="auto"/>
                <w:sz w:val="24"/>
                <w:szCs w:val="24"/>
              </w:rPr>
            </w:pPr>
            <w:r>
              <w:rPr>
                <w:rFonts w:hint="eastAsia" w:ascii="Times New Roman" w:hAnsi="Times New Roman" w:cs="宋体"/>
                <w:color w:val="auto"/>
                <w:sz w:val="24"/>
                <w:szCs w:val="24"/>
                <w:highlight w:val="none"/>
              </w:rPr>
              <w:t>建设性质</w:t>
            </w:r>
          </w:p>
        </w:tc>
        <w:tc>
          <w:tcPr>
            <w:tcW w:w="1637" w:type="dxa"/>
            <w:noWrap w:val="0"/>
            <w:vAlign w:val="center"/>
          </w:tcPr>
          <w:p>
            <w:pPr>
              <w:keepNext w:val="0"/>
              <w:keepLines w:val="0"/>
              <w:suppressLineNumbers w:val="0"/>
              <w:spacing w:before="0" w:beforeAutospacing="0" w:after="0" w:afterAutospacing="0"/>
              <w:ind w:left="0" w:right="0"/>
              <w:jc w:val="left"/>
              <w:rPr>
                <w:rFonts w:hint="default" w:ascii="Times New Roman" w:hAnsi="Times New Roman" w:cs="宋体"/>
                <w:color w:val="auto"/>
                <w:sz w:val="24"/>
                <w:szCs w:val="24"/>
              </w:rPr>
            </w:pPr>
            <w:r>
              <w:rPr>
                <w:rFonts w:hint="eastAsia" w:ascii="Times New Roman" w:hAnsi="Times New Roman" w:cs="宋体"/>
                <w:color w:val="auto"/>
                <w:sz w:val="24"/>
                <w:szCs w:val="24"/>
              </w:rPr>
              <w:sym w:font="Wingdings 2" w:char="0052"/>
            </w:r>
            <w:r>
              <w:rPr>
                <w:rFonts w:hint="eastAsia" w:ascii="Times New Roman" w:hAnsi="Times New Roman" w:cs="宋体"/>
                <w:color w:val="auto"/>
                <w:sz w:val="24"/>
                <w:szCs w:val="24"/>
              </w:rPr>
              <w:t>新建（迁建）</w:t>
            </w:r>
          </w:p>
          <w:p>
            <w:pPr>
              <w:keepNext w:val="0"/>
              <w:keepLines w:val="0"/>
              <w:suppressLineNumbers w:val="0"/>
              <w:spacing w:before="0" w:beforeAutospacing="0" w:after="0" w:afterAutospacing="0"/>
              <w:ind w:left="0" w:right="0"/>
              <w:jc w:val="left"/>
              <w:rPr>
                <w:rFonts w:hint="eastAsia" w:ascii="Times New Roman" w:hAnsi="Times New Roman" w:cs="宋体"/>
                <w:color w:val="auto"/>
                <w:sz w:val="24"/>
                <w:szCs w:val="24"/>
              </w:rPr>
            </w:pPr>
            <w:r>
              <w:rPr>
                <w:rFonts w:hint="eastAsia" w:ascii="Times New Roman" w:hAnsi="Times New Roman" w:cs="宋体"/>
                <w:color w:val="auto"/>
                <w:sz w:val="24"/>
                <w:szCs w:val="24"/>
              </w:rPr>
              <w:t>□改建</w:t>
            </w:r>
          </w:p>
          <w:p>
            <w:pPr>
              <w:keepNext w:val="0"/>
              <w:keepLines w:val="0"/>
              <w:suppressLineNumbers w:val="0"/>
              <w:spacing w:before="0" w:beforeAutospacing="0" w:after="0" w:afterAutospacing="0"/>
              <w:ind w:left="0" w:right="0"/>
              <w:jc w:val="left"/>
              <w:rPr>
                <w:rFonts w:hint="eastAsia" w:ascii="Times New Roman" w:hAnsi="Times New Roman" w:cs="宋体"/>
                <w:color w:val="auto"/>
                <w:sz w:val="24"/>
                <w:szCs w:val="24"/>
              </w:rPr>
            </w:pPr>
            <w:r>
              <w:rPr>
                <w:rFonts w:hint="eastAsia" w:ascii="Times New Roman" w:hAnsi="Times New Roman" w:cs="宋体"/>
                <w:color w:val="auto"/>
                <w:sz w:val="24"/>
                <w:szCs w:val="24"/>
              </w:rPr>
              <w:t>□扩建</w:t>
            </w:r>
          </w:p>
          <w:p>
            <w:pPr>
              <w:keepNext w:val="0"/>
              <w:keepLines w:val="0"/>
              <w:suppressLineNumbers w:val="0"/>
              <w:spacing w:before="0" w:beforeAutospacing="0" w:after="0" w:afterAutospacing="0"/>
              <w:ind w:left="0" w:right="0"/>
              <w:jc w:val="left"/>
              <w:rPr>
                <w:rFonts w:hint="default" w:ascii="Times New Roman" w:hAnsi="Times New Roman" w:cs="宋体"/>
                <w:color w:val="auto"/>
                <w:sz w:val="24"/>
                <w:szCs w:val="24"/>
              </w:rPr>
            </w:pPr>
            <w:r>
              <w:rPr>
                <w:rFonts w:hint="eastAsia" w:ascii="Times New Roman" w:hAnsi="Times New Roman" w:cs="宋体"/>
                <w:color w:val="auto"/>
                <w:sz w:val="24"/>
                <w:szCs w:val="24"/>
              </w:rPr>
              <w:t>□技术改造</w:t>
            </w:r>
          </w:p>
        </w:tc>
        <w:tc>
          <w:tcPr>
            <w:tcW w:w="221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color w:val="auto"/>
                <w:sz w:val="24"/>
                <w:szCs w:val="24"/>
              </w:rPr>
            </w:pPr>
            <w:r>
              <w:rPr>
                <w:rFonts w:hint="eastAsia" w:ascii="Times New Roman" w:hAnsi="Times New Roman" w:cs="宋体"/>
                <w:color w:val="auto"/>
                <w:sz w:val="24"/>
                <w:szCs w:val="24"/>
              </w:rPr>
              <w:t>建设项目</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color w:val="auto"/>
                <w:sz w:val="24"/>
                <w:szCs w:val="24"/>
              </w:rPr>
            </w:pPr>
            <w:r>
              <w:rPr>
                <w:rFonts w:hint="eastAsia" w:ascii="Times New Roman" w:hAnsi="Times New Roman" w:cs="宋体"/>
                <w:color w:val="auto"/>
                <w:sz w:val="24"/>
                <w:szCs w:val="24"/>
              </w:rPr>
              <w:t>申报情形</w:t>
            </w:r>
          </w:p>
        </w:tc>
        <w:tc>
          <w:tcPr>
            <w:tcW w:w="2639" w:type="dxa"/>
            <w:noWrap w:val="0"/>
            <w:vAlign w:val="center"/>
          </w:tcPr>
          <w:p>
            <w:pPr>
              <w:keepNext w:val="0"/>
              <w:keepLines w:val="0"/>
              <w:suppressLineNumbers w:val="0"/>
              <w:spacing w:before="0" w:beforeAutospacing="0" w:after="0" w:afterAutospacing="0"/>
              <w:ind w:left="0" w:right="0"/>
              <w:jc w:val="left"/>
              <w:rPr>
                <w:rFonts w:hint="default" w:ascii="Times New Roman" w:hAnsi="Times New Roman" w:cs="宋体"/>
                <w:color w:val="auto"/>
                <w:sz w:val="24"/>
                <w:szCs w:val="24"/>
              </w:rPr>
            </w:pPr>
            <w:r>
              <w:rPr>
                <w:rFonts w:hint="eastAsia" w:ascii="Times New Roman" w:hAnsi="Times New Roman" w:cs="宋体"/>
                <w:color w:val="auto"/>
                <w:sz w:val="24"/>
                <w:szCs w:val="24"/>
              </w:rPr>
              <w:sym w:font="Wingdings 2" w:char="0052"/>
            </w:r>
            <w:r>
              <w:rPr>
                <w:rFonts w:hint="eastAsia" w:ascii="Times New Roman" w:hAnsi="Times New Roman" w:cs="宋体"/>
                <w:color w:val="auto"/>
                <w:sz w:val="24"/>
                <w:szCs w:val="24"/>
              </w:rPr>
              <w:t>首次申报项目</w:t>
            </w:r>
            <w:r>
              <w:rPr>
                <w:rFonts w:hint="default" w:ascii="Times New Roman" w:hAnsi="Times New Roman" w:cs="宋体"/>
                <w:color w:val="auto"/>
                <w:sz w:val="24"/>
                <w:szCs w:val="24"/>
              </w:rPr>
              <w:t xml:space="preserve">             </w:t>
            </w:r>
          </w:p>
          <w:p>
            <w:pPr>
              <w:keepNext w:val="0"/>
              <w:keepLines w:val="0"/>
              <w:suppressLineNumbers w:val="0"/>
              <w:spacing w:before="0" w:beforeAutospacing="0" w:after="0" w:afterAutospacing="0"/>
              <w:ind w:left="0" w:right="0"/>
              <w:jc w:val="left"/>
              <w:rPr>
                <w:rFonts w:hint="default" w:ascii="Times New Roman" w:hAnsi="Times New Roman" w:cs="宋体"/>
                <w:color w:val="auto"/>
                <w:sz w:val="24"/>
                <w:szCs w:val="24"/>
              </w:rPr>
            </w:pPr>
            <w:r>
              <w:rPr>
                <w:rFonts w:hint="eastAsia" w:ascii="Times New Roman" w:hAnsi="Times New Roman" w:cs="宋体"/>
                <w:color w:val="auto"/>
                <w:sz w:val="24"/>
                <w:szCs w:val="24"/>
              </w:rPr>
              <w:t>□不予批准后再次申报项目</w:t>
            </w:r>
          </w:p>
          <w:p>
            <w:pPr>
              <w:keepNext w:val="0"/>
              <w:keepLines w:val="0"/>
              <w:suppressLineNumbers w:val="0"/>
              <w:spacing w:before="0" w:beforeAutospacing="0" w:after="0" w:afterAutospacing="0"/>
              <w:ind w:left="0" w:right="0"/>
              <w:jc w:val="left"/>
              <w:rPr>
                <w:rFonts w:hint="default" w:ascii="Times New Roman" w:hAnsi="Times New Roman" w:cs="宋体"/>
                <w:color w:val="auto"/>
                <w:sz w:val="24"/>
                <w:szCs w:val="24"/>
              </w:rPr>
            </w:pPr>
            <w:r>
              <w:rPr>
                <w:rFonts w:hint="eastAsia" w:ascii="Times New Roman" w:hAnsi="Times New Roman" w:cs="宋体"/>
                <w:color w:val="auto"/>
                <w:sz w:val="24"/>
                <w:szCs w:val="24"/>
              </w:rPr>
              <w:sym w:font="Wingdings 2" w:char="00A3"/>
            </w:r>
            <w:r>
              <w:rPr>
                <w:rFonts w:hint="eastAsia" w:ascii="Times New Roman" w:hAnsi="Times New Roman" w:cs="宋体"/>
                <w:color w:val="auto"/>
                <w:sz w:val="24"/>
                <w:szCs w:val="24"/>
              </w:rPr>
              <w:t>超五年重新审核项目</w:t>
            </w:r>
            <w:r>
              <w:rPr>
                <w:rFonts w:hint="default" w:ascii="Times New Roman" w:hAnsi="Times New Roman" w:cs="宋体"/>
                <w:color w:val="auto"/>
                <w:sz w:val="24"/>
                <w:szCs w:val="24"/>
              </w:rPr>
              <w:t xml:space="preserve">     </w:t>
            </w:r>
          </w:p>
          <w:p>
            <w:pPr>
              <w:keepNext w:val="0"/>
              <w:keepLines w:val="0"/>
              <w:suppressLineNumbers w:val="0"/>
              <w:spacing w:before="0" w:beforeAutospacing="0" w:after="0" w:afterAutospacing="0"/>
              <w:ind w:left="0" w:right="0"/>
              <w:jc w:val="left"/>
              <w:rPr>
                <w:rFonts w:hint="default" w:ascii="Times New Roman" w:hAnsi="Times New Roman" w:cs="宋体"/>
                <w:color w:val="auto"/>
                <w:sz w:val="24"/>
                <w:szCs w:val="24"/>
              </w:rPr>
            </w:pPr>
            <w:r>
              <w:rPr>
                <w:rFonts w:hint="eastAsia" w:ascii="Times New Roman" w:hAnsi="Times New Roman" w:cs="宋体"/>
                <w:color w:val="auto"/>
                <w:sz w:val="24"/>
                <w:szCs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color w:val="auto"/>
                <w:sz w:val="24"/>
                <w:szCs w:val="24"/>
              </w:rPr>
            </w:pPr>
            <w:r>
              <w:rPr>
                <w:rFonts w:hint="eastAsia" w:ascii="Times New Roman" w:hAnsi="Times New Roman" w:cs="宋体"/>
                <w:color w:val="auto"/>
                <w:sz w:val="24"/>
                <w:szCs w:val="24"/>
              </w:rPr>
              <w:t>项目审批（核准</w:t>
            </w:r>
            <w:r>
              <w:rPr>
                <w:rFonts w:hint="default" w:ascii="Times New Roman" w:hAnsi="Times New Roman" w:cs="宋体"/>
                <w:color w:val="auto"/>
                <w:sz w:val="24"/>
                <w:szCs w:val="24"/>
              </w:rPr>
              <w:t>/</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color w:val="auto"/>
                <w:sz w:val="24"/>
                <w:szCs w:val="24"/>
              </w:rPr>
            </w:pPr>
            <w:r>
              <w:rPr>
                <w:rFonts w:hint="eastAsia" w:ascii="Times New Roman" w:hAnsi="Times New Roman" w:cs="宋体"/>
                <w:color w:val="auto"/>
                <w:sz w:val="24"/>
                <w:szCs w:val="24"/>
              </w:rPr>
              <w:t>备案）部门（选填）</w:t>
            </w:r>
          </w:p>
        </w:tc>
        <w:tc>
          <w:tcPr>
            <w:tcW w:w="163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4"/>
                <w:szCs w:val="24"/>
                <w:lang w:val="en-US" w:eastAsia="zh-CN"/>
              </w:rPr>
            </w:pPr>
            <w:r>
              <w:rPr>
                <w:rFonts w:hint="eastAsia" w:cs="宋体"/>
                <w:color w:val="auto"/>
                <w:sz w:val="24"/>
                <w:szCs w:val="24"/>
                <w:lang w:val="en-US" w:eastAsia="zh-CN"/>
              </w:rPr>
              <w:t>玛纳斯县发展和改革委员会</w:t>
            </w:r>
          </w:p>
        </w:tc>
        <w:tc>
          <w:tcPr>
            <w:tcW w:w="221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color w:val="auto"/>
                <w:sz w:val="24"/>
                <w:szCs w:val="24"/>
              </w:rPr>
            </w:pPr>
            <w:r>
              <w:rPr>
                <w:rFonts w:hint="eastAsia" w:ascii="Times New Roman" w:hAnsi="Times New Roman" w:cs="宋体"/>
                <w:color w:val="auto"/>
                <w:sz w:val="24"/>
                <w:szCs w:val="24"/>
              </w:rPr>
              <w:t>项目审批（核准</w:t>
            </w:r>
            <w:r>
              <w:rPr>
                <w:rFonts w:hint="default" w:ascii="Times New Roman" w:hAnsi="Times New Roman" w:cs="宋体"/>
                <w:color w:val="auto"/>
                <w:sz w:val="24"/>
                <w:szCs w:val="24"/>
              </w:rPr>
              <w:t>/</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color w:val="auto"/>
                <w:sz w:val="24"/>
                <w:szCs w:val="24"/>
              </w:rPr>
            </w:pPr>
            <w:r>
              <w:rPr>
                <w:rFonts w:hint="eastAsia" w:ascii="Times New Roman" w:hAnsi="Times New Roman" w:cs="宋体"/>
                <w:color w:val="auto"/>
                <w:sz w:val="24"/>
                <w:szCs w:val="24"/>
              </w:rPr>
              <w:t>备案）文号（选填）</w:t>
            </w:r>
          </w:p>
        </w:tc>
        <w:tc>
          <w:tcPr>
            <w:tcW w:w="2639"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4"/>
                <w:szCs w:val="24"/>
                <w:lang w:val="en-US" w:eastAsia="zh-CN"/>
              </w:rPr>
            </w:pPr>
            <w:r>
              <w:rPr>
                <w:rFonts w:hint="eastAsia" w:cs="宋体"/>
                <w:color w:val="auto"/>
                <w:sz w:val="24"/>
                <w:szCs w:val="24"/>
                <w:lang w:val="en-US" w:eastAsia="zh-CN"/>
              </w:rPr>
              <w:t>玛发改[2022]99号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color w:val="auto"/>
                <w:sz w:val="24"/>
                <w:szCs w:val="24"/>
              </w:rPr>
            </w:pPr>
            <w:r>
              <w:rPr>
                <w:rFonts w:hint="eastAsia" w:ascii="Times New Roman" w:hAnsi="Times New Roman" w:cs="宋体"/>
                <w:color w:val="auto"/>
                <w:sz w:val="24"/>
                <w:szCs w:val="24"/>
              </w:rPr>
              <w:t>总投资（万元）</w:t>
            </w:r>
          </w:p>
        </w:tc>
        <w:tc>
          <w:tcPr>
            <w:tcW w:w="163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4"/>
                <w:szCs w:val="24"/>
                <w:highlight w:val="none"/>
                <w:lang w:val="en-US" w:eastAsia="zh-CN"/>
              </w:rPr>
            </w:pPr>
            <w:r>
              <w:rPr>
                <w:rFonts w:hint="eastAsia" w:cs="宋体"/>
                <w:color w:val="auto"/>
                <w:sz w:val="24"/>
                <w:szCs w:val="24"/>
                <w:highlight w:val="none"/>
                <w:lang w:val="en-US" w:eastAsia="zh-CN"/>
              </w:rPr>
              <w:t>2000</w:t>
            </w:r>
          </w:p>
        </w:tc>
        <w:tc>
          <w:tcPr>
            <w:tcW w:w="221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color w:val="auto"/>
                <w:sz w:val="24"/>
                <w:szCs w:val="24"/>
                <w:highlight w:val="none"/>
              </w:rPr>
            </w:pPr>
            <w:r>
              <w:rPr>
                <w:rFonts w:hint="eastAsia" w:ascii="Times New Roman" w:hAnsi="Times New Roman" w:cs="宋体"/>
                <w:color w:val="auto"/>
                <w:sz w:val="24"/>
                <w:szCs w:val="24"/>
                <w:highlight w:val="none"/>
              </w:rPr>
              <w:t>环保投资（万元）</w:t>
            </w:r>
          </w:p>
        </w:tc>
        <w:tc>
          <w:tcPr>
            <w:tcW w:w="2639"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4"/>
                <w:szCs w:val="24"/>
                <w:highlight w:val="none"/>
                <w:lang w:val="en-US" w:eastAsia="zh-CN"/>
              </w:rPr>
            </w:pPr>
            <w:r>
              <w:rPr>
                <w:rFonts w:hint="eastAsia" w:cs="宋体"/>
                <w:color w:val="auto"/>
                <w:sz w:val="24"/>
                <w:szCs w:val="24"/>
                <w:highlight w:val="none"/>
                <w:lang w:val="en-US" w:eastAsia="zh-CN"/>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color w:val="auto"/>
                <w:sz w:val="24"/>
                <w:szCs w:val="24"/>
              </w:rPr>
            </w:pPr>
            <w:r>
              <w:rPr>
                <w:rFonts w:hint="eastAsia" w:ascii="Times New Roman" w:hAnsi="Times New Roman" w:cs="宋体"/>
                <w:color w:val="auto"/>
                <w:sz w:val="24"/>
                <w:szCs w:val="24"/>
              </w:rPr>
              <w:t>环保投资占比（</w:t>
            </w:r>
            <w:r>
              <w:rPr>
                <w:rFonts w:hint="default" w:ascii="Times New Roman" w:hAnsi="Times New Roman" w:cs="宋体"/>
                <w:color w:val="auto"/>
                <w:sz w:val="24"/>
                <w:szCs w:val="24"/>
              </w:rPr>
              <w:t>%</w:t>
            </w:r>
            <w:r>
              <w:rPr>
                <w:rFonts w:hint="eastAsia" w:ascii="Times New Roman" w:hAnsi="Times New Roman" w:cs="宋体"/>
                <w:color w:val="auto"/>
                <w:sz w:val="24"/>
                <w:szCs w:val="24"/>
              </w:rPr>
              <w:t>）</w:t>
            </w:r>
          </w:p>
        </w:tc>
        <w:tc>
          <w:tcPr>
            <w:tcW w:w="163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4"/>
                <w:szCs w:val="24"/>
                <w:highlight w:val="none"/>
                <w:lang w:val="en-US" w:eastAsia="zh-CN"/>
              </w:rPr>
            </w:pPr>
            <w:r>
              <w:rPr>
                <w:rFonts w:hint="eastAsia" w:cs="宋体"/>
                <w:color w:val="auto"/>
                <w:sz w:val="24"/>
                <w:szCs w:val="24"/>
                <w:highlight w:val="none"/>
                <w:lang w:val="en-US" w:eastAsia="zh-CN"/>
              </w:rPr>
              <w:t>3</w:t>
            </w:r>
          </w:p>
        </w:tc>
        <w:tc>
          <w:tcPr>
            <w:tcW w:w="221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pacing w:val="-6"/>
                <w:sz w:val="24"/>
                <w:szCs w:val="24"/>
              </w:rPr>
            </w:pPr>
            <w:r>
              <w:rPr>
                <w:rFonts w:hint="eastAsia" w:ascii="Times New Roman" w:hAnsi="Times New Roman" w:eastAsia="宋体" w:cs="宋体"/>
                <w:color w:val="auto"/>
                <w:spacing w:val="-6"/>
                <w:sz w:val="24"/>
                <w:szCs w:val="24"/>
              </w:rPr>
              <w:t>施工工期</w:t>
            </w:r>
          </w:p>
        </w:tc>
        <w:tc>
          <w:tcPr>
            <w:tcW w:w="2639"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pacing w:val="-6"/>
                <w:sz w:val="24"/>
                <w:szCs w:val="24"/>
                <w:lang w:val="en-US" w:eastAsia="zh-CN"/>
              </w:rPr>
            </w:pPr>
            <w:r>
              <w:rPr>
                <w:rFonts w:hint="eastAsia" w:ascii="Times New Roman" w:hAnsi="Times New Roman" w:eastAsia="宋体" w:cs="宋体"/>
                <w:color w:val="auto"/>
                <w:spacing w:val="-6"/>
                <w:sz w:val="24"/>
                <w:szCs w:val="24"/>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color w:val="auto"/>
                <w:sz w:val="24"/>
                <w:szCs w:val="24"/>
              </w:rPr>
            </w:pPr>
            <w:r>
              <w:rPr>
                <w:rFonts w:hint="eastAsia" w:ascii="Times New Roman" w:hAnsi="Times New Roman" w:eastAsia="宋体" w:cs="宋体"/>
                <w:color w:val="auto"/>
                <w:sz w:val="24"/>
                <w:szCs w:val="24"/>
              </w:rPr>
              <w:t>是否开工建设</w:t>
            </w:r>
          </w:p>
        </w:tc>
        <w:tc>
          <w:tcPr>
            <w:tcW w:w="1637" w:type="dxa"/>
            <w:noWrap w:val="0"/>
            <w:vAlign w:val="center"/>
          </w:tcPr>
          <w:p>
            <w:pPr>
              <w:keepNext w:val="0"/>
              <w:keepLines w:val="0"/>
              <w:suppressLineNumbers w:val="0"/>
              <w:adjustRightInd w:val="0"/>
              <w:snapToGrid w:val="0"/>
              <w:spacing w:before="0" w:beforeAutospacing="0" w:after="0" w:afterAutospacing="0"/>
              <w:ind w:left="0" w:right="0"/>
              <w:rPr>
                <w:rFonts w:hint="default" w:ascii="Times New Roman" w:hAnsi="Times New Roman" w:cs="宋体"/>
                <w:color w:val="auto"/>
                <w:sz w:val="24"/>
                <w:szCs w:val="24"/>
              </w:rPr>
            </w:pPr>
            <w:r>
              <w:rPr>
                <w:rFonts w:hint="eastAsia" w:ascii="Times New Roman" w:hAnsi="Times New Roman" w:cs="宋体"/>
                <w:color w:val="auto"/>
                <w:sz w:val="24"/>
                <w:szCs w:val="24"/>
              </w:rPr>
              <w:sym w:font="Wingdings 2" w:char="0052"/>
            </w:r>
            <w:r>
              <w:rPr>
                <w:rFonts w:hint="eastAsia" w:ascii="Times New Roman" w:hAnsi="Times New Roman" w:cs="宋体"/>
                <w:color w:val="auto"/>
                <w:sz w:val="24"/>
                <w:szCs w:val="24"/>
              </w:rPr>
              <w:t>否</w:t>
            </w:r>
          </w:p>
          <w:p>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宋体"/>
                <w:color w:val="auto"/>
                <w:sz w:val="24"/>
                <w:szCs w:val="24"/>
                <w:lang w:val="en-US" w:eastAsia="zh-CN"/>
              </w:rPr>
            </w:pPr>
            <w:r>
              <w:rPr>
                <w:rFonts w:hint="eastAsia" w:ascii="Times New Roman" w:hAnsi="Times New Roman" w:cs="宋体"/>
                <w:color w:val="auto"/>
                <w:sz w:val="24"/>
                <w:szCs w:val="24"/>
              </w:rPr>
              <w:sym w:font="Wingdings 2" w:char="00A3"/>
            </w:r>
            <w:r>
              <w:rPr>
                <w:rFonts w:hint="eastAsia" w:ascii="Times New Roman" w:hAnsi="Times New Roman" w:cs="宋体"/>
                <w:color w:val="auto"/>
                <w:sz w:val="24"/>
                <w:szCs w:val="24"/>
              </w:rPr>
              <w:t>是：</w:t>
            </w:r>
            <w:r>
              <w:rPr>
                <w:rFonts w:hint="eastAsia" w:ascii="Times New Roman" w:hAnsi="Times New Roman" w:cs="宋体"/>
                <w:color w:val="auto"/>
                <w:sz w:val="24"/>
                <w:szCs w:val="24"/>
                <w:u w:val="single"/>
                <w:lang w:val="en-US" w:eastAsia="zh-CN"/>
              </w:rPr>
              <w:t xml:space="preserve">  </w:t>
            </w:r>
          </w:p>
        </w:tc>
        <w:tc>
          <w:tcPr>
            <w:tcW w:w="221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color w:val="auto"/>
                <w:spacing w:val="-6"/>
                <w:sz w:val="24"/>
                <w:szCs w:val="24"/>
              </w:rPr>
            </w:pPr>
            <w:r>
              <w:rPr>
                <w:rFonts w:hint="eastAsia" w:ascii="Times New Roman" w:hAnsi="Times New Roman" w:cs="宋体"/>
                <w:color w:val="auto"/>
                <w:spacing w:val="-6"/>
                <w:sz w:val="24"/>
                <w:szCs w:val="24"/>
              </w:rPr>
              <w:t>用地（用海）</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color w:val="auto"/>
                <w:sz w:val="24"/>
                <w:szCs w:val="24"/>
              </w:rPr>
            </w:pPr>
            <w:r>
              <w:rPr>
                <w:rFonts w:hint="eastAsia" w:ascii="Times New Roman" w:hAnsi="Times New Roman" w:cs="宋体"/>
                <w:color w:val="auto"/>
                <w:spacing w:val="-6"/>
                <w:sz w:val="24"/>
                <w:szCs w:val="24"/>
              </w:rPr>
              <w:t>面积（</w:t>
            </w:r>
            <w:r>
              <w:rPr>
                <w:rFonts w:hint="default" w:ascii="Times New Roman" w:hAnsi="Times New Roman" w:cs="宋体"/>
                <w:color w:val="auto"/>
                <w:spacing w:val="-6"/>
                <w:sz w:val="24"/>
                <w:szCs w:val="24"/>
              </w:rPr>
              <w:t>m</w:t>
            </w:r>
            <w:r>
              <w:rPr>
                <w:rFonts w:hint="default" w:ascii="Times New Roman" w:hAnsi="Times New Roman" w:cs="宋体"/>
                <w:color w:val="auto"/>
                <w:spacing w:val="-6"/>
                <w:sz w:val="24"/>
                <w:szCs w:val="24"/>
                <w:vertAlign w:val="superscript"/>
              </w:rPr>
              <w:t>2</w:t>
            </w:r>
            <w:r>
              <w:rPr>
                <w:rFonts w:hint="eastAsia" w:ascii="Times New Roman" w:hAnsi="Times New Roman" w:cs="宋体"/>
                <w:color w:val="auto"/>
                <w:spacing w:val="-6"/>
                <w:sz w:val="24"/>
                <w:szCs w:val="24"/>
              </w:rPr>
              <w:t>）</w:t>
            </w:r>
          </w:p>
        </w:tc>
        <w:tc>
          <w:tcPr>
            <w:tcW w:w="2639"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4"/>
                <w:szCs w:val="24"/>
                <w:lang w:val="en-US" w:eastAsia="zh-CN"/>
              </w:rPr>
            </w:pPr>
            <w:r>
              <w:rPr>
                <w:rFonts w:hint="eastAsia" w:cs="宋体"/>
                <w:color w:val="auto"/>
                <w:sz w:val="24"/>
                <w:szCs w:val="24"/>
                <w:lang w:val="en-US" w:eastAsia="zh-CN"/>
              </w:rPr>
              <w:t>38666.67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82"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宋体"/>
                <w:color w:val="auto"/>
                <w:kern w:val="0"/>
                <w:sz w:val="24"/>
                <w:szCs w:val="24"/>
              </w:rPr>
            </w:pPr>
            <w:r>
              <w:rPr>
                <w:rFonts w:hint="eastAsia" w:ascii="Times New Roman" w:hAnsi="Times New Roman" w:cs="宋体"/>
                <w:color w:val="auto"/>
                <w:kern w:val="0"/>
                <w:sz w:val="24"/>
                <w:szCs w:val="24"/>
              </w:rPr>
              <w:t>专项评价设置情况</w:t>
            </w:r>
          </w:p>
        </w:tc>
        <w:tc>
          <w:tcPr>
            <w:tcW w:w="6488" w:type="dxa"/>
            <w:gridSpan w:val="3"/>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cs="Times New Roman"/>
                <w:color w:val="auto"/>
                <w:kern w:val="0"/>
                <w:sz w:val="24"/>
                <w:szCs w:val="24"/>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82"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cs="宋体"/>
                <w:color w:val="auto"/>
                <w:kern w:val="0"/>
                <w:sz w:val="24"/>
                <w:szCs w:val="24"/>
              </w:rPr>
            </w:pPr>
            <w:r>
              <w:rPr>
                <w:rFonts w:hint="eastAsia" w:ascii="Times New Roman" w:hAnsi="Times New Roman" w:cs="宋体"/>
                <w:color w:val="auto"/>
                <w:sz w:val="24"/>
                <w:szCs w:val="24"/>
              </w:rPr>
              <w:t>规划情况</w:t>
            </w:r>
          </w:p>
        </w:tc>
        <w:tc>
          <w:tcPr>
            <w:tcW w:w="6488" w:type="dxa"/>
            <w:gridSpan w:val="3"/>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4"/>
                <w:lang w:val="en-US" w:eastAsia="zh-CN" w:bidi="ar-SA"/>
              </w:rPr>
            </w:pPr>
            <w:r>
              <w:rPr>
                <w:rFonts w:hint="eastAsia" w:cs="Times New Roman"/>
                <w:color w:val="auto"/>
                <w:sz w:val="24"/>
                <w:szCs w:val="24"/>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8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color w:val="auto"/>
                <w:sz w:val="24"/>
                <w:szCs w:val="24"/>
              </w:rPr>
            </w:pPr>
            <w:r>
              <w:rPr>
                <w:rFonts w:hint="eastAsia" w:ascii="Times New Roman" w:hAnsi="Times New Roman" w:cs="宋体"/>
                <w:color w:val="auto"/>
                <w:sz w:val="24"/>
                <w:szCs w:val="24"/>
              </w:rPr>
              <w:t>规划环境影响</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color w:val="auto"/>
                <w:kern w:val="0"/>
                <w:sz w:val="24"/>
                <w:szCs w:val="24"/>
              </w:rPr>
            </w:pPr>
            <w:r>
              <w:rPr>
                <w:rFonts w:hint="eastAsia" w:ascii="Times New Roman" w:hAnsi="Times New Roman" w:cs="宋体"/>
                <w:color w:val="auto"/>
                <w:sz w:val="24"/>
                <w:szCs w:val="24"/>
              </w:rPr>
              <w:t>评价情况</w:t>
            </w:r>
          </w:p>
        </w:tc>
        <w:tc>
          <w:tcPr>
            <w:tcW w:w="6488" w:type="dxa"/>
            <w:gridSpan w:val="3"/>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cs="Times New Roman"/>
                <w:color w:val="auto"/>
                <w:kern w:val="0"/>
                <w:sz w:val="24"/>
                <w:szCs w:val="24"/>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82"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cs="宋体"/>
                <w:color w:val="auto"/>
                <w:kern w:val="0"/>
                <w:sz w:val="24"/>
                <w:szCs w:val="24"/>
              </w:rPr>
            </w:pPr>
            <w:r>
              <w:rPr>
                <w:rFonts w:hint="eastAsia" w:ascii="Times New Roman" w:hAnsi="Times New Roman" w:cs="宋体"/>
                <w:color w:val="auto"/>
                <w:kern w:val="0"/>
                <w:sz w:val="24"/>
                <w:szCs w:val="24"/>
              </w:rPr>
              <w:t>规划及规划环境</w:t>
            </w:r>
          </w:p>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宋体"/>
                <w:color w:val="auto"/>
                <w:kern w:val="0"/>
                <w:sz w:val="24"/>
                <w:szCs w:val="24"/>
              </w:rPr>
            </w:pPr>
            <w:r>
              <w:rPr>
                <w:rFonts w:hint="eastAsia" w:ascii="Times New Roman" w:hAnsi="Times New Roman" w:cs="宋体"/>
                <w:color w:val="auto"/>
                <w:kern w:val="0"/>
                <w:sz w:val="24"/>
                <w:szCs w:val="24"/>
              </w:rPr>
              <w:t>影响评价符合性分析</w:t>
            </w:r>
          </w:p>
        </w:tc>
        <w:tc>
          <w:tcPr>
            <w:tcW w:w="6488" w:type="dxa"/>
            <w:gridSpan w:val="3"/>
            <w:noWrap w:val="0"/>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default" w:ascii="Times New Roman" w:hAnsi="Times New Roman"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82"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cs="宋体"/>
                <w:color w:val="auto"/>
                <w:kern w:val="0"/>
                <w:sz w:val="24"/>
                <w:szCs w:val="24"/>
              </w:rPr>
            </w:pPr>
            <w:r>
              <w:rPr>
                <w:rFonts w:hint="eastAsia" w:ascii="Times New Roman" w:hAnsi="Times New Roman" w:cs="宋体"/>
                <w:color w:val="auto"/>
                <w:kern w:val="0"/>
                <w:sz w:val="24"/>
                <w:szCs w:val="24"/>
              </w:rPr>
              <w:t>其他符合性分析</w:t>
            </w:r>
          </w:p>
        </w:tc>
        <w:tc>
          <w:tcPr>
            <w:tcW w:w="6488"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 xml:space="preserve">1 </w:t>
            </w:r>
            <w:r>
              <w:rPr>
                <w:rFonts w:hint="default" w:ascii="Times New Roman" w:hAnsi="Times New Roman" w:eastAsia="宋体" w:cs="Times New Roman"/>
                <w:b/>
                <w:bCs/>
                <w:color w:val="auto"/>
                <w:sz w:val="24"/>
                <w:szCs w:val="24"/>
              </w:rPr>
              <w:t>产业政策</w:t>
            </w:r>
            <w:r>
              <w:rPr>
                <w:rFonts w:hint="eastAsia" w:ascii="Times New Roman" w:hAnsi="Times New Roman" w:cs="Times New Roman"/>
                <w:b/>
                <w:bCs/>
                <w:color w:val="auto"/>
                <w:sz w:val="24"/>
                <w:szCs w:val="24"/>
                <w:lang w:val="en-US" w:eastAsia="zh-CN"/>
              </w:rPr>
              <w:t>符合性分析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本项目属于</w:t>
            </w:r>
            <w:r>
              <w:rPr>
                <w:rFonts w:hint="eastAsia" w:cs="Times New Roman"/>
                <w:color w:val="auto"/>
                <w:sz w:val="24"/>
                <w:highlight w:val="none"/>
                <w:lang w:val="en-US" w:eastAsia="zh-CN"/>
              </w:rPr>
              <w:t>水泥制品制造</w:t>
            </w:r>
            <w:r>
              <w:rPr>
                <w:rFonts w:hint="default" w:ascii="Times New Roman" w:hAnsi="Times New Roman" w:eastAsia="宋体" w:cs="Times New Roman"/>
                <w:color w:val="auto"/>
                <w:sz w:val="24"/>
                <w:highlight w:val="none"/>
              </w:rPr>
              <w:t>，对比</w:t>
            </w:r>
            <w:r>
              <w:rPr>
                <w:rFonts w:hint="eastAsia" w:cs="Times New Roman"/>
                <w:color w:val="auto"/>
                <w:sz w:val="24"/>
                <w:highlight w:val="none"/>
                <w:lang w:eastAsia="zh-CN"/>
              </w:rPr>
              <w:t>《产业结构调整指导目录(20</w:t>
            </w:r>
            <w:r>
              <w:rPr>
                <w:rFonts w:hint="eastAsia" w:cs="Times New Roman"/>
                <w:color w:val="auto"/>
                <w:sz w:val="24"/>
                <w:highlight w:val="none"/>
                <w:lang w:val="en-US" w:eastAsia="zh-CN"/>
              </w:rPr>
              <w:t>24</w:t>
            </w:r>
            <w:r>
              <w:rPr>
                <w:rFonts w:hint="eastAsia" w:cs="Times New Roman"/>
                <w:color w:val="auto"/>
                <w:sz w:val="24"/>
                <w:highlight w:val="none"/>
                <w:lang w:eastAsia="zh-CN"/>
              </w:rPr>
              <w:t>年本)》</w:t>
            </w:r>
            <w:r>
              <w:rPr>
                <w:rFonts w:hint="default" w:ascii="Times New Roman" w:hAnsi="Times New Roman" w:eastAsia="宋体" w:cs="Times New Roman"/>
                <w:color w:val="auto"/>
                <w:sz w:val="24"/>
                <w:highlight w:val="none"/>
              </w:rPr>
              <w:t>，本项目原料、生产工艺、设备、产品均不属于限制类和淘汰类，属于允许类，符合国家产业政策要求。本项目情况与产业政策一致性分析见表</w:t>
            </w:r>
            <w:r>
              <w:rPr>
                <w:rFonts w:hint="eastAsia" w:cs="Times New Roman"/>
                <w:color w:val="auto"/>
                <w:sz w:val="24"/>
                <w:highlight w:val="none"/>
                <w:lang w:val="en-US" w:eastAsia="zh-CN"/>
              </w:rPr>
              <w:t>1-1</w:t>
            </w:r>
            <w:r>
              <w:rPr>
                <w:rFonts w:hint="default" w:ascii="Times New Roman" w:hAnsi="Times New Roman" w:eastAsia="宋体" w:cs="Times New Roman"/>
                <w:color w:val="auto"/>
                <w:sz w:val="24"/>
                <w:highlight w:val="none"/>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w:t>
            </w:r>
            <w:r>
              <w:rPr>
                <w:rFonts w:hint="default" w:ascii="Times New Roman" w:hAnsi="Times New Roman" w:eastAsia="宋体" w:cs="Times New Roman"/>
                <w:b/>
                <w:bCs/>
                <w:color w:val="auto"/>
                <w:sz w:val="21"/>
                <w:szCs w:val="21"/>
                <w:highlight w:val="none"/>
                <w:lang w:val="en-US" w:eastAsia="zh-CN"/>
              </w:rPr>
              <w:t>1-1</w:t>
            </w:r>
            <w:r>
              <w:rPr>
                <w:rFonts w:hint="default" w:ascii="Times New Roman" w:hAnsi="Times New Roman" w:eastAsia="宋体" w:cs="Times New Roman"/>
                <w:b/>
                <w:bCs/>
                <w:color w:val="auto"/>
                <w:sz w:val="21"/>
                <w:szCs w:val="21"/>
                <w:highlight w:val="none"/>
              </w:rPr>
              <w:t xml:space="preserve">  项目与产业政策一致性分析</w:t>
            </w:r>
          </w:p>
          <w:tbl>
            <w:tblPr>
              <w:tblStyle w:val="22"/>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50"/>
              <w:gridCol w:w="2507"/>
              <w:gridCol w:w="2865"/>
              <w:gridCol w:w="45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7" w:hRule="atLeast"/>
                <w:jc w:val="center"/>
              </w:trPr>
              <w:tc>
                <w:tcPr>
                  <w:tcW w:w="0" w:type="auto"/>
                  <w:tcBorders>
                    <w:tl2br w:val="nil"/>
                    <w:tr2bl w:val="nil"/>
                  </w:tcBorders>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类别</w:t>
                  </w:r>
                </w:p>
              </w:tc>
              <w:tc>
                <w:tcPr>
                  <w:tcW w:w="0" w:type="auto"/>
                  <w:tcBorders>
                    <w:tl2br w:val="nil"/>
                    <w:tr2bl w:val="nil"/>
                  </w:tcBorders>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内 容</w:t>
                  </w:r>
                </w:p>
              </w:tc>
              <w:tc>
                <w:tcPr>
                  <w:tcW w:w="0" w:type="auto"/>
                  <w:tcBorders>
                    <w:tl2br w:val="nil"/>
                    <w:tr2bl w:val="nil"/>
                  </w:tcBorders>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本项目情况</w:t>
                  </w:r>
                </w:p>
              </w:tc>
              <w:tc>
                <w:tcPr>
                  <w:tcW w:w="0" w:type="auto"/>
                  <w:tcBorders>
                    <w:tl2br w:val="nil"/>
                    <w:tr2bl w:val="nil"/>
                  </w:tcBorders>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相符性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0" w:type="auto"/>
                  <w:tcBorders>
                    <w:tl2br w:val="nil"/>
                    <w:tr2bl w:val="nil"/>
                  </w:tcBorders>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鼓励类</w:t>
                  </w:r>
                </w:p>
              </w:tc>
              <w:tc>
                <w:tcPr>
                  <w:tcW w:w="0" w:type="auto"/>
                  <w:tcBorders>
                    <w:tl2br w:val="nil"/>
                    <w:tr2bl w:val="nil"/>
                  </w:tcBorders>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lang w:val="en-US" w:eastAsia="zh-CN"/>
                    </w:rPr>
                    <w:t>/</w:t>
                  </w:r>
                </w:p>
              </w:tc>
              <w:tc>
                <w:tcPr>
                  <w:tcW w:w="0" w:type="auto"/>
                  <w:vMerge w:val="restart"/>
                  <w:tcBorders>
                    <w:tl2br w:val="nil"/>
                    <w:tr2bl w:val="nil"/>
                  </w:tcBorders>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eastAsia="zh-CN"/>
                    </w:rPr>
                    <w:t>本项目属于</w:t>
                  </w:r>
                  <w:r>
                    <w:rPr>
                      <w:rFonts w:hint="eastAsia" w:cs="Times New Roman"/>
                      <w:b w:val="0"/>
                      <w:bCs/>
                      <w:color w:val="auto"/>
                      <w:sz w:val="21"/>
                      <w:szCs w:val="21"/>
                      <w:highlight w:val="none"/>
                      <w:lang w:val="en-US" w:eastAsia="zh-CN"/>
                    </w:rPr>
                    <w:t>水泥制品制造</w:t>
                  </w:r>
                  <w:r>
                    <w:rPr>
                      <w:rFonts w:hint="default" w:ascii="Times New Roman" w:hAnsi="Times New Roman" w:eastAsia="宋体" w:cs="Times New Roman"/>
                      <w:b w:val="0"/>
                      <w:bCs/>
                      <w:color w:val="auto"/>
                      <w:sz w:val="21"/>
                      <w:szCs w:val="21"/>
                      <w:highlight w:val="none"/>
                      <w:lang w:eastAsia="zh-CN"/>
                    </w:rPr>
                    <w:t>，本项目建成后年产人行道砖50万m</w:t>
                  </w:r>
                  <w:r>
                    <w:rPr>
                      <w:rFonts w:hint="default" w:ascii="Times New Roman" w:hAnsi="Times New Roman" w:eastAsia="宋体" w:cs="Times New Roman"/>
                      <w:b w:val="0"/>
                      <w:bCs/>
                      <w:color w:val="auto"/>
                      <w:sz w:val="21"/>
                      <w:szCs w:val="21"/>
                      <w:highlight w:val="none"/>
                      <w:vertAlign w:val="superscript"/>
                      <w:lang w:eastAsia="zh-CN"/>
                    </w:rPr>
                    <w:t>2</w:t>
                  </w:r>
                  <w:r>
                    <w:rPr>
                      <w:rFonts w:hint="default" w:ascii="Times New Roman" w:hAnsi="Times New Roman" w:eastAsia="宋体" w:cs="Times New Roman"/>
                      <w:b w:val="0"/>
                      <w:bCs/>
                      <w:color w:val="auto"/>
                      <w:sz w:val="21"/>
                      <w:szCs w:val="21"/>
                      <w:highlight w:val="none"/>
                      <w:lang w:eastAsia="zh-CN"/>
                    </w:rPr>
                    <w:t>，仿石路沿石10万m，水泥瓦8万m</w:t>
                  </w:r>
                  <w:r>
                    <w:rPr>
                      <w:rFonts w:hint="default" w:ascii="Times New Roman" w:hAnsi="Times New Roman" w:eastAsia="宋体" w:cs="Times New Roman"/>
                      <w:b w:val="0"/>
                      <w:bCs/>
                      <w:color w:val="auto"/>
                      <w:sz w:val="21"/>
                      <w:szCs w:val="21"/>
                      <w:highlight w:val="none"/>
                      <w:vertAlign w:val="superscript"/>
                      <w:lang w:eastAsia="zh-CN"/>
                    </w:rPr>
                    <w:t>2</w:t>
                  </w:r>
                  <w:r>
                    <w:rPr>
                      <w:rFonts w:hint="default" w:ascii="Times New Roman" w:hAnsi="Times New Roman" w:eastAsia="宋体" w:cs="Times New Roman"/>
                      <w:b w:val="0"/>
                      <w:bCs/>
                      <w:color w:val="auto"/>
                      <w:sz w:val="21"/>
                      <w:szCs w:val="21"/>
                      <w:highlight w:val="none"/>
                      <w:lang w:eastAsia="zh-CN"/>
                    </w:rPr>
                    <w:t>，新型墙体砖10万m</w:t>
                  </w:r>
                  <w:r>
                    <w:rPr>
                      <w:rFonts w:hint="default" w:ascii="Times New Roman" w:hAnsi="Times New Roman" w:eastAsia="宋体" w:cs="Times New Roman"/>
                      <w:b w:val="0"/>
                      <w:bCs/>
                      <w:color w:val="auto"/>
                      <w:sz w:val="21"/>
                      <w:szCs w:val="21"/>
                      <w:highlight w:val="none"/>
                      <w:vertAlign w:val="superscript"/>
                      <w:lang w:eastAsia="zh-CN"/>
                    </w:rPr>
                    <w:t>3</w:t>
                  </w:r>
                  <w:r>
                    <w:rPr>
                      <w:rFonts w:hint="default" w:ascii="Times New Roman" w:hAnsi="Times New Roman" w:eastAsia="宋体" w:cs="Times New Roman"/>
                      <w:b w:val="0"/>
                      <w:bCs/>
                      <w:color w:val="auto"/>
                      <w:sz w:val="21"/>
                      <w:szCs w:val="21"/>
                      <w:highlight w:val="none"/>
                      <w:lang w:eastAsia="zh-CN"/>
                    </w:rPr>
                    <w:t>，不属于石膏砌块和混凝土空心砌块生产，本项目年产人行道砖50万m</w:t>
                  </w:r>
                  <w:r>
                    <w:rPr>
                      <w:rFonts w:hint="default" w:ascii="Times New Roman" w:hAnsi="Times New Roman" w:eastAsia="宋体" w:cs="Times New Roman"/>
                      <w:b w:val="0"/>
                      <w:bCs/>
                      <w:color w:val="auto"/>
                      <w:sz w:val="21"/>
                      <w:szCs w:val="21"/>
                      <w:highlight w:val="none"/>
                      <w:vertAlign w:val="superscript"/>
                      <w:lang w:eastAsia="zh-CN"/>
                    </w:rPr>
                    <w:t>2</w:t>
                  </w:r>
                  <w:r>
                    <w:rPr>
                      <w:rFonts w:hint="default" w:ascii="Times New Roman" w:hAnsi="Times New Roman" w:eastAsia="宋体" w:cs="Times New Roman"/>
                      <w:b w:val="0"/>
                      <w:bCs/>
                      <w:color w:val="auto"/>
                      <w:sz w:val="21"/>
                      <w:szCs w:val="21"/>
                      <w:highlight w:val="none"/>
                      <w:lang w:eastAsia="zh-CN"/>
                    </w:rPr>
                    <w:t>，不属于限制类。本项目产品原料主要为沙子和水泥，</w:t>
                  </w:r>
                  <w:r>
                    <w:rPr>
                      <w:rFonts w:hint="default" w:ascii="Times New Roman" w:hAnsi="Times New Roman" w:eastAsia="宋体" w:cs="Times New Roman"/>
                      <w:b w:val="0"/>
                      <w:bCs/>
                      <w:color w:val="auto"/>
                      <w:sz w:val="21"/>
                      <w:szCs w:val="21"/>
                      <w:highlight w:val="none"/>
                      <w:lang w:val="en-US" w:eastAsia="zh-CN"/>
                    </w:rPr>
                    <w:t>仅利用少量粉煤灰，产品不属于粉煤灰砖，本项目墙体砖成型机QT10-15，日生产400m</w:t>
                  </w:r>
                  <w:r>
                    <w:rPr>
                      <w:rFonts w:hint="default" w:ascii="Times New Roman" w:hAnsi="Times New Roman" w:eastAsia="宋体" w:cs="Times New Roman"/>
                      <w:b w:val="0"/>
                      <w:bCs/>
                      <w:color w:val="auto"/>
                      <w:sz w:val="21"/>
                      <w:szCs w:val="21"/>
                      <w:highlight w:val="none"/>
                      <w:vertAlign w:val="superscript"/>
                      <w:lang w:val="en-US" w:eastAsia="zh-CN"/>
                    </w:rPr>
                    <w:t>3</w:t>
                  </w:r>
                  <w:r>
                    <w:rPr>
                      <w:rFonts w:hint="default" w:ascii="Times New Roman" w:hAnsi="Times New Roman" w:eastAsia="宋体" w:cs="Times New Roman"/>
                      <w:b w:val="0"/>
                      <w:bCs/>
                      <w:color w:val="auto"/>
                      <w:sz w:val="21"/>
                      <w:szCs w:val="21"/>
                      <w:highlight w:val="none"/>
                      <w:lang w:val="en-US" w:eastAsia="zh-CN"/>
                    </w:rPr>
                    <w:t>，彩砖型机QXSF7，日生产500m</w:t>
                  </w:r>
                  <w:r>
                    <w:rPr>
                      <w:rFonts w:hint="default" w:ascii="Times New Roman" w:hAnsi="Times New Roman" w:eastAsia="宋体" w:cs="Times New Roman"/>
                      <w:b w:val="0"/>
                      <w:bCs/>
                      <w:color w:val="auto"/>
                      <w:sz w:val="21"/>
                      <w:szCs w:val="21"/>
                      <w:highlight w:val="none"/>
                      <w:vertAlign w:val="superscript"/>
                      <w:lang w:val="en-US" w:eastAsia="zh-CN"/>
                    </w:rPr>
                    <w:t>2</w:t>
                  </w:r>
                  <w:r>
                    <w:rPr>
                      <w:rFonts w:hint="default" w:ascii="Times New Roman" w:hAnsi="Times New Roman" w:eastAsia="宋体" w:cs="Times New Roman"/>
                      <w:b w:val="0"/>
                      <w:bCs/>
                      <w:color w:val="auto"/>
                      <w:sz w:val="21"/>
                      <w:szCs w:val="21"/>
                      <w:highlight w:val="none"/>
                      <w:lang w:val="en-US" w:eastAsia="zh-CN"/>
                    </w:rPr>
                    <w:t>，彩瓦型机ZJS250，日生产2000块，路沿石型机ZJS500，日生产200m，因此不属于淘汰类。</w:t>
                  </w:r>
                </w:p>
              </w:tc>
              <w:tc>
                <w:tcPr>
                  <w:tcW w:w="0" w:type="auto"/>
                  <w:tcBorders>
                    <w:tl2br w:val="nil"/>
                    <w:tr2bl w:val="nil"/>
                  </w:tcBorders>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不属于</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0" w:type="auto"/>
                  <w:tcBorders>
                    <w:tl2br w:val="nil"/>
                    <w:tr2bl w:val="nil"/>
                  </w:tcBorders>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限制类</w:t>
                  </w:r>
                </w:p>
              </w:tc>
              <w:tc>
                <w:tcPr>
                  <w:tcW w:w="0" w:type="auto"/>
                  <w:tcBorders>
                    <w:tl2br w:val="nil"/>
                    <w:tr2bl w:val="nil"/>
                  </w:tcBorders>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val="en-US" w:eastAsia="zh-CN"/>
                    </w:rPr>
                    <w:t>九、建材7、15万平方米/年(不含）以下的石膏（空心）砌块生产线、单班5万立方米/年(不含）以下的混凝土小型空心砌块以及单班15万平方米/年(不含）以下的混凝土铺地砖固定式生产线、5万立方米/年(不含）以下的人造轻集料（陶粒)生产线</w:t>
                  </w:r>
                </w:p>
              </w:tc>
              <w:tc>
                <w:tcPr>
                  <w:tcW w:w="0" w:type="auto"/>
                  <w:vMerge w:val="continue"/>
                  <w:tcBorders>
                    <w:tl2br w:val="nil"/>
                    <w:tr2bl w:val="nil"/>
                  </w:tcBorders>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sz w:val="21"/>
                      <w:szCs w:val="21"/>
                      <w:highlight w:val="none"/>
                    </w:rPr>
                  </w:pPr>
                </w:p>
              </w:tc>
              <w:tc>
                <w:tcPr>
                  <w:tcW w:w="0" w:type="auto"/>
                  <w:tcBorders>
                    <w:tl2br w:val="nil"/>
                    <w:tr2bl w:val="nil"/>
                  </w:tcBorders>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不属于</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0" w:type="auto"/>
                  <w:tcBorders>
                    <w:tl2br w:val="nil"/>
                    <w:tr2bl w:val="nil"/>
                  </w:tcBorders>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淘汰类</w:t>
                  </w:r>
                </w:p>
              </w:tc>
              <w:tc>
                <w:tcPr>
                  <w:tcW w:w="0" w:type="auto"/>
                  <w:tcBorders>
                    <w:tl2br w:val="nil"/>
                    <w:tr2bl w:val="nil"/>
                  </w:tcBorders>
                  <w:shd w:val="clear" w:color="auto" w:fill="auto"/>
                  <w:noWrap w:val="0"/>
                  <w:vAlign w:val="center"/>
                </w:tcPr>
                <w:p>
                  <w:pPr>
                    <w:pStyle w:val="6"/>
                    <w:keepNext w:val="0"/>
                    <w:keepLines w:val="0"/>
                    <w:suppressLineNumbers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2"/>
                      <w:sz w:val="21"/>
                      <w:szCs w:val="21"/>
                      <w:highlight w:val="none"/>
                      <w:lang w:val="en-US" w:eastAsia="zh-CN" w:bidi="ar-SA"/>
                    </w:rPr>
                    <w:t>“(八）建材14、SJ1580-3000双轴、单轴制砖搅拌机”“20、单班1万立方米/年以下的混凝土砌块固定式成型机、单班10万平方米/年以下的混凝土铺地砖固定式成型机”</w:t>
                  </w:r>
                  <w:r>
                    <w:rPr>
                      <w:rFonts w:hint="eastAsia" w:ascii="Times New Roman" w:hAnsi="Times New Roman" w:eastAsia="宋体" w:cs="Times New Roman"/>
                      <w:b w:val="0"/>
                      <w:bCs/>
                      <w:color w:val="auto"/>
                      <w:kern w:val="2"/>
                      <w:sz w:val="21"/>
                      <w:szCs w:val="21"/>
                      <w:highlight w:val="none"/>
                      <w:lang w:val="en-US" w:eastAsia="zh-CN" w:bidi="ar-SA"/>
                    </w:rPr>
                    <w:t>，“25、非烧结、非蒸压粉煤灰砖生产线</w:t>
                  </w:r>
                </w:p>
              </w:tc>
              <w:tc>
                <w:tcPr>
                  <w:tcW w:w="0" w:type="auto"/>
                  <w:vMerge w:val="continue"/>
                  <w:tcBorders>
                    <w:tl2br w:val="nil"/>
                    <w:tr2bl w:val="nil"/>
                  </w:tcBorders>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sz w:val="21"/>
                      <w:szCs w:val="21"/>
                      <w:highlight w:val="none"/>
                    </w:rPr>
                  </w:pPr>
                </w:p>
              </w:tc>
              <w:tc>
                <w:tcPr>
                  <w:tcW w:w="0" w:type="auto"/>
                  <w:tcBorders>
                    <w:tl2br w:val="nil"/>
                    <w:tr2bl w:val="nil"/>
                  </w:tcBorders>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不属于</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val="en-US" w:eastAsia="zh-CN"/>
              </w:rPr>
              <w:t xml:space="preserve">2 </w:t>
            </w:r>
            <w:r>
              <w:rPr>
                <w:rFonts w:hint="default" w:ascii="Times New Roman" w:hAnsi="Times New Roman" w:eastAsia="宋体" w:cs="Times New Roman"/>
                <w:b/>
                <w:bCs/>
                <w:color w:val="auto"/>
                <w:sz w:val="24"/>
                <w:szCs w:val="24"/>
              </w:rPr>
              <w:t>三线一单符合性分析</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bidi="ar"/>
              </w:rPr>
              <w:t>据《昌吉回族自治州“三线一单”生态环境分区管控方案》，主要目标：到2025年，全州生态环境质量总体改善，环境风险得到有效管控。建立较为完善的生态环境分区管控体系与数据信息应用机制和共享系统，生态环境治理体系和治理能力现代化取得显著进展。</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态保护红线。按照“生态功能不降低、面积不减少、性质不改变”的基本要求，生态空间得到优化和保护，生态保护红线得到严格管控。生态功能保持稳定，生物多样性水平稳步提升，生态空间保护体系基本建立。</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本项目位于</w:t>
            </w:r>
            <w:r>
              <w:rPr>
                <w:rFonts w:hint="eastAsia" w:cs="宋体"/>
                <w:color w:val="auto"/>
                <w:sz w:val="24"/>
                <w:szCs w:val="24"/>
                <w:u w:val="none"/>
                <w:lang w:eastAsia="zh-CN"/>
              </w:rPr>
              <w:t>玛纳斯县凉州户镇太阳庙村黑梁片盈丰路2号</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highlight w:val="none"/>
              </w:rPr>
              <w:t>不在</w:t>
            </w:r>
            <w:r>
              <w:rPr>
                <w:rFonts w:hint="default" w:ascii="Times New Roman" w:hAnsi="Times New Roman" w:eastAsia="宋体" w:cs="Times New Roman"/>
                <w:color w:val="auto"/>
                <w:sz w:val="24"/>
                <w:highlight w:val="none"/>
                <w:lang w:val="en-US" w:eastAsia="zh-CN"/>
              </w:rPr>
              <w:t>昌吉州</w:t>
            </w:r>
            <w:r>
              <w:rPr>
                <w:rFonts w:hint="default" w:ascii="Times New Roman" w:hAnsi="Times New Roman" w:eastAsia="宋体" w:cs="Times New Roman"/>
                <w:color w:val="auto"/>
                <w:sz w:val="24"/>
                <w:highlight w:val="none"/>
              </w:rPr>
              <w:t>生态保护红线范围内。</w:t>
            </w:r>
            <w:r>
              <w:rPr>
                <w:rFonts w:hint="default" w:ascii="Times New Roman" w:hAnsi="Times New Roman" w:eastAsia="宋体" w:cs="Times New Roman"/>
                <w:color w:val="auto"/>
                <w:sz w:val="24"/>
                <w:szCs w:val="24"/>
                <w:highlight w:val="none"/>
                <w:lang w:val="en-US" w:eastAsia="zh-CN"/>
              </w:rPr>
              <w:t>与基本红线和行业条件的有关规定没有冲突，满足生态红线区域保护规划要求。</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——环境质量底线。</w:t>
            </w:r>
            <w:r>
              <w:rPr>
                <w:rFonts w:hint="default" w:ascii="Times New Roman" w:hAnsi="Times New Roman" w:eastAsia="宋体" w:cs="Times New Roman"/>
                <w:color w:val="auto"/>
                <w:sz w:val="24"/>
                <w:szCs w:val="24"/>
                <w:highlight w:val="none"/>
              </w:rPr>
              <w:t>全州环境空气质量有所提升，重污染天数持续减少，已达标城市环境空气质量保持稳定，未达标城市环境空气质量持续改善；全州河流、湖库及城镇集中式饮用水水源地水质稳中向好。地下水质量考核点位水质级别保持稳定，地下水污染风险得到有效控制，地下水超采得到严格控制；全州土壤环境质量保持稳定，污染地块安全利用水平稳中有升，土壤环境风险得到进一步管控。</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项目拟采取有效的环保措施，</w:t>
            </w:r>
            <w:r>
              <w:rPr>
                <w:rFonts w:hint="default" w:ascii="Times New Roman" w:hAnsi="Times New Roman" w:eastAsia="宋体" w:cs="Times New Roman"/>
                <w:color w:val="auto"/>
                <w:sz w:val="24"/>
                <w:szCs w:val="24"/>
                <w:highlight w:val="none"/>
                <w:lang w:eastAsia="zh-CN"/>
              </w:rPr>
              <w:t>污染物</w:t>
            </w:r>
            <w:r>
              <w:rPr>
                <w:rFonts w:hint="default" w:ascii="Times New Roman" w:hAnsi="Times New Roman" w:eastAsia="宋体" w:cs="Times New Roman"/>
                <w:color w:val="auto"/>
                <w:sz w:val="24"/>
                <w:szCs w:val="24"/>
                <w:highlight w:val="none"/>
              </w:rPr>
              <w:t>可做到达标排放</w:t>
            </w:r>
            <w:r>
              <w:rPr>
                <w:rFonts w:hint="default" w:ascii="Times New Roman" w:hAnsi="Times New Roman" w:eastAsia="宋体" w:cs="Times New Roman"/>
                <w:color w:val="auto"/>
                <w:sz w:val="24"/>
                <w:szCs w:val="24"/>
                <w:highlight w:val="none"/>
                <w:lang w:eastAsia="zh-CN"/>
              </w:rPr>
              <w:t>和合理处置</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sz w:val="24"/>
                <w:szCs w:val="24"/>
                <w:highlight w:val="none"/>
              </w:rPr>
              <w:t>不会改变区域环境功能，符合环境质量底线要求</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——资源利用上线。</w:t>
            </w:r>
            <w:r>
              <w:rPr>
                <w:rFonts w:hint="default" w:ascii="Times New Roman" w:hAnsi="Times New Roman" w:eastAsia="宋体" w:cs="Times New Roman"/>
                <w:color w:val="auto"/>
                <w:sz w:val="24"/>
                <w:szCs w:val="24"/>
                <w:highlight w:val="none"/>
              </w:rPr>
              <w:t>强化节约集约利用，持续提升资源能源利用效率，水资源、土地资源、能源消耗等达到自治区、自治州下达的总量和强度控制目标。加快区域低碳发展，积极推动昌吉市国家级低碳试点城市发挥低碳试点示范和引领作用。</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w:t>
            </w:r>
            <w:r>
              <w:rPr>
                <w:rFonts w:hint="default" w:ascii="Times New Roman" w:hAnsi="Times New Roman" w:eastAsia="宋体" w:cs="Times New Roman"/>
                <w:color w:val="auto"/>
                <w:sz w:val="24"/>
                <w:szCs w:val="24"/>
                <w:highlight w:val="none"/>
                <w:lang w:eastAsia="zh-CN"/>
              </w:rPr>
              <w:t>为</w:t>
            </w:r>
            <w:r>
              <w:rPr>
                <w:rFonts w:hint="eastAsia" w:cs="Times New Roman"/>
                <w:color w:val="auto"/>
                <w:sz w:val="24"/>
                <w:szCs w:val="24"/>
                <w:highlight w:val="none"/>
                <w:lang w:eastAsia="zh-CN"/>
              </w:rPr>
              <w:t>水泥制品制造</w:t>
            </w:r>
            <w:r>
              <w:rPr>
                <w:rFonts w:hint="default" w:ascii="Times New Roman" w:hAnsi="Times New Roman" w:eastAsia="宋体" w:cs="Times New Roman"/>
                <w:color w:val="auto"/>
                <w:sz w:val="24"/>
                <w:szCs w:val="24"/>
                <w:highlight w:val="none"/>
                <w:lang w:eastAsia="zh-CN"/>
              </w:rPr>
              <w:t>项目，</w:t>
            </w:r>
            <w:r>
              <w:rPr>
                <w:rFonts w:hint="default" w:ascii="Times New Roman" w:hAnsi="Times New Roman" w:eastAsia="宋体" w:cs="Times New Roman"/>
                <w:color w:val="auto"/>
                <w:sz w:val="24"/>
                <w:szCs w:val="24"/>
                <w:highlight w:val="none"/>
                <w:lang w:val="en-US" w:eastAsia="zh-CN"/>
              </w:rPr>
              <w:t>生产</w:t>
            </w:r>
            <w:r>
              <w:rPr>
                <w:rFonts w:hint="default" w:ascii="Times New Roman" w:hAnsi="Times New Roman" w:eastAsia="宋体" w:cs="Times New Roman"/>
                <w:color w:val="auto"/>
                <w:sz w:val="24"/>
                <w:szCs w:val="24"/>
                <w:highlight w:val="none"/>
              </w:rPr>
              <w:t>过程中会消耗一定的</w:t>
            </w:r>
            <w:r>
              <w:rPr>
                <w:rFonts w:hint="default" w:ascii="Times New Roman" w:hAnsi="Times New Roman" w:eastAsia="宋体" w:cs="Times New Roman"/>
                <w:color w:val="auto"/>
                <w:sz w:val="24"/>
                <w:szCs w:val="24"/>
                <w:highlight w:val="none"/>
                <w:lang w:val="en-US" w:eastAsia="zh-CN"/>
              </w:rPr>
              <w:t>水、电等</w:t>
            </w:r>
            <w:r>
              <w:rPr>
                <w:rFonts w:hint="default" w:ascii="Times New Roman" w:hAnsi="Times New Roman" w:eastAsia="宋体" w:cs="Times New Roman"/>
                <w:color w:val="auto"/>
                <w:sz w:val="24"/>
                <w:szCs w:val="24"/>
                <w:highlight w:val="none"/>
              </w:rPr>
              <w:t>资源，项目资源消耗量占区域资源总量比例较小，符合资源利用上限要求。项目</w:t>
            </w:r>
            <w:r>
              <w:rPr>
                <w:rFonts w:hint="default" w:ascii="Times New Roman" w:hAnsi="Times New Roman" w:eastAsia="宋体" w:cs="Times New Roman"/>
                <w:color w:val="auto"/>
                <w:sz w:val="24"/>
                <w:szCs w:val="24"/>
                <w:highlight w:val="none"/>
                <w:lang w:val="en-US" w:eastAsia="zh-CN"/>
              </w:rPr>
              <w:t>不占用耕地，用地性质为</w:t>
            </w:r>
            <w:r>
              <w:rPr>
                <w:rFonts w:hint="eastAsia" w:cs="Times New Roman"/>
                <w:color w:val="auto"/>
                <w:sz w:val="24"/>
                <w:szCs w:val="24"/>
                <w:highlight w:val="none"/>
                <w:lang w:val="en-US" w:eastAsia="zh-CN"/>
              </w:rPr>
              <w:t>建设用地</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符合资源利用上线相关要求。</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——生态环境准入清单。</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对照</w:t>
            </w:r>
            <w:r>
              <w:rPr>
                <w:rFonts w:hint="default" w:ascii="Times New Roman" w:hAnsi="Times New Roman" w:eastAsia="宋体" w:cs="Times New Roman"/>
                <w:color w:val="auto"/>
                <w:sz w:val="24"/>
                <w:szCs w:val="24"/>
                <w:highlight w:val="none"/>
              </w:rPr>
              <w:t>昌吉回族自治州区域空间生态环境评价暨“三线一单”生态环境准入清单</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本项目位于</w:t>
            </w:r>
            <w:r>
              <w:rPr>
                <w:rFonts w:hint="default" w:ascii="Times New Roman" w:hAnsi="Times New Roman" w:eastAsia="宋体" w:cs="Times New Roman"/>
                <w:color w:val="auto"/>
                <w:sz w:val="24"/>
                <w:szCs w:val="24"/>
                <w:highlight w:val="none"/>
              </w:rPr>
              <w:t>玛纳斯县建成区</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ZH65232420001）</w:t>
            </w:r>
            <w:r>
              <w:rPr>
                <w:rFonts w:hint="default" w:ascii="Times New Roman" w:hAnsi="Times New Roman" w:eastAsia="宋体" w:cs="Times New Roman"/>
                <w:color w:val="auto"/>
                <w:sz w:val="24"/>
                <w:szCs w:val="24"/>
                <w:highlight w:val="none"/>
                <w:lang w:val="en-US" w:eastAsia="zh-CN"/>
              </w:rPr>
              <w:t>，其符合性分析如下表所示。本项目在管控单元分布图中的位置详见附图1。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 xml:space="preserve">表1-2   </w:t>
            </w:r>
            <w:r>
              <w:rPr>
                <w:rFonts w:hint="default" w:ascii="Times New Roman" w:hAnsi="Times New Roman" w:eastAsia="宋体" w:cs="Times New Roman"/>
                <w:b/>
                <w:bCs/>
                <w:color w:val="auto"/>
                <w:sz w:val="21"/>
                <w:szCs w:val="21"/>
                <w:highlight w:val="none"/>
              </w:rPr>
              <w:t>本项目所涉</w:t>
            </w:r>
            <w:r>
              <w:rPr>
                <w:rFonts w:hint="default" w:ascii="Times New Roman" w:hAnsi="Times New Roman" w:eastAsia="宋体" w:cs="Times New Roman"/>
                <w:b/>
                <w:bCs/>
                <w:color w:val="auto"/>
                <w:sz w:val="21"/>
                <w:szCs w:val="21"/>
                <w:highlight w:val="none"/>
                <w:lang w:eastAsia="zh-CN"/>
              </w:rPr>
              <w:t>环境管控单元</w:t>
            </w:r>
            <w:r>
              <w:rPr>
                <w:rFonts w:hint="default" w:ascii="Times New Roman" w:hAnsi="Times New Roman" w:eastAsia="宋体" w:cs="Times New Roman"/>
                <w:b/>
                <w:bCs/>
                <w:color w:val="auto"/>
                <w:sz w:val="21"/>
                <w:szCs w:val="21"/>
                <w:highlight w:val="none"/>
              </w:rPr>
              <w:t>生态环境准入清单符合性分析</w:t>
            </w:r>
          </w:p>
          <w:tbl>
            <w:tblPr>
              <w:tblStyle w:val="22"/>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927"/>
              <w:gridCol w:w="2005"/>
              <w:gridCol w:w="63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管控要求</w:t>
                  </w:r>
                </w:p>
              </w:tc>
              <w:tc>
                <w:tcPr>
                  <w:tcW w:w="233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bCs/>
                      <w:color w:val="auto"/>
                      <w:sz w:val="21"/>
                      <w:szCs w:val="21"/>
                      <w:highlight w:val="none"/>
                    </w:rPr>
                  </w:pPr>
                  <w:r>
                    <w:rPr>
                      <w:rFonts w:hint="eastAsia" w:cs="Times New Roman"/>
                      <w:b/>
                      <w:bCs/>
                      <w:color w:val="auto"/>
                      <w:sz w:val="21"/>
                      <w:szCs w:val="21"/>
                      <w:highlight w:val="none"/>
                      <w:lang w:val="en-US" w:eastAsia="zh-CN"/>
                    </w:rPr>
                    <w:t>重点</w:t>
                  </w:r>
                  <w:r>
                    <w:rPr>
                      <w:rFonts w:hint="default" w:ascii="Times New Roman" w:hAnsi="Times New Roman" w:eastAsia="宋体" w:cs="Times New Roman"/>
                      <w:b/>
                      <w:bCs/>
                      <w:color w:val="auto"/>
                      <w:sz w:val="21"/>
                      <w:szCs w:val="21"/>
                      <w:highlight w:val="none"/>
                    </w:rPr>
                    <w:t>管控单元</w:t>
                  </w:r>
                  <w:r>
                    <w:rPr>
                      <w:rFonts w:hint="default" w:ascii="Times New Roman" w:hAnsi="Times New Roman" w:eastAsia="宋体" w:cs="Times New Roman"/>
                      <w:b/>
                      <w:bCs/>
                      <w:color w:val="auto"/>
                      <w:sz w:val="21"/>
                      <w:szCs w:val="21"/>
                      <w:highlight w:val="none"/>
                      <w:lang w:val="en-US" w:eastAsia="zh-CN"/>
                    </w:rPr>
                    <w:t>（</w:t>
                  </w:r>
                  <w:r>
                    <w:rPr>
                      <w:rFonts w:hint="default" w:ascii="Times New Roman" w:hAnsi="Times New Roman" w:eastAsia="宋体" w:cs="Times New Roman"/>
                      <w:b/>
                      <w:bCs/>
                      <w:color w:val="auto"/>
                      <w:sz w:val="21"/>
                      <w:szCs w:val="21"/>
                      <w:highlight w:val="none"/>
                    </w:rPr>
                    <w:t>ZH65232420001</w:t>
                  </w:r>
                  <w:r>
                    <w:rPr>
                      <w:rFonts w:hint="default" w:ascii="Times New Roman" w:hAnsi="Times New Roman" w:eastAsia="宋体" w:cs="Times New Roman"/>
                      <w:b/>
                      <w:bCs/>
                      <w:color w:val="auto"/>
                      <w:sz w:val="21"/>
                      <w:szCs w:val="21"/>
                      <w:highlight w:val="none"/>
                      <w:lang w:val="en-US" w:eastAsia="zh-CN"/>
                    </w:rPr>
                    <w:t>）</w:t>
                  </w:r>
                </w:p>
              </w:tc>
              <w:tc>
                <w:tcPr>
                  <w:tcW w:w="159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本项目情况</w:t>
                  </w:r>
                </w:p>
              </w:tc>
              <w:tc>
                <w:tcPr>
                  <w:tcW w:w="5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空间布局约束</w:t>
                  </w:r>
                </w:p>
              </w:tc>
              <w:tc>
                <w:tcPr>
                  <w:tcW w:w="233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1、执行自治区、乌昌石片区总体准入要求中关于重点管控单元空间布局约束的准入要求（表2-3 A6.1、表3.4-2 B1）。</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在居民住宅区等人口密集区域和机关、医院、学校、幼儿园、养老院等其他需要特殊保护的区域及其周边，不得新建和扩建易产生恶臭气体的生产项目，或者从事其他产生恶臭气体的生产经营活动。已建成的，应当逐步搬迁或者升级改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3、城市建成区禁止新建每小时65蒸吨以下燃煤锅炉。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4、在集中供热管网覆盖地区，禁止新建、扩建分散燃煤供热锅炉。</w:t>
                  </w:r>
                </w:p>
              </w:tc>
              <w:tc>
                <w:tcPr>
                  <w:tcW w:w="159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本项目为</w:t>
                  </w:r>
                  <w:r>
                    <w:rPr>
                      <w:rFonts w:hint="eastAsia" w:ascii="Times New Roman" w:hAnsi="Times New Roman" w:eastAsia="宋体" w:cs="Times New Roman"/>
                      <w:color w:val="auto"/>
                      <w:sz w:val="21"/>
                      <w:szCs w:val="21"/>
                      <w:highlight w:val="none"/>
                      <w:lang w:val="en-US" w:eastAsia="zh-CN"/>
                    </w:rPr>
                    <w:t>水泥制品制造</w:t>
                  </w:r>
                  <w:r>
                    <w:rPr>
                      <w:rFonts w:hint="default" w:ascii="Times New Roman" w:hAnsi="Times New Roman" w:eastAsia="宋体" w:cs="Times New Roman"/>
                      <w:color w:val="auto"/>
                      <w:sz w:val="21"/>
                      <w:szCs w:val="21"/>
                      <w:highlight w:val="none"/>
                      <w:lang w:val="en-US" w:eastAsia="zh-CN"/>
                    </w:rPr>
                    <w:t>，属于产业结构调整目录中的允许类项目，</w:t>
                  </w:r>
                  <w:r>
                    <w:rPr>
                      <w:rFonts w:hint="eastAsia" w:ascii="Times New Roman" w:hAnsi="Times New Roman" w:eastAsia="宋体" w:cs="Times New Roman"/>
                      <w:color w:val="auto"/>
                      <w:sz w:val="21"/>
                      <w:szCs w:val="21"/>
                      <w:highlight w:val="none"/>
                      <w:lang w:val="en-US" w:eastAsia="zh-CN"/>
                    </w:rPr>
                    <w:t>本项目生产过程中不产生恶臭气体，不使用燃煤锅炉。</w:t>
                  </w:r>
                </w:p>
              </w:tc>
              <w:tc>
                <w:tcPr>
                  <w:tcW w:w="5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污染物排放管控</w:t>
                  </w:r>
                </w:p>
              </w:tc>
              <w:tc>
                <w:tcPr>
                  <w:tcW w:w="233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1、执行自治区、乌昌石片区总体准入要求中关于重点管控单元污染物排放管控的准入要求（表2-3 A6.2、表3.4-2 B2）。</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2、新（改、扩）建项目应执行最严格的大气污染物特别排放标准。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3、PM2.5年平均浓度不达标县市（园区），禁止新（改、扩）建未落实SO2、NOx、烟粉尘、挥发性有机物（VOCs）等四项大气污染物总量指标昌吉州区域内倍量替代的项目。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4、加大对纯凝机组和热电联产机组技术改造力度，加快供热管网建设，充分释放和提高供热能力。</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5、施工工地全面落实“六个百分之百”（施工工地周边围挡、物料堆放覆盖、出入车辆冲洗、施工现场地面硬化、拆迁工地湿法作业、渣土车辆密闭运输）。</w:t>
                  </w:r>
                </w:p>
              </w:tc>
              <w:tc>
                <w:tcPr>
                  <w:tcW w:w="159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w:t>
                  </w:r>
                  <w:r>
                    <w:rPr>
                      <w:rFonts w:hint="eastAsia" w:ascii="Times New Roman" w:hAnsi="Times New Roman" w:eastAsia="宋体" w:cs="Times New Roman"/>
                      <w:color w:val="auto"/>
                      <w:sz w:val="21"/>
                      <w:szCs w:val="21"/>
                      <w:highlight w:val="none"/>
                      <w:lang w:val="en-US" w:eastAsia="zh-CN"/>
                    </w:rPr>
                    <w:t>生产过程中产生的大气污染物为颗粒物，经过处理后可达标排放，施工工地加强环保措施，尽可能的减少颗粒物的产生。</w:t>
                  </w:r>
                </w:p>
              </w:tc>
              <w:tc>
                <w:tcPr>
                  <w:tcW w:w="5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环境风险防控</w:t>
                  </w:r>
                </w:p>
              </w:tc>
              <w:tc>
                <w:tcPr>
                  <w:tcW w:w="233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1、执行自治区、乌昌石片区总体准入要求中关于重点管控单元环境风险防控的准入要求（表2-3 A6.3、表3.4-2 B3）。</w:t>
                  </w:r>
                </w:p>
              </w:tc>
              <w:tc>
                <w:tcPr>
                  <w:tcW w:w="159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本项目为</w:t>
                  </w:r>
                  <w:r>
                    <w:rPr>
                      <w:rFonts w:hint="eastAsia" w:ascii="Times New Roman" w:hAnsi="Times New Roman" w:eastAsia="宋体" w:cs="Times New Roman"/>
                      <w:color w:val="auto"/>
                      <w:sz w:val="21"/>
                      <w:szCs w:val="21"/>
                      <w:highlight w:val="none"/>
                      <w:lang w:val="en-US" w:eastAsia="zh-CN"/>
                    </w:rPr>
                    <w:t>水泥制品制造，符合环境风险防控的准入要求</w:t>
                  </w:r>
                  <w:r>
                    <w:rPr>
                      <w:rFonts w:hint="default" w:ascii="Times New Roman" w:hAnsi="Times New Roman" w:eastAsia="宋体" w:cs="Times New Roman"/>
                      <w:color w:val="auto"/>
                      <w:sz w:val="21"/>
                      <w:szCs w:val="21"/>
                      <w:highlight w:val="none"/>
                      <w:lang w:val="en-US" w:eastAsia="zh-CN"/>
                    </w:rPr>
                    <w:t>。</w:t>
                  </w:r>
                </w:p>
              </w:tc>
              <w:tc>
                <w:tcPr>
                  <w:tcW w:w="5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资源利用效率</w:t>
                  </w:r>
                </w:p>
              </w:tc>
              <w:tc>
                <w:tcPr>
                  <w:tcW w:w="233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1、执行自治区、乌昌石片区总体准入要求中关于重点管控单元资源利用效率的准入要求（表2-3 A6.4、表3.4-2 B4）。</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2、禁止销售、燃用原煤、粉煤、各种可燃废物等高污染燃料；禁止新建、扩建燃用高污染燃料的设施，已建设成的，应当在规定的期限内改用清洁能源；严格控制引进高载能项目。</w:t>
                  </w:r>
                </w:p>
              </w:tc>
              <w:tc>
                <w:tcPr>
                  <w:tcW w:w="159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本项目生产过程中不使用煤，产生的大气污染物主要为颗粒物，经过处理后均可达标排放。</w:t>
                  </w:r>
                </w:p>
              </w:tc>
              <w:tc>
                <w:tcPr>
                  <w:tcW w:w="5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baseline"/>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符合</w:t>
                  </w:r>
                </w:p>
              </w:tc>
            </w:tr>
          </w:tbl>
          <w:p>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outlineLvl w:val="1"/>
              <w:rPr>
                <w:rFonts w:hint="default"/>
                <w:color w:val="auto"/>
                <w:highlight w:val="none"/>
                <w:lang w:val="en-US" w:eastAsia="zh-CN"/>
              </w:rPr>
            </w:pPr>
            <w:r>
              <w:rPr>
                <w:rFonts w:hint="eastAsia" w:ascii="Times New Roman" w:hAnsi="Times New Roman" w:eastAsia="宋体" w:cs="Times New Roman"/>
                <w:b/>
                <w:bCs/>
                <w:color w:val="auto"/>
                <w:kern w:val="2"/>
                <w:sz w:val="24"/>
                <w:szCs w:val="24"/>
                <w:lang w:val="en-US" w:eastAsia="zh-CN" w:bidi="ar-SA"/>
              </w:rPr>
              <w:t>3 项目与相关环保政策符合性分 析</w:t>
            </w:r>
          </w:p>
          <w:p>
            <w:pPr>
              <w:keepNext w:val="0"/>
              <w:keepLines w:val="0"/>
              <w:suppressLineNumbers w:val="0"/>
              <w:tabs>
                <w:tab w:val="left" w:pos="1944"/>
              </w:tabs>
              <w:spacing w:before="0" w:beforeAutospacing="0" w:after="0" w:afterAutospacing="0"/>
              <w:ind w:left="0" w:right="0"/>
              <w:jc w:val="center"/>
              <w:rPr>
                <w:rFonts w:hint="eastAsia" w:ascii="Times New Roman" w:hAnsi="Times New Roman" w:eastAsia="宋体" w:cs="Times New Roman"/>
                <w:b/>
                <w:color w:val="auto"/>
              </w:rPr>
            </w:pPr>
            <w:r>
              <w:rPr>
                <w:rFonts w:hint="default" w:ascii="Times New Roman" w:hAnsi="Times New Roman" w:eastAsia="宋体" w:cs="Times New Roman"/>
                <w:b/>
                <w:color w:val="auto"/>
              </w:rPr>
              <w:t>表</w:t>
            </w:r>
            <w:r>
              <w:rPr>
                <w:rFonts w:hint="eastAsia" w:ascii="Times New Roman" w:hAnsi="Times New Roman" w:eastAsia="宋体" w:cs="Times New Roman"/>
                <w:b/>
                <w:color w:val="auto"/>
                <w:lang w:val="en-US" w:eastAsia="zh-CN"/>
              </w:rPr>
              <w:t>1-</w:t>
            </w:r>
            <w:r>
              <w:rPr>
                <w:rFonts w:hint="eastAsia" w:ascii="Times New Roman" w:hAnsi="Times New Roman" w:cs="Times New Roman"/>
                <w:b/>
                <w:color w:val="auto"/>
                <w:lang w:val="en-US" w:eastAsia="zh-CN"/>
              </w:rPr>
              <w:t>3</w:t>
            </w:r>
            <w:r>
              <w:rPr>
                <w:rFonts w:hint="default" w:ascii="Times New Roman" w:hAnsi="Times New Roman" w:eastAsia="宋体" w:cs="Times New Roman"/>
                <w:b/>
                <w:color w:val="auto"/>
                <w:lang w:val="en-US" w:eastAsia="zh-CN"/>
              </w:rPr>
              <w:t xml:space="preserve">  </w:t>
            </w:r>
            <w:r>
              <w:rPr>
                <w:rFonts w:hint="default" w:ascii="Times New Roman" w:hAnsi="Times New Roman" w:eastAsia="宋体" w:cs="Times New Roman"/>
                <w:b/>
                <w:color w:val="auto"/>
                <w:lang w:eastAsia="zh-CN"/>
              </w:rPr>
              <w:t>项目</w:t>
            </w:r>
            <w:r>
              <w:rPr>
                <w:rFonts w:hint="default" w:ascii="Times New Roman" w:hAnsi="Times New Roman" w:eastAsia="宋体" w:cs="Times New Roman"/>
                <w:b/>
                <w:color w:val="auto"/>
              </w:rPr>
              <w:t>与相关</w:t>
            </w:r>
            <w:r>
              <w:rPr>
                <w:rFonts w:hint="default" w:ascii="Times New Roman" w:hAnsi="Times New Roman" w:eastAsia="宋体" w:cs="Times New Roman"/>
                <w:b/>
                <w:color w:val="auto"/>
                <w:lang w:eastAsia="zh-CN"/>
              </w:rPr>
              <w:t>环保政策</w:t>
            </w:r>
            <w:r>
              <w:rPr>
                <w:rFonts w:hint="default" w:ascii="Times New Roman" w:hAnsi="Times New Roman" w:eastAsia="宋体" w:cs="Times New Roman"/>
                <w:b/>
                <w:color w:val="auto"/>
              </w:rPr>
              <w:t>符合性分析</w:t>
            </w:r>
          </w:p>
          <w:tbl>
            <w:tblPr>
              <w:tblStyle w:val="22"/>
              <w:tblW w:w="4996"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autofit"/>
              <w:tblCellMar>
                <w:top w:w="0" w:type="dxa"/>
                <w:left w:w="0" w:type="dxa"/>
                <w:bottom w:w="0" w:type="dxa"/>
                <w:right w:w="0" w:type="dxa"/>
              </w:tblCellMar>
            </w:tblPr>
            <w:tblGrid>
              <w:gridCol w:w="1749"/>
              <w:gridCol w:w="2465"/>
              <w:gridCol w:w="1765"/>
              <w:gridCol w:w="278"/>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39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76" w:lineRule="exact"/>
                    <w:ind w:left="0" w:leftChars="0" w:right="0"/>
                    <w:jc w:val="center"/>
                    <w:textAlignment w:val="auto"/>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cs="Times New Roman"/>
                      <w:b/>
                      <w:bCs/>
                      <w:color w:val="auto"/>
                      <w:kern w:val="0"/>
                      <w:sz w:val="21"/>
                      <w:szCs w:val="21"/>
                      <w:highlight w:val="none"/>
                      <w:lang w:eastAsia="zh-CN"/>
                    </w:rPr>
                    <w:t>相关政策</w:t>
                  </w:r>
                </w:p>
              </w:tc>
              <w:tc>
                <w:tcPr>
                  <w:tcW w:w="19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76" w:lineRule="exact"/>
                    <w:ind w:left="0" w:leftChars="0" w:right="0"/>
                    <w:jc w:val="center"/>
                    <w:textAlignment w:val="auto"/>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bCs/>
                      <w:color w:val="auto"/>
                      <w:kern w:val="0"/>
                      <w:sz w:val="21"/>
                      <w:szCs w:val="21"/>
                      <w:highlight w:val="none"/>
                    </w:rPr>
                    <w:t>具体要求</w:t>
                  </w:r>
                </w:p>
              </w:tc>
              <w:tc>
                <w:tcPr>
                  <w:tcW w:w="141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76" w:lineRule="exact"/>
                    <w:ind w:left="0" w:leftChars="0" w:right="0"/>
                    <w:jc w:val="center"/>
                    <w:textAlignment w:val="auto"/>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bCs/>
                      <w:color w:val="auto"/>
                      <w:kern w:val="0"/>
                      <w:sz w:val="21"/>
                      <w:szCs w:val="21"/>
                      <w:highlight w:val="none"/>
                    </w:rPr>
                    <w:t>本项目情况</w:t>
                  </w:r>
                </w:p>
              </w:tc>
              <w:tc>
                <w:tcPr>
                  <w:tcW w:w="2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76" w:lineRule="exact"/>
                    <w:ind w:left="0" w:right="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符合</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76" w:lineRule="exact"/>
                    <w:ind w:left="0" w:leftChars="0" w:right="0"/>
                    <w:jc w:val="center"/>
                    <w:textAlignment w:val="auto"/>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bCs/>
                      <w:color w:val="auto"/>
                      <w:kern w:val="0"/>
                      <w:sz w:val="21"/>
                      <w:szCs w:val="21"/>
                      <w:highlight w:val="none"/>
                    </w:rPr>
                    <w:t>情况</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39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《新疆生态环境保护“十四五”规划》</w:t>
                  </w:r>
                </w:p>
              </w:tc>
              <w:tc>
                <w:tcPr>
                  <w:tcW w:w="19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提升重点行业领域能效水平。加强高耗能行业企业的能效管理，提高能源利用效率，大力推动钢铁、建材、石油化工等重点行业以及其他行业重点用能单位持续开展节能工作，有效降低单位产品能耗。提高企业能源利用效率，实施重点工艺环节的能效提升改造，树立—批能效领跑、技术先进的示范领军企业”，“严格控制煤炭消费。加强能耗“双控”管理，合理控制能源消费增量，优化能源消费结构，对“乌—昌—石”“奎—独—乌”等重点区域实施新建用煤项目等量或减量替代。合理控制煤电装机规模，有序淘汰煤电落后产能，推进燃煤电厂灵活</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w:t>
                  </w:r>
                </w:p>
              </w:tc>
              <w:tc>
                <w:tcPr>
                  <w:tcW w:w="141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本项目为水泥制品制造项目，生产过程中，不使用煤炭，产生的各项污染物都能妥善处置，达标排放。</w:t>
                  </w:r>
                </w:p>
              </w:tc>
              <w:tc>
                <w:tcPr>
                  <w:tcW w:w="2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39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《新疆维吾尔自治区大气污染防治条例》</w:t>
                  </w:r>
                </w:p>
              </w:tc>
              <w:tc>
                <w:tcPr>
                  <w:tcW w:w="19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“禁止新建、改建、扩建列入淘汰类目录的高污染工业项目。禁止使用列入淘汰类录的工艺设备、产品”，</w:t>
                  </w:r>
                  <w:r>
                    <w:rPr>
                      <w:rFonts w:hint="eastAsia" w:ascii="Times New Roman" w:hAnsi="Times New Roman" w:cs="Times New Roman"/>
                      <w:color w:val="auto"/>
                      <w:kern w:val="0"/>
                      <w:sz w:val="21"/>
                      <w:szCs w:val="21"/>
                      <w:highlight w:val="none"/>
                      <w:lang w:val="en-US" w:eastAsia="zh-CN" w:bidi="ar-SA"/>
                    </w:rPr>
                    <w:t>“各级人民政府应当实行煤炭消费总量控制制度，采取有利于煤炭消费总量削减的经济、技术政策和措施，鼓励和支持清洁能源的开发利用，引导企业开展清洁能源替代，减少煤炭生产、使用、转化过程中的大气污染物排放”。</w:t>
                  </w:r>
                </w:p>
              </w:tc>
              <w:tc>
                <w:tcPr>
                  <w:tcW w:w="141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本项目不属于“三高”项目，对照《产业结构调整指导目录(20</w:t>
                  </w:r>
                  <w:r>
                    <w:rPr>
                      <w:rFonts w:hint="eastAsia" w:cs="Times New Roman"/>
                      <w:color w:val="auto"/>
                      <w:kern w:val="0"/>
                      <w:sz w:val="21"/>
                      <w:szCs w:val="21"/>
                      <w:highlight w:val="none"/>
                      <w:lang w:val="en-US" w:eastAsia="zh-CN" w:bidi="ar-SA"/>
                    </w:rPr>
                    <w:t>24</w:t>
                  </w:r>
                  <w:r>
                    <w:rPr>
                      <w:rFonts w:hint="eastAsia" w:ascii="Times New Roman" w:hAnsi="Times New Roman" w:eastAsia="宋体" w:cs="Times New Roman"/>
                      <w:color w:val="auto"/>
                      <w:kern w:val="0"/>
                      <w:sz w:val="21"/>
                      <w:szCs w:val="21"/>
                      <w:highlight w:val="none"/>
                      <w:lang w:val="en-US" w:eastAsia="zh-CN" w:bidi="ar-SA"/>
                    </w:rPr>
                    <w:t>年本)》，不属于鼓励类、限制类、淘汰类项目，为允许类，符合国家的产业政策，本项目生产过程中不使用煤炭能资源，产品自然晾干。</w:t>
                  </w:r>
                </w:p>
              </w:tc>
              <w:tc>
                <w:tcPr>
                  <w:tcW w:w="2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39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关于加强乌鲁木齐、昌吉、石河子、五家渠区域环境同防同治的意见</w:t>
                  </w:r>
                </w:p>
              </w:tc>
              <w:tc>
                <w:tcPr>
                  <w:tcW w:w="19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严格污染物排放标准。认真落实《重点区域大气污染物排放特别限值的公告》(环保厅2016第45号)的要求,钢铁、石化、火电、水泥等行业和燃煤锅炉严格执行重点行业污染物特别排放限值要求。其他工业企业一律执行国家最新污染物排放标准,减少污染物排放总量。严格执行无组织排放监测浓度限值和恶臭污染物厂界标准。</w:t>
                  </w:r>
                </w:p>
              </w:tc>
              <w:tc>
                <w:tcPr>
                  <w:tcW w:w="141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本项目为水泥制品制造项目，</w:t>
                  </w:r>
                  <w:r>
                    <w:rPr>
                      <w:rFonts w:hint="eastAsia"/>
                      <w:color w:val="auto"/>
                      <w:sz w:val="21"/>
                      <w:szCs w:val="21"/>
                      <w:lang w:val="en-US" w:eastAsia="zh-CN"/>
                    </w:rPr>
                    <w:t>废气执行</w:t>
                  </w:r>
                  <w:r>
                    <w:rPr>
                      <w:rFonts w:hint="default" w:ascii="Times New Roman" w:hAnsi="Times New Roman" w:cs="Times New Roman"/>
                      <w:color w:val="auto"/>
                      <w:sz w:val="21"/>
                      <w:szCs w:val="21"/>
                      <w:highlight w:val="none"/>
                    </w:rPr>
                    <w:t>大《水泥工业大气污染物排放标准》（GB4915-2013）表3大气污染物排放限值</w:t>
                  </w:r>
                  <w:r>
                    <w:rPr>
                      <w:rFonts w:hint="eastAsia" w:cs="Times New Roman"/>
                      <w:color w:val="auto"/>
                      <w:sz w:val="21"/>
                      <w:szCs w:val="21"/>
                      <w:highlight w:val="none"/>
                      <w:lang w:val="en-US" w:eastAsia="zh-CN"/>
                    </w:rPr>
                    <w:t>0.5mg/m</w:t>
                  </w:r>
                  <w:r>
                    <w:rPr>
                      <w:rFonts w:hint="eastAsia" w:cs="Times New Roman"/>
                      <w:color w:val="auto"/>
                      <w:sz w:val="21"/>
                      <w:szCs w:val="21"/>
                      <w:highlight w:val="none"/>
                      <w:vertAlign w:val="superscript"/>
                      <w:lang w:val="en-US" w:eastAsia="zh-CN"/>
                    </w:rPr>
                    <w:t>3</w:t>
                  </w:r>
                  <w:r>
                    <w:rPr>
                      <w:rFonts w:hint="eastAsia"/>
                      <w:color w:val="auto"/>
                      <w:sz w:val="21"/>
                      <w:szCs w:val="21"/>
                      <w:lang w:eastAsia="zh-CN"/>
                    </w:rPr>
                    <w:t>。</w:t>
                  </w:r>
                </w:p>
              </w:tc>
              <w:tc>
                <w:tcPr>
                  <w:tcW w:w="2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39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工业料堆场扬尘整治规范(DB65/T4061-2017)</w:t>
                  </w:r>
                </w:p>
              </w:tc>
              <w:tc>
                <w:tcPr>
                  <w:tcW w:w="19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筒仓和圆形料仓均可实现料堆封闭式贮存，避免作业起尘和风蚀起尘，大大降低扬尘排放，适于煤场、电厂、水泥厂等大型料场。</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对易产生扬尘的工业料堆场，可采用防尘网和防尘布覆盖。采用覆盖措施时，在非作业情况下覆盖率须达到100%。</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对易产生扬尘的工业料堆场，采用喷水、洒水进行扬尘防治时，堆场表面含水率应大于堆场扬尘的极限值。对煤堆场，其表面含水率应不低于8%。</w:t>
                  </w:r>
                </w:p>
              </w:tc>
              <w:tc>
                <w:tcPr>
                  <w:tcW w:w="141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本项目水泥和粉煤灰采用筒仓储存，原料堆场全封闭，且安装喷淋装置，减少粉尘的产生。</w:t>
                  </w:r>
                </w:p>
              </w:tc>
              <w:tc>
                <w:tcPr>
                  <w:tcW w:w="2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39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新疆维吾尔自治区主体功能区规划</w:t>
                  </w:r>
                </w:p>
              </w:tc>
              <w:tc>
                <w:tcPr>
                  <w:tcW w:w="196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重点开发区域是指有一定经济基础，资源环境承载能力较强，发展潜力较大，集聚人口和经济条件较好，从而 应该重点进行工业化城镇化开发的城市化地区。国家级重点开发区域：乌鲁木齐市、克拉玛依市、石河子市、奎屯市、昌吉市、乌苏市、阜康市、五家渠市、博乐市、伊宁市、哈密市（城区）、吐鲁番市（城区）、鄯善县（鄯善镇）、托克逊县（托克逊镇）、奇台县（奇台镇）、吉木萨尔县（吉木萨尔镇）、呼图壁县（呼图壁镇）、玛纳斯县（玛纳斯镇）、沙湾县（三道河子镇）、精河县（精河镇）、伊宁县（吉里于孜镇）、察布查尔县（察布查尔镇）、霍城县（水定镇、清水河镇部分、霍尔果斯口岸）。</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对各类开发活动严格控制，尽可能减少对生态系统的干扰，不得损害生态系统的稳定和完整性。</w:t>
                  </w:r>
                </w:p>
              </w:tc>
              <w:tc>
                <w:tcPr>
                  <w:tcW w:w="141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本项目位于玛纳斯县，属于重点开发区域，且本项目污染物经过处理后均能达标排放，对周边环境影响较小。</w:t>
                  </w:r>
                </w:p>
              </w:tc>
              <w:tc>
                <w:tcPr>
                  <w:tcW w:w="22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符合</w:t>
                  </w:r>
                </w:p>
              </w:tc>
            </w:tr>
          </w:tbl>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left"/>
              <w:textAlignment w:val="auto"/>
              <w:rPr>
                <w:rFonts w:hint="default" w:ascii="Times New Roman" w:hAnsi="Times New Roman" w:eastAsia="宋体" w:cs="Times New Roman"/>
                <w:b/>
                <w:color w:val="auto"/>
                <w:sz w:val="24"/>
                <w:szCs w:val="24"/>
              </w:rPr>
            </w:pPr>
            <w:r>
              <w:rPr>
                <w:rFonts w:hint="eastAsia" w:cs="Times New Roman"/>
                <w:b/>
                <w:color w:val="auto"/>
                <w:sz w:val="24"/>
                <w:szCs w:val="24"/>
                <w:lang w:val="en-US" w:eastAsia="zh-CN"/>
              </w:rPr>
              <w:t xml:space="preserve">4 </w:t>
            </w:r>
            <w:r>
              <w:rPr>
                <w:rFonts w:hint="default" w:ascii="Times New Roman" w:hAnsi="Times New Roman" w:eastAsia="宋体" w:cs="Times New Roman"/>
                <w:b/>
                <w:color w:val="auto"/>
                <w:sz w:val="24"/>
                <w:szCs w:val="24"/>
              </w:rPr>
              <w:t>选址</w:t>
            </w:r>
            <w:r>
              <w:rPr>
                <w:rFonts w:hint="eastAsia" w:ascii="Times New Roman" w:hAnsi="Times New Roman" w:cs="Times New Roman"/>
                <w:b/>
                <w:color w:val="auto"/>
                <w:sz w:val="24"/>
                <w:szCs w:val="24"/>
                <w:lang w:val="en-US" w:eastAsia="zh-CN"/>
              </w:rPr>
              <w:t>符合性</w:t>
            </w:r>
            <w:r>
              <w:rPr>
                <w:rFonts w:hint="default" w:ascii="Times New Roman" w:hAnsi="Times New Roman" w:eastAsia="宋体" w:cs="Times New Roman"/>
                <w:b/>
                <w:color w:val="auto"/>
                <w:sz w:val="24"/>
                <w:szCs w:val="24"/>
              </w:rPr>
              <w:t>分析</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本项目位于</w:t>
            </w:r>
            <w:r>
              <w:rPr>
                <w:rFonts w:hint="eastAsia" w:cs="宋体"/>
                <w:color w:val="auto"/>
                <w:sz w:val="24"/>
                <w:szCs w:val="24"/>
                <w:u w:val="none"/>
                <w:lang w:eastAsia="zh-CN"/>
              </w:rPr>
              <w:t>玛纳斯县凉州户镇太阳庙村黑梁片盈丰路2号</w:t>
            </w:r>
            <w:r>
              <w:rPr>
                <w:rFonts w:hint="default" w:ascii="Times New Roman" w:hAnsi="Times New Roman" w:eastAsia="宋体" w:cs="Times New Roman"/>
                <w:color w:val="auto"/>
                <w:sz w:val="24"/>
                <w:szCs w:val="24"/>
                <w:highlight w:val="none"/>
                <w:lang w:val="en-US" w:eastAsia="zh-CN"/>
              </w:rPr>
              <w:t>，用地性质为</w:t>
            </w:r>
            <w:r>
              <w:rPr>
                <w:rFonts w:hint="eastAsia" w:cs="Times New Roman"/>
                <w:color w:val="auto"/>
                <w:sz w:val="24"/>
                <w:szCs w:val="24"/>
                <w:highlight w:val="none"/>
                <w:lang w:val="en-US" w:eastAsia="zh-CN"/>
              </w:rPr>
              <w:t>建设用地</w:t>
            </w:r>
            <w:r>
              <w:rPr>
                <w:rFonts w:hint="default" w:ascii="Times New Roman" w:hAnsi="Times New Roman" w:eastAsia="宋体" w:cs="Times New Roman"/>
                <w:color w:val="auto"/>
                <w:sz w:val="24"/>
                <w:szCs w:val="24"/>
                <w:highlight w:val="none"/>
                <w:lang w:val="en-US" w:eastAsia="zh-CN"/>
              </w:rPr>
              <w:t>，项目区地势平坦，所处位置交通、供电、供水等基础设施齐全，所在区域周围无自然保护区、风景名胜区、文物古迹、居民区、农田等环境敏感点。</w:t>
            </w:r>
            <w:r>
              <w:rPr>
                <w:rFonts w:hint="eastAsia" w:ascii="Times New Roman" w:hAnsi="Times New Roman" w:eastAsia="宋体" w:cs="Times New Roman"/>
                <w:color w:val="auto"/>
                <w:sz w:val="24"/>
                <w:szCs w:val="24"/>
                <w:highlight w:val="none"/>
                <w:lang w:val="en-US" w:eastAsia="zh-CN"/>
              </w:rPr>
              <w:t>另外</w:t>
            </w:r>
            <w:r>
              <w:rPr>
                <w:rFonts w:hint="eastAsia" w:cs="Times New Roman"/>
                <w:color w:val="auto"/>
                <w:sz w:val="24"/>
                <w:szCs w:val="24"/>
                <w:highlight w:val="none"/>
                <w:lang w:val="en-US" w:eastAsia="zh-CN"/>
              </w:rPr>
              <w:t>，</w:t>
            </w:r>
            <w:r>
              <w:rPr>
                <w:rFonts w:hint="default" w:cs="Times New Roman"/>
                <w:color w:val="auto"/>
                <w:sz w:val="24"/>
                <w:szCs w:val="24"/>
                <w:highlight w:val="none"/>
                <w:lang w:val="en-US" w:eastAsia="zh-CN"/>
              </w:rPr>
              <w:t>项目营运期产生的废气、废水</w:t>
            </w:r>
            <w:r>
              <w:rPr>
                <w:rFonts w:hint="default" w:ascii="Times New Roman" w:hAnsi="Times New Roman" w:eastAsia="宋体" w:cs="Times New Roman"/>
                <w:color w:val="auto"/>
                <w:sz w:val="24"/>
                <w:szCs w:val="24"/>
                <w:highlight w:val="none"/>
                <w:lang w:val="en-US" w:eastAsia="zh-CN"/>
              </w:rPr>
              <w:t>、噪声、固废等在采取评价提出的相应污染防治措施后，均可得到有效的治理或综合利用，实现达标排放，项目运营过程中产生的废气对周围环境敏感点影响很小。</w:t>
            </w:r>
          </w:p>
          <w:p>
            <w:pPr>
              <w:pStyle w:val="6"/>
              <w:keepNext w:val="0"/>
              <w:keepLines w:val="0"/>
              <w:pageBreakBefore w:val="0"/>
              <w:widowControl w:val="0"/>
              <w:suppressLineNumbers w:val="0"/>
              <w:tabs>
                <w:tab w:val="left" w:pos="6139"/>
              </w:tabs>
              <w:kinsoku/>
              <w:wordWrap/>
              <w:topLinePunct w:val="0"/>
              <w:autoSpaceDE/>
              <w:autoSpaceDN/>
              <w:bidi w:val="0"/>
              <w:adjustRightInd w:val="0"/>
              <w:snapToGrid w:val="0"/>
              <w:spacing w:before="0" w:beforeAutospacing="0" w:after="0" w:afterAutospacing="0" w:line="360" w:lineRule="auto"/>
              <w:ind w:left="0" w:right="0" w:firstLine="480"/>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因此，本项目在严格落实评价提出的污染防治措施的前提下，从环保角度分析，项目选址是可行的。</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综上所述，本项目选址不在生态保护红线范围内；项目评价范围内无环境敏感点，用地性质符合建设要求，项目周边环境符合行业规范要求，无相关环境制约因素，因此项目选址合理</w:t>
            </w:r>
            <w:r>
              <w:rPr>
                <w:rFonts w:hint="eastAsia" w:ascii="Times New Roman" w:hAnsi="Times New Roman" w:eastAsia="宋体" w:cs="Times New Roman"/>
                <w:color w:val="auto"/>
                <w:sz w:val="24"/>
                <w:szCs w:val="24"/>
                <w:highlight w:val="none"/>
                <w:lang w:val="en-US"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left"/>
              <w:textAlignment w:val="auto"/>
              <w:rPr>
                <w:rFonts w:hint="default" w:ascii="Times New Roman" w:hAnsi="Times New Roman" w:cs="宋体"/>
                <w:color w:val="auto"/>
                <w:kern w:val="0"/>
                <w:sz w:val="24"/>
                <w:szCs w:val="24"/>
              </w:rPr>
            </w:pPr>
          </w:p>
        </w:tc>
      </w:tr>
    </w:tbl>
    <w:p>
      <w:pPr>
        <w:spacing w:line="360" w:lineRule="auto"/>
        <w:outlineLvl w:val="0"/>
        <w:rPr>
          <w:rFonts w:eastAsia="黑体"/>
          <w:color w:val="000000" w:themeColor="text1"/>
          <w:sz w:val="30"/>
          <w14:textFill>
            <w14:solidFill>
              <w14:schemeClr w14:val="tx1"/>
            </w14:solidFill>
          </w14:textFill>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19"/>
        <w:jc w:val="center"/>
        <w:outlineLvl w:val="0"/>
        <w:rPr>
          <w:rFonts w:hint="eastAsia" w:ascii="宋体" w:hAnsi="宋体" w:eastAsia="宋体" w:cs="宋体"/>
          <w:b/>
          <w:bCs/>
          <w:snapToGrid w:val="0"/>
          <w:color w:val="000000" w:themeColor="text1"/>
          <w:sz w:val="30"/>
          <w:szCs w:val="30"/>
          <w14:textFill>
            <w14:solidFill>
              <w14:schemeClr w14:val="tx1"/>
            </w14:solidFill>
          </w14:textFill>
        </w:rPr>
      </w:pPr>
      <w:bookmarkStart w:id="3" w:name="_Toc16500"/>
      <w:r>
        <w:rPr>
          <w:rFonts w:hint="eastAsia" w:ascii="宋体" w:hAnsi="宋体" w:eastAsia="宋体" w:cs="宋体"/>
          <w:b/>
          <w:bCs/>
          <w:snapToGrid w:val="0"/>
          <w:color w:val="000000" w:themeColor="text1"/>
          <w:sz w:val="30"/>
          <w:szCs w:val="30"/>
          <w14:textFill>
            <w14:solidFill>
              <w14:schemeClr w14:val="tx1"/>
            </w14:solidFill>
          </w14:textFill>
        </w:rPr>
        <w:t>二、建设项目工程分析</w:t>
      </w:r>
      <w:bookmarkEnd w:id="3"/>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81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43" w:hRule="atLeast"/>
          <w:jc w:val="center"/>
        </w:trPr>
        <w:tc>
          <w:tcPr>
            <w:tcW w:w="823" w:type="dxa"/>
            <w:noWrap w:val="0"/>
            <w:vAlign w:val="center"/>
          </w:tcPr>
          <w:p>
            <w:pPr>
              <w:pStyle w:val="19"/>
              <w:keepNext w:val="0"/>
              <w:keepLines w:val="0"/>
              <w:suppressLineNumbers w:val="0"/>
              <w:adjustRightInd w:val="0"/>
              <w:snapToGrid w:val="0"/>
              <w:spacing w:before="0" w:beforeAutospacing="0" w:after="0" w:afterAutospacing="0"/>
              <w:ind w:left="0" w:right="0"/>
              <w:jc w:val="center"/>
              <w:rPr>
                <w:rFonts w:hint="default" w:cs="宋体"/>
                <w:color w:val="auto"/>
                <w:sz w:val="24"/>
                <w:szCs w:val="24"/>
              </w:rPr>
            </w:pPr>
            <w:r>
              <w:rPr>
                <w:rFonts w:hint="eastAsia" w:cs="宋体"/>
                <w:color w:val="auto"/>
                <w:sz w:val="24"/>
                <w:szCs w:val="24"/>
              </w:rPr>
              <w:t>建设内容</w:t>
            </w:r>
          </w:p>
        </w:tc>
        <w:tc>
          <w:tcPr>
            <w:tcW w:w="8161" w:type="dxa"/>
            <w:noWrap w:val="0"/>
            <w:vAlign w:val="top"/>
          </w:tcPr>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jc w:val="both"/>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1项目背景</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彩砖是利用水泥、沙子、颜料作为主要原料，不经高温煅烧而制造的一种建筑材料。包括广场砖，草坪砖，建基路彩砖，可以做成各种颜色的，规格也是多种多样的，最主要的就是可以定模具单独定制，所以样式可谓多种多样，铺在路面上有渗水干净环保等作用，比起大理石来讲，价格有优势，而且坚固抗压，不易碎。随着国民经济发展，市场对马路砖的需求量不断增加，在此背景下，</w:t>
            </w:r>
            <w:r>
              <w:rPr>
                <w:rFonts w:hint="eastAsia" w:cs="Times New Roman"/>
                <w:color w:val="auto"/>
                <w:sz w:val="24"/>
                <w:szCs w:val="24"/>
                <w:lang w:val="en-US" w:eastAsia="zh-CN"/>
              </w:rPr>
              <w:t>新疆千正实业有限责任公司</w:t>
            </w:r>
            <w:r>
              <w:rPr>
                <w:rFonts w:hint="eastAsia" w:ascii="Times New Roman" w:hAnsi="Times New Roman" w:eastAsia="宋体" w:cs="Times New Roman"/>
                <w:color w:val="auto"/>
                <w:sz w:val="24"/>
                <w:szCs w:val="24"/>
                <w:lang w:val="en-US" w:eastAsia="zh-CN"/>
              </w:rPr>
              <w:t>于20</w:t>
            </w:r>
            <w:r>
              <w:rPr>
                <w:rFonts w:hint="eastAsia" w:cs="Times New Roman"/>
                <w:color w:val="auto"/>
                <w:sz w:val="24"/>
                <w:szCs w:val="24"/>
                <w:lang w:val="en-US" w:eastAsia="zh-CN"/>
              </w:rPr>
              <w:t>23</w:t>
            </w:r>
            <w:r>
              <w:rPr>
                <w:rFonts w:hint="eastAsia" w:ascii="Times New Roman" w:hAnsi="Times New Roman" w:eastAsia="宋体" w:cs="Times New Roman"/>
                <w:color w:val="auto"/>
                <w:sz w:val="24"/>
                <w:szCs w:val="24"/>
                <w:lang w:val="en-US" w:eastAsia="zh-CN"/>
              </w:rPr>
              <w:t>年</w:t>
            </w:r>
            <w:r>
              <w:rPr>
                <w:rFonts w:hint="eastAsia" w:cs="Times New Roman"/>
                <w:color w:val="auto"/>
                <w:sz w:val="24"/>
                <w:szCs w:val="24"/>
                <w:lang w:val="en-US" w:eastAsia="zh-CN"/>
              </w:rPr>
              <w:t>6</w:t>
            </w:r>
            <w:r>
              <w:rPr>
                <w:rFonts w:hint="eastAsia" w:ascii="Times New Roman" w:hAnsi="Times New Roman" w:eastAsia="宋体" w:cs="Times New Roman"/>
                <w:color w:val="auto"/>
                <w:sz w:val="24"/>
                <w:szCs w:val="24"/>
                <w:lang w:val="en-US" w:eastAsia="zh-CN"/>
              </w:rPr>
              <w:t>月投资</w:t>
            </w:r>
            <w:r>
              <w:rPr>
                <w:rFonts w:hint="eastAsia" w:cs="Times New Roman"/>
                <w:color w:val="auto"/>
                <w:sz w:val="24"/>
                <w:szCs w:val="24"/>
                <w:lang w:val="en-US" w:eastAsia="zh-CN"/>
              </w:rPr>
              <w:t>2000</w:t>
            </w:r>
            <w:r>
              <w:rPr>
                <w:rFonts w:hint="eastAsia" w:ascii="Times New Roman" w:hAnsi="Times New Roman" w:eastAsia="宋体" w:cs="Times New Roman"/>
                <w:color w:val="auto"/>
                <w:sz w:val="24"/>
                <w:szCs w:val="24"/>
                <w:lang w:val="en-US" w:eastAsia="zh-CN"/>
              </w:rPr>
              <w:t>万元在</w:t>
            </w:r>
            <w:r>
              <w:rPr>
                <w:rFonts w:hint="eastAsia" w:cs="Times New Roman"/>
                <w:color w:val="auto"/>
                <w:sz w:val="24"/>
                <w:szCs w:val="24"/>
                <w:lang w:val="en-US" w:eastAsia="zh-CN"/>
              </w:rPr>
              <w:t>玛纳斯县凉州户镇太阳庙村黑梁片盈丰路2号</w:t>
            </w:r>
            <w:r>
              <w:rPr>
                <w:rFonts w:hint="eastAsia" w:ascii="Times New Roman" w:hAnsi="Times New Roman" w:eastAsia="宋体" w:cs="Times New Roman"/>
                <w:color w:val="auto"/>
                <w:sz w:val="24"/>
                <w:szCs w:val="24"/>
                <w:lang w:val="en-US" w:eastAsia="zh-CN"/>
              </w:rPr>
              <w:t>建设</w:t>
            </w:r>
            <w:r>
              <w:rPr>
                <w:rFonts w:hint="eastAsia" w:cs="宋体"/>
                <w:color w:val="auto"/>
                <w:sz w:val="24"/>
                <w:szCs w:val="24"/>
                <w:lang w:eastAsia="zh-CN"/>
              </w:rPr>
              <w:t>新疆千正实业有限责任公司新型水泥制品项目</w:t>
            </w:r>
            <w:r>
              <w:rPr>
                <w:rFonts w:hint="eastAsia" w:ascii="Times New Roman" w:hAnsi="Times New Roman" w:eastAsia="宋体" w:cs="Times New Roman"/>
                <w:color w:val="auto"/>
                <w:sz w:val="24"/>
                <w:szCs w:val="24"/>
                <w:lang w:val="en-US" w:eastAsia="zh-CN"/>
              </w:rPr>
              <w:t>。此项目建成后，对</w:t>
            </w:r>
            <w:r>
              <w:rPr>
                <w:rFonts w:hint="eastAsia" w:cs="Times New Roman"/>
                <w:color w:val="auto"/>
                <w:sz w:val="24"/>
                <w:szCs w:val="24"/>
                <w:lang w:val="en-US" w:eastAsia="zh-CN"/>
              </w:rPr>
              <w:t>玛纳斯县</w:t>
            </w:r>
            <w:r>
              <w:rPr>
                <w:rFonts w:hint="eastAsia" w:ascii="Times New Roman" w:hAnsi="Times New Roman" w:eastAsia="宋体" w:cs="Times New Roman"/>
                <w:color w:val="auto"/>
                <w:sz w:val="24"/>
                <w:szCs w:val="24"/>
                <w:lang w:val="en-US" w:eastAsia="zh-CN"/>
              </w:rPr>
              <w:t>的经济建设具有重要意义。</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中华人民共和国环境影响评价法》、国务院682号令《建设项目环境保护管理条例》，该建设项目应进行环境影响评价。根据《建设项目环境影响评价分类管理名录》（2021.1.1起施行）的有关规定，本项目环境影响评价类别为二十七、非金属矿物制品业30 55.石膏、水泥制品及类似制品制造302中“水泥制品制造”应编制环境影响报告表。为此，受</w:t>
            </w:r>
            <w:r>
              <w:rPr>
                <w:rFonts w:hint="eastAsia" w:cs="Times New Roman"/>
                <w:color w:val="auto"/>
                <w:sz w:val="24"/>
                <w:szCs w:val="24"/>
                <w:lang w:val="en-US" w:eastAsia="zh-CN"/>
              </w:rPr>
              <w:t>新疆千正实业有限责任公司</w:t>
            </w:r>
            <w:r>
              <w:rPr>
                <w:rFonts w:hint="default" w:ascii="Times New Roman" w:hAnsi="Times New Roman" w:eastAsia="宋体" w:cs="Times New Roman"/>
                <w:color w:val="auto"/>
                <w:sz w:val="24"/>
                <w:szCs w:val="24"/>
                <w:lang w:val="en-US" w:eastAsia="zh-CN"/>
              </w:rPr>
              <w:t>委托，我单位承担此项目的环境影响评价工作。在接受委托后，我单位即派有关人员对该项目进行实地踏勘和资料收集，在听取</w:t>
            </w:r>
            <w:r>
              <w:rPr>
                <w:rFonts w:hint="eastAsia" w:ascii="Times New Roman" w:hAnsi="Times New Roman" w:eastAsia="宋体" w:cs="宋体"/>
                <w:b w:val="0"/>
                <w:bCs w:val="0"/>
                <w:color w:val="auto"/>
                <w:sz w:val="24"/>
                <w:szCs w:val="24"/>
                <w:highlight w:val="none"/>
                <w:vertAlign w:val="baseline"/>
                <w:lang w:val="en-US" w:eastAsia="zh-CN"/>
              </w:rPr>
              <w:t>生态环境部门</w:t>
            </w:r>
            <w:r>
              <w:rPr>
                <w:rFonts w:hint="default" w:ascii="Times New Roman" w:hAnsi="Times New Roman" w:eastAsia="宋体" w:cs="Times New Roman"/>
                <w:color w:val="auto"/>
                <w:sz w:val="24"/>
                <w:szCs w:val="24"/>
                <w:lang w:val="en-US" w:eastAsia="zh-CN"/>
              </w:rPr>
              <w:t>的意见后，按有关环评技规范相关规定，编制完成该项目环境影响评价报告表。</w:t>
            </w:r>
          </w:p>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jc w:val="both"/>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2工程概况</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项目名称：</w:t>
            </w:r>
            <w:bookmarkStart w:id="4" w:name="OLE_LINK1"/>
            <w:r>
              <w:rPr>
                <w:rFonts w:hint="eastAsia" w:cs="Times New Roman"/>
                <w:color w:val="auto"/>
                <w:sz w:val="24"/>
                <w:szCs w:val="24"/>
                <w:lang w:val="en-US" w:eastAsia="zh-CN"/>
              </w:rPr>
              <w:t>新疆千正实业有限责任公司新型水泥制品项目</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建设性质</w:t>
            </w:r>
            <w:bookmarkEnd w:id="4"/>
            <w:r>
              <w:rPr>
                <w:rFonts w:hint="default" w:ascii="Times New Roman" w:hAnsi="Times New Roman" w:eastAsia="宋体" w:cs="Times New Roman"/>
                <w:color w:val="auto"/>
                <w:sz w:val="24"/>
                <w:szCs w:val="24"/>
                <w:lang w:val="en-US" w:eastAsia="zh-CN"/>
              </w:rPr>
              <w:t>：新建</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总投资：</w:t>
            </w:r>
            <w:r>
              <w:rPr>
                <w:rFonts w:hint="eastAsia" w:cs="Times New Roman"/>
                <w:color w:val="auto"/>
                <w:sz w:val="24"/>
                <w:szCs w:val="24"/>
                <w:lang w:val="en-US" w:eastAsia="zh-CN"/>
              </w:rPr>
              <w:t>2000</w:t>
            </w:r>
            <w:r>
              <w:rPr>
                <w:rFonts w:hint="default" w:ascii="Times New Roman" w:hAnsi="Times New Roman" w:eastAsia="宋体" w:cs="Times New Roman"/>
                <w:color w:val="auto"/>
                <w:sz w:val="24"/>
                <w:szCs w:val="24"/>
                <w:lang w:val="en-US" w:eastAsia="zh-CN"/>
              </w:rPr>
              <w:t>万元</w:t>
            </w:r>
          </w:p>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jc w:val="both"/>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3建设地点及周边环境概况</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本项目位于</w:t>
            </w:r>
            <w:r>
              <w:rPr>
                <w:rFonts w:hint="eastAsia" w:ascii="Times New Roman" w:hAnsi="Times New Roman" w:eastAsia="宋体" w:cs="Times New Roman"/>
                <w:color w:val="auto"/>
                <w:sz w:val="24"/>
                <w:szCs w:val="24"/>
                <w:lang w:val="en-US" w:eastAsia="zh-CN"/>
              </w:rPr>
              <w:t>新疆昌吉回族自治州</w:t>
            </w:r>
            <w:r>
              <w:rPr>
                <w:rFonts w:hint="eastAsia" w:cs="Times New Roman"/>
                <w:color w:val="auto"/>
                <w:sz w:val="24"/>
                <w:szCs w:val="24"/>
                <w:lang w:val="en-US" w:eastAsia="zh-CN"/>
              </w:rPr>
              <w:t>玛纳斯县凉州户镇太阳庙村黑梁片盈丰路2号</w:t>
            </w:r>
            <w:r>
              <w:rPr>
                <w:rFonts w:hint="default" w:ascii="Times New Roman" w:hAnsi="Times New Roman" w:eastAsia="宋体" w:cs="Times New Roman"/>
                <w:color w:val="auto"/>
                <w:sz w:val="24"/>
                <w:szCs w:val="24"/>
                <w:lang w:val="en-US" w:eastAsia="zh-CN"/>
              </w:rPr>
              <w:t>，项目中心地理坐标8</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22.240</w:t>
            </w:r>
            <w:r>
              <w:rPr>
                <w:rFonts w:hint="default" w:ascii="Times New Roman" w:hAnsi="Times New Roman" w:eastAsia="宋体" w:cs="Times New Roman"/>
                <w:color w:val="auto"/>
                <w:sz w:val="24"/>
                <w:szCs w:val="24"/>
                <w:lang w:val="en-US" w:eastAsia="zh-CN"/>
              </w:rPr>
              <w:t>″E，44°</w:t>
            </w:r>
            <w:r>
              <w:rPr>
                <w:rFonts w:hint="eastAsia" w:ascii="Times New Roman" w:hAnsi="Times New Roman" w:eastAsia="宋体" w:cs="Times New Roman"/>
                <w:color w:val="auto"/>
                <w:sz w:val="24"/>
                <w:szCs w:val="24"/>
                <w:lang w:val="en-US" w:eastAsia="zh-CN"/>
              </w:rPr>
              <w:t>1</w:t>
            </w:r>
            <w:r>
              <w:rPr>
                <w:rFonts w:hint="eastAsia"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53.090</w:t>
            </w:r>
            <w:r>
              <w:rPr>
                <w:rFonts w:hint="default" w:ascii="Times New Roman" w:hAnsi="Times New Roman" w:eastAsia="宋体" w:cs="Times New Roman"/>
                <w:color w:val="auto"/>
                <w:sz w:val="24"/>
                <w:szCs w:val="24"/>
                <w:lang w:val="en-US" w:eastAsia="zh-CN"/>
              </w:rPr>
              <w:t>″N。项目</w:t>
            </w:r>
            <w:r>
              <w:rPr>
                <w:rFonts w:hint="eastAsia" w:cs="Times New Roman"/>
                <w:color w:val="auto"/>
                <w:sz w:val="24"/>
                <w:szCs w:val="24"/>
                <w:lang w:val="en-US" w:eastAsia="zh-CN"/>
              </w:rPr>
              <w:t>东北侧为天山疆盟乳业，东侧、西侧为空地，南侧为连霍高速公路</w:t>
            </w:r>
            <w:r>
              <w:rPr>
                <w:rFonts w:hint="default" w:ascii="Times New Roman" w:hAnsi="Times New Roman" w:eastAsia="宋体" w:cs="Times New Roman"/>
                <w:color w:val="auto"/>
                <w:sz w:val="24"/>
                <w:szCs w:val="24"/>
                <w:lang w:val="en-US" w:eastAsia="zh-CN"/>
              </w:rPr>
              <w:t>。</w:t>
            </w:r>
            <w:r>
              <w:rPr>
                <w:rFonts w:hint="eastAsia" w:cs="宋体"/>
                <w:b w:val="0"/>
                <w:bCs w:val="0"/>
                <w:color w:val="auto"/>
                <w:sz w:val="24"/>
                <w:szCs w:val="24"/>
                <w:highlight w:val="none"/>
                <w:vertAlign w:val="baseline"/>
                <w:lang w:val="en-US" w:eastAsia="zh-CN"/>
              </w:rPr>
              <w:t>本项目占地范围内不存在农田，西侧100m范围内有一般耕地。本项目不涉及国家及自治区级野生保护动植物分布。</w:t>
            </w:r>
            <w:r>
              <w:rPr>
                <w:rFonts w:hint="default" w:ascii="Times New Roman" w:hAnsi="Times New Roman" w:eastAsia="宋体" w:cs="Times New Roman"/>
                <w:color w:val="auto"/>
                <w:sz w:val="24"/>
                <w:szCs w:val="24"/>
                <w:lang w:val="en-US" w:eastAsia="zh-CN"/>
              </w:rPr>
              <w:t>厂址评价范围内无国家及</w:t>
            </w:r>
            <w:r>
              <w:rPr>
                <w:rFonts w:hint="eastAsia" w:ascii="Times New Roman" w:hAnsi="Times New Roman" w:eastAsia="宋体" w:cs="Times New Roman"/>
                <w:color w:val="auto"/>
                <w:sz w:val="24"/>
                <w:szCs w:val="24"/>
                <w:lang w:val="en-US" w:eastAsia="zh-CN"/>
              </w:rPr>
              <w:t>自治区</w:t>
            </w:r>
            <w:r>
              <w:rPr>
                <w:rFonts w:hint="default" w:ascii="Times New Roman" w:hAnsi="Times New Roman" w:eastAsia="宋体" w:cs="Times New Roman"/>
                <w:color w:val="auto"/>
                <w:sz w:val="24"/>
                <w:szCs w:val="24"/>
                <w:lang w:val="en-US" w:eastAsia="zh-CN"/>
              </w:rPr>
              <w:t>级风景名胜区、历史遗迹等保护区，无特殊的自然景观，</w:t>
            </w:r>
            <w:r>
              <w:rPr>
                <w:rFonts w:hint="eastAsia" w:ascii="Times New Roman" w:hAnsi="Times New Roman" w:eastAsia="宋体" w:cs="Times New Roman"/>
                <w:color w:val="auto"/>
                <w:sz w:val="24"/>
                <w:szCs w:val="24"/>
                <w:lang w:val="en-US" w:eastAsia="zh-CN"/>
              </w:rPr>
              <w:t>无居民区、医院、学校等敏感目标。</w:t>
            </w:r>
            <w:r>
              <w:rPr>
                <w:rFonts w:hint="default" w:ascii="Times New Roman" w:hAnsi="Times New Roman" w:eastAsia="宋体" w:cs="Times New Roman"/>
                <w:color w:val="auto"/>
                <w:sz w:val="24"/>
                <w:szCs w:val="24"/>
                <w:lang w:val="en-US" w:eastAsia="zh-CN"/>
              </w:rPr>
              <w:t>项目区</w:t>
            </w:r>
            <w:r>
              <w:rPr>
                <w:rFonts w:hint="eastAsia" w:ascii="Times New Roman" w:hAnsi="Times New Roman" w:eastAsia="宋体" w:cs="Times New Roman"/>
                <w:color w:val="auto"/>
                <w:sz w:val="24"/>
                <w:szCs w:val="24"/>
                <w:lang w:val="en-US" w:eastAsia="zh-CN"/>
              </w:rPr>
              <w:t>遥感卫星图</w:t>
            </w:r>
            <w:r>
              <w:rPr>
                <w:rFonts w:hint="default" w:ascii="Times New Roman" w:hAnsi="Times New Roman" w:eastAsia="宋体" w:cs="Times New Roman"/>
                <w:color w:val="auto"/>
                <w:sz w:val="24"/>
                <w:szCs w:val="24"/>
                <w:lang w:val="en-US" w:eastAsia="zh-CN"/>
              </w:rPr>
              <w:t>详见附图</w:t>
            </w:r>
            <w:r>
              <w:rPr>
                <w:rFonts w:hint="eastAsia" w:ascii="Times New Roman" w:hAnsi="Times New Roman" w:eastAsia="宋体" w:cs="Times New Roman"/>
                <w:color w:val="auto"/>
                <w:sz w:val="24"/>
                <w:szCs w:val="24"/>
                <w:lang w:val="en-US" w:eastAsia="zh-CN"/>
              </w:rPr>
              <w:t>2。</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rPr>
                <w:rFonts w:hint="default" w:ascii="Times New Roman" w:hAnsi="Times New Roman" w:eastAsia="宋体" w:cs="Times New Roman"/>
                <w:b/>
                <w:color w:val="auto"/>
                <w:sz w:val="24"/>
                <w:szCs w:val="24"/>
                <w:lang w:val="en-US" w:eastAsia="zh-CN"/>
              </w:rPr>
            </w:pPr>
            <w:r>
              <w:rPr>
                <w:rFonts w:hint="eastAsia" w:ascii="Times New Roman" w:hAnsi="Times New Roman" w:eastAsia="宋体" w:cs="Times New Roman"/>
                <w:b/>
                <w:color w:val="auto"/>
                <w:sz w:val="24"/>
                <w:szCs w:val="24"/>
                <w:lang w:val="en-US" w:eastAsia="zh-CN"/>
              </w:rPr>
              <w:t>4</w:t>
            </w:r>
            <w:r>
              <w:rPr>
                <w:rFonts w:hint="default" w:ascii="Times New Roman" w:hAnsi="Times New Roman" w:eastAsia="宋体" w:cs="Times New Roman"/>
                <w:b/>
                <w:color w:val="auto"/>
                <w:sz w:val="24"/>
                <w:szCs w:val="24"/>
                <w:lang w:val="en-US" w:eastAsia="zh-CN"/>
              </w:rPr>
              <w:t>建设内容及建设规模</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yellow"/>
                <w:lang w:val="en-US" w:eastAsia="zh-CN"/>
              </w:rPr>
            </w:pPr>
            <w:r>
              <w:rPr>
                <w:rFonts w:hint="default" w:ascii="Times New Roman" w:hAnsi="Times New Roman" w:eastAsia="宋体" w:cs="Times New Roman"/>
                <w:color w:val="auto"/>
                <w:sz w:val="24"/>
                <w:szCs w:val="24"/>
                <w:highlight w:val="none"/>
                <w:lang w:val="en-US" w:eastAsia="zh-CN"/>
              </w:rPr>
              <w:t>经现场勘查，本项目</w:t>
            </w:r>
            <w:r>
              <w:rPr>
                <w:rFonts w:hint="eastAsia" w:cs="Times New Roman"/>
                <w:color w:val="auto"/>
                <w:sz w:val="24"/>
                <w:szCs w:val="24"/>
                <w:highlight w:val="none"/>
                <w:lang w:val="en-US" w:eastAsia="zh-CN"/>
              </w:rPr>
              <w:t>厂区占地</w:t>
            </w:r>
            <w:r>
              <w:rPr>
                <w:rFonts w:hint="default" w:ascii="Times New Roman" w:hAnsi="Times New Roman" w:eastAsia="宋体" w:cs="Times New Roman"/>
                <w:color w:val="auto"/>
                <w:sz w:val="24"/>
                <w:szCs w:val="24"/>
                <w:highlight w:val="none"/>
                <w:lang w:val="en-US" w:eastAsia="zh-CN"/>
              </w:rPr>
              <w:t>面积</w:t>
            </w:r>
            <w:r>
              <w:rPr>
                <w:rFonts w:hint="eastAsia" w:cs="宋体"/>
                <w:color w:val="auto"/>
                <w:sz w:val="24"/>
                <w:szCs w:val="24"/>
                <w:lang w:val="en-US" w:eastAsia="zh-CN"/>
              </w:rPr>
              <w:t>38666.67</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2</w:t>
            </w:r>
            <w:r>
              <w:rPr>
                <w:rFonts w:hint="eastAsia" w:cs="Times New Roman"/>
                <w:color w:val="auto"/>
                <w:sz w:val="24"/>
                <w:szCs w:val="24"/>
                <w:highlight w:val="none"/>
                <w:vertAlign w:val="baseline"/>
                <w:lang w:val="en-US" w:eastAsia="zh-CN"/>
              </w:rPr>
              <w:t>（58亩）</w:t>
            </w:r>
            <w:r>
              <w:rPr>
                <w:rFonts w:hint="default" w:ascii="Times New Roman" w:hAnsi="Times New Roman" w:eastAsia="宋体" w:cs="Times New Roman"/>
                <w:color w:val="auto"/>
                <w:sz w:val="24"/>
                <w:szCs w:val="24"/>
                <w:lang w:val="en-US" w:eastAsia="zh-CN"/>
              </w:rPr>
              <w:t>，其中</w:t>
            </w:r>
            <w:r>
              <w:rPr>
                <w:rFonts w:hint="eastAsia" w:ascii="Times New Roman" w:hAnsi="Times New Roman" w:eastAsia="宋体" w:cs="Times New Roman"/>
                <w:color w:val="auto"/>
                <w:sz w:val="24"/>
                <w:szCs w:val="24"/>
                <w:lang w:val="en-US" w:eastAsia="zh-CN"/>
              </w:rPr>
              <w:t>包括</w:t>
            </w:r>
            <w:r>
              <w:rPr>
                <w:rFonts w:hint="eastAsia" w:cs="Times New Roman"/>
                <w:color w:val="auto"/>
                <w:sz w:val="24"/>
                <w:szCs w:val="24"/>
                <w:lang w:val="en-US" w:eastAsia="zh-CN"/>
              </w:rPr>
              <w:t>生产区、办公生活区</w:t>
            </w:r>
            <w:r>
              <w:rPr>
                <w:rFonts w:hint="default" w:ascii="Times New Roman" w:hAnsi="Times New Roman" w:eastAsia="宋体" w:cs="Times New Roman"/>
                <w:color w:val="auto"/>
                <w:sz w:val="24"/>
                <w:szCs w:val="24"/>
                <w:lang w:val="en-US" w:eastAsia="zh-CN"/>
              </w:rPr>
              <w:t>及供排水、供电、</w:t>
            </w:r>
            <w:r>
              <w:rPr>
                <w:rFonts w:hint="eastAsia" w:ascii="Times New Roman" w:hAnsi="Times New Roman" w:cs="Times New Roman"/>
                <w:color w:val="auto"/>
                <w:sz w:val="24"/>
                <w:szCs w:val="24"/>
                <w:lang w:val="en-US" w:eastAsia="zh-CN"/>
              </w:rPr>
              <w:t>消防、环保</w:t>
            </w:r>
            <w:r>
              <w:rPr>
                <w:rFonts w:hint="default" w:ascii="Times New Roman" w:hAnsi="Times New Roman" w:eastAsia="宋体" w:cs="Times New Roman"/>
                <w:color w:val="auto"/>
                <w:sz w:val="24"/>
                <w:szCs w:val="24"/>
                <w:lang w:val="en-US" w:eastAsia="zh-CN"/>
              </w:rPr>
              <w:t>等附属工程。</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w:t>
            </w:r>
            <w:r>
              <w:rPr>
                <w:rFonts w:hint="default" w:ascii="Times New Roman" w:hAnsi="Times New Roman" w:cs="Times New Roman"/>
                <w:color w:val="auto"/>
                <w:sz w:val="24"/>
                <w:szCs w:val="24"/>
              </w:rPr>
              <w:t>项目的组成见表</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w:t>
            </w:r>
            <w:r>
              <w:rPr>
                <w:rFonts w:hint="eastAsia" w:cs="Times New Roman"/>
                <w:color w:val="auto"/>
                <w:sz w:val="24"/>
                <w:szCs w:val="24"/>
                <w:lang w:val="en-US" w:eastAsia="zh-CN"/>
              </w:rPr>
              <w:t>1</w:t>
            </w:r>
            <w:r>
              <w:rPr>
                <w:rFonts w:hint="default" w:ascii="Times New Roman" w:hAnsi="Times New Roman" w:cs="Times New Roman"/>
                <w:color w:val="auto"/>
                <w:sz w:val="24"/>
                <w:szCs w:val="24"/>
                <w:lang w:val="en-US" w:eastAsia="zh-CN"/>
              </w:rPr>
              <w:t>。</w:t>
            </w:r>
          </w:p>
          <w:p>
            <w:pPr>
              <w:pStyle w:val="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表</w:t>
            </w:r>
            <w:r>
              <w:rPr>
                <w:rFonts w:hint="default" w:ascii="Times New Roman" w:hAnsi="Times New Roman" w:cs="Times New Roman"/>
                <w:b/>
                <w:color w:val="auto"/>
                <w:sz w:val="21"/>
                <w:szCs w:val="21"/>
                <w:highlight w:val="none"/>
                <w:lang w:val="en-US" w:eastAsia="zh-CN"/>
              </w:rPr>
              <w:t>2</w:t>
            </w:r>
            <w:r>
              <w:rPr>
                <w:rFonts w:hint="default" w:ascii="Times New Roman" w:hAnsi="Times New Roman" w:cs="Times New Roman"/>
                <w:b/>
                <w:color w:val="auto"/>
                <w:sz w:val="21"/>
                <w:szCs w:val="21"/>
                <w:highlight w:val="none"/>
              </w:rPr>
              <w:t>-</w:t>
            </w:r>
            <w:r>
              <w:rPr>
                <w:rFonts w:hint="eastAsia" w:cs="Times New Roman"/>
                <w:b/>
                <w:color w:val="auto"/>
                <w:sz w:val="21"/>
                <w:szCs w:val="21"/>
                <w:highlight w:val="none"/>
                <w:lang w:val="en-US" w:eastAsia="zh-CN"/>
              </w:rPr>
              <w:t>1</w:t>
            </w:r>
            <w:r>
              <w:rPr>
                <w:rFonts w:hint="eastAsia" w:ascii="Times New Roman" w:hAnsi="Times New Roman" w:cs="Times New Roman"/>
                <w:b/>
                <w:color w:val="auto"/>
                <w:sz w:val="21"/>
                <w:szCs w:val="21"/>
                <w:highlight w:val="none"/>
                <w:lang w:val="en-US" w:eastAsia="zh-CN"/>
              </w:rPr>
              <w:t xml:space="preserve">   </w:t>
            </w:r>
            <w:r>
              <w:rPr>
                <w:rFonts w:hint="default" w:ascii="Times New Roman" w:hAnsi="Times New Roman" w:cs="Times New Roman"/>
                <w:b/>
                <w:color w:val="auto"/>
                <w:sz w:val="21"/>
                <w:szCs w:val="21"/>
                <w:highlight w:val="none"/>
              </w:rPr>
              <w:t>工程组成一览表</w:t>
            </w:r>
          </w:p>
          <w:tbl>
            <w:tblPr>
              <w:tblStyle w:val="22"/>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Layout w:type="autofit"/>
              <w:tblCellMar>
                <w:top w:w="0" w:type="dxa"/>
                <w:left w:w="0" w:type="dxa"/>
                <w:bottom w:w="0" w:type="dxa"/>
                <w:right w:w="0" w:type="dxa"/>
              </w:tblCellMar>
            </w:tblPr>
            <w:tblGrid>
              <w:gridCol w:w="1015"/>
              <w:gridCol w:w="1376"/>
              <w:gridCol w:w="4817"/>
              <w:gridCol w:w="73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639"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工程类别</w:t>
                  </w:r>
                </w:p>
              </w:tc>
              <w:tc>
                <w:tcPr>
                  <w:tcW w:w="866"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工程名称</w:t>
                  </w:r>
                </w:p>
              </w:tc>
              <w:tc>
                <w:tcPr>
                  <w:tcW w:w="3032"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工程规模与内容</w:t>
                  </w:r>
                </w:p>
              </w:tc>
              <w:tc>
                <w:tcPr>
                  <w:tcW w:w="462"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639"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主体工程</w:t>
                  </w:r>
                </w:p>
              </w:tc>
              <w:tc>
                <w:tcPr>
                  <w:tcW w:w="866"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生产区</w:t>
                  </w:r>
                </w:p>
              </w:tc>
              <w:tc>
                <w:tcPr>
                  <w:tcW w:w="3032"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人行道砖生产线位于车间内，占地约450m</w:t>
                  </w:r>
                  <w:r>
                    <w:rPr>
                      <w:rFonts w:hint="eastAsia" w:ascii="Times New Roman" w:hAnsi="Times New Roman" w:cs="Times New Roman"/>
                      <w:color w:val="auto"/>
                      <w:sz w:val="21"/>
                      <w:szCs w:val="21"/>
                      <w:highlight w:val="none"/>
                      <w:vertAlign w:val="superscript"/>
                      <w:lang w:val="en-US" w:eastAsia="zh-CN"/>
                    </w:rPr>
                    <w:t>2</w:t>
                  </w:r>
                  <w:r>
                    <w:rPr>
                      <w:rFonts w:hint="eastAsia" w:ascii="Times New Roman" w:hAnsi="Times New Roman" w:cs="Times New Roman"/>
                      <w:color w:val="auto"/>
                      <w:sz w:val="21"/>
                      <w:szCs w:val="21"/>
                      <w:highlight w:val="none"/>
                      <w:lang w:val="en-US" w:eastAsia="zh-CN"/>
                    </w:rPr>
                    <w:t>，位于厂区东侧，钢结构，</w:t>
                  </w:r>
                  <w:r>
                    <w:rPr>
                      <w:rFonts w:hint="default"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F</w:t>
                  </w:r>
                  <w:r>
                    <w:rPr>
                      <w:rFonts w:hint="eastAsia" w:ascii="Times New Roman" w:hAnsi="Times New Roman" w:cs="Times New Roman"/>
                      <w:color w:val="auto"/>
                      <w:sz w:val="21"/>
                      <w:szCs w:val="21"/>
                      <w:highlight w:val="none"/>
                      <w:lang w:val="en-US" w:eastAsia="zh-CN"/>
                    </w:rPr>
                    <w:t>，全封闭；仿石路沿石生产线位于车间西南侧，钢结构半封闭，占地约400m</w:t>
                  </w:r>
                  <w:r>
                    <w:rPr>
                      <w:rFonts w:hint="eastAsia" w:ascii="Times New Roman" w:hAnsi="Times New Roman" w:cs="Times New Roman"/>
                      <w:color w:val="auto"/>
                      <w:sz w:val="21"/>
                      <w:szCs w:val="21"/>
                      <w:highlight w:val="none"/>
                      <w:vertAlign w:val="superscript"/>
                      <w:lang w:val="en-US" w:eastAsia="zh-CN"/>
                    </w:rPr>
                    <w:t>2</w:t>
                  </w:r>
                  <w:r>
                    <w:rPr>
                      <w:rFonts w:hint="eastAsia" w:ascii="Times New Roman" w:hAnsi="Times New Roman" w:cs="Times New Roman"/>
                      <w:color w:val="auto"/>
                      <w:sz w:val="21"/>
                      <w:szCs w:val="21"/>
                      <w:highlight w:val="none"/>
                      <w:lang w:val="en-US" w:eastAsia="zh-CN"/>
                    </w:rPr>
                    <w:t>；水泥瓦生产线位于仿石路沿石生产线西南侧，钢结构半封闭</w:t>
                  </w:r>
                  <w:r>
                    <w:rPr>
                      <w:rFonts w:hint="eastAsia" w:ascii="Times New Roman" w:hAnsi="Times New Roman" w:cs="Times New Roman"/>
                      <w:i w:val="0"/>
                      <w:iCs w:val="0"/>
                      <w:color w:val="auto"/>
                      <w:sz w:val="21"/>
                      <w:szCs w:val="21"/>
                      <w:highlight w:val="none"/>
                      <w:lang w:val="en-US" w:eastAsia="zh-CN"/>
                    </w:rPr>
                    <w:t>，占</w:t>
                  </w:r>
                  <w:r>
                    <w:rPr>
                      <w:rFonts w:hint="eastAsia" w:ascii="Times New Roman" w:hAnsi="Times New Roman" w:cs="Times New Roman"/>
                      <w:color w:val="auto"/>
                      <w:sz w:val="21"/>
                      <w:szCs w:val="21"/>
                      <w:highlight w:val="none"/>
                      <w:lang w:val="en-US" w:eastAsia="zh-CN"/>
                    </w:rPr>
                    <w:t>地面积约400m</w:t>
                  </w:r>
                  <w:r>
                    <w:rPr>
                      <w:rFonts w:hint="eastAsia" w:ascii="Times New Roman" w:hAnsi="Times New Roman" w:cs="Times New Roman"/>
                      <w:color w:val="auto"/>
                      <w:sz w:val="21"/>
                      <w:szCs w:val="21"/>
                      <w:highlight w:val="none"/>
                      <w:vertAlign w:val="superscript"/>
                      <w:lang w:val="en-US" w:eastAsia="zh-CN"/>
                    </w:rPr>
                    <w:t>2</w:t>
                  </w:r>
                  <w:r>
                    <w:rPr>
                      <w:rFonts w:hint="eastAsia" w:ascii="Times New Roman" w:hAnsi="Times New Roman" w:cs="Times New Roman"/>
                      <w:color w:val="auto"/>
                      <w:sz w:val="21"/>
                      <w:szCs w:val="21"/>
                      <w:highlight w:val="none"/>
                      <w:lang w:val="en-US" w:eastAsia="zh-CN"/>
                    </w:rPr>
                    <w:t>；新型墙体砖生产线位于仿石路沿石生产线西侧，钢结构半封闭，占地面积400m</w:t>
                  </w:r>
                  <w:r>
                    <w:rPr>
                      <w:rFonts w:hint="eastAsia" w:ascii="Times New Roman" w:hAnsi="Times New Roman"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w:t>
                  </w:r>
                </w:p>
              </w:tc>
              <w:tc>
                <w:tcPr>
                  <w:tcW w:w="462"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租赁</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639"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辅助工程</w:t>
                  </w:r>
                </w:p>
              </w:tc>
              <w:tc>
                <w:tcPr>
                  <w:tcW w:w="866"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1"/>
                      <w:highlight w:val="none"/>
                      <w:lang w:val="en-US" w:eastAsia="zh-CN" w:bidi="zh-CN"/>
                    </w:rPr>
                  </w:pPr>
                  <w:r>
                    <w:rPr>
                      <w:rFonts w:hint="eastAsia" w:ascii="Times New Roman" w:hAnsi="Times New Roman" w:cs="Times New Roman"/>
                      <w:color w:val="auto"/>
                      <w:kern w:val="2"/>
                      <w:sz w:val="21"/>
                      <w:szCs w:val="21"/>
                      <w:highlight w:val="none"/>
                      <w:lang w:val="en-US" w:eastAsia="zh-CN" w:bidi="zh-CN"/>
                    </w:rPr>
                    <w:t>办公生活区</w:t>
                  </w:r>
                </w:p>
              </w:tc>
              <w:tc>
                <w:tcPr>
                  <w:tcW w:w="3032"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包括办公室、宿舍和食堂，建筑面积500m</w:t>
                  </w:r>
                  <w:r>
                    <w:rPr>
                      <w:rFonts w:hint="eastAsia" w:ascii="Times New Roman" w:hAnsi="Times New Roman" w:cs="Times New Roman"/>
                      <w:color w:val="auto"/>
                      <w:sz w:val="21"/>
                      <w:szCs w:val="21"/>
                      <w:highlight w:val="none"/>
                      <w:vertAlign w:val="superscript"/>
                      <w:lang w:val="en-US" w:eastAsia="zh-CN"/>
                    </w:rPr>
                    <w:t>2</w:t>
                  </w:r>
                  <w:r>
                    <w:rPr>
                      <w:rFonts w:hint="eastAsia" w:ascii="Times New Roman" w:hAnsi="Times New Roman" w:cs="Times New Roman"/>
                      <w:color w:val="auto"/>
                      <w:sz w:val="21"/>
                      <w:szCs w:val="21"/>
                      <w:highlight w:val="none"/>
                      <w:lang w:val="en-US" w:eastAsia="zh-CN"/>
                    </w:rPr>
                    <w:t>，位于厂区东北角。</w:t>
                  </w:r>
                </w:p>
              </w:tc>
              <w:tc>
                <w:tcPr>
                  <w:tcW w:w="46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租赁</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639" w:type="pct"/>
                  <w:vMerge w:val="restar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储运工程</w:t>
                  </w:r>
                </w:p>
              </w:tc>
              <w:tc>
                <w:tcPr>
                  <w:tcW w:w="866"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eastAsia" w:ascii="Times New Roman" w:hAnsi="Times New Roman" w:cs="Times New Roman"/>
                      <w:color w:val="auto"/>
                      <w:kern w:val="2"/>
                      <w:sz w:val="21"/>
                      <w:szCs w:val="21"/>
                      <w:highlight w:val="none"/>
                      <w:lang w:val="en-US" w:eastAsia="zh-CN" w:bidi="zh-CN"/>
                    </w:rPr>
                    <w:t>成品堆场</w:t>
                  </w:r>
                </w:p>
              </w:tc>
              <w:tc>
                <w:tcPr>
                  <w:tcW w:w="3032"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2"/>
                      <w:sz w:val="21"/>
                      <w:szCs w:val="21"/>
                      <w:highlight w:val="none"/>
                      <w:lang w:val="en-US" w:eastAsia="zh-CN" w:bidi="zh-CN"/>
                    </w:rPr>
                  </w:pPr>
                  <w:r>
                    <w:rPr>
                      <w:rFonts w:hint="eastAsia" w:ascii="Times New Roman" w:hAnsi="Times New Roman" w:cs="Times New Roman"/>
                      <w:color w:val="auto"/>
                      <w:sz w:val="21"/>
                      <w:szCs w:val="21"/>
                      <w:highlight w:val="none"/>
                      <w:lang w:val="en-US" w:eastAsia="zh-CN"/>
                    </w:rPr>
                    <w:t>占地</w:t>
                  </w:r>
                  <w:r>
                    <w:rPr>
                      <w:rFonts w:hint="default" w:ascii="Times New Roman" w:hAnsi="Times New Roman" w:cs="Times New Roman"/>
                      <w:color w:val="auto"/>
                      <w:sz w:val="21"/>
                      <w:szCs w:val="21"/>
                      <w:highlight w:val="none"/>
                      <w:lang w:val="en-US" w:eastAsia="zh-CN"/>
                    </w:rPr>
                    <w:t>面积</w:t>
                  </w:r>
                  <w:r>
                    <w:rPr>
                      <w:rFonts w:hint="eastAsia" w:ascii="Times New Roman" w:hAnsi="Times New Roman" w:cs="Times New Roman"/>
                      <w:color w:val="auto"/>
                      <w:sz w:val="21"/>
                      <w:szCs w:val="21"/>
                      <w:highlight w:val="none"/>
                      <w:lang w:val="en-US" w:eastAsia="zh-CN"/>
                    </w:rPr>
                    <w:t>约10000</w:t>
                  </w:r>
                  <w:r>
                    <w:rPr>
                      <w:rFonts w:hint="default" w:ascii="Times New Roman" w:hAnsi="Times New Roman" w:eastAsia="宋体" w:cs="Times New Roman"/>
                      <w:color w:val="auto"/>
                      <w:sz w:val="21"/>
                      <w:szCs w:val="21"/>
                      <w:highlight w:val="none"/>
                      <w:lang w:eastAsia="zh-CN"/>
                    </w:rPr>
                    <w:t>m</w:t>
                  </w:r>
                  <w:r>
                    <w:rPr>
                      <w:rFonts w:hint="default" w:ascii="Times New Roman" w:hAnsi="Times New Roman"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位于厂区西南侧，露天堆放，采用防风抑尘网覆盖和洒水降尘。</w:t>
                  </w:r>
                </w:p>
              </w:tc>
              <w:tc>
                <w:tcPr>
                  <w:tcW w:w="46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639" w:type="pct"/>
                  <w:vMerge w:val="continue"/>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color w:val="auto"/>
                      <w:sz w:val="21"/>
                      <w:szCs w:val="21"/>
                      <w:highlight w:val="none"/>
                      <w:lang w:val="en-US" w:eastAsia="zh-CN"/>
                    </w:rPr>
                  </w:pPr>
                </w:p>
              </w:tc>
              <w:tc>
                <w:tcPr>
                  <w:tcW w:w="866"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1"/>
                      <w:highlight w:val="none"/>
                      <w:lang w:val="en-US" w:eastAsia="zh-CN" w:bidi="zh-CN"/>
                    </w:rPr>
                  </w:pPr>
                  <w:r>
                    <w:rPr>
                      <w:rFonts w:hint="eastAsia" w:ascii="Times New Roman" w:hAnsi="Times New Roman" w:cs="Times New Roman"/>
                      <w:color w:val="auto"/>
                      <w:kern w:val="2"/>
                      <w:sz w:val="21"/>
                      <w:szCs w:val="21"/>
                      <w:highlight w:val="none"/>
                      <w:lang w:val="en-US" w:eastAsia="zh-CN" w:bidi="zh-CN"/>
                    </w:rPr>
                    <w:t>原料堆场</w:t>
                  </w:r>
                </w:p>
              </w:tc>
              <w:tc>
                <w:tcPr>
                  <w:tcW w:w="3032"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auto"/>
                      <w:sz w:val="21"/>
                      <w:szCs w:val="21"/>
                      <w:highlight w:val="none"/>
                      <w:lang w:val="en-US" w:eastAsia="zh-CN"/>
                    </w:rPr>
                  </w:pPr>
                  <w:r>
                    <w:rPr>
                      <w:rFonts w:hint="eastAsia" w:cs="Times New Roman"/>
                      <w:color w:val="auto"/>
                      <w:kern w:val="0"/>
                      <w:sz w:val="21"/>
                      <w:szCs w:val="21"/>
                      <w:highlight w:val="none"/>
                      <w:lang w:val="en-US" w:eastAsia="zh-CN" w:bidi="ar-SA"/>
                    </w:rPr>
                    <w:t>全封闭，安装喷淋装置，</w:t>
                  </w:r>
                  <w:r>
                    <w:rPr>
                      <w:rFonts w:hint="eastAsia" w:ascii="Times New Roman" w:hAnsi="Times New Roman" w:cs="Times New Roman"/>
                      <w:color w:val="auto"/>
                      <w:sz w:val="21"/>
                      <w:szCs w:val="21"/>
                      <w:highlight w:val="none"/>
                      <w:lang w:val="en-US" w:eastAsia="zh-CN"/>
                    </w:rPr>
                    <w:t>用于堆放沙子等，占地面积约200m</w:t>
                  </w:r>
                  <w:r>
                    <w:rPr>
                      <w:rFonts w:hint="eastAsia" w:ascii="Times New Roman" w:hAnsi="Times New Roman" w:cs="Times New Roman"/>
                      <w:color w:val="auto"/>
                      <w:sz w:val="21"/>
                      <w:szCs w:val="21"/>
                      <w:highlight w:val="none"/>
                      <w:vertAlign w:val="superscript"/>
                      <w:lang w:val="en-US" w:eastAsia="zh-CN"/>
                    </w:rPr>
                    <w:t>2</w:t>
                  </w:r>
                  <w:r>
                    <w:rPr>
                      <w:rFonts w:hint="eastAsia" w:ascii="Times New Roman" w:hAnsi="Times New Roman" w:cs="Times New Roman"/>
                      <w:color w:val="auto"/>
                      <w:sz w:val="21"/>
                      <w:szCs w:val="21"/>
                      <w:highlight w:val="none"/>
                      <w:lang w:val="en-US" w:eastAsia="zh-CN"/>
                    </w:rPr>
                    <w:t>，位于车间与仿石路沿石生产线之间</w:t>
                  </w:r>
                  <w:r>
                    <w:rPr>
                      <w:rFonts w:hint="eastAsia" w:cs="Times New Roman"/>
                      <w:color w:val="auto"/>
                      <w:kern w:val="0"/>
                      <w:sz w:val="21"/>
                      <w:szCs w:val="21"/>
                      <w:highlight w:val="none"/>
                      <w:lang w:val="en-US" w:eastAsia="zh-CN" w:bidi="ar-SA"/>
                    </w:rPr>
                    <w:t>。</w:t>
                  </w:r>
                </w:p>
              </w:tc>
              <w:tc>
                <w:tcPr>
                  <w:tcW w:w="46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639" w:type="pct"/>
                  <w:vMerge w:val="continue"/>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color w:val="auto"/>
                      <w:sz w:val="21"/>
                      <w:szCs w:val="21"/>
                      <w:highlight w:val="none"/>
                      <w:lang w:val="en-US" w:eastAsia="zh-CN"/>
                    </w:rPr>
                  </w:pPr>
                </w:p>
              </w:tc>
              <w:tc>
                <w:tcPr>
                  <w:tcW w:w="866"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zh-CN"/>
                    </w:rPr>
                  </w:pPr>
                  <w:r>
                    <w:rPr>
                      <w:rFonts w:hint="eastAsia" w:ascii="Times New Roman" w:hAnsi="Times New Roman" w:cs="Times New Roman"/>
                      <w:color w:val="auto"/>
                      <w:kern w:val="2"/>
                      <w:sz w:val="21"/>
                      <w:szCs w:val="21"/>
                      <w:highlight w:val="none"/>
                      <w:lang w:val="en-US" w:eastAsia="zh-CN" w:bidi="zh-CN"/>
                    </w:rPr>
                    <w:t>筒仓</w:t>
                  </w:r>
                </w:p>
              </w:tc>
              <w:tc>
                <w:tcPr>
                  <w:tcW w:w="3032"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Times New Roman" w:hAnsi="Times New Roman" w:eastAsia="宋体" w:cs="Times New Roman"/>
                      <w:color w:val="auto"/>
                      <w:kern w:val="2"/>
                      <w:sz w:val="21"/>
                      <w:szCs w:val="21"/>
                      <w:highlight w:val="none"/>
                      <w:lang w:val="en-US" w:eastAsia="zh-CN" w:bidi="zh-CN"/>
                    </w:rPr>
                  </w:pPr>
                  <w:r>
                    <w:rPr>
                      <w:rFonts w:hint="eastAsia" w:ascii="Times New Roman" w:hAnsi="Times New Roman" w:cs="Times New Roman"/>
                      <w:color w:val="auto"/>
                      <w:sz w:val="21"/>
                      <w:szCs w:val="21"/>
                      <w:highlight w:val="none"/>
                      <w:lang w:val="en-US" w:eastAsia="zh-CN"/>
                    </w:rPr>
                    <w:t>50t筒仓2个，用于储存水泥及粉煤灰，</w:t>
                  </w:r>
                  <w:r>
                    <w:rPr>
                      <w:rFonts w:hint="eastAsia" w:cs="Times New Roman"/>
                      <w:color w:val="auto"/>
                      <w:kern w:val="0"/>
                      <w:sz w:val="21"/>
                      <w:szCs w:val="21"/>
                      <w:highlight w:val="none"/>
                      <w:lang w:val="en-US" w:eastAsia="zh-CN" w:bidi="ar-SA"/>
                    </w:rPr>
                    <w:t>高度约15m</w:t>
                  </w:r>
                  <w:r>
                    <w:rPr>
                      <w:rFonts w:hint="eastAsia" w:ascii="Times New Roman" w:hAnsi="Times New Roman" w:cs="Times New Roman"/>
                      <w:color w:val="auto"/>
                      <w:sz w:val="21"/>
                      <w:szCs w:val="21"/>
                      <w:highlight w:val="none"/>
                      <w:lang w:val="en-US" w:eastAsia="zh-CN"/>
                    </w:rPr>
                    <w:t>，位于仿石路沿石生产线与水泥瓦生产线之间，占地约30m</w:t>
                  </w:r>
                  <w:r>
                    <w:rPr>
                      <w:rFonts w:hint="eastAsia" w:ascii="Times New Roman" w:hAnsi="Times New Roman" w:cs="Times New Roman"/>
                      <w:color w:val="auto"/>
                      <w:sz w:val="21"/>
                      <w:szCs w:val="21"/>
                      <w:highlight w:val="none"/>
                      <w:vertAlign w:val="superscript"/>
                      <w:lang w:val="en-US" w:eastAsia="zh-CN"/>
                    </w:rPr>
                    <w:t>2</w:t>
                  </w:r>
                  <w:r>
                    <w:rPr>
                      <w:rFonts w:hint="eastAsia" w:ascii="Times New Roman" w:hAnsi="Times New Roman" w:cs="Times New Roman"/>
                      <w:color w:val="auto"/>
                      <w:sz w:val="21"/>
                      <w:szCs w:val="21"/>
                      <w:highlight w:val="none"/>
                      <w:lang w:val="en-US" w:eastAsia="zh-CN"/>
                    </w:rPr>
                    <w:t>。</w:t>
                  </w:r>
                </w:p>
              </w:tc>
              <w:tc>
                <w:tcPr>
                  <w:tcW w:w="46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639" w:type="pct"/>
                  <w:vMerge w:val="continue"/>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color w:val="auto"/>
                      <w:sz w:val="21"/>
                      <w:szCs w:val="21"/>
                      <w:highlight w:val="none"/>
                      <w:lang w:val="en-US" w:eastAsia="zh-CN"/>
                    </w:rPr>
                  </w:pPr>
                </w:p>
              </w:tc>
              <w:tc>
                <w:tcPr>
                  <w:tcW w:w="866"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1"/>
                      <w:highlight w:val="none"/>
                      <w:lang w:val="en-US" w:eastAsia="zh-CN" w:bidi="zh-CN"/>
                    </w:rPr>
                  </w:pPr>
                  <w:r>
                    <w:rPr>
                      <w:rFonts w:hint="eastAsia" w:ascii="Times New Roman" w:hAnsi="Times New Roman" w:cs="Times New Roman"/>
                      <w:color w:val="auto"/>
                      <w:kern w:val="2"/>
                      <w:sz w:val="21"/>
                      <w:szCs w:val="21"/>
                      <w:highlight w:val="none"/>
                      <w:lang w:val="en-US" w:eastAsia="zh-CN" w:bidi="zh-CN"/>
                    </w:rPr>
                    <w:t>养护区</w:t>
                  </w:r>
                </w:p>
              </w:tc>
              <w:tc>
                <w:tcPr>
                  <w:tcW w:w="3032"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占地面积约1000m</w:t>
                  </w:r>
                  <w:r>
                    <w:rPr>
                      <w:rFonts w:hint="eastAsia" w:ascii="Times New Roman" w:hAnsi="Times New Roman" w:cs="Times New Roman"/>
                      <w:color w:val="auto"/>
                      <w:sz w:val="21"/>
                      <w:szCs w:val="21"/>
                      <w:highlight w:val="none"/>
                      <w:vertAlign w:val="superscript"/>
                      <w:lang w:val="en-US" w:eastAsia="zh-CN"/>
                    </w:rPr>
                    <w:t>2</w:t>
                  </w:r>
                  <w:r>
                    <w:rPr>
                      <w:rFonts w:hint="eastAsia" w:ascii="Times New Roman" w:hAnsi="Times New Roman" w:cs="Times New Roman"/>
                      <w:color w:val="auto"/>
                      <w:sz w:val="21"/>
                      <w:szCs w:val="21"/>
                      <w:highlight w:val="none"/>
                      <w:lang w:val="en-US" w:eastAsia="zh-CN"/>
                    </w:rPr>
                    <w:t>，用于产品的养护</w:t>
                  </w:r>
                </w:p>
              </w:tc>
              <w:tc>
                <w:tcPr>
                  <w:tcW w:w="46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639" w:type="pct"/>
                  <w:vMerge w:val="restar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公用工程</w:t>
                  </w:r>
                </w:p>
              </w:tc>
              <w:tc>
                <w:tcPr>
                  <w:tcW w:w="866"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供水</w:t>
                  </w:r>
                </w:p>
              </w:tc>
              <w:tc>
                <w:tcPr>
                  <w:tcW w:w="3032"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市政供水管网</w:t>
                  </w:r>
                  <w:r>
                    <w:rPr>
                      <w:rFonts w:hint="default" w:ascii="Times New Roman" w:hAnsi="Times New Roman" w:cs="Times New Roman"/>
                      <w:color w:val="auto"/>
                      <w:sz w:val="21"/>
                      <w:szCs w:val="21"/>
                      <w:lang w:eastAsia="zh-CN"/>
                    </w:rPr>
                    <w:t>。</w:t>
                  </w:r>
                </w:p>
              </w:tc>
              <w:tc>
                <w:tcPr>
                  <w:tcW w:w="46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highlight w:val="none"/>
                      <w:lang w:val="en-US" w:eastAsia="zh-CN"/>
                    </w:rPr>
                    <w:t>依托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639"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Cs w:val="21"/>
                    </w:rPr>
                  </w:pPr>
                </w:p>
              </w:tc>
              <w:tc>
                <w:tcPr>
                  <w:tcW w:w="866"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排水</w:t>
                  </w:r>
                </w:p>
              </w:tc>
              <w:tc>
                <w:tcPr>
                  <w:tcW w:w="3032" w:type="pct"/>
                  <w:tcBorders>
                    <w:tl2br w:val="nil"/>
                    <w:tr2bl w:val="nil"/>
                  </w:tcBorders>
                  <w:noWrap w:val="0"/>
                  <w:vAlign w:val="center"/>
                </w:tcPr>
                <w:p>
                  <w:pPr>
                    <w:pStyle w:val="9"/>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lang w:val="en-US" w:eastAsia="zh-CN"/>
                    </w:rPr>
                    <w:t>本项目生产废水排至沉淀池处理后，回用不外排；</w:t>
                  </w:r>
                  <w:r>
                    <w:rPr>
                      <w:rFonts w:hint="eastAsia" w:ascii="Times New Roman" w:hAnsi="Times New Roman" w:cs="Times New Roman"/>
                      <w:color w:val="auto"/>
                      <w:sz w:val="21"/>
                      <w:szCs w:val="21"/>
                      <w:lang w:val="en-US" w:eastAsia="zh-CN"/>
                    </w:rPr>
                    <w:t>食堂废水经隔油池处理后与生活污水一同排入化粪池中，由吸污车定期清运，最终进</w:t>
                  </w:r>
                  <w:r>
                    <w:rPr>
                      <w:rFonts w:hint="eastAsia" w:cs="Times New Roman"/>
                      <w:color w:val="auto"/>
                      <w:sz w:val="21"/>
                      <w:szCs w:val="21"/>
                      <w:lang w:val="en-US" w:eastAsia="zh-CN"/>
                    </w:rPr>
                    <w:t>入</w:t>
                  </w:r>
                  <w:r>
                    <w:rPr>
                      <w:rFonts w:hint="eastAsia" w:ascii="Times New Roman" w:hAnsi="Times New Roman" w:cs="Times New Roman"/>
                      <w:color w:val="auto"/>
                      <w:sz w:val="21"/>
                      <w:szCs w:val="21"/>
                      <w:lang w:val="en-US" w:eastAsia="zh-CN"/>
                    </w:rPr>
                    <w:t>玛纳斯县城污水处理厂。</w:t>
                  </w:r>
                </w:p>
              </w:tc>
              <w:tc>
                <w:tcPr>
                  <w:tcW w:w="46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639"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Cs w:val="21"/>
                    </w:rPr>
                  </w:pPr>
                </w:p>
              </w:tc>
              <w:tc>
                <w:tcPr>
                  <w:tcW w:w="866"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供电</w:t>
                  </w:r>
                </w:p>
              </w:tc>
              <w:tc>
                <w:tcPr>
                  <w:tcW w:w="3032"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市政电网供电</w:t>
                  </w:r>
                  <w:r>
                    <w:rPr>
                      <w:rFonts w:hint="default" w:ascii="Times New Roman" w:hAnsi="Times New Roman" w:cs="Times New Roman"/>
                      <w:color w:val="auto"/>
                      <w:sz w:val="21"/>
                      <w:szCs w:val="21"/>
                      <w:lang w:eastAsia="zh-CN"/>
                    </w:rPr>
                    <w:t>。</w:t>
                  </w:r>
                </w:p>
              </w:tc>
              <w:tc>
                <w:tcPr>
                  <w:tcW w:w="462"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highlight w:val="none"/>
                      <w:lang w:val="en-US" w:eastAsia="zh-CN"/>
                    </w:rPr>
                    <w:t>依托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639" w:type="pct"/>
                  <w:vMerge w:val="restar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环保工程</w:t>
                  </w:r>
                </w:p>
              </w:tc>
              <w:tc>
                <w:tcPr>
                  <w:tcW w:w="866"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废气处理设施</w:t>
                  </w:r>
                </w:p>
              </w:tc>
              <w:tc>
                <w:tcPr>
                  <w:tcW w:w="3032"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搅拌粉尘由脉冲式除尘器处理后排放；</w:t>
                  </w:r>
                  <w:r>
                    <w:rPr>
                      <w:rFonts w:hint="eastAsia" w:ascii="Times New Roman" w:hAnsi="Times New Roman" w:eastAsia="宋体" w:cs="Times New Roman"/>
                      <w:color w:val="auto"/>
                      <w:sz w:val="21"/>
                      <w:szCs w:val="21"/>
                      <w:lang w:val="en-US" w:eastAsia="zh-CN"/>
                    </w:rPr>
                    <w:t>筒仓呼吸粉尘采用自带的脉冲式除尘器处理，堆场装卸和道路扬尘采用</w:t>
                  </w:r>
                  <w:r>
                    <w:rPr>
                      <w:rFonts w:hint="eastAsia" w:ascii="Times New Roman" w:hAnsi="Times New Roman" w:cs="Times New Roman"/>
                      <w:color w:val="auto"/>
                      <w:sz w:val="21"/>
                      <w:szCs w:val="21"/>
                      <w:lang w:val="en-US" w:eastAsia="zh-CN"/>
                    </w:rPr>
                    <w:t>原料堆场全封闭，安装喷淋装置，</w:t>
                  </w:r>
                  <w:r>
                    <w:rPr>
                      <w:rFonts w:hint="eastAsia" w:ascii="Times New Roman" w:hAnsi="Times New Roman" w:eastAsia="宋体" w:cs="Times New Roman"/>
                      <w:color w:val="auto"/>
                      <w:sz w:val="21"/>
                      <w:szCs w:val="21"/>
                      <w:lang w:val="en-US" w:eastAsia="zh-CN"/>
                    </w:rPr>
                    <w:t>洒水降尘等措施减少粉尘的排放；食堂油烟采用油烟净化器处理后排放。</w:t>
                  </w:r>
                </w:p>
              </w:tc>
              <w:tc>
                <w:tcPr>
                  <w:tcW w:w="462"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639"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Cs w:val="21"/>
                    </w:rPr>
                  </w:pPr>
                </w:p>
              </w:tc>
              <w:tc>
                <w:tcPr>
                  <w:tcW w:w="866"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废水处理设施</w:t>
                  </w:r>
                </w:p>
              </w:tc>
              <w:tc>
                <w:tcPr>
                  <w:tcW w:w="3032"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食堂废水经隔油池处理后与生活污水一同排入化粪池中，由吸污车定期清运，最终进入玛纳斯县城污水处理厂；清洗废水和养护废水经沉淀池沉淀后回用于拌合工序，不外排。</w:t>
                  </w:r>
                </w:p>
              </w:tc>
              <w:tc>
                <w:tcPr>
                  <w:tcW w:w="462"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639"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Cs w:val="21"/>
                    </w:rPr>
                  </w:pPr>
                </w:p>
              </w:tc>
              <w:tc>
                <w:tcPr>
                  <w:tcW w:w="866"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噪声治理设施</w:t>
                  </w:r>
                </w:p>
              </w:tc>
              <w:tc>
                <w:tcPr>
                  <w:tcW w:w="3032"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选用</w:t>
                  </w:r>
                  <w:r>
                    <w:rPr>
                      <w:rFonts w:hint="default" w:ascii="Times New Roman" w:hAnsi="Times New Roman" w:eastAsia="宋体" w:cs="Times New Roman"/>
                      <w:color w:val="auto"/>
                      <w:sz w:val="21"/>
                      <w:szCs w:val="21"/>
                    </w:rPr>
                    <w:t>低噪声设备，采用基础减振、隔声等措施</w:t>
                  </w:r>
                  <w:r>
                    <w:rPr>
                      <w:rFonts w:hint="default" w:ascii="Times New Roman" w:hAnsi="Times New Roman" w:eastAsia="宋体" w:cs="Times New Roman"/>
                      <w:color w:val="auto"/>
                      <w:sz w:val="21"/>
                      <w:szCs w:val="21"/>
                      <w:lang w:eastAsia="zh-CN"/>
                    </w:rPr>
                    <w:t>。</w:t>
                  </w:r>
                </w:p>
              </w:tc>
              <w:tc>
                <w:tcPr>
                  <w:tcW w:w="462"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trHeight w:val="397" w:hRule="atLeast"/>
                <w:jc w:val="center"/>
              </w:trPr>
              <w:tc>
                <w:tcPr>
                  <w:tcW w:w="639"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Cs w:val="21"/>
                    </w:rPr>
                  </w:pPr>
                </w:p>
              </w:tc>
              <w:tc>
                <w:tcPr>
                  <w:tcW w:w="866"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yellow"/>
                      <w:lang w:eastAsia="zh-CN"/>
                    </w:rPr>
                  </w:pPr>
                  <w:r>
                    <w:rPr>
                      <w:rFonts w:hint="default" w:ascii="Times New Roman" w:hAnsi="Times New Roman" w:eastAsia="宋体" w:cs="Times New Roman"/>
                      <w:color w:val="auto"/>
                      <w:sz w:val="21"/>
                      <w:szCs w:val="21"/>
                      <w:lang w:eastAsia="zh-CN"/>
                    </w:rPr>
                    <w:t>固废</w:t>
                  </w:r>
                </w:p>
              </w:tc>
              <w:tc>
                <w:tcPr>
                  <w:tcW w:w="303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0"/>
                      <w:sz w:val="16"/>
                      <w:szCs w:val="16"/>
                      <w:lang w:eastAsia="zh-CN"/>
                    </w:rPr>
                  </w:pPr>
                  <w:r>
                    <w:rPr>
                      <w:rFonts w:hint="eastAsia" w:cs="Times New Roman"/>
                      <w:color w:val="auto"/>
                      <w:szCs w:val="21"/>
                      <w:highlight w:val="none"/>
                      <w:lang w:val="en-US" w:eastAsia="zh-CN"/>
                    </w:rPr>
                    <w:t>残次品外售；沉淀池沉渣回用于生产；</w:t>
                  </w:r>
                  <w:r>
                    <w:rPr>
                      <w:rFonts w:hint="eastAsia" w:ascii="Times New Roman" w:hAnsi="Times New Roman" w:eastAsia="宋体" w:cs="Times New Roman"/>
                      <w:color w:val="auto"/>
                      <w:szCs w:val="21"/>
                      <w:highlight w:val="none"/>
                      <w:lang w:val="en-US" w:eastAsia="zh-CN"/>
                    </w:rPr>
                    <w:t>生活垃圾委托环卫部门定期处理</w:t>
                  </w:r>
                  <w:r>
                    <w:rPr>
                      <w:rFonts w:hint="eastAsia" w:ascii="Times New Roman" w:hAnsi="Times New Roman" w:eastAsia="宋体" w:cs="Times New Roman"/>
                      <w:color w:val="auto"/>
                      <w:szCs w:val="21"/>
                      <w:highlight w:val="none"/>
                      <w:lang w:eastAsia="zh-CN"/>
                    </w:rPr>
                    <w:t>。</w:t>
                  </w:r>
                </w:p>
              </w:tc>
              <w:tc>
                <w:tcPr>
                  <w:tcW w:w="462" w:type="pct"/>
                  <w:tcBorders>
                    <w:tl2br w:val="nil"/>
                    <w:tr2bl w:val="nil"/>
                  </w:tcBorders>
                  <w:noWrap w:val="0"/>
                  <w:vAlign w:val="center"/>
                </w:tcPr>
                <w:p>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新建</w:t>
                  </w:r>
                </w:p>
              </w:tc>
            </w:tr>
          </w:tbl>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5</w:t>
            </w:r>
            <w:r>
              <w:rPr>
                <w:rFonts w:hint="default" w:ascii="Times New Roman" w:hAnsi="Times New Roman" w:cs="Times New Roman"/>
                <w:b/>
                <w:bCs/>
                <w:color w:val="auto"/>
                <w:sz w:val="24"/>
                <w:szCs w:val="24"/>
                <w:lang w:val="en-US" w:eastAsia="zh-CN"/>
              </w:rPr>
              <w:t>生产规模及产品方案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年产人行道砖50万</w:t>
            </w:r>
            <w:r>
              <w:rPr>
                <w:rFonts w:hint="eastAsia" w:cs="Times New Roman"/>
                <w:color w:val="auto"/>
                <w:sz w:val="24"/>
                <w:szCs w:val="24"/>
                <w:highlight w:val="none"/>
                <w:lang w:val="en-US" w:eastAsia="zh-CN"/>
              </w:rPr>
              <w:t>m</w:t>
            </w:r>
            <w:r>
              <w:rPr>
                <w:rFonts w:hint="eastAsia" w:cs="Times New Roman"/>
                <w:color w:val="auto"/>
                <w:sz w:val="24"/>
                <w:szCs w:val="24"/>
                <w:highlight w:val="none"/>
                <w:vertAlign w:val="superscript"/>
                <w:lang w:val="en-US" w:eastAsia="zh-CN"/>
              </w:rPr>
              <w:t>2</w:t>
            </w:r>
            <w:r>
              <w:rPr>
                <w:rFonts w:hint="eastAsia" w:ascii="Times New Roman" w:hAnsi="Times New Roman" w:eastAsia="宋体" w:cs="Times New Roman"/>
                <w:color w:val="auto"/>
                <w:sz w:val="24"/>
                <w:szCs w:val="24"/>
                <w:highlight w:val="none"/>
                <w:lang w:val="en-US" w:eastAsia="zh-CN"/>
              </w:rPr>
              <w:t>，仿石路沿石10万</w:t>
            </w:r>
            <w:r>
              <w:rPr>
                <w:rFonts w:hint="eastAsia" w:cs="Times New Roman"/>
                <w:color w:val="auto"/>
                <w:sz w:val="24"/>
                <w:szCs w:val="24"/>
                <w:highlight w:val="none"/>
                <w:lang w:val="en-US" w:eastAsia="zh-CN"/>
              </w:rPr>
              <w:t>m</w:t>
            </w:r>
            <w:r>
              <w:rPr>
                <w:rFonts w:hint="eastAsia" w:ascii="Times New Roman" w:hAnsi="Times New Roman" w:eastAsia="宋体" w:cs="Times New Roman"/>
                <w:color w:val="auto"/>
                <w:sz w:val="24"/>
                <w:szCs w:val="24"/>
                <w:highlight w:val="none"/>
                <w:lang w:val="en-US" w:eastAsia="zh-CN"/>
              </w:rPr>
              <w:t>，水泥瓦8万</w:t>
            </w:r>
            <w:r>
              <w:rPr>
                <w:rFonts w:hint="eastAsia" w:cs="Times New Roman"/>
                <w:color w:val="auto"/>
                <w:sz w:val="24"/>
                <w:szCs w:val="24"/>
                <w:highlight w:val="none"/>
                <w:lang w:val="en-US" w:eastAsia="zh-CN"/>
              </w:rPr>
              <w:t>m</w:t>
            </w:r>
            <w:r>
              <w:rPr>
                <w:rFonts w:hint="eastAsia" w:cs="Times New Roman"/>
                <w:color w:val="auto"/>
                <w:sz w:val="24"/>
                <w:szCs w:val="24"/>
                <w:highlight w:val="none"/>
                <w:vertAlign w:val="superscript"/>
                <w:lang w:val="en-US" w:eastAsia="zh-CN"/>
              </w:rPr>
              <w:t>2</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新型墙体砖</w:t>
            </w:r>
            <w:r>
              <w:rPr>
                <w:rFonts w:hint="eastAsia" w:ascii="Times New Roman" w:hAnsi="Times New Roman" w:eastAsia="宋体" w:cs="Times New Roman"/>
                <w:color w:val="auto"/>
                <w:sz w:val="24"/>
                <w:szCs w:val="24"/>
                <w:highlight w:val="none"/>
                <w:lang w:val="en-US" w:eastAsia="zh-CN"/>
              </w:rPr>
              <w:t>10万</w:t>
            </w:r>
            <w:r>
              <w:rPr>
                <w:rFonts w:hint="eastAsia" w:cs="Times New Roman"/>
                <w:color w:val="auto"/>
                <w:sz w:val="24"/>
                <w:szCs w:val="24"/>
                <w:highlight w:val="none"/>
                <w:lang w:val="en-US" w:eastAsia="zh-CN"/>
              </w:rPr>
              <w:t>m</w:t>
            </w:r>
            <w:r>
              <w:rPr>
                <w:rFonts w:hint="eastAsia"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w:t>
            </w:r>
          </w:p>
          <w:p>
            <w:pPr>
              <w:pStyle w:val="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color w:val="auto"/>
                <w:highlight w:val="none"/>
                <w:lang w:val="en-US" w:eastAsia="zh-CN"/>
              </w:rPr>
            </w:pPr>
            <w:r>
              <w:rPr>
                <w:rFonts w:hint="default" w:ascii="Times New Roman" w:hAnsi="Times New Roman" w:cs="Times New Roman"/>
                <w:b/>
                <w:bCs/>
                <w:color w:val="auto"/>
                <w:sz w:val="21"/>
                <w:szCs w:val="21"/>
                <w:highlight w:val="none"/>
              </w:rPr>
              <w:t>表</w:t>
            </w:r>
            <w:r>
              <w:rPr>
                <w:rFonts w:hint="default" w:ascii="Times New Roman" w:hAnsi="Times New Roman" w:cs="Times New Roman"/>
                <w:b/>
                <w:bCs/>
                <w:color w:val="auto"/>
                <w:sz w:val="21"/>
                <w:szCs w:val="21"/>
                <w:highlight w:val="none"/>
                <w:lang w:val="en-US" w:eastAsia="zh-CN"/>
              </w:rPr>
              <w:t>2-</w:t>
            </w:r>
            <w:r>
              <w:rPr>
                <w:rFonts w:hint="eastAsia" w:cs="Times New Roman"/>
                <w:b/>
                <w:bCs/>
                <w:color w:val="auto"/>
                <w:sz w:val="21"/>
                <w:szCs w:val="21"/>
                <w:highlight w:val="none"/>
                <w:lang w:val="en-US" w:eastAsia="zh-CN"/>
              </w:rPr>
              <w:t>2</w:t>
            </w:r>
            <w:r>
              <w:rPr>
                <w:rFonts w:hint="eastAsia" w:ascii="Times New Roman" w:hAnsi="Times New Roman" w:cs="Times New Roman"/>
                <w:b/>
                <w:color w:val="auto"/>
                <w:sz w:val="21"/>
                <w:szCs w:val="21"/>
                <w:highlight w:val="none"/>
                <w:lang w:val="en-US" w:eastAsia="zh-CN"/>
              </w:rPr>
              <w:t xml:space="preserve">   </w:t>
            </w:r>
            <w:r>
              <w:rPr>
                <w:rFonts w:hint="eastAsia" w:ascii="Times New Roman" w:hAnsi="Times New Roman" w:cs="Times New Roman"/>
                <w:b/>
                <w:bCs/>
                <w:color w:val="auto"/>
                <w:sz w:val="21"/>
                <w:szCs w:val="21"/>
                <w:highlight w:val="none"/>
                <w:lang w:val="en-US" w:eastAsia="zh-CN"/>
              </w:rPr>
              <w:t>拟建项目产品方案</w:t>
            </w:r>
            <w:r>
              <w:rPr>
                <w:rFonts w:hint="default" w:ascii="Times New Roman" w:hAnsi="Times New Roman" w:cs="Times New Roman"/>
                <w:b/>
                <w:bCs/>
                <w:color w:val="auto"/>
                <w:sz w:val="21"/>
                <w:szCs w:val="21"/>
                <w:highlight w:val="none"/>
              </w:rPr>
              <w:t>一览表</w:t>
            </w:r>
          </w:p>
          <w:tbl>
            <w:tblPr>
              <w:tblStyle w:val="23"/>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862"/>
              <w:gridCol w:w="1371"/>
              <w:gridCol w:w="829"/>
              <w:gridCol w:w="1015"/>
              <w:gridCol w:w="1016"/>
              <w:gridCol w:w="183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pct"/>
                  <w:tcBorders>
                    <w:tl2br w:val="nil"/>
                    <w:tr2bl w:val="nil"/>
                  </w:tcBorders>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产品名称</w:t>
                  </w:r>
                </w:p>
              </w:tc>
              <w:tc>
                <w:tcPr>
                  <w:tcW w:w="617" w:type="pct"/>
                  <w:tcBorders>
                    <w:tl2br w:val="nil"/>
                    <w:tr2bl w:val="nil"/>
                  </w:tcBorders>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年产量</w:t>
                  </w:r>
                </w:p>
              </w:tc>
              <w:tc>
                <w:tcPr>
                  <w:tcW w:w="863" w:type="pct"/>
                  <w:tcBorders>
                    <w:tl2br w:val="nil"/>
                    <w:tr2bl w:val="nil"/>
                  </w:tcBorders>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规格（cm）</w:t>
                  </w:r>
                </w:p>
              </w:tc>
              <w:tc>
                <w:tcPr>
                  <w:tcW w:w="669" w:type="pct"/>
                  <w:tcBorders>
                    <w:tl2br w:val="nil"/>
                    <w:tr2bl w:val="nil"/>
                  </w:tcBorders>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总重（万t/a）</w:t>
                  </w:r>
                </w:p>
              </w:tc>
              <w:tc>
                <w:tcPr>
                  <w:tcW w:w="713" w:type="pct"/>
                  <w:tcBorders>
                    <w:tl2br w:val="nil"/>
                    <w:tr2bl w:val="nil"/>
                  </w:tcBorders>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备注</w:t>
                  </w:r>
                </w:p>
              </w:tc>
              <w:tc>
                <w:tcPr>
                  <w:tcW w:w="713" w:type="pct"/>
                  <w:tcBorders>
                    <w:tl2br w:val="nil"/>
                    <w:tr2bl w:val="nil"/>
                  </w:tcBorders>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去向</w:t>
                  </w:r>
                </w:p>
              </w:tc>
              <w:tc>
                <w:tcPr>
                  <w:tcW w:w="713" w:type="pct"/>
                  <w:tcBorders>
                    <w:tl2br w:val="nil"/>
                    <w:tr2bl w:val="nil"/>
                  </w:tcBorders>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质量标准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pct"/>
                  <w:tcBorders>
                    <w:tl2br w:val="nil"/>
                    <w:tr2bl w:val="nil"/>
                  </w:tcBorders>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人行道砖</w:t>
                  </w:r>
                </w:p>
              </w:tc>
              <w:tc>
                <w:tcPr>
                  <w:tcW w:w="617" w:type="pct"/>
                  <w:tcBorders>
                    <w:tl2br w:val="nil"/>
                    <w:tr2bl w:val="nil"/>
                  </w:tcBorders>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50万m</w:t>
                  </w:r>
                  <w:r>
                    <w:rPr>
                      <w:rFonts w:hint="eastAsia" w:ascii="Times New Roman" w:hAnsi="Times New Roman" w:eastAsia="宋体" w:cs="Times New Roman"/>
                      <w:color w:val="auto"/>
                      <w:sz w:val="21"/>
                      <w:szCs w:val="21"/>
                      <w:highlight w:val="none"/>
                      <w:vertAlign w:val="superscript"/>
                      <w:lang w:val="en-US" w:eastAsia="zh-CN"/>
                    </w:rPr>
                    <w:t>2</w:t>
                  </w:r>
                </w:p>
              </w:tc>
              <w:tc>
                <w:tcPr>
                  <w:tcW w:w="863" w:type="pct"/>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23</w:t>
                  </w:r>
                  <w:r>
                    <w:rPr>
                      <w:rFonts w:hint="eastAsia" w:ascii="Times New Roman" w:hAnsi="Times New Roman" w:eastAsia="宋体" w:cs="Times New Roman"/>
                      <w:color w:val="auto"/>
                      <w:kern w:val="2"/>
                      <w:sz w:val="21"/>
                      <w:szCs w:val="21"/>
                      <w:highlight w:val="none"/>
                      <w:vertAlign w:val="baseline"/>
                      <w:lang w:val="en-US" w:eastAsia="zh-CN" w:bidi="ar-SA"/>
                    </w:rPr>
                    <w:t>×</w:t>
                  </w:r>
                  <w:r>
                    <w:rPr>
                      <w:rFonts w:hint="default" w:ascii="Times New Roman" w:hAnsi="Times New Roman" w:eastAsia="宋体" w:cs="Times New Roman"/>
                      <w:color w:val="auto"/>
                      <w:kern w:val="2"/>
                      <w:sz w:val="21"/>
                      <w:szCs w:val="21"/>
                      <w:highlight w:val="none"/>
                      <w:vertAlign w:val="baseline"/>
                      <w:lang w:val="en-US" w:eastAsia="zh-CN" w:bidi="ar-SA"/>
                    </w:rPr>
                    <w:t>13</w:t>
                  </w:r>
                  <w:r>
                    <w:rPr>
                      <w:rFonts w:hint="eastAsia" w:ascii="Times New Roman" w:hAnsi="Times New Roman" w:eastAsia="宋体" w:cs="Times New Roman"/>
                      <w:color w:val="auto"/>
                      <w:kern w:val="2"/>
                      <w:sz w:val="21"/>
                      <w:szCs w:val="21"/>
                      <w:highlight w:val="none"/>
                      <w:vertAlign w:val="baseline"/>
                      <w:lang w:val="en-US" w:eastAsia="zh-CN" w:bidi="ar-SA"/>
                    </w:rPr>
                    <w:t>×</w:t>
                  </w:r>
                  <w:r>
                    <w:rPr>
                      <w:rFonts w:hint="default" w:ascii="Times New Roman" w:hAnsi="Times New Roman" w:eastAsia="宋体" w:cs="Times New Roman"/>
                      <w:color w:val="auto"/>
                      <w:kern w:val="2"/>
                      <w:sz w:val="21"/>
                      <w:szCs w:val="21"/>
                      <w:highlight w:val="none"/>
                      <w:vertAlign w:val="baseline"/>
                      <w:lang w:val="en-US" w:eastAsia="zh-CN" w:bidi="ar-SA"/>
                    </w:rPr>
                    <w:t>6</w:t>
                  </w:r>
                </w:p>
              </w:tc>
              <w:tc>
                <w:tcPr>
                  <w:tcW w:w="669" w:type="pct"/>
                  <w:tcBorders>
                    <w:tl2br w:val="nil"/>
                    <w:tr2bl w:val="nil"/>
                  </w:tcBorders>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5.0</w:t>
                  </w:r>
                </w:p>
              </w:tc>
              <w:tc>
                <w:tcPr>
                  <w:tcW w:w="713" w:type="pct"/>
                  <w:tcBorders>
                    <w:tl2br w:val="nil"/>
                    <w:tr2bl w:val="nil"/>
                  </w:tcBorders>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混凝土制成</w:t>
                  </w:r>
                </w:p>
              </w:tc>
              <w:tc>
                <w:tcPr>
                  <w:tcW w:w="713" w:type="pct"/>
                  <w:tcBorders>
                    <w:tl2br w:val="nil"/>
                    <w:tr2bl w:val="nil"/>
                  </w:tcBorders>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外售</w:t>
                  </w:r>
                </w:p>
              </w:tc>
              <w:tc>
                <w:tcPr>
                  <w:tcW w:w="713" w:type="pct"/>
                  <w:vMerge w:val="restart"/>
                  <w:tcBorders>
                    <w:tl2br w:val="nil"/>
                    <w:tr2bl w:val="nil"/>
                  </w:tcBorders>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《混凝土路面砖》（GB28635-2012）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08" w:type="pct"/>
                  <w:tcBorders>
                    <w:tl2br w:val="nil"/>
                    <w:tr2bl w:val="nil"/>
                  </w:tcBorders>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仿石路沿石</w:t>
                  </w:r>
                </w:p>
              </w:tc>
              <w:tc>
                <w:tcPr>
                  <w:tcW w:w="617" w:type="pct"/>
                  <w:tcBorders>
                    <w:tl2br w:val="nil"/>
                    <w:tr2bl w:val="nil"/>
                  </w:tcBorders>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10万m</w:t>
                  </w:r>
                </w:p>
              </w:tc>
              <w:tc>
                <w:tcPr>
                  <w:tcW w:w="863" w:type="pc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20</w:t>
                  </w:r>
                  <w:r>
                    <w:rPr>
                      <w:rFonts w:hint="eastAsia" w:ascii="Times New Roman" w:hAnsi="Times New Roman" w:eastAsia="宋体" w:cs="Times New Roman"/>
                      <w:color w:val="auto"/>
                      <w:kern w:val="2"/>
                      <w:sz w:val="21"/>
                      <w:szCs w:val="21"/>
                      <w:highlight w:val="none"/>
                      <w:vertAlign w:val="baseline"/>
                      <w:lang w:val="en-US" w:eastAsia="zh-CN" w:bidi="ar-SA"/>
                    </w:rPr>
                    <w:t>×</w:t>
                  </w:r>
                  <w:r>
                    <w:rPr>
                      <w:rFonts w:hint="default" w:ascii="Times New Roman" w:hAnsi="Times New Roman" w:eastAsia="宋体" w:cs="Times New Roman"/>
                      <w:color w:val="auto"/>
                      <w:kern w:val="2"/>
                      <w:sz w:val="21"/>
                      <w:szCs w:val="21"/>
                      <w:highlight w:val="none"/>
                      <w:vertAlign w:val="baseline"/>
                      <w:lang w:val="en-US" w:eastAsia="zh-CN" w:bidi="ar-SA"/>
                    </w:rPr>
                    <w:t>50</w:t>
                  </w:r>
                  <w:r>
                    <w:rPr>
                      <w:rFonts w:hint="eastAsia" w:ascii="Times New Roman" w:hAnsi="Times New Roman" w:eastAsia="宋体" w:cs="Times New Roman"/>
                      <w:color w:val="auto"/>
                      <w:kern w:val="2"/>
                      <w:sz w:val="21"/>
                      <w:szCs w:val="21"/>
                      <w:highlight w:val="none"/>
                      <w:vertAlign w:val="baseline"/>
                      <w:lang w:val="en-US" w:eastAsia="zh-CN" w:bidi="ar-SA"/>
                    </w:rPr>
                    <w:t>×</w:t>
                  </w:r>
                  <w:r>
                    <w:rPr>
                      <w:rFonts w:hint="default" w:ascii="Times New Roman" w:hAnsi="Times New Roman" w:eastAsia="宋体" w:cs="Times New Roman"/>
                      <w:color w:val="auto"/>
                      <w:kern w:val="2"/>
                      <w:sz w:val="21"/>
                      <w:szCs w:val="21"/>
                      <w:highlight w:val="none"/>
                      <w:vertAlign w:val="baseline"/>
                      <w:lang w:val="en-US" w:eastAsia="zh-CN" w:bidi="ar-SA"/>
                    </w:rPr>
                    <w:t>10</w:t>
                  </w:r>
                </w:p>
              </w:tc>
              <w:tc>
                <w:tcPr>
                  <w:tcW w:w="669" w:type="pct"/>
                  <w:tcBorders>
                    <w:tl2br w:val="nil"/>
                    <w:tr2bl w:val="nil"/>
                  </w:tcBorders>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1.0</w:t>
                  </w:r>
                </w:p>
              </w:tc>
              <w:tc>
                <w:tcPr>
                  <w:tcW w:w="713" w:type="pct"/>
                  <w:tcBorders>
                    <w:tl2br w:val="nil"/>
                    <w:tr2bl w:val="nil"/>
                  </w:tcBorders>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混凝土制成</w:t>
                  </w:r>
                </w:p>
              </w:tc>
              <w:tc>
                <w:tcPr>
                  <w:tcW w:w="713" w:type="pct"/>
                  <w:tcBorders>
                    <w:tl2br w:val="nil"/>
                    <w:tr2bl w:val="nil"/>
                  </w:tcBorders>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外售</w:t>
                  </w:r>
                </w:p>
              </w:tc>
              <w:tc>
                <w:tcPr>
                  <w:tcW w:w="713" w:type="pct"/>
                  <w:vMerge w:val="continue"/>
                  <w:tcBorders>
                    <w:tl2br w:val="nil"/>
                    <w:tr2bl w:val="nil"/>
                  </w:tcBorders>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eastAsia"/>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pct"/>
                  <w:tcBorders>
                    <w:tl2br w:val="nil"/>
                    <w:tr2bl w:val="nil"/>
                  </w:tcBorders>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水泥瓦</w:t>
                  </w:r>
                </w:p>
              </w:tc>
              <w:tc>
                <w:tcPr>
                  <w:tcW w:w="617" w:type="pct"/>
                  <w:tcBorders>
                    <w:tl2br w:val="nil"/>
                    <w:tr2bl w:val="nil"/>
                  </w:tcBorders>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8万</w:t>
                  </w:r>
                  <w:r>
                    <w:rPr>
                      <w:rFonts w:hint="eastAsia" w:ascii="Times New Roman" w:hAnsi="Times New Roman" w:eastAsia="宋体" w:cs="Times New Roman"/>
                      <w:color w:val="auto"/>
                      <w:sz w:val="21"/>
                      <w:szCs w:val="21"/>
                      <w:highlight w:val="none"/>
                      <w:vertAlign w:val="baseline"/>
                      <w:lang w:val="en-US" w:eastAsia="zh-CN"/>
                    </w:rPr>
                    <w:t>m</w:t>
                  </w:r>
                  <w:r>
                    <w:rPr>
                      <w:rFonts w:hint="eastAsia" w:ascii="Times New Roman" w:hAnsi="Times New Roman" w:eastAsia="宋体" w:cs="Times New Roman"/>
                      <w:color w:val="auto"/>
                      <w:sz w:val="21"/>
                      <w:szCs w:val="21"/>
                      <w:highlight w:val="none"/>
                      <w:vertAlign w:val="superscript"/>
                      <w:lang w:val="en-US" w:eastAsia="zh-CN"/>
                    </w:rPr>
                    <w:t>2</w:t>
                  </w:r>
                </w:p>
              </w:tc>
              <w:tc>
                <w:tcPr>
                  <w:tcW w:w="863" w:type="pct"/>
                  <w:tcBorders>
                    <w:tl2br w:val="nil"/>
                    <w:tr2bl w:val="nil"/>
                  </w:tcBorders>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kern w:val="2"/>
                      <w:sz w:val="21"/>
                      <w:szCs w:val="21"/>
                      <w:highlight w:val="none"/>
                      <w:vertAlign w:val="baseline"/>
                      <w:lang w:val="en-US" w:eastAsia="zh-CN" w:bidi="ar-SA"/>
                    </w:rPr>
                    <w:t>180×75×26</w:t>
                  </w:r>
                </w:p>
              </w:tc>
              <w:tc>
                <w:tcPr>
                  <w:tcW w:w="669" w:type="pct"/>
                  <w:tcBorders>
                    <w:tl2br w:val="nil"/>
                    <w:tr2bl w:val="nil"/>
                  </w:tcBorders>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0.8</w:t>
                  </w:r>
                </w:p>
              </w:tc>
              <w:tc>
                <w:tcPr>
                  <w:tcW w:w="713" w:type="pct"/>
                  <w:tcBorders>
                    <w:tl2br w:val="nil"/>
                    <w:tr2bl w:val="nil"/>
                  </w:tcBorders>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混凝土制成</w:t>
                  </w:r>
                </w:p>
              </w:tc>
              <w:tc>
                <w:tcPr>
                  <w:tcW w:w="713" w:type="pct"/>
                  <w:tcBorders>
                    <w:tl2br w:val="nil"/>
                    <w:tr2bl w:val="nil"/>
                  </w:tcBorders>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外售</w:t>
                  </w:r>
                </w:p>
              </w:tc>
              <w:tc>
                <w:tcPr>
                  <w:tcW w:w="713" w:type="pct"/>
                  <w:vMerge w:val="continue"/>
                  <w:tcBorders>
                    <w:tl2br w:val="nil"/>
                    <w:tr2bl w:val="nil"/>
                  </w:tcBorders>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eastAsia"/>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pct"/>
                  <w:tcBorders>
                    <w:tl2br w:val="nil"/>
                    <w:tr2bl w:val="nil"/>
                  </w:tcBorders>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新型墙体砖</w:t>
                  </w:r>
                </w:p>
              </w:tc>
              <w:tc>
                <w:tcPr>
                  <w:tcW w:w="617" w:type="pct"/>
                  <w:tcBorders>
                    <w:tl2br w:val="nil"/>
                    <w:tr2bl w:val="nil"/>
                  </w:tcBorders>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10万m</w:t>
                  </w:r>
                  <w:r>
                    <w:rPr>
                      <w:rFonts w:hint="eastAsia" w:ascii="Times New Roman" w:hAnsi="Times New Roman" w:eastAsia="宋体" w:cs="Times New Roman"/>
                      <w:color w:val="auto"/>
                      <w:sz w:val="21"/>
                      <w:szCs w:val="21"/>
                      <w:highlight w:val="none"/>
                      <w:vertAlign w:val="superscript"/>
                      <w:lang w:val="en-US" w:eastAsia="zh-CN"/>
                    </w:rPr>
                    <w:t>3</w:t>
                  </w:r>
                </w:p>
              </w:tc>
              <w:tc>
                <w:tcPr>
                  <w:tcW w:w="863" w:type="pct"/>
                  <w:tcBorders>
                    <w:tl2br w:val="nil"/>
                    <w:tr2bl w:val="nil"/>
                  </w:tcBorders>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kern w:val="2"/>
                      <w:sz w:val="21"/>
                      <w:szCs w:val="21"/>
                      <w:highlight w:val="none"/>
                      <w:vertAlign w:val="baseline"/>
                      <w:lang w:val="en-US" w:eastAsia="zh-CN" w:bidi="ar-SA"/>
                    </w:rPr>
                    <w:t>100×35×12</w:t>
                  </w:r>
                </w:p>
              </w:tc>
              <w:tc>
                <w:tcPr>
                  <w:tcW w:w="669" w:type="pct"/>
                  <w:tcBorders>
                    <w:tl2br w:val="nil"/>
                    <w:tr2bl w:val="nil"/>
                  </w:tcBorders>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2.6</w:t>
                  </w:r>
                </w:p>
              </w:tc>
              <w:tc>
                <w:tcPr>
                  <w:tcW w:w="713" w:type="pct"/>
                  <w:tcBorders>
                    <w:tl2br w:val="nil"/>
                    <w:tr2bl w:val="nil"/>
                  </w:tcBorders>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混凝土制成</w:t>
                  </w:r>
                </w:p>
              </w:tc>
              <w:tc>
                <w:tcPr>
                  <w:tcW w:w="713" w:type="pct"/>
                  <w:tcBorders>
                    <w:tl2br w:val="nil"/>
                    <w:tr2bl w:val="nil"/>
                  </w:tcBorders>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外售</w:t>
                  </w:r>
                </w:p>
              </w:tc>
              <w:tc>
                <w:tcPr>
                  <w:tcW w:w="713" w:type="pct"/>
                  <w:vMerge w:val="continue"/>
                  <w:tcBorders>
                    <w:tl2br w:val="nil"/>
                    <w:tr2bl w:val="nil"/>
                  </w:tcBorders>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eastAsia"/>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89" w:type="pct"/>
                  <w:gridSpan w:val="3"/>
                  <w:tcBorders>
                    <w:tl2br w:val="nil"/>
                    <w:tr2bl w:val="nil"/>
                  </w:tcBorders>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总重量合计</w:t>
                  </w:r>
                </w:p>
              </w:tc>
              <w:tc>
                <w:tcPr>
                  <w:tcW w:w="669" w:type="pct"/>
                  <w:tcBorders>
                    <w:tl2br w:val="nil"/>
                    <w:tr2bl w:val="nil"/>
                  </w:tcBorders>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9.4</w:t>
                  </w:r>
                </w:p>
              </w:tc>
              <w:tc>
                <w:tcPr>
                  <w:tcW w:w="713" w:type="pct"/>
                  <w:tcBorders>
                    <w:tl2br w:val="nil"/>
                    <w:tr2bl w:val="nil"/>
                  </w:tcBorders>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w:t>
                  </w:r>
                </w:p>
              </w:tc>
              <w:tc>
                <w:tcPr>
                  <w:tcW w:w="713" w:type="pct"/>
                  <w:tcBorders>
                    <w:tl2br w:val="nil"/>
                    <w:tr2bl w:val="nil"/>
                  </w:tcBorders>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w:t>
                  </w:r>
                </w:p>
              </w:tc>
              <w:tc>
                <w:tcPr>
                  <w:tcW w:w="713" w:type="pct"/>
                  <w:tcBorders>
                    <w:tl2br w:val="nil"/>
                    <w:tr2bl w:val="nil"/>
                  </w:tcBorders>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1"/>
                <w:szCs w:val="21"/>
                <w:highlight w:val="none"/>
              </w:rPr>
              <w:t>表</w:t>
            </w:r>
            <w:r>
              <w:rPr>
                <w:rFonts w:hint="default" w:ascii="Times New Roman" w:hAnsi="Times New Roman" w:cs="Times New Roman"/>
                <w:b/>
                <w:bCs/>
                <w:color w:val="auto"/>
                <w:sz w:val="21"/>
                <w:szCs w:val="21"/>
                <w:highlight w:val="none"/>
                <w:lang w:val="en-US" w:eastAsia="zh-CN"/>
              </w:rPr>
              <w:t>2-</w:t>
            </w:r>
            <w:r>
              <w:rPr>
                <w:rFonts w:hint="eastAsia" w:cs="Times New Roman"/>
                <w:b/>
                <w:bCs/>
                <w:color w:val="auto"/>
                <w:sz w:val="21"/>
                <w:szCs w:val="21"/>
                <w:highlight w:val="none"/>
                <w:lang w:val="en-US" w:eastAsia="zh-CN"/>
              </w:rPr>
              <w:t>3</w:t>
            </w:r>
            <w:r>
              <w:rPr>
                <w:rFonts w:hint="eastAsia" w:ascii="Times New Roman" w:hAnsi="Times New Roman" w:cs="Times New Roman"/>
                <w:b/>
                <w:color w:val="auto"/>
                <w:sz w:val="21"/>
                <w:szCs w:val="21"/>
                <w:highlight w:val="none"/>
                <w:lang w:val="en-US" w:eastAsia="zh-CN"/>
              </w:rPr>
              <w:t xml:space="preserve">   </w:t>
            </w:r>
            <w:r>
              <w:rPr>
                <w:rFonts w:hint="eastAsia" w:cs="Times New Roman"/>
                <w:b/>
                <w:bCs/>
                <w:color w:val="auto"/>
                <w:sz w:val="21"/>
                <w:szCs w:val="21"/>
                <w:highlight w:val="none"/>
                <w:lang w:val="en-US" w:eastAsia="zh-CN"/>
              </w:rPr>
              <w:t>产品质量标准</w:t>
            </w:r>
          </w:p>
          <w:tbl>
            <w:tblPr>
              <w:tblStyle w:val="23"/>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48"/>
              <w:gridCol w:w="2647"/>
              <w:gridCol w:w="264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3333" w:type="pct"/>
                  <w:gridSpan w:val="2"/>
                  <w:tcBorders>
                    <w:tl2br w:val="nil"/>
                    <w:tr2bl w:val="nil"/>
                  </w:tcBorders>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抗压强度</w:t>
                  </w:r>
                </w:p>
              </w:tc>
              <w:tc>
                <w:tcPr>
                  <w:tcW w:w="1666" w:type="pct"/>
                  <w:tcBorders>
                    <w:tl2br w:val="nil"/>
                    <w:tr2bl w:val="nil"/>
                  </w:tcBorders>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抗冻性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7" w:type="pct"/>
                  <w:tcBorders>
                    <w:tl2br w:val="nil"/>
                    <w:tr2bl w:val="nil"/>
                  </w:tcBorders>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平均值（MPa）</w:t>
                  </w:r>
                </w:p>
              </w:tc>
              <w:tc>
                <w:tcPr>
                  <w:tcW w:w="1666" w:type="pct"/>
                  <w:tcBorders>
                    <w:tl2br w:val="nil"/>
                    <w:tr2bl w:val="nil"/>
                  </w:tcBorders>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最小值（MPa）</w:t>
                  </w:r>
                </w:p>
              </w:tc>
              <w:tc>
                <w:tcPr>
                  <w:tcW w:w="1666" w:type="pct"/>
                  <w:tcBorders>
                    <w:tl2br w:val="nil"/>
                    <w:tr2bl w:val="nil"/>
                  </w:tcBorders>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强度损失率（%）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7" w:type="pct"/>
                  <w:tcBorders>
                    <w:tl2br w:val="nil"/>
                    <w:tr2bl w:val="nil"/>
                  </w:tcBorders>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≥40</w:t>
                  </w:r>
                </w:p>
              </w:tc>
              <w:tc>
                <w:tcPr>
                  <w:tcW w:w="1666" w:type="pct"/>
                  <w:tcBorders>
                    <w:tl2br w:val="nil"/>
                    <w:tr2bl w:val="nil"/>
                  </w:tcBorders>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≥35.0</w:t>
                  </w:r>
                </w:p>
              </w:tc>
              <w:tc>
                <w:tcPr>
                  <w:tcW w:w="1666" w:type="pct"/>
                  <w:tcBorders>
                    <w:tl2br w:val="nil"/>
                    <w:tr2bl w:val="nil"/>
                  </w:tcBorders>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≤20.0</w:t>
                  </w:r>
                </w:p>
              </w:tc>
            </w:tr>
          </w:tbl>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6</w:t>
            </w:r>
            <w:r>
              <w:rPr>
                <w:rFonts w:hint="default" w:ascii="Times New Roman" w:hAnsi="Times New Roman" w:cs="Times New Roman"/>
                <w:b/>
                <w:bCs/>
                <w:color w:val="auto"/>
                <w:sz w:val="24"/>
                <w:szCs w:val="24"/>
                <w:lang w:val="en-US" w:eastAsia="zh-CN"/>
              </w:rPr>
              <w:t>主要设备</w:t>
            </w:r>
          </w:p>
          <w:p>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leftChars="0" w:right="0" w:rightChars="0" w:firstLine="468" w:firstLineChars="195"/>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本项目使用的主要设备见表2-</w:t>
            </w:r>
            <w:r>
              <w:rPr>
                <w:rFonts w:hint="eastAsia"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w:t>
            </w:r>
          </w:p>
          <w:p>
            <w:pPr>
              <w:pStyle w:val="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lang w:val="en-US" w:eastAsia="zh-CN"/>
              </w:rPr>
              <w:t>2-</w:t>
            </w:r>
            <w:r>
              <w:rPr>
                <w:rFonts w:hint="eastAsia" w:cs="Times New Roman"/>
                <w:b/>
                <w:color w:val="auto"/>
                <w:sz w:val="21"/>
                <w:szCs w:val="21"/>
                <w:lang w:val="en-US" w:eastAsia="zh-CN"/>
              </w:rPr>
              <w:t>4</w:t>
            </w:r>
            <w:r>
              <w:rPr>
                <w:rFonts w:hint="eastAsia" w:ascii="Times New Roman" w:hAnsi="Times New Roman" w:cs="Times New Roman"/>
                <w:b/>
                <w:color w:val="auto"/>
                <w:sz w:val="21"/>
                <w:szCs w:val="21"/>
                <w:lang w:val="en-US" w:eastAsia="zh-CN"/>
              </w:rPr>
              <w:t xml:space="preserve">   </w:t>
            </w:r>
            <w:r>
              <w:rPr>
                <w:rFonts w:hint="default" w:ascii="Times New Roman" w:hAnsi="Times New Roman" w:cs="Times New Roman"/>
                <w:b/>
                <w:bCs/>
                <w:color w:val="auto"/>
                <w:sz w:val="21"/>
                <w:szCs w:val="21"/>
              </w:rPr>
              <w:t>主要生产设备一览表</w:t>
            </w:r>
          </w:p>
          <w:tbl>
            <w:tblPr>
              <w:tblStyle w:val="22"/>
              <w:tblW w:w="471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166"/>
              <w:gridCol w:w="2433"/>
              <w:gridCol w:w="12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2113"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设备名称</w:t>
                  </w:r>
                </w:p>
              </w:tc>
              <w:tc>
                <w:tcPr>
                  <w:tcW w:w="1623"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型号及规格</w:t>
                  </w:r>
                </w:p>
              </w:tc>
              <w:tc>
                <w:tcPr>
                  <w:tcW w:w="838"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数量(台/</w:t>
                  </w:r>
                  <w:r>
                    <w:rPr>
                      <w:rFonts w:hint="eastAsia" w:ascii="Times New Roman" w:hAnsi="Times New Roman" w:cs="Times New Roman"/>
                      <w:color w:val="auto"/>
                      <w:sz w:val="21"/>
                      <w:szCs w:val="21"/>
                      <w:lang w:eastAsia="zh-CN"/>
                    </w:rPr>
                    <w:t>套</w:t>
                  </w:r>
                  <w:r>
                    <w:rPr>
                      <w:rFonts w:hint="default" w:ascii="Times New Roman" w:hAnsi="Times New Roman" w:cs="Times New Roman"/>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4"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113" w:type="pct"/>
                  <w:tcBorders>
                    <w:tl2br w:val="nil"/>
                    <w:tr2bl w:val="nil"/>
                  </w:tcBorders>
                  <w:noWrap/>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Hans"/>
                    </w:rPr>
                    <w:t>仿石砖机</w:t>
                  </w:r>
                </w:p>
              </w:tc>
              <w:tc>
                <w:tcPr>
                  <w:tcW w:w="1623" w:type="pct"/>
                  <w:tcBorders>
                    <w:tl2br w:val="nil"/>
                    <w:tr2bl w:val="nil"/>
                  </w:tcBorders>
                  <w:noWrap/>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12型、7型、4型</w:t>
                  </w:r>
                </w:p>
              </w:tc>
              <w:tc>
                <w:tcPr>
                  <w:tcW w:w="838"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cs="Times New Roman"/>
                      <w:color w:val="auto"/>
                      <w:sz w:val="21"/>
                      <w:szCs w:val="21"/>
                      <w:lang w:val="en-US" w:eastAsia="zh-CN"/>
                    </w:rPr>
                  </w:pPr>
                  <w:r>
                    <w:rPr>
                      <w:rFonts w:hint="eastAsia" w:cs="Times New Roman"/>
                      <w:color w:val="auto"/>
                      <w:sz w:val="21"/>
                      <w:szCs w:val="21"/>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2113" w:type="pct"/>
                  <w:tcBorders>
                    <w:tl2br w:val="nil"/>
                    <w:tr2bl w:val="nil"/>
                  </w:tcBorders>
                  <w:noWrap/>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Hans"/>
                    </w:rPr>
                    <w:t>仿石路缘机</w:t>
                  </w:r>
                </w:p>
              </w:tc>
              <w:tc>
                <w:tcPr>
                  <w:tcW w:w="1623" w:type="pct"/>
                  <w:tcBorders>
                    <w:tl2br w:val="nil"/>
                    <w:tr2bl w:val="nil"/>
                  </w:tcBorders>
                  <w:noWrap/>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eastAsia="zh-Hans"/>
                    </w:rPr>
                    <w:t>500</w:t>
                  </w:r>
                  <w:r>
                    <w:rPr>
                      <w:rFonts w:hint="eastAsia" w:ascii="Times New Roman" w:hAnsi="Times New Roman" w:cs="Times New Roman"/>
                      <w:color w:val="auto"/>
                      <w:sz w:val="21"/>
                      <w:szCs w:val="21"/>
                      <w:highlight w:val="none"/>
                      <w:lang w:val="en-US" w:eastAsia="zh-Hans"/>
                    </w:rPr>
                    <w:t>型</w:t>
                  </w:r>
                </w:p>
              </w:tc>
              <w:tc>
                <w:tcPr>
                  <w:tcW w:w="838"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2113" w:type="pct"/>
                  <w:tcBorders>
                    <w:tl2br w:val="nil"/>
                    <w:tr2bl w:val="nil"/>
                  </w:tcBorders>
                  <w:noWrap/>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Hans"/>
                    </w:rPr>
                    <w:t>水泥瓦机</w:t>
                  </w:r>
                </w:p>
              </w:tc>
              <w:tc>
                <w:tcPr>
                  <w:tcW w:w="1623" w:type="pct"/>
                  <w:tcBorders>
                    <w:tl2br w:val="nil"/>
                    <w:tr2bl w:val="nil"/>
                  </w:tcBorders>
                  <w:noWrap/>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eastAsia="zh-Hans"/>
                    </w:rPr>
                    <w:t>250</w:t>
                  </w:r>
                  <w:r>
                    <w:rPr>
                      <w:rFonts w:hint="eastAsia" w:ascii="Times New Roman" w:hAnsi="Times New Roman" w:cs="Times New Roman"/>
                      <w:color w:val="auto"/>
                      <w:sz w:val="21"/>
                      <w:szCs w:val="21"/>
                      <w:lang w:val="en-US" w:eastAsia="zh-Hans"/>
                    </w:rPr>
                    <w:t>型</w:t>
                  </w:r>
                </w:p>
              </w:tc>
              <w:tc>
                <w:tcPr>
                  <w:tcW w:w="838"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2113" w:type="pct"/>
                  <w:tcBorders>
                    <w:tl2br w:val="nil"/>
                    <w:tr2bl w:val="nil"/>
                  </w:tcBorders>
                  <w:noWrap/>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Hans"/>
                    </w:rPr>
                    <w:t>搅拌机</w:t>
                  </w:r>
                </w:p>
              </w:tc>
              <w:tc>
                <w:tcPr>
                  <w:tcW w:w="1623" w:type="pct"/>
                  <w:tcBorders>
                    <w:tl2br w:val="nil"/>
                    <w:tr2bl w:val="nil"/>
                  </w:tcBorders>
                  <w:noWrap/>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750</w:t>
                  </w:r>
                </w:p>
              </w:tc>
              <w:tc>
                <w:tcPr>
                  <w:tcW w:w="838"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5</w:t>
                  </w:r>
                </w:p>
              </w:tc>
              <w:tc>
                <w:tcPr>
                  <w:tcW w:w="2113" w:type="pct"/>
                  <w:tcBorders>
                    <w:tl2br w:val="nil"/>
                    <w:tr2bl w:val="nil"/>
                  </w:tcBorders>
                  <w:noWrap/>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墙体砖成型机</w:t>
                  </w:r>
                </w:p>
              </w:tc>
              <w:tc>
                <w:tcPr>
                  <w:tcW w:w="1623" w:type="pct"/>
                  <w:tcBorders>
                    <w:tl2br w:val="nil"/>
                    <w:tr2bl w:val="nil"/>
                  </w:tcBorders>
                  <w:noWrap/>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QT10-15，日生产400m</w:t>
                  </w:r>
                  <w:r>
                    <w:rPr>
                      <w:rFonts w:hint="eastAsia" w:cs="Times New Roman"/>
                      <w:color w:val="auto"/>
                      <w:sz w:val="21"/>
                      <w:szCs w:val="21"/>
                      <w:highlight w:val="none"/>
                      <w:vertAlign w:val="superscript"/>
                      <w:lang w:val="en-US" w:eastAsia="zh-CN"/>
                    </w:rPr>
                    <w:t>3</w:t>
                  </w:r>
                </w:p>
              </w:tc>
              <w:tc>
                <w:tcPr>
                  <w:tcW w:w="838"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6</w:t>
                  </w:r>
                </w:p>
              </w:tc>
              <w:tc>
                <w:tcPr>
                  <w:tcW w:w="2113" w:type="pct"/>
                  <w:tcBorders>
                    <w:tl2br w:val="nil"/>
                    <w:tr2bl w:val="nil"/>
                  </w:tcBorders>
                  <w:noWrap/>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彩砖型机</w:t>
                  </w:r>
                </w:p>
              </w:tc>
              <w:tc>
                <w:tcPr>
                  <w:tcW w:w="1623" w:type="pct"/>
                  <w:tcBorders>
                    <w:tl2br w:val="nil"/>
                    <w:tr2bl w:val="nil"/>
                  </w:tcBorders>
                  <w:noWrap/>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QXSF7，日生产500m</w:t>
                  </w:r>
                  <w:r>
                    <w:rPr>
                      <w:rFonts w:hint="eastAsia" w:cs="Times New Roman"/>
                      <w:color w:val="auto"/>
                      <w:sz w:val="21"/>
                      <w:szCs w:val="21"/>
                      <w:vertAlign w:val="superscript"/>
                      <w:lang w:val="en-US" w:eastAsia="zh-CN"/>
                    </w:rPr>
                    <w:t>2</w:t>
                  </w:r>
                </w:p>
              </w:tc>
              <w:tc>
                <w:tcPr>
                  <w:tcW w:w="838"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7</w:t>
                  </w:r>
                </w:p>
              </w:tc>
              <w:tc>
                <w:tcPr>
                  <w:tcW w:w="2113" w:type="pct"/>
                  <w:tcBorders>
                    <w:tl2br w:val="nil"/>
                    <w:tr2bl w:val="nil"/>
                  </w:tcBorders>
                  <w:noWrap/>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彩瓦型机</w:t>
                  </w:r>
                </w:p>
              </w:tc>
              <w:tc>
                <w:tcPr>
                  <w:tcW w:w="1623" w:type="pct"/>
                  <w:tcBorders>
                    <w:tl2br w:val="nil"/>
                    <w:tr2bl w:val="nil"/>
                  </w:tcBorders>
                  <w:noWrap/>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ZJS250，日生产2000块</w:t>
                  </w:r>
                </w:p>
              </w:tc>
              <w:tc>
                <w:tcPr>
                  <w:tcW w:w="838"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8</w:t>
                  </w:r>
                </w:p>
              </w:tc>
              <w:tc>
                <w:tcPr>
                  <w:tcW w:w="2113" w:type="pct"/>
                  <w:tcBorders>
                    <w:tl2br w:val="nil"/>
                    <w:tr2bl w:val="nil"/>
                  </w:tcBorders>
                  <w:noWrap/>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路沿石型机</w:t>
                  </w:r>
                </w:p>
              </w:tc>
              <w:tc>
                <w:tcPr>
                  <w:tcW w:w="1623" w:type="pct"/>
                  <w:tcBorders>
                    <w:tl2br w:val="nil"/>
                    <w:tr2bl w:val="nil"/>
                  </w:tcBorders>
                  <w:noWrap/>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ZJS500，日生产200m</w:t>
                  </w:r>
                </w:p>
              </w:tc>
              <w:tc>
                <w:tcPr>
                  <w:tcW w:w="838" w:type="pc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w:t>
                  </w:r>
                </w:p>
              </w:tc>
            </w:tr>
          </w:tbl>
          <w:p>
            <w:pPr>
              <w:keepNext w:val="0"/>
              <w:keepLines w:val="0"/>
              <w:suppressLineNumbers w:val="0"/>
              <w:tabs>
                <w:tab w:val="left" w:pos="2724"/>
                <w:tab w:val="center" w:pos="4134"/>
              </w:tabs>
              <w:spacing w:before="0" w:beforeAutospacing="0" w:after="0" w:afterAutospacing="0" w:line="360" w:lineRule="auto"/>
              <w:ind w:left="0" w:right="0"/>
              <w:rPr>
                <w:rFonts w:hint="default" w:ascii="Times New Roman" w:hAnsi="Times New Roman" w:eastAsia="宋体" w:cs="Times New Roman"/>
                <w:b/>
                <w:color w:val="auto"/>
                <w:sz w:val="28"/>
                <w:szCs w:val="28"/>
              </w:rPr>
            </w:pPr>
            <w:r>
              <w:rPr>
                <w:rFonts w:hint="eastAsia" w:ascii="Times New Roman" w:hAnsi="Times New Roman" w:cs="Times New Roman"/>
                <w:b/>
                <w:bCs/>
                <w:color w:val="auto"/>
                <w:sz w:val="24"/>
                <w:szCs w:val="24"/>
                <w:lang w:val="en-US" w:eastAsia="zh-CN"/>
              </w:rPr>
              <w:t>7主要</w:t>
            </w:r>
            <w:r>
              <w:rPr>
                <w:rFonts w:hint="default" w:ascii="Times New Roman" w:hAnsi="Times New Roman" w:cs="Times New Roman"/>
                <w:b/>
                <w:bCs/>
                <w:color w:val="auto"/>
                <w:sz w:val="24"/>
                <w:szCs w:val="24"/>
                <w:lang w:val="en-US" w:eastAsia="zh-CN"/>
              </w:rPr>
              <w:t>原辅材料</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eastAsia" w:ascii="Times New Roman" w:hAnsi="Times New Roman" w:cs="Times New Roman"/>
                <w:color w:val="auto"/>
                <w:sz w:val="24"/>
                <w:lang w:val="en-US" w:eastAsia="zh-CN"/>
              </w:rPr>
              <w:t>根据业主材料配比，</w:t>
            </w:r>
            <w:r>
              <w:rPr>
                <w:rFonts w:hint="default" w:ascii="Times New Roman" w:hAnsi="Times New Roman" w:eastAsia="宋体" w:cs="Times New Roman"/>
                <w:color w:val="auto"/>
                <w:sz w:val="24"/>
              </w:rPr>
              <w:t>本项目主要原辅材料</w:t>
            </w:r>
            <w:r>
              <w:rPr>
                <w:rFonts w:hint="default" w:ascii="Times New Roman" w:hAnsi="Times New Roman" w:eastAsia="宋体" w:cs="Times New Roman"/>
                <w:color w:val="auto"/>
                <w:sz w:val="24"/>
                <w:lang w:eastAsia="zh-CN"/>
              </w:rPr>
              <w:t>及能源</w:t>
            </w:r>
            <w:r>
              <w:rPr>
                <w:rFonts w:hint="default" w:ascii="Times New Roman" w:hAnsi="Times New Roman" w:eastAsia="宋体" w:cs="Times New Roman"/>
                <w:color w:val="auto"/>
                <w:sz w:val="24"/>
              </w:rPr>
              <w:t>消耗见下表</w:t>
            </w:r>
            <w:r>
              <w:rPr>
                <w:rFonts w:hint="default" w:ascii="Times New Roman" w:hAnsi="Times New Roman" w:eastAsia="宋体" w:cs="Times New Roman"/>
                <w:color w:val="auto"/>
                <w:sz w:val="24"/>
                <w:lang w:val="en-US" w:eastAsia="zh-CN"/>
              </w:rPr>
              <w:t>2-</w:t>
            </w:r>
            <w:r>
              <w:rPr>
                <w:rFonts w:hint="eastAsia" w:cs="Times New Roman"/>
                <w:color w:val="auto"/>
                <w:sz w:val="24"/>
                <w:lang w:val="en-US" w:eastAsia="zh-CN"/>
              </w:rPr>
              <w:t>5，物料平衡见表2-6</w:t>
            </w:r>
            <w:r>
              <w:rPr>
                <w:rFonts w:hint="default" w:ascii="Times New Roman" w:hAnsi="Times New Roman" w:eastAsia="宋体" w:cs="Times New Roman"/>
                <w:color w:val="auto"/>
                <w:sz w:val="24"/>
              </w:rPr>
              <w:t>。</w:t>
            </w:r>
          </w:p>
          <w:p>
            <w:pPr>
              <w:pStyle w:val="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b/>
                <w:bCs/>
                <w:color w:val="auto"/>
                <w:sz w:val="21"/>
                <w:highlight w:val="none"/>
              </w:rPr>
            </w:pPr>
            <w:r>
              <w:rPr>
                <w:rFonts w:hint="default" w:ascii="Times New Roman" w:hAnsi="Times New Roman" w:cs="Times New Roman"/>
                <w:b/>
                <w:bCs/>
                <w:color w:val="auto"/>
                <w:sz w:val="21"/>
                <w:highlight w:val="none"/>
              </w:rPr>
              <w:t>表</w:t>
            </w:r>
            <w:r>
              <w:rPr>
                <w:rFonts w:hint="default" w:ascii="Times New Roman" w:hAnsi="Times New Roman" w:cs="Times New Roman"/>
                <w:b/>
                <w:bCs/>
                <w:color w:val="auto"/>
                <w:sz w:val="21"/>
                <w:highlight w:val="none"/>
                <w:lang w:val="en-US" w:eastAsia="zh-CN"/>
              </w:rPr>
              <w:t>2-</w:t>
            </w:r>
            <w:r>
              <w:rPr>
                <w:rFonts w:hint="eastAsia" w:cs="Times New Roman"/>
                <w:b/>
                <w:color w:val="auto"/>
                <w:sz w:val="21"/>
                <w:szCs w:val="21"/>
                <w:highlight w:val="none"/>
                <w:lang w:val="en-US" w:eastAsia="zh-CN"/>
              </w:rPr>
              <w:t>5</w:t>
            </w:r>
            <w:r>
              <w:rPr>
                <w:rFonts w:hint="eastAsia" w:ascii="Times New Roman" w:hAnsi="Times New Roman" w:cs="Times New Roman"/>
                <w:b/>
                <w:color w:val="auto"/>
                <w:sz w:val="21"/>
                <w:szCs w:val="21"/>
                <w:highlight w:val="none"/>
                <w:lang w:val="en-US" w:eastAsia="zh-CN"/>
              </w:rPr>
              <w:t xml:space="preserve">   </w:t>
            </w:r>
            <w:r>
              <w:rPr>
                <w:rFonts w:hint="default" w:ascii="Times New Roman" w:hAnsi="Times New Roman" w:cs="Times New Roman"/>
                <w:b/>
                <w:bCs/>
                <w:color w:val="auto"/>
                <w:sz w:val="21"/>
                <w:highlight w:val="none"/>
              </w:rPr>
              <w:t>项目主要原辅材料</w:t>
            </w:r>
          </w:p>
          <w:tbl>
            <w:tblPr>
              <w:tblStyle w:val="22"/>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695"/>
              <w:gridCol w:w="1770"/>
              <w:gridCol w:w="1543"/>
              <w:gridCol w:w="1467"/>
              <w:gridCol w:w="146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67"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sz w:val="21"/>
                      <w:szCs w:val="21"/>
                      <w:highlight w:val="none"/>
                      <w:lang w:eastAsia="zh-CN"/>
                    </w:rPr>
                  </w:pPr>
                  <w:r>
                    <w:rPr>
                      <w:rFonts w:hint="eastAsia" w:ascii="Times New Roman" w:hAnsi="Times New Roman" w:cs="Times New Roman"/>
                      <w:b/>
                      <w:bCs/>
                      <w:color w:val="auto"/>
                      <w:sz w:val="21"/>
                      <w:szCs w:val="21"/>
                      <w:highlight w:val="none"/>
                      <w:lang w:val="en-US" w:eastAsia="zh-CN"/>
                    </w:rPr>
                    <w:t>名称</w:t>
                  </w:r>
                </w:p>
              </w:tc>
              <w:tc>
                <w:tcPr>
                  <w:tcW w:w="1114"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cs="Times New Roman"/>
                      <w:b/>
                      <w:bCs/>
                      <w:color w:val="auto"/>
                      <w:sz w:val="21"/>
                      <w:szCs w:val="21"/>
                      <w:highlight w:val="none"/>
                      <w:lang w:val="en-US" w:eastAsia="zh-CN"/>
                    </w:rPr>
                    <w:t>消耗量</w:t>
                  </w:r>
                  <w:r>
                    <w:rPr>
                      <w:rFonts w:hint="eastAsia" w:ascii="Times New Roman" w:hAnsi="Times New Roman" w:cs="Times New Roman"/>
                      <w:b/>
                      <w:bCs/>
                      <w:color w:val="auto"/>
                      <w:sz w:val="21"/>
                      <w:szCs w:val="21"/>
                      <w:highlight w:val="none"/>
                      <w:lang w:val="en-US" w:eastAsia="zh-CN"/>
                    </w:rPr>
                    <w:t>（</w:t>
                  </w:r>
                  <w:r>
                    <w:rPr>
                      <w:rFonts w:hint="eastAsia" w:cs="Times New Roman"/>
                      <w:b/>
                      <w:bCs/>
                      <w:color w:val="auto"/>
                      <w:sz w:val="21"/>
                      <w:szCs w:val="21"/>
                      <w:highlight w:val="none"/>
                      <w:lang w:val="en-US" w:eastAsia="zh-CN"/>
                    </w:rPr>
                    <w:t>t</w:t>
                  </w:r>
                  <w:r>
                    <w:rPr>
                      <w:rFonts w:hint="eastAsia" w:ascii="Times New Roman" w:hAnsi="Times New Roman" w:cs="Times New Roman"/>
                      <w:b/>
                      <w:bCs/>
                      <w:color w:val="auto"/>
                      <w:sz w:val="21"/>
                      <w:szCs w:val="21"/>
                      <w:highlight w:val="none"/>
                      <w:lang w:val="en-US" w:eastAsia="zh-CN"/>
                    </w:rPr>
                    <w:t>/a）</w:t>
                  </w:r>
                </w:p>
              </w:tc>
              <w:tc>
                <w:tcPr>
                  <w:tcW w:w="971"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来源</w:t>
                  </w:r>
                </w:p>
              </w:tc>
              <w:tc>
                <w:tcPr>
                  <w:tcW w:w="923"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形态</w:t>
                  </w:r>
                </w:p>
              </w:tc>
              <w:tc>
                <w:tcPr>
                  <w:tcW w:w="923"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highlight w:val="none"/>
                      <w:lang w:val="en-US" w:eastAsia="zh-CN"/>
                    </w:rPr>
                  </w:pPr>
                  <w:r>
                    <w:rPr>
                      <w:rFonts w:hint="eastAsia" w:cs="Times New Roman"/>
                      <w:b/>
                      <w:bCs/>
                      <w:color w:val="auto"/>
                      <w:sz w:val="21"/>
                      <w:highlight w:val="none"/>
                      <w:lang w:val="en-US" w:eastAsia="zh-CN"/>
                    </w:rPr>
                    <w:t>储存设施</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67" w:type="pct"/>
                  <w:tcBorders>
                    <w:tl2br w:val="nil"/>
                    <w:tr2bl w:val="nil"/>
                  </w:tcBorders>
                  <w:noWrap w:val="0"/>
                  <w:vAlign w:val="top"/>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沙子用量</w:t>
                  </w:r>
                </w:p>
              </w:tc>
              <w:tc>
                <w:tcPr>
                  <w:tcW w:w="1114" w:type="pct"/>
                  <w:tcBorders>
                    <w:tl2br w:val="nil"/>
                    <w:tr2bl w:val="nil"/>
                  </w:tcBorders>
                  <w:noWrap w:val="0"/>
                  <w:vAlign w:val="top"/>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51446.16</w:t>
                  </w:r>
                </w:p>
              </w:tc>
              <w:tc>
                <w:tcPr>
                  <w:tcW w:w="971"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外购</w:t>
                  </w:r>
                </w:p>
              </w:tc>
              <w:tc>
                <w:tcPr>
                  <w:tcW w:w="923"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固态</w:t>
                  </w:r>
                </w:p>
              </w:tc>
              <w:tc>
                <w:tcPr>
                  <w:tcW w:w="923"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highlight w:val="none"/>
                      <w:lang w:val="en-US" w:eastAsia="zh-CN"/>
                    </w:rPr>
                  </w:pPr>
                  <w:r>
                    <w:rPr>
                      <w:rFonts w:hint="eastAsia" w:cs="Times New Roman"/>
                      <w:color w:val="auto"/>
                      <w:sz w:val="21"/>
                      <w:highlight w:val="none"/>
                      <w:lang w:val="en-US" w:eastAsia="zh-CN"/>
                    </w:rPr>
                    <w:t>原料堆场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67" w:type="pct"/>
                  <w:tcBorders>
                    <w:tl2br w:val="nil"/>
                    <w:tr2bl w:val="nil"/>
                  </w:tcBorders>
                  <w:noWrap w:val="0"/>
                  <w:vAlign w:val="top"/>
                </w:tcPr>
                <w:p>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水泥用量</w:t>
                  </w:r>
                </w:p>
              </w:tc>
              <w:tc>
                <w:tcPr>
                  <w:tcW w:w="1114" w:type="pct"/>
                  <w:tcBorders>
                    <w:tl2br w:val="nil"/>
                    <w:tr2bl w:val="nil"/>
                  </w:tcBorders>
                  <w:noWrap w:val="0"/>
                  <w:vAlign w:val="top"/>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40000</w:t>
                  </w:r>
                </w:p>
              </w:tc>
              <w:tc>
                <w:tcPr>
                  <w:tcW w:w="971"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外购</w:t>
                  </w:r>
                </w:p>
              </w:tc>
              <w:tc>
                <w:tcPr>
                  <w:tcW w:w="923"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固态</w:t>
                  </w:r>
                </w:p>
              </w:tc>
              <w:tc>
                <w:tcPr>
                  <w:tcW w:w="923"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highlight w:val="none"/>
                      <w:lang w:val="en-US" w:eastAsia="zh-CN"/>
                    </w:rPr>
                  </w:pPr>
                  <w:r>
                    <w:rPr>
                      <w:rFonts w:hint="eastAsia" w:cs="Times New Roman"/>
                      <w:color w:val="auto"/>
                      <w:sz w:val="21"/>
                      <w:highlight w:val="none"/>
                      <w:lang w:val="en-US" w:eastAsia="zh-CN"/>
                    </w:rPr>
                    <w:t>筒仓</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67" w:type="pct"/>
                  <w:tcBorders>
                    <w:tl2br w:val="nil"/>
                    <w:tr2bl w:val="nil"/>
                  </w:tcBorders>
                  <w:noWrap w:val="0"/>
                  <w:vAlign w:val="top"/>
                </w:tcPr>
                <w:p>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粉煤灰</w:t>
                  </w:r>
                </w:p>
              </w:tc>
              <w:tc>
                <w:tcPr>
                  <w:tcW w:w="1114" w:type="pct"/>
                  <w:tcBorders>
                    <w:tl2br w:val="nil"/>
                    <w:tr2bl w:val="nil"/>
                  </w:tcBorders>
                  <w:noWrap w:val="0"/>
                  <w:vAlign w:val="top"/>
                </w:tcPr>
                <w:p>
                  <w:pPr>
                    <w:keepNext w:val="0"/>
                    <w:keepLines w:val="0"/>
                    <w:suppressLineNumbers w:val="0"/>
                    <w:spacing w:before="0" w:beforeAutospacing="0" w:after="0" w:afterAutospacing="0"/>
                    <w:ind w:left="0" w:right="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1000</w:t>
                  </w:r>
                </w:p>
              </w:tc>
              <w:tc>
                <w:tcPr>
                  <w:tcW w:w="971"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外购</w:t>
                  </w:r>
                </w:p>
              </w:tc>
              <w:tc>
                <w:tcPr>
                  <w:tcW w:w="92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sz w:val="21"/>
                      <w:highlight w:val="none"/>
                      <w:lang w:val="en-US" w:eastAsia="zh-CN"/>
                    </w:rPr>
                    <w:t>固态</w:t>
                  </w:r>
                </w:p>
              </w:tc>
              <w:tc>
                <w:tcPr>
                  <w:tcW w:w="92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sz w:val="21"/>
                      <w:highlight w:val="none"/>
                      <w:lang w:val="en-US" w:eastAsia="zh-CN"/>
                    </w:rPr>
                  </w:pPr>
                  <w:r>
                    <w:rPr>
                      <w:rFonts w:hint="eastAsia" w:cs="Times New Roman"/>
                      <w:color w:val="auto"/>
                      <w:sz w:val="21"/>
                      <w:highlight w:val="none"/>
                      <w:lang w:val="en-US" w:eastAsia="zh-CN"/>
                    </w:rPr>
                    <w:t>筒仓</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67" w:type="pct"/>
                  <w:tcBorders>
                    <w:tl2br w:val="nil"/>
                    <w:tr2bl w:val="nil"/>
                  </w:tcBorders>
                  <w:noWrap w:val="0"/>
                  <w:vAlign w:val="top"/>
                </w:tcPr>
                <w:p>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水</w:t>
                  </w:r>
                </w:p>
              </w:tc>
              <w:tc>
                <w:tcPr>
                  <w:tcW w:w="1114" w:type="pct"/>
                  <w:tcBorders>
                    <w:tl2br w:val="nil"/>
                    <w:tr2bl w:val="nil"/>
                  </w:tcBorders>
                  <w:noWrap w:val="0"/>
                  <w:vAlign w:val="top"/>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20065</w:t>
                  </w:r>
                </w:p>
              </w:tc>
              <w:tc>
                <w:tcPr>
                  <w:tcW w:w="971" w:type="pct"/>
                  <w:tcBorders>
                    <w:tl2br w:val="nil"/>
                    <w:tr2bl w:val="nil"/>
                  </w:tcBorders>
                  <w:noWrap w:val="0"/>
                  <w:vAlign w:val="top"/>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市政提供</w:t>
                  </w:r>
                </w:p>
              </w:tc>
              <w:tc>
                <w:tcPr>
                  <w:tcW w:w="923"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923"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67"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电</w:t>
                  </w:r>
                </w:p>
              </w:tc>
              <w:tc>
                <w:tcPr>
                  <w:tcW w:w="1114" w:type="pct"/>
                  <w:tcBorders>
                    <w:tl2br w:val="nil"/>
                    <w:tr2bl w:val="nil"/>
                  </w:tcBorders>
                  <w:noWrap w:val="0"/>
                  <w:vAlign w:val="top"/>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10万</w:t>
                  </w:r>
                  <w:r>
                    <w:rPr>
                      <w:rFonts w:hint="eastAsia" w:cs="Times New Roman"/>
                      <w:color w:val="auto"/>
                      <w:sz w:val="21"/>
                      <w:szCs w:val="21"/>
                      <w:highlight w:val="none"/>
                      <w:lang w:val="en-US" w:eastAsia="zh-CN"/>
                    </w:rPr>
                    <w:t>kWh</w:t>
                  </w:r>
                  <w:r>
                    <w:rPr>
                      <w:rFonts w:hint="eastAsia" w:ascii="Times New Roman" w:hAnsi="Times New Roman" w:cs="Times New Roman"/>
                      <w:color w:val="auto"/>
                      <w:sz w:val="21"/>
                      <w:szCs w:val="21"/>
                      <w:highlight w:val="none"/>
                      <w:lang w:val="en-US" w:eastAsia="zh-CN"/>
                    </w:rPr>
                    <w:t>/年</w:t>
                  </w:r>
                </w:p>
              </w:tc>
              <w:tc>
                <w:tcPr>
                  <w:tcW w:w="971" w:type="pct"/>
                  <w:tcBorders>
                    <w:tl2br w:val="nil"/>
                    <w:tr2bl w:val="nil"/>
                  </w:tcBorders>
                  <w:noWrap w:val="0"/>
                  <w:vAlign w:val="top"/>
                </w:tcPr>
                <w:p>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市政提供</w:t>
                  </w:r>
                </w:p>
              </w:tc>
              <w:tc>
                <w:tcPr>
                  <w:tcW w:w="923"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923"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lang w:val="en-US" w:eastAsia="zh-CN"/>
              </w:rPr>
              <w:t>物料平衡表</w:t>
            </w:r>
            <w:r>
              <w:rPr>
                <w:rFonts w:hint="default" w:ascii="Times New Roman" w:hAnsi="Times New Roman" w:eastAsia="宋体" w:cs="Times New Roman"/>
                <w:color w:val="auto"/>
                <w:sz w:val="24"/>
                <w:lang w:val="en-US" w:eastAsia="zh-CN"/>
              </w:rPr>
              <w:t>如下：</w:t>
            </w:r>
          </w:p>
          <w:p>
            <w:pPr>
              <w:pStyle w:val="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sz w:val="21"/>
                <w:highlight w:val="none"/>
                <w:lang w:val="en-US" w:eastAsia="zh-CN"/>
              </w:rPr>
            </w:pPr>
            <w:r>
              <w:rPr>
                <w:rFonts w:hint="default" w:ascii="Times New Roman" w:hAnsi="Times New Roman" w:cs="Times New Roman"/>
                <w:b/>
                <w:bCs/>
                <w:color w:val="auto"/>
                <w:sz w:val="21"/>
                <w:highlight w:val="none"/>
              </w:rPr>
              <w:t>表</w:t>
            </w:r>
            <w:r>
              <w:rPr>
                <w:rFonts w:hint="default" w:ascii="Times New Roman" w:hAnsi="Times New Roman" w:cs="Times New Roman"/>
                <w:b/>
                <w:bCs/>
                <w:color w:val="auto"/>
                <w:sz w:val="21"/>
                <w:highlight w:val="none"/>
                <w:lang w:val="en-US" w:eastAsia="zh-CN"/>
              </w:rPr>
              <w:t>2-</w:t>
            </w:r>
            <w:r>
              <w:rPr>
                <w:rFonts w:hint="eastAsia" w:cs="Times New Roman"/>
                <w:b/>
                <w:bCs/>
                <w:color w:val="auto"/>
                <w:spacing w:val="0"/>
                <w:sz w:val="21"/>
                <w:highlight w:val="none"/>
                <w:lang w:val="en-US" w:eastAsia="zh-CN"/>
              </w:rPr>
              <w:t>6</w:t>
            </w:r>
            <w:r>
              <w:rPr>
                <w:rFonts w:hint="eastAsia" w:ascii="Times New Roman" w:hAnsi="Times New Roman" w:cs="Times New Roman"/>
                <w:b/>
                <w:bCs/>
                <w:color w:val="auto"/>
                <w:spacing w:val="0"/>
                <w:sz w:val="21"/>
                <w:highlight w:val="none"/>
                <w:lang w:val="en-US" w:eastAsia="zh-CN"/>
              </w:rPr>
              <w:t xml:space="preserve">   </w:t>
            </w:r>
            <w:r>
              <w:rPr>
                <w:rFonts w:hint="eastAsia" w:ascii="Times New Roman" w:hAnsi="Times New Roman" w:cs="Times New Roman"/>
                <w:b/>
                <w:bCs/>
                <w:color w:val="auto"/>
                <w:sz w:val="21"/>
                <w:highlight w:val="none"/>
                <w:lang w:val="en-US" w:eastAsia="zh-CN"/>
              </w:rPr>
              <w:t>物料平衡表</w:t>
            </w:r>
          </w:p>
          <w:tbl>
            <w:tblPr>
              <w:tblStyle w:val="22"/>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749"/>
              <w:gridCol w:w="1412"/>
              <w:gridCol w:w="1462"/>
              <w:gridCol w:w="1656"/>
              <w:gridCol w:w="166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990" w:type="pct"/>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投入</w:t>
                  </w:r>
                </w:p>
              </w:tc>
              <w:tc>
                <w:tcPr>
                  <w:tcW w:w="3009" w:type="pct"/>
                  <w:gridSpan w:val="3"/>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产出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0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名称</w:t>
                  </w:r>
                </w:p>
              </w:tc>
              <w:tc>
                <w:tcPr>
                  <w:tcW w:w="88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数量（t/a）</w:t>
                  </w:r>
                </w:p>
              </w:tc>
              <w:tc>
                <w:tcPr>
                  <w:tcW w:w="92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名称</w:t>
                  </w:r>
                </w:p>
              </w:tc>
              <w:tc>
                <w:tcPr>
                  <w:tcW w:w="10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数量（t/a）</w:t>
                  </w:r>
                </w:p>
              </w:tc>
              <w:tc>
                <w:tcPr>
                  <w:tcW w:w="104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01" w:type="pct"/>
                  <w:tcBorders>
                    <w:tl2br w:val="nil"/>
                    <w:tr2bl w:val="nil"/>
                  </w:tcBorders>
                  <w:noWrap w:val="0"/>
                  <w:vAlign w:val="top"/>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沙子用量</w:t>
                  </w:r>
                </w:p>
              </w:tc>
              <w:tc>
                <w:tcPr>
                  <w:tcW w:w="888" w:type="pct"/>
                  <w:tcBorders>
                    <w:tl2br w:val="nil"/>
                    <w:tr2bl w:val="nil"/>
                  </w:tcBorders>
                  <w:noWrap w:val="0"/>
                  <w:vAlign w:val="top"/>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51446.16</w:t>
                  </w:r>
                </w:p>
              </w:tc>
              <w:tc>
                <w:tcPr>
                  <w:tcW w:w="920" w:type="pct"/>
                  <w:tcBorders>
                    <w:tl2br w:val="nil"/>
                    <w:tr2bl w:val="nil"/>
                  </w:tcBorders>
                  <w:noWrap w:val="0"/>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人行道砖</w:t>
                  </w:r>
                </w:p>
              </w:tc>
              <w:tc>
                <w:tcPr>
                  <w:tcW w:w="1042" w:type="pct"/>
                  <w:tcBorders>
                    <w:tl2br w:val="nil"/>
                    <w:tr2bl w:val="nil"/>
                  </w:tcBorders>
                  <w:noWrap w:val="0"/>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50000</w:t>
                  </w:r>
                </w:p>
              </w:tc>
              <w:tc>
                <w:tcPr>
                  <w:tcW w:w="104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产品</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01" w:type="pct"/>
                  <w:tcBorders>
                    <w:tl2br w:val="nil"/>
                    <w:tr2bl w:val="nil"/>
                  </w:tcBorders>
                  <w:noWrap w:val="0"/>
                  <w:vAlign w:val="top"/>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水泥用量</w:t>
                  </w:r>
                </w:p>
              </w:tc>
              <w:tc>
                <w:tcPr>
                  <w:tcW w:w="888" w:type="pct"/>
                  <w:tcBorders>
                    <w:tl2br w:val="nil"/>
                    <w:tr2bl w:val="nil"/>
                  </w:tcBorders>
                  <w:noWrap w:val="0"/>
                  <w:vAlign w:val="top"/>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4000</w:t>
                  </w:r>
                  <w:r>
                    <w:rPr>
                      <w:rFonts w:hint="eastAsia" w:cs="Times New Roman"/>
                      <w:color w:val="auto"/>
                      <w:sz w:val="21"/>
                      <w:szCs w:val="21"/>
                      <w:highlight w:val="none"/>
                      <w:lang w:val="en-US" w:eastAsia="zh-CN"/>
                    </w:rPr>
                    <w:t>0</w:t>
                  </w:r>
                </w:p>
              </w:tc>
              <w:tc>
                <w:tcPr>
                  <w:tcW w:w="920" w:type="pct"/>
                  <w:tcBorders>
                    <w:tl2br w:val="nil"/>
                    <w:tr2bl w:val="nil"/>
                  </w:tcBorders>
                  <w:noWrap w:val="0"/>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仿石路沿石</w:t>
                  </w:r>
                </w:p>
              </w:tc>
              <w:tc>
                <w:tcPr>
                  <w:tcW w:w="1042" w:type="pct"/>
                  <w:tcBorders>
                    <w:tl2br w:val="nil"/>
                    <w:tr2bl w:val="nil"/>
                  </w:tcBorders>
                  <w:noWrap w:val="0"/>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10000</w:t>
                  </w:r>
                </w:p>
              </w:tc>
              <w:tc>
                <w:tcPr>
                  <w:tcW w:w="104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产品</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01" w:type="pct"/>
                  <w:tcBorders>
                    <w:tl2br w:val="nil"/>
                    <w:tr2bl w:val="nil"/>
                  </w:tcBorders>
                  <w:noWrap w:val="0"/>
                  <w:vAlign w:val="top"/>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水</w:t>
                  </w:r>
                </w:p>
              </w:tc>
              <w:tc>
                <w:tcPr>
                  <w:tcW w:w="888" w:type="pct"/>
                  <w:tcBorders>
                    <w:tl2br w:val="nil"/>
                    <w:tr2bl w:val="nil"/>
                  </w:tcBorders>
                  <w:noWrap w:val="0"/>
                  <w:vAlign w:val="top"/>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16000</w:t>
                  </w:r>
                </w:p>
              </w:tc>
              <w:tc>
                <w:tcPr>
                  <w:tcW w:w="920" w:type="pct"/>
                  <w:tcBorders>
                    <w:tl2br w:val="nil"/>
                    <w:tr2bl w:val="nil"/>
                  </w:tcBorders>
                  <w:noWrap w:val="0"/>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水泥瓦</w:t>
                  </w:r>
                </w:p>
              </w:tc>
              <w:tc>
                <w:tcPr>
                  <w:tcW w:w="1042" w:type="pct"/>
                  <w:tcBorders>
                    <w:bottom w:val="single" w:color="auto" w:sz="4" w:space="0"/>
                    <w:tl2br w:val="nil"/>
                    <w:tr2bl w:val="nil"/>
                  </w:tcBorders>
                  <w:noWrap w:val="0"/>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8000</w:t>
                  </w:r>
                </w:p>
              </w:tc>
              <w:tc>
                <w:tcPr>
                  <w:tcW w:w="1046" w:type="pct"/>
                  <w:tcBorders>
                    <w:bottom w:val="single" w:color="auto" w:sz="4"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产品</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01" w:type="pct"/>
                  <w:tcBorders>
                    <w:tl2br w:val="nil"/>
                    <w:tr2bl w:val="nil"/>
                  </w:tcBorders>
                  <w:noWrap w:val="0"/>
                  <w:vAlign w:val="top"/>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粉煤灰</w:t>
                  </w:r>
                </w:p>
              </w:tc>
              <w:tc>
                <w:tcPr>
                  <w:tcW w:w="888" w:type="pct"/>
                  <w:tcBorders>
                    <w:tl2br w:val="nil"/>
                    <w:tr2bl w:val="nil"/>
                  </w:tcBorders>
                  <w:noWrap w:val="0"/>
                  <w:vAlign w:val="top"/>
                </w:tcPr>
                <w:p>
                  <w:pPr>
                    <w:keepNext w:val="0"/>
                    <w:keepLines w:val="0"/>
                    <w:suppressLineNumbers w:val="0"/>
                    <w:spacing w:before="0" w:beforeAutospacing="0" w:after="0" w:afterAutospacing="0"/>
                    <w:ind w:left="0" w:leftChars="0" w:right="0" w:rightChars="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1000</w:t>
                  </w:r>
                </w:p>
              </w:tc>
              <w:tc>
                <w:tcPr>
                  <w:tcW w:w="920" w:type="pct"/>
                  <w:tcBorders>
                    <w:tl2br w:val="nil"/>
                    <w:tr2bl w:val="nil"/>
                  </w:tcBorders>
                  <w:noWrap w:val="0"/>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新型墙体砖</w:t>
                  </w:r>
                </w:p>
              </w:tc>
              <w:tc>
                <w:tcPr>
                  <w:tcW w:w="1042" w:type="pct"/>
                  <w:tcBorders>
                    <w:bottom w:val="single" w:color="auto" w:sz="4" w:space="0"/>
                    <w:tl2br w:val="nil"/>
                    <w:tr2bl w:val="nil"/>
                  </w:tcBorders>
                  <w:noWrap w:val="0"/>
                  <w:vAlign w:val="center"/>
                </w:tcPr>
                <w:p>
                  <w:pPr>
                    <w:pStyle w:val="27"/>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26000</w:t>
                  </w:r>
                </w:p>
              </w:tc>
              <w:tc>
                <w:tcPr>
                  <w:tcW w:w="1046" w:type="pct"/>
                  <w:tcBorders>
                    <w:bottom w:val="single" w:color="auto" w:sz="4"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产品</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01"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eastAsia="zh-CN" w:bidi="ar-SA"/>
                    </w:rPr>
                  </w:pPr>
                </w:p>
              </w:tc>
              <w:tc>
                <w:tcPr>
                  <w:tcW w:w="888"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eastAsia="zh-CN" w:bidi="ar-SA"/>
                    </w:rPr>
                  </w:pPr>
                </w:p>
              </w:tc>
              <w:tc>
                <w:tcPr>
                  <w:tcW w:w="92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粉尘</w:t>
                  </w:r>
                </w:p>
              </w:tc>
              <w:tc>
                <w:tcPr>
                  <w:tcW w:w="1042" w:type="pct"/>
                  <w:tcBorders>
                    <w:top w:val="single" w:color="auto" w:sz="4"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0.86</w:t>
                  </w:r>
                </w:p>
              </w:tc>
              <w:tc>
                <w:tcPr>
                  <w:tcW w:w="1046" w:type="pct"/>
                  <w:tcBorders>
                    <w:top w:val="single" w:color="auto" w:sz="4"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废气</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0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cs="Times New Roman"/>
                      <w:color w:val="auto"/>
                      <w:sz w:val="21"/>
                      <w:szCs w:val="21"/>
                      <w:highlight w:val="none"/>
                      <w:lang w:val="en-US" w:eastAsia="zh-CN"/>
                    </w:rPr>
                  </w:pPr>
                </w:p>
              </w:tc>
              <w:tc>
                <w:tcPr>
                  <w:tcW w:w="88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p>
              </w:tc>
              <w:tc>
                <w:tcPr>
                  <w:tcW w:w="92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残次品</w:t>
                  </w:r>
                </w:p>
              </w:tc>
              <w:tc>
                <w:tcPr>
                  <w:tcW w:w="10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42.3</w:t>
                  </w:r>
                </w:p>
              </w:tc>
              <w:tc>
                <w:tcPr>
                  <w:tcW w:w="104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固废</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0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cs="Times New Roman"/>
                      <w:color w:val="auto"/>
                      <w:sz w:val="21"/>
                      <w:szCs w:val="21"/>
                      <w:highlight w:val="none"/>
                      <w:lang w:val="en-US" w:eastAsia="zh-CN"/>
                    </w:rPr>
                  </w:pPr>
                </w:p>
              </w:tc>
              <w:tc>
                <w:tcPr>
                  <w:tcW w:w="88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p>
              </w:tc>
              <w:tc>
                <w:tcPr>
                  <w:tcW w:w="92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沉淀池</w:t>
                  </w:r>
                </w:p>
              </w:tc>
              <w:tc>
                <w:tcPr>
                  <w:tcW w:w="10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3</w:t>
                  </w:r>
                </w:p>
              </w:tc>
              <w:tc>
                <w:tcPr>
                  <w:tcW w:w="104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固废</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0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cs="Times New Roman"/>
                      <w:color w:val="auto"/>
                      <w:sz w:val="21"/>
                      <w:szCs w:val="21"/>
                      <w:highlight w:val="none"/>
                      <w:lang w:val="en-US" w:eastAsia="zh-CN"/>
                    </w:rPr>
                  </w:pPr>
                </w:p>
              </w:tc>
              <w:tc>
                <w:tcPr>
                  <w:tcW w:w="88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p>
              </w:tc>
              <w:tc>
                <w:tcPr>
                  <w:tcW w:w="92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水量蒸发</w:t>
                  </w:r>
                </w:p>
              </w:tc>
              <w:tc>
                <w:tcPr>
                  <w:tcW w:w="10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14400</w:t>
                  </w:r>
                </w:p>
              </w:tc>
              <w:tc>
                <w:tcPr>
                  <w:tcW w:w="104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0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合计</w:t>
                  </w:r>
                </w:p>
              </w:tc>
              <w:tc>
                <w:tcPr>
                  <w:tcW w:w="88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fldChar w:fldCharType="begin"/>
                  </w:r>
                  <w:r>
                    <w:rPr>
                      <w:rFonts w:hint="eastAsia" w:cs="Times New Roman"/>
                      <w:color w:val="auto"/>
                      <w:kern w:val="2"/>
                      <w:sz w:val="21"/>
                      <w:szCs w:val="21"/>
                      <w:highlight w:val="none"/>
                      <w:lang w:val="en-US" w:eastAsia="zh-CN" w:bidi="ar-SA"/>
                    </w:rPr>
                    <w:instrText xml:space="preserve"> = sum(D3:D10) \* MERGEFORMAT </w:instrText>
                  </w:r>
                  <w:r>
                    <w:rPr>
                      <w:rFonts w:hint="eastAsia" w:cs="Times New Roman"/>
                      <w:color w:val="auto"/>
                      <w:kern w:val="2"/>
                      <w:sz w:val="21"/>
                      <w:szCs w:val="21"/>
                      <w:highlight w:val="none"/>
                      <w:lang w:val="en-US" w:eastAsia="zh-CN" w:bidi="ar-SA"/>
                    </w:rPr>
                    <w:fldChar w:fldCharType="separate"/>
                  </w:r>
                  <w:r>
                    <w:rPr>
                      <w:rFonts w:hint="eastAsia" w:cs="Times New Roman"/>
                      <w:color w:val="auto"/>
                      <w:kern w:val="2"/>
                      <w:sz w:val="21"/>
                      <w:szCs w:val="21"/>
                      <w:highlight w:val="none"/>
                      <w:lang w:val="en-US" w:eastAsia="zh-CN" w:bidi="ar-SA"/>
                    </w:rPr>
                    <w:t>108446.16</w:t>
                  </w:r>
                  <w:r>
                    <w:rPr>
                      <w:rFonts w:hint="eastAsia" w:cs="Times New Roman"/>
                      <w:color w:val="auto"/>
                      <w:kern w:val="2"/>
                      <w:sz w:val="21"/>
                      <w:szCs w:val="21"/>
                      <w:highlight w:val="none"/>
                      <w:lang w:val="en-US" w:eastAsia="zh-CN" w:bidi="ar-SA"/>
                    </w:rPr>
                    <w:fldChar w:fldCharType="end"/>
                  </w:r>
                </w:p>
              </w:tc>
              <w:tc>
                <w:tcPr>
                  <w:tcW w:w="92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合计</w:t>
                  </w:r>
                </w:p>
              </w:tc>
              <w:tc>
                <w:tcPr>
                  <w:tcW w:w="104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fldChar w:fldCharType="begin"/>
                  </w:r>
                  <w:r>
                    <w:rPr>
                      <w:rFonts w:hint="eastAsia" w:cs="Times New Roman"/>
                      <w:color w:val="auto"/>
                      <w:kern w:val="2"/>
                      <w:sz w:val="21"/>
                      <w:szCs w:val="21"/>
                      <w:highlight w:val="none"/>
                      <w:lang w:val="en-US" w:eastAsia="zh-CN" w:bidi="ar-SA"/>
                    </w:rPr>
                    <w:instrText xml:space="preserve"> = sum(D3:D10) \* MERGEFORMAT </w:instrText>
                  </w:r>
                  <w:r>
                    <w:rPr>
                      <w:rFonts w:hint="eastAsia" w:cs="Times New Roman"/>
                      <w:color w:val="auto"/>
                      <w:kern w:val="2"/>
                      <w:sz w:val="21"/>
                      <w:szCs w:val="21"/>
                      <w:highlight w:val="none"/>
                      <w:lang w:val="en-US" w:eastAsia="zh-CN" w:bidi="ar-SA"/>
                    </w:rPr>
                    <w:fldChar w:fldCharType="separate"/>
                  </w:r>
                  <w:r>
                    <w:rPr>
                      <w:rFonts w:hint="eastAsia" w:cs="Times New Roman"/>
                      <w:color w:val="auto"/>
                      <w:kern w:val="2"/>
                      <w:sz w:val="21"/>
                      <w:szCs w:val="21"/>
                      <w:highlight w:val="none"/>
                      <w:lang w:val="en-US" w:eastAsia="zh-CN" w:bidi="ar-SA"/>
                    </w:rPr>
                    <w:t>108446.16</w:t>
                  </w:r>
                  <w:r>
                    <w:rPr>
                      <w:rFonts w:hint="eastAsia" w:cs="Times New Roman"/>
                      <w:color w:val="auto"/>
                      <w:kern w:val="2"/>
                      <w:sz w:val="21"/>
                      <w:szCs w:val="21"/>
                      <w:highlight w:val="none"/>
                      <w:lang w:val="en-US" w:eastAsia="zh-CN" w:bidi="ar-SA"/>
                    </w:rPr>
                    <w:fldChar w:fldCharType="end"/>
                  </w:r>
                </w:p>
              </w:tc>
              <w:tc>
                <w:tcPr>
                  <w:tcW w:w="104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r>
          </w:tbl>
          <w:p>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rightChars="0"/>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注</w:t>
            </w:r>
            <w:r>
              <w:rPr>
                <w:rFonts w:hint="eastAsia"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水的用量约为水泥用量的0.3-0.5倍，本项目取0.4倍</w:t>
            </w:r>
            <w:r>
              <w:rPr>
                <w:rFonts w:hint="eastAsia"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根据同类项目对比及企业生产经验，经自然晾干后的</w:t>
            </w:r>
            <w:r>
              <w:rPr>
                <w:rFonts w:hint="eastAsia" w:cs="Times New Roman"/>
                <w:color w:val="auto"/>
                <w:sz w:val="21"/>
                <w:szCs w:val="21"/>
                <w:lang w:val="en-US" w:eastAsia="zh-CN"/>
              </w:rPr>
              <w:t>产品</w:t>
            </w:r>
            <w:r>
              <w:rPr>
                <w:rFonts w:hint="eastAsia" w:ascii="Times New Roman" w:hAnsi="Times New Roman" w:eastAsia="宋体" w:cs="Times New Roman"/>
                <w:color w:val="auto"/>
                <w:sz w:val="21"/>
                <w:szCs w:val="21"/>
                <w:lang w:val="en-US" w:eastAsia="zh-CN"/>
              </w:rPr>
              <w:t>含水量按1</w:t>
            </w:r>
            <w:r>
              <w:rPr>
                <w:rFonts w:hint="eastAsia" w:cs="Times New Roman"/>
                <w:color w:val="auto"/>
                <w:sz w:val="21"/>
                <w:szCs w:val="21"/>
                <w:lang w:val="en-US" w:eastAsia="zh-CN"/>
              </w:rPr>
              <w:t>0</w:t>
            </w:r>
            <w:r>
              <w:rPr>
                <w:rFonts w:hint="eastAsia" w:ascii="Times New Roman" w:hAnsi="Times New Roman" w:eastAsia="宋体" w:cs="Times New Roman"/>
                <w:color w:val="auto"/>
                <w:sz w:val="21"/>
                <w:szCs w:val="21"/>
                <w:lang w:val="en-US" w:eastAsia="zh-CN"/>
              </w:rPr>
              <w:t>%计。</w:t>
            </w:r>
          </w:p>
          <w:p>
            <w:pPr>
              <w:keepNext w:val="0"/>
              <w:keepLines w:val="0"/>
              <w:suppressLineNumbers w:val="0"/>
              <w:tabs>
                <w:tab w:val="left" w:pos="2724"/>
                <w:tab w:val="center" w:pos="4134"/>
              </w:tabs>
              <w:spacing w:before="0" w:beforeAutospacing="0" w:after="0" w:afterAutospacing="0" w:line="360" w:lineRule="auto"/>
              <w:ind w:left="0" w:right="0"/>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8</w:t>
            </w:r>
            <w:r>
              <w:rPr>
                <w:rFonts w:hint="default" w:ascii="Times New Roman" w:hAnsi="Times New Roman" w:cs="Times New Roman"/>
                <w:b/>
                <w:bCs/>
                <w:color w:val="auto"/>
                <w:sz w:val="24"/>
                <w:szCs w:val="24"/>
                <w:lang w:val="en-US" w:eastAsia="zh-CN"/>
              </w:rPr>
              <w:t>劳动定员和工作制度</w:t>
            </w:r>
          </w:p>
          <w:p>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leftChars="0" w:right="0" w:rightChars="0" w:firstLine="468" w:firstLineChars="195"/>
              <w:textAlignment w:val="auto"/>
              <w:rPr>
                <w:rFonts w:hint="default" w:ascii="Times New Roman" w:hAnsi="Times New Roman" w:eastAsia="宋体" w:cs="Times New Roman"/>
                <w:color w:val="auto"/>
                <w:sz w:val="24"/>
                <w:lang w:val="zh-CN" w:eastAsia="zh-CN"/>
              </w:rPr>
            </w:pPr>
            <w:r>
              <w:rPr>
                <w:rFonts w:hint="default" w:ascii="Times New Roman" w:hAnsi="Times New Roman" w:eastAsia="宋体" w:cs="Times New Roman"/>
                <w:color w:val="auto"/>
                <w:sz w:val="24"/>
              </w:rPr>
              <w:t>本项</w:t>
            </w:r>
            <w:r>
              <w:rPr>
                <w:rFonts w:hint="default" w:ascii="Times New Roman" w:hAnsi="Times New Roman" w:eastAsia="宋体" w:cs="Times New Roman"/>
                <w:color w:val="auto"/>
                <w:sz w:val="24"/>
                <w:lang w:val="en-US" w:eastAsia="zh-CN"/>
              </w:rPr>
              <w:t>目</w:t>
            </w:r>
            <w:r>
              <w:rPr>
                <w:rFonts w:hint="default" w:ascii="Times New Roman" w:hAnsi="Times New Roman" w:eastAsia="宋体" w:cs="Times New Roman"/>
                <w:color w:val="auto"/>
                <w:sz w:val="24"/>
                <w:lang w:val="zh-CN" w:eastAsia="zh-CN"/>
              </w:rPr>
              <w:t>劳动全员为</w:t>
            </w:r>
            <w:r>
              <w:rPr>
                <w:rFonts w:hint="eastAsia" w:cs="Times New Roman"/>
                <w:color w:val="auto"/>
                <w:sz w:val="24"/>
                <w:lang w:val="en-US" w:eastAsia="zh-CN"/>
              </w:rPr>
              <w:t>35</w:t>
            </w:r>
            <w:r>
              <w:rPr>
                <w:rFonts w:hint="default" w:ascii="Times New Roman" w:hAnsi="Times New Roman" w:eastAsia="宋体" w:cs="Times New Roman"/>
                <w:color w:val="auto"/>
                <w:sz w:val="24"/>
                <w:lang w:val="zh-CN" w:eastAsia="zh-CN"/>
              </w:rPr>
              <w:t>人，其中：管理人员</w:t>
            </w:r>
            <w:r>
              <w:rPr>
                <w:rFonts w:hint="eastAsia" w:cs="Times New Roman"/>
                <w:color w:val="auto"/>
                <w:sz w:val="24"/>
                <w:lang w:val="en-US" w:eastAsia="zh-CN"/>
              </w:rPr>
              <w:t>4</w:t>
            </w:r>
            <w:r>
              <w:rPr>
                <w:rFonts w:hint="eastAsia" w:ascii="Times New Roman" w:hAnsi="Times New Roman" w:eastAsia="宋体" w:cs="Times New Roman"/>
                <w:color w:val="auto"/>
                <w:sz w:val="24"/>
                <w:lang w:val="en-US" w:eastAsia="zh-CN"/>
              </w:rPr>
              <w:t>人，</w:t>
            </w:r>
            <w:r>
              <w:rPr>
                <w:rFonts w:hint="default" w:ascii="Times New Roman" w:hAnsi="Times New Roman" w:eastAsia="宋体" w:cs="Times New Roman"/>
                <w:color w:val="auto"/>
                <w:sz w:val="24"/>
                <w:lang w:val="zh-CN" w:eastAsia="zh-CN"/>
              </w:rPr>
              <w:t>技术人员</w:t>
            </w:r>
            <w:r>
              <w:rPr>
                <w:rFonts w:hint="eastAsia" w:ascii="Times New Roman" w:hAnsi="Times New Roman" w:eastAsia="宋体" w:cs="Times New Roman"/>
                <w:color w:val="auto"/>
                <w:sz w:val="24"/>
                <w:lang w:val="en-US" w:eastAsia="zh-CN"/>
              </w:rPr>
              <w:t>1人</w:t>
            </w:r>
            <w:r>
              <w:rPr>
                <w:rFonts w:hint="default" w:ascii="Times New Roman" w:hAnsi="Times New Roman" w:eastAsia="宋体" w:cs="Times New Roman"/>
                <w:color w:val="auto"/>
                <w:sz w:val="24"/>
                <w:lang w:val="zh-CN" w:eastAsia="zh-CN"/>
              </w:rPr>
              <w:t>，</w:t>
            </w:r>
            <w:r>
              <w:rPr>
                <w:rFonts w:hint="eastAsia" w:ascii="Times New Roman" w:hAnsi="Times New Roman" w:eastAsia="宋体" w:cs="Times New Roman"/>
                <w:color w:val="auto"/>
                <w:sz w:val="24"/>
                <w:lang w:val="en-US" w:eastAsia="zh-CN"/>
              </w:rPr>
              <w:t>生产及辅助生产人员</w:t>
            </w:r>
            <w:r>
              <w:rPr>
                <w:rFonts w:hint="eastAsia" w:cs="Times New Roman"/>
                <w:color w:val="auto"/>
                <w:sz w:val="24"/>
                <w:lang w:val="en-US" w:eastAsia="zh-CN"/>
              </w:rPr>
              <w:t>30</w:t>
            </w:r>
            <w:r>
              <w:rPr>
                <w:rFonts w:hint="eastAsia" w:ascii="Times New Roman" w:hAnsi="Times New Roman" w:eastAsia="宋体" w:cs="Times New Roman"/>
                <w:color w:val="auto"/>
                <w:sz w:val="24"/>
                <w:lang w:val="en-US" w:eastAsia="zh-CN"/>
              </w:rPr>
              <w:t>人</w:t>
            </w:r>
            <w:r>
              <w:rPr>
                <w:rFonts w:hint="default" w:ascii="Times New Roman" w:hAnsi="Times New Roman" w:eastAsia="宋体" w:cs="Times New Roman"/>
                <w:color w:val="auto"/>
                <w:sz w:val="24"/>
                <w:lang w:val="zh-CN" w:eastAsia="zh-CN"/>
              </w:rPr>
              <w:t>。</w:t>
            </w:r>
          </w:p>
          <w:p>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leftChars="0" w:right="0" w:rightChars="0" w:firstLine="468" w:firstLineChars="195"/>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zh-CN" w:eastAsia="zh-CN"/>
              </w:rPr>
              <w:t>根据项目工艺要求和生产特点，</w:t>
            </w:r>
            <w:r>
              <w:rPr>
                <w:rFonts w:hint="eastAsia" w:ascii="Times New Roman" w:hAnsi="Times New Roman" w:cs="Times New Roman"/>
                <w:color w:val="auto"/>
                <w:sz w:val="24"/>
                <w:highlight w:val="none"/>
                <w:lang w:val="en-US" w:eastAsia="zh-CN"/>
              </w:rPr>
              <w:t>每年的</w:t>
            </w:r>
            <w:r>
              <w:rPr>
                <w:rFonts w:hint="eastAsia" w:ascii="Times New Roman" w:hAnsi="Times New Roman" w:eastAsia="宋体" w:cs="Times New Roman"/>
                <w:color w:val="auto"/>
                <w:sz w:val="24"/>
                <w:highlight w:val="none"/>
                <w:lang w:val="en-US" w:eastAsia="zh-CN"/>
              </w:rPr>
              <w:t>生产天数</w:t>
            </w:r>
            <w:r>
              <w:rPr>
                <w:rFonts w:hint="eastAsia" w:ascii="Times New Roman" w:hAnsi="Times New Roman" w:cs="Times New Roman"/>
                <w:color w:val="auto"/>
                <w:sz w:val="24"/>
                <w:highlight w:val="none"/>
                <w:lang w:val="en-US" w:eastAsia="zh-CN"/>
              </w:rPr>
              <w:t>约</w:t>
            </w:r>
            <w:r>
              <w:rPr>
                <w:rFonts w:hint="eastAsia" w:cs="Times New Roman"/>
                <w:color w:val="auto"/>
                <w:sz w:val="24"/>
                <w:highlight w:val="none"/>
                <w:lang w:val="en-US" w:eastAsia="zh-CN"/>
              </w:rPr>
              <w:t>270</w:t>
            </w:r>
            <w:r>
              <w:rPr>
                <w:rFonts w:hint="eastAsia" w:ascii="Times New Roman" w:hAnsi="Times New Roman" w:eastAsia="宋体" w:cs="Times New Roman"/>
                <w:color w:val="auto"/>
                <w:sz w:val="24"/>
                <w:highlight w:val="none"/>
                <w:lang w:val="en-US" w:eastAsia="zh-CN"/>
              </w:rPr>
              <w:t>天</w:t>
            </w:r>
            <w:r>
              <w:rPr>
                <w:rFonts w:hint="default"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生产车间按一班制生产，每班工作8小时</w:t>
            </w:r>
            <w:r>
              <w:rPr>
                <w:rFonts w:hint="default" w:ascii="Times New Roman" w:hAnsi="Times New Roman" w:eastAsia="宋体" w:cs="Times New Roman"/>
                <w:color w:val="auto"/>
                <w:sz w:val="24"/>
                <w:highlight w:val="none"/>
                <w:lang w:val="zh-CN" w:eastAsia="zh-CN"/>
              </w:rPr>
              <w:t>，</w:t>
            </w:r>
            <w:r>
              <w:rPr>
                <w:rFonts w:hint="default" w:ascii="Times New Roman" w:hAnsi="Times New Roman" w:eastAsia="宋体" w:cs="Times New Roman"/>
                <w:color w:val="auto"/>
                <w:sz w:val="24"/>
                <w:highlight w:val="none"/>
                <w:lang w:val="en-US" w:eastAsia="zh-CN"/>
              </w:rPr>
              <w:t>年工作</w:t>
            </w:r>
            <w:r>
              <w:rPr>
                <w:rFonts w:hint="eastAsia" w:cs="Times New Roman"/>
                <w:color w:val="auto"/>
                <w:sz w:val="24"/>
                <w:highlight w:val="none"/>
                <w:lang w:val="en-US" w:eastAsia="zh-CN"/>
              </w:rPr>
              <w:t>2160</w:t>
            </w:r>
            <w:r>
              <w:rPr>
                <w:rFonts w:hint="default" w:ascii="Times New Roman" w:hAnsi="Times New Roman" w:eastAsia="宋体" w:cs="Times New Roman"/>
                <w:color w:val="auto"/>
                <w:sz w:val="24"/>
                <w:highlight w:val="none"/>
                <w:lang w:val="en-US" w:eastAsia="zh-CN"/>
              </w:rPr>
              <w:t>小时</w:t>
            </w:r>
            <w:r>
              <w:rPr>
                <w:rFonts w:hint="eastAsia" w:ascii="Times New Roman" w:hAnsi="Times New Roman" w:cs="Times New Roman"/>
                <w:color w:val="auto"/>
                <w:sz w:val="24"/>
                <w:highlight w:val="none"/>
                <w:lang w:val="zh-CN" w:eastAsia="zh-CN"/>
              </w:rPr>
              <w:t>。</w:t>
            </w:r>
          </w:p>
          <w:p>
            <w:pPr>
              <w:keepNext w:val="0"/>
              <w:keepLines w:val="0"/>
              <w:suppressLineNumbers w:val="0"/>
              <w:tabs>
                <w:tab w:val="left" w:pos="2724"/>
                <w:tab w:val="center" w:pos="4134"/>
              </w:tabs>
              <w:spacing w:before="0" w:beforeAutospacing="0" w:after="0" w:afterAutospacing="0" w:line="360" w:lineRule="auto"/>
              <w:ind w:left="0" w:right="0"/>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9</w:t>
            </w:r>
            <w:r>
              <w:rPr>
                <w:rFonts w:hint="default" w:ascii="Times New Roman" w:hAnsi="Times New Roman" w:cs="Times New Roman"/>
                <w:b/>
                <w:bCs/>
                <w:color w:val="auto"/>
                <w:sz w:val="24"/>
                <w:szCs w:val="24"/>
                <w:lang w:val="en-US" w:eastAsia="zh-CN"/>
              </w:rPr>
              <w:t>公用工程</w:t>
            </w:r>
          </w:p>
          <w:p>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rPr>
                <w:rFonts w:hint="default" w:ascii="Times New Roman" w:hAnsi="Times New Roman" w:cs="Times New Roman"/>
                <w:color w:val="auto"/>
                <w:sz w:val="24"/>
                <w:szCs w:val="24"/>
                <w:highlight w:val="none"/>
              </w:rPr>
            </w:pPr>
            <w:r>
              <w:rPr>
                <w:rFonts w:hint="eastAsia" w:ascii="Times New Roman" w:hAnsi="Times New Roman" w:eastAsia="宋体" w:cs="Times New Roman"/>
                <w:b/>
                <w:bCs/>
                <w:color w:val="auto"/>
                <w:sz w:val="24"/>
                <w:szCs w:val="24"/>
                <w:lang w:val="en-US" w:eastAsia="zh-CN"/>
              </w:rPr>
              <w:t>9.1</w:t>
            </w:r>
            <w:r>
              <w:rPr>
                <w:rFonts w:hint="default" w:ascii="Times New Roman" w:hAnsi="Times New Roman" w:eastAsia="宋体" w:cs="Times New Roman"/>
                <w:b/>
                <w:bCs/>
                <w:color w:val="auto"/>
                <w:sz w:val="24"/>
                <w:szCs w:val="24"/>
              </w:rPr>
              <w:t>供</w:t>
            </w:r>
            <w:r>
              <w:rPr>
                <w:rFonts w:hint="default" w:ascii="Times New Roman" w:hAnsi="Times New Roman" w:eastAsia="宋体" w:cs="Times New Roman"/>
                <w:b/>
                <w:bCs/>
                <w:color w:val="auto"/>
                <w:sz w:val="24"/>
                <w:szCs w:val="24"/>
                <w:lang w:eastAsia="zh-CN"/>
              </w:rPr>
              <w:t>、排</w:t>
            </w:r>
            <w:r>
              <w:rPr>
                <w:rFonts w:hint="default" w:ascii="Times New Roman" w:hAnsi="Times New Roman" w:eastAsia="宋体" w:cs="Times New Roman"/>
                <w:b/>
                <w:bCs/>
                <w:color w:val="auto"/>
                <w:sz w:val="24"/>
                <w:szCs w:val="24"/>
              </w:rPr>
              <w:t>水</w:t>
            </w:r>
          </w:p>
          <w:p>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本项目用水接市政给水管网，能满足项目生产、生活需要。</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firstLine="480" w:firstLineChars="200"/>
              <w:jc w:val="left"/>
              <w:rPr>
                <w:rFonts w:hint="eastAsia" w:ascii="Times New Roman" w:hAnsi="Times New Roman" w:cs="Times New Roman"/>
                <w:color w:val="auto"/>
                <w:kern w:val="0"/>
                <w:sz w:val="24"/>
                <w:szCs w:val="24"/>
                <w:highlight w:val="none"/>
                <w:lang w:val="en-US" w:eastAsia="zh-CN" w:bidi="ar"/>
              </w:rPr>
            </w:pPr>
            <w:r>
              <w:rPr>
                <w:rFonts w:hint="eastAsia" w:ascii="Times New Roman" w:hAnsi="Times New Roman" w:cs="Times New Roman"/>
                <w:color w:val="auto"/>
                <w:kern w:val="0"/>
                <w:sz w:val="24"/>
                <w:szCs w:val="24"/>
                <w:highlight w:val="none"/>
                <w:lang w:val="en-US" w:eastAsia="zh-CN" w:bidi="ar"/>
              </w:rPr>
              <w:t>①生活用水</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firstLine="480" w:firstLineChars="200"/>
              <w:jc w:val="left"/>
              <w:rPr>
                <w:rFonts w:hint="default"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企业拟有员工</w:t>
            </w:r>
            <w:r>
              <w:rPr>
                <w:rFonts w:hint="eastAsia" w:cs="Times New Roman"/>
                <w:color w:val="auto"/>
                <w:kern w:val="0"/>
                <w:sz w:val="24"/>
                <w:szCs w:val="24"/>
                <w:highlight w:val="none"/>
                <w:lang w:val="en-US" w:eastAsia="zh-CN"/>
              </w:rPr>
              <w:t>35</w:t>
            </w:r>
            <w:r>
              <w:rPr>
                <w:rFonts w:hint="eastAsia" w:ascii="Times New Roman" w:hAnsi="Times New Roman" w:cs="Times New Roman"/>
                <w:color w:val="auto"/>
                <w:kern w:val="0"/>
                <w:sz w:val="24"/>
                <w:szCs w:val="24"/>
                <w:highlight w:val="none"/>
                <w:lang w:val="en-US" w:eastAsia="zh-CN"/>
              </w:rPr>
              <w:t>人，年工作270天，均在厂区内食宿。根据当地用水情况，结合企业实际情况，用水定额按</w:t>
            </w:r>
            <w:r>
              <w:rPr>
                <w:rFonts w:hint="eastAsia" w:cs="Times New Roman"/>
                <w:color w:val="auto"/>
                <w:kern w:val="0"/>
                <w:sz w:val="24"/>
                <w:szCs w:val="24"/>
                <w:highlight w:val="none"/>
                <w:lang w:val="en-US" w:eastAsia="zh-CN"/>
              </w:rPr>
              <w:t>100</w:t>
            </w:r>
            <w:r>
              <w:rPr>
                <w:rFonts w:hint="eastAsia" w:ascii="Times New Roman" w:hAnsi="Times New Roman" w:cs="Times New Roman"/>
                <w:color w:val="auto"/>
                <w:kern w:val="0"/>
                <w:sz w:val="24"/>
                <w:szCs w:val="24"/>
                <w:highlight w:val="none"/>
                <w:lang w:val="en-US" w:eastAsia="zh-CN"/>
              </w:rPr>
              <w:t>L/人·d计，则生活用水量为</w:t>
            </w:r>
            <w:r>
              <w:rPr>
                <w:rFonts w:hint="eastAsia" w:cs="Times New Roman"/>
                <w:color w:val="auto"/>
                <w:kern w:val="0"/>
                <w:sz w:val="24"/>
                <w:szCs w:val="24"/>
                <w:highlight w:val="none"/>
                <w:lang w:val="en-US" w:eastAsia="zh-CN"/>
              </w:rPr>
              <w:t>945</w:t>
            </w:r>
            <w:r>
              <w:rPr>
                <w:rFonts w:hint="eastAsia" w:ascii="Times New Roman" w:hAnsi="Times New Roman" w:cs="Times New Roman"/>
                <w:color w:val="auto"/>
                <w:kern w:val="0"/>
                <w:sz w:val="24"/>
                <w:szCs w:val="24"/>
                <w:highlight w:val="none"/>
                <w:lang w:val="en-US" w:eastAsia="zh-CN"/>
              </w:rPr>
              <w:t>m</w:t>
            </w:r>
            <w:r>
              <w:rPr>
                <w:rFonts w:hint="eastAsia" w:ascii="Times New Roman" w:hAnsi="Times New Roman" w:cs="Times New Roman"/>
                <w:color w:val="auto"/>
                <w:kern w:val="0"/>
                <w:sz w:val="24"/>
                <w:szCs w:val="24"/>
                <w:highlight w:val="none"/>
                <w:vertAlign w:val="superscript"/>
                <w:lang w:val="en-US" w:eastAsia="zh-CN"/>
              </w:rPr>
              <w:t>3</w:t>
            </w:r>
            <w:r>
              <w:rPr>
                <w:rFonts w:hint="eastAsia" w:ascii="Times New Roman" w:hAnsi="Times New Roman" w:cs="Times New Roman"/>
                <w:color w:val="auto"/>
                <w:kern w:val="0"/>
                <w:sz w:val="24"/>
                <w:szCs w:val="24"/>
                <w:highlight w:val="none"/>
                <w:lang w:val="en-US" w:eastAsia="zh-CN"/>
              </w:rPr>
              <w:t>/a，排放系数以0.8计，则生活污水产生量为</w:t>
            </w:r>
            <w:r>
              <w:rPr>
                <w:rFonts w:hint="eastAsia" w:cs="Times New Roman"/>
                <w:color w:val="auto"/>
                <w:kern w:val="0"/>
                <w:sz w:val="24"/>
                <w:szCs w:val="24"/>
                <w:highlight w:val="none"/>
                <w:lang w:val="en-US" w:eastAsia="zh-CN"/>
              </w:rPr>
              <w:t>756</w:t>
            </w:r>
            <w:r>
              <w:rPr>
                <w:rFonts w:hint="eastAsia" w:ascii="Times New Roman" w:hAnsi="Times New Roman" w:cs="Times New Roman"/>
                <w:color w:val="auto"/>
                <w:kern w:val="0"/>
                <w:sz w:val="24"/>
                <w:szCs w:val="24"/>
                <w:highlight w:val="none"/>
                <w:lang w:val="en-US" w:eastAsia="zh-CN"/>
              </w:rPr>
              <w:t>m</w:t>
            </w:r>
            <w:r>
              <w:rPr>
                <w:rFonts w:hint="eastAsia" w:ascii="Times New Roman" w:hAnsi="Times New Roman" w:cs="Times New Roman"/>
                <w:color w:val="auto"/>
                <w:kern w:val="0"/>
                <w:sz w:val="24"/>
                <w:szCs w:val="24"/>
                <w:highlight w:val="none"/>
                <w:vertAlign w:val="superscript"/>
                <w:lang w:val="en-US" w:eastAsia="zh-CN"/>
              </w:rPr>
              <w:t>3</w:t>
            </w:r>
            <w:r>
              <w:rPr>
                <w:rFonts w:hint="eastAsia" w:ascii="Times New Roman" w:hAnsi="Times New Roman" w:cs="Times New Roman"/>
                <w:color w:val="auto"/>
                <w:kern w:val="0"/>
                <w:sz w:val="24"/>
                <w:szCs w:val="24"/>
                <w:highlight w:val="none"/>
                <w:lang w:val="en-US" w:eastAsia="zh-CN"/>
              </w:rPr>
              <w:t>/a。</w:t>
            </w:r>
            <w:r>
              <w:rPr>
                <w:rFonts w:hint="eastAsia" w:cs="Times New Roman"/>
                <w:color w:val="auto"/>
                <w:kern w:val="0"/>
                <w:sz w:val="24"/>
                <w:szCs w:val="24"/>
                <w:highlight w:val="none"/>
                <w:lang w:val="en-US" w:eastAsia="zh-CN"/>
              </w:rPr>
              <w:t>食堂污水经隔油池（容积2m</w:t>
            </w:r>
            <w:r>
              <w:rPr>
                <w:rFonts w:hint="eastAsia" w:cs="Times New Roman"/>
                <w:color w:val="auto"/>
                <w:kern w:val="0"/>
                <w:sz w:val="24"/>
                <w:szCs w:val="24"/>
                <w:highlight w:val="none"/>
                <w:vertAlign w:val="superscript"/>
                <w:lang w:val="en-US" w:eastAsia="zh-CN"/>
              </w:rPr>
              <w:t>3</w:t>
            </w:r>
            <w:r>
              <w:rPr>
                <w:rFonts w:hint="eastAsia" w:cs="Times New Roman"/>
                <w:color w:val="auto"/>
                <w:kern w:val="0"/>
                <w:sz w:val="24"/>
                <w:szCs w:val="24"/>
                <w:highlight w:val="none"/>
                <w:lang w:val="en-US" w:eastAsia="zh-CN"/>
              </w:rPr>
              <w:t>）处理后与生活污水一同排入化粪池（容积10m</w:t>
            </w:r>
            <w:r>
              <w:rPr>
                <w:rFonts w:hint="eastAsia" w:cs="Times New Roman"/>
                <w:color w:val="auto"/>
                <w:kern w:val="0"/>
                <w:sz w:val="24"/>
                <w:szCs w:val="24"/>
                <w:highlight w:val="none"/>
                <w:vertAlign w:val="superscript"/>
                <w:lang w:val="en-US" w:eastAsia="zh-CN"/>
              </w:rPr>
              <w:t>3</w:t>
            </w:r>
            <w:r>
              <w:rPr>
                <w:rFonts w:hint="eastAsia" w:cs="Times New Roman"/>
                <w:color w:val="auto"/>
                <w:kern w:val="0"/>
                <w:sz w:val="24"/>
                <w:szCs w:val="24"/>
                <w:highlight w:val="none"/>
                <w:lang w:val="en-US" w:eastAsia="zh-CN"/>
              </w:rPr>
              <w:t>）中，委托吸污车定期清运，最终进入玛纳斯县城污水处理厂处理。</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firstLine="480" w:firstLineChars="200"/>
              <w:jc w:val="left"/>
              <w:rPr>
                <w:rFonts w:hint="default" w:ascii="Times New Roman" w:hAnsi="Times New Roman" w:cs="Times New Roman"/>
                <w:color w:val="auto"/>
                <w:spacing w:val="0"/>
                <w:w w:val="100"/>
                <w:sz w:val="24"/>
                <w:szCs w:val="24"/>
                <w:highlight w:val="none"/>
                <w:lang w:val="en-US" w:eastAsia="zh-CN" w:bidi="ar-SA"/>
              </w:rPr>
            </w:pPr>
            <w:r>
              <w:rPr>
                <w:rFonts w:hint="eastAsia" w:ascii="Times New Roman" w:hAnsi="Times New Roman" w:cs="Times New Roman"/>
                <w:color w:val="auto"/>
                <w:kern w:val="0"/>
                <w:sz w:val="24"/>
                <w:szCs w:val="24"/>
                <w:highlight w:val="none"/>
                <w:lang w:val="en-US" w:eastAsia="zh-CN"/>
              </w:rPr>
              <w:t>②</w:t>
            </w:r>
            <w:r>
              <w:rPr>
                <w:rFonts w:hint="eastAsia" w:cs="Times New Roman"/>
                <w:color w:val="auto"/>
                <w:kern w:val="0"/>
                <w:sz w:val="24"/>
                <w:szCs w:val="24"/>
                <w:highlight w:val="none"/>
                <w:lang w:val="en-US" w:eastAsia="zh-CN"/>
              </w:rPr>
              <w:t>拌合用水</w:t>
            </w:r>
          </w:p>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textAlignment w:val="auto"/>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sz w:val="24"/>
                <w:szCs w:val="24"/>
                <w:lang w:val="en-US" w:eastAsia="zh-CN"/>
              </w:rPr>
              <w:t>生产</w:t>
            </w:r>
            <w:r>
              <w:rPr>
                <w:rFonts w:hint="default" w:ascii="Times New Roman" w:hAnsi="Times New Roman" w:eastAsia="宋体" w:cs="Times New Roman"/>
                <w:color w:val="auto"/>
                <w:sz w:val="24"/>
                <w:szCs w:val="24"/>
              </w:rPr>
              <w:t>工艺用水是直接添加到产品中的水，</w:t>
            </w:r>
            <w:r>
              <w:rPr>
                <w:rFonts w:hint="eastAsia" w:cs="Times New Roman"/>
                <w:color w:val="auto"/>
                <w:sz w:val="24"/>
                <w:szCs w:val="24"/>
                <w:lang w:eastAsia="zh-CN"/>
              </w:rPr>
              <w:t>全部利用，不外排</w:t>
            </w:r>
            <w:r>
              <w:rPr>
                <w:rFonts w:hint="default" w:ascii="Times New Roman" w:hAnsi="Times New Roman" w:eastAsia="宋体" w:cs="Times New Roman"/>
                <w:color w:val="auto"/>
                <w:sz w:val="24"/>
                <w:szCs w:val="24"/>
              </w:rPr>
              <w:t>。</w:t>
            </w:r>
            <w:r>
              <w:rPr>
                <w:rFonts w:hint="eastAsia" w:cs="Times New Roman"/>
                <w:color w:val="auto"/>
                <w:sz w:val="24"/>
                <w:szCs w:val="24"/>
                <w:lang w:val="en-US" w:eastAsia="zh-CN"/>
              </w:rPr>
              <w:t>根据建设单位提供资料，本项目拌合工艺用水16000m</w:t>
            </w:r>
            <w:r>
              <w:rPr>
                <w:rFonts w:hint="eastAsia" w:cs="Times New Roman"/>
                <w:color w:val="auto"/>
                <w:sz w:val="24"/>
                <w:szCs w:val="24"/>
                <w:vertAlign w:val="superscript"/>
                <w:lang w:val="en-US" w:eastAsia="zh-CN"/>
              </w:rPr>
              <w:t>3</w:t>
            </w:r>
            <w:r>
              <w:rPr>
                <w:rFonts w:hint="eastAsia" w:cs="Times New Roman"/>
                <w:color w:val="auto"/>
                <w:sz w:val="24"/>
                <w:szCs w:val="24"/>
                <w:lang w:val="en-US" w:eastAsia="zh-CN"/>
              </w:rPr>
              <w:t>/a。</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firstLine="480" w:firstLineChars="200"/>
              <w:jc w:val="left"/>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③养护</w:t>
            </w:r>
            <w:r>
              <w:rPr>
                <w:rFonts w:hint="eastAsia" w:cs="Times New Roman"/>
                <w:color w:val="auto"/>
                <w:kern w:val="0"/>
                <w:sz w:val="24"/>
                <w:szCs w:val="24"/>
                <w:highlight w:val="none"/>
                <w:lang w:val="en-US" w:eastAsia="zh-CN"/>
              </w:rPr>
              <w:t>用</w:t>
            </w:r>
            <w:r>
              <w:rPr>
                <w:rFonts w:hint="default" w:ascii="Times New Roman" w:hAnsi="Times New Roman" w:eastAsia="宋体" w:cs="Times New Roman"/>
                <w:color w:val="auto"/>
                <w:kern w:val="0"/>
                <w:sz w:val="24"/>
                <w:szCs w:val="24"/>
                <w:highlight w:val="none"/>
                <w:lang w:val="en-US" w:eastAsia="zh-CN"/>
              </w:rPr>
              <w:t>水</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firstLine="480" w:firstLineChars="200"/>
              <w:jc w:val="both"/>
              <w:rPr>
                <w:rFonts w:hint="default"/>
                <w:color w:val="auto"/>
              </w:rPr>
            </w:pPr>
            <w:r>
              <w:rPr>
                <w:rFonts w:hint="default" w:ascii="Times New Roman" w:hAnsi="Times New Roman" w:eastAsia="宋体" w:cs="Times New Roman"/>
                <w:color w:val="auto"/>
                <w:kern w:val="0"/>
                <w:sz w:val="24"/>
                <w:szCs w:val="24"/>
                <w:highlight w:val="none"/>
                <w:lang w:val="en-US" w:eastAsia="zh-CN"/>
              </w:rPr>
              <w:t>成型后的</w:t>
            </w:r>
            <w:r>
              <w:rPr>
                <w:rFonts w:hint="eastAsia" w:cs="Times New Roman"/>
                <w:color w:val="auto"/>
                <w:kern w:val="0"/>
                <w:sz w:val="24"/>
                <w:szCs w:val="24"/>
                <w:highlight w:val="none"/>
                <w:lang w:val="en-US" w:eastAsia="zh-CN"/>
              </w:rPr>
              <w:t>砖块</w:t>
            </w:r>
            <w:r>
              <w:rPr>
                <w:rFonts w:hint="default" w:ascii="Times New Roman" w:hAnsi="Times New Roman" w:eastAsia="宋体" w:cs="Times New Roman"/>
                <w:color w:val="auto"/>
                <w:kern w:val="0"/>
                <w:sz w:val="24"/>
                <w:szCs w:val="24"/>
                <w:highlight w:val="none"/>
                <w:lang w:val="en-US" w:eastAsia="zh-CN"/>
              </w:rPr>
              <w:t>为保持强度，需要自然养护，养护方法为堆放至场地内，养护期间需定期洒水。砖块养护用水量约为0.005m</w:t>
            </w:r>
            <w:r>
              <w:rPr>
                <w:rFonts w:hint="default" w:ascii="Times New Roman" w:hAnsi="Times New Roman" w:eastAsia="宋体" w:cs="Times New Roman"/>
                <w:color w:val="auto"/>
                <w:kern w:val="0"/>
                <w:sz w:val="24"/>
                <w:szCs w:val="24"/>
                <w:highlight w:val="none"/>
                <w:vertAlign w:val="superscript"/>
                <w:lang w:val="en-US" w:eastAsia="zh-CN"/>
              </w:rPr>
              <w:t>3</w:t>
            </w:r>
            <w:r>
              <w:rPr>
                <w:rFonts w:hint="default" w:ascii="Times New Roman" w:hAnsi="Times New Roman" w:eastAsia="宋体" w:cs="Times New Roman"/>
                <w:color w:val="auto"/>
                <w:kern w:val="0"/>
                <w:sz w:val="24"/>
                <w:szCs w:val="24"/>
                <w:highlight w:val="none"/>
                <w:lang w:val="en-US" w:eastAsia="zh-CN"/>
              </w:rPr>
              <w:t>/m</w:t>
            </w:r>
            <w:r>
              <w:rPr>
                <w:rFonts w:hint="default" w:ascii="Times New Roman" w:hAnsi="Times New Roman" w:eastAsia="宋体" w:cs="Times New Roman"/>
                <w:color w:val="auto"/>
                <w:kern w:val="0"/>
                <w:sz w:val="24"/>
                <w:szCs w:val="24"/>
                <w:highlight w:val="none"/>
                <w:vertAlign w:val="superscript"/>
                <w:lang w:val="en-US" w:eastAsia="zh-CN"/>
              </w:rPr>
              <w:t>3</w:t>
            </w:r>
            <w:r>
              <w:rPr>
                <w:rFonts w:hint="default" w:ascii="Times New Roman" w:hAnsi="Times New Roman" w:eastAsia="宋体" w:cs="Times New Roman"/>
                <w:color w:val="auto"/>
                <w:kern w:val="0"/>
                <w:sz w:val="24"/>
                <w:szCs w:val="24"/>
                <w:highlight w:val="none"/>
                <w:lang w:val="en-US" w:eastAsia="zh-CN"/>
              </w:rPr>
              <w:t>的砖块，项目全年养护砖块为</w:t>
            </w:r>
            <w:r>
              <w:rPr>
                <w:rFonts w:hint="eastAsia" w:cs="Times New Roman"/>
                <w:color w:val="auto"/>
                <w:kern w:val="0"/>
                <w:sz w:val="24"/>
                <w:szCs w:val="24"/>
                <w:highlight w:val="none"/>
                <w:lang w:val="en-US" w:eastAsia="zh-CN"/>
              </w:rPr>
              <w:t>15</w:t>
            </w:r>
            <w:r>
              <w:rPr>
                <w:rFonts w:hint="default" w:ascii="Times New Roman" w:hAnsi="Times New Roman" w:eastAsia="宋体" w:cs="Times New Roman"/>
                <w:color w:val="auto"/>
                <w:kern w:val="0"/>
                <w:sz w:val="24"/>
                <w:szCs w:val="24"/>
                <w:highlight w:val="none"/>
                <w:lang w:val="en-US" w:eastAsia="zh-CN"/>
              </w:rPr>
              <w:t>万m</w:t>
            </w:r>
            <w:r>
              <w:rPr>
                <w:rFonts w:hint="default" w:ascii="Times New Roman" w:hAnsi="Times New Roman" w:eastAsia="宋体" w:cs="Times New Roman"/>
                <w:color w:val="auto"/>
                <w:kern w:val="0"/>
                <w:sz w:val="24"/>
                <w:szCs w:val="24"/>
                <w:highlight w:val="none"/>
                <w:vertAlign w:val="superscript"/>
                <w:lang w:val="en-US" w:eastAsia="zh-CN"/>
              </w:rPr>
              <w:t>3</w:t>
            </w:r>
            <w:r>
              <w:rPr>
                <w:rFonts w:hint="default" w:ascii="Times New Roman" w:hAnsi="Times New Roman" w:eastAsia="宋体" w:cs="Times New Roman"/>
                <w:color w:val="auto"/>
                <w:kern w:val="0"/>
                <w:sz w:val="24"/>
                <w:szCs w:val="24"/>
                <w:highlight w:val="none"/>
                <w:lang w:val="en-US" w:eastAsia="zh-CN"/>
              </w:rPr>
              <w:t>，则项目砖块养护水用水量为</w:t>
            </w:r>
            <w:r>
              <w:rPr>
                <w:rFonts w:hint="eastAsia" w:cs="Times New Roman"/>
                <w:color w:val="auto"/>
                <w:kern w:val="0"/>
                <w:sz w:val="24"/>
                <w:szCs w:val="24"/>
                <w:highlight w:val="none"/>
                <w:lang w:val="en-US" w:eastAsia="zh-CN"/>
              </w:rPr>
              <w:t>750</w:t>
            </w:r>
            <w:r>
              <w:rPr>
                <w:rFonts w:hint="default" w:ascii="Times New Roman" w:hAnsi="Times New Roman" w:eastAsia="宋体" w:cs="Times New Roman"/>
                <w:color w:val="auto"/>
                <w:kern w:val="0"/>
                <w:sz w:val="24"/>
                <w:szCs w:val="24"/>
                <w:highlight w:val="none"/>
                <w:lang w:val="en-US" w:eastAsia="zh-CN"/>
              </w:rPr>
              <w:t>t/a，</w:t>
            </w:r>
            <w:r>
              <w:rPr>
                <w:rFonts w:hint="eastAsia" w:cs="Times New Roman"/>
                <w:color w:val="auto"/>
                <w:kern w:val="0"/>
                <w:sz w:val="24"/>
                <w:szCs w:val="24"/>
                <w:highlight w:val="none"/>
                <w:lang w:val="en-US" w:eastAsia="zh-CN"/>
              </w:rPr>
              <w:t>根据建设单位提供资料，</w:t>
            </w:r>
            <w:r>
              <w:rPr>
                <w:rFonts w:hint="default" w:ascii="Times New Roman" w:hAnsi="Times New Roman" w:eastAsia="宋体" w:cs="Times New Roman"/>
                <w:color w:val="auto"/>
                <w:kern w:val="0"/>
                <w:sz w:val="24"/>
                <w:szCs w:val="24"/>
                <w:highlight w:val="none"/>
                <w:lang w:val="en-US" w:eastAsia="zh-CN"/>
              </w:rPr>
              <w:t>项目砖块养护水50%在养护过程中</w:t>
            </w:r>
            <w:r>
              <w:rPr>
                <w:rFonts w:hint="eastAsia" w:cs="Times New Roman"/>
                <w:color w:val="auto"/>
                <w:kern w:val="0"/>
                <w:sz w:val="24"/>
                <w:szCs w:val="24"/>
                <w:highlight w:val="none"/>
                <w:lang w:val="en-US" w:eastAsia="zh-CN"/>
              </w:rPr>
              <w:t>蒸发</w:t>
            </w:r>
            <w:r>
              <w:rPr>
                <w:rFonts w:hint="default" w:ascii="Times New Roman" w:hAnsi="Times New Roman" w:eastAsia="宋体" w:cs="Times New Roman"/>
                <w:color w:val="auto"/>
                <w:kern w:val="0"/>
                <w:sz w:val="24"/>
                <w:szCs w:val="24"/>
                <w:highlight w:val="none"/>
                <w:lang w:val="en-US" w:eastAsia="zh-CN"/>
              </w:rPr>
              <w:t>损失，其余部分排入厂区沉淀池</w:t>
            </w:r>
            <w:r>
              <w:rPr>
                <w:rFonts w:hint="eastAsia" w:cs="Times New Roman"/>
                <w:color w:val="auto"/>
                <w:kern w:val="0"/>
                <w:sz w:val="24"/>
                <w:szCs w:val="24"/>
                <w:highlight w:val="none"/>
                <w:lang w:val="en-US" w:eastAsia="zh-CN"/>
              </w:rPr>
              <w:t>（容积15m</w:t>
            </w:r>
            <w:r>
              <w:rPr>
                <w:rFonts w:hint="eastAsia" w:cs="Times New Roman"/>
                <w:color w:val="auto"/>
                <w:kern w:val="0"/>
                <w:sz w:val="24"/>
                <w:szCs w:val="24"/>
                <w:highlight w:val="none"/>
                <w:vertAlign w:val="superscript"/>
                <w:lang w:val="en-US" w:eastAsia="zh-CN"/>
              </w:rPr>
              <w:t>3</w:t>
            </w:r>
            <w:r>
              <w:rPr>
                <w:rFonts w:hint="eastAsia"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rPr>
              <w:t>，沉淀后全部回用于</w:t>
            </w:r>
            <w:r>
              <w:rPr>
                <w:rFonts w:hint="eastAsia" w:cs="Times New Roman"/>
                <w:color w:val="auto"/>
                <w:kern w:val="0"/>
                <w:sz w:val="24"/>
                <w:szCs w:val="24"/>
                <w:highlight w:val="none"/>
                <w:lang w:val="en-US" w:eastAsia="zh-CN"/>
              </w:rPr>
              <w:t>拌合工序</w:t>
            </w:r>
            <w:r>
              <w:rPr>
                <w:rFonts w:hint="default" w:ascii="Times New Roman" w:hAnsi="Times New Roman" w:eastAsia="宋体" w:cs="Times New Roman"/>
                <w:color w:val="auto"/>
                <w:kern w:val="0"/>
                <w:sz w:val="24"/>
                <w:szCs w:val="24"/>
                <w:highlight w:val="none"/>
                <w:lang w:val="en-US" w:eastAsia="zh-CN"/>
              </w:rPr>
              <w:t>，不外排。</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firstLine="480" w:firstLineChars="200"/>
              <w:jc w:val="left"/>
              <w:rPr>
                <w:rFonts w:hint="default" w:ascii="Times New Roman" w:hAnsi="Times New Roman"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④</w:t>
            </w:r>
            <w:r>
              <w:rPr>
                <w:rFonts w:hint="eastAsia" w:ascii="Times New Roman" w:hAnsi="Times New Roman" w:cs="Times New Roman"/>
                <w:color w:val="auto"/>
                <w:kern w:val="0"/>
                <w:sz w:val="24"/>
                <w:szCs w:val="24"/>
                <w:highlight w:val="none"/>
                <w:lang w:val="en-US" w:eastAsia="zh-CN"/>
              </w:rPr>
              <w:t>清洗用水</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lang w:val="en-US" w:eastAsia="zh-CN"/>
              </w:rPr>
            </w:pPr>
            <w:r>
              <w:rPr>
                <w:rFonts w:hint="default"/>
                <w:color w:val="auto"/>
                <w:kern w:val="0"/>
                <w:sz w:val="24"/>
                <w:lang w:bidi="ar"/>
              </w:rPr>
              <w:t>搅拌机因生产节奏或设备检修需暂停生产，为防止水泥凝固影响设备使用，暂停使用时需冲洗，本项目配备4台搅拌机和</w:t>
            </w:r>
            <w:r>
              <w:rPr>
                <w:rFonts w:hint="eastAsia"/>
                <w:color w:val="auto"/>
                <w:kern w:val="0"/>
                <w:sz w:val="24"/>
                <w:lang w:val="en-US" w:eastAsia="zh-CN" w:bidi="ar"/>
              </w:rPr>
              <w:t>6</w:t>
            </w:r>
            <w:r>
              <w:rPr>
                <w:rFonts w:hint="default"/>
                <w:color w:val="auto"/>
                <w:kern w:val="0"/>
                <w:sz w:val="24"/>
                <w:lang w:bidi="ar"/>
              </w:rPr>
              <w:t>台成型机，按每台机器平均每天冲洗1次，每次每台冲洗水共耗0.5m</w:t>
            </w:r>
            <w:r>
              <w:rPr>
                <w:rFonts w:hint="default"/>
                <w:color w:val="auto"/>
                <w:kern w:val="0"/>
                <w:sz w:val="24"/>
                <w:vertAlign w:val="superscript"/>
                <w:lang w:bidi="ar"/>
              </w:rPr>
              <w:t>3</w:t>
            </w:r>
            <w:r>
              <w:rPr>
                <w:rFonts w:hint="default"/>
                <w:color w:val="auto"/>
                <w:kern w:val="0"/>
                <w:sz w:val="24"/>
                <w:lang w:bidi="ar"/>
              </w:rPr>
              <w:t>，排放系数按0.8计算，则设备清洗用水用量为</w:t>
            </w:r>
            <w:r>
              <w:rPr>
                <w:rFonts w:hint="eastAsia"/>
                <w:color w:val="auto"/>
                <w:kern w:val="0"/>
                <w:sz w:val="24"/>
                <w:lang w:val="en-US" w:eastAsia="zh-CN" w:bidi="ar"/>
              </w:rPr>
              <w:t>5</w:t>
            </w:r>
            <w:r>
              <w:rPr>
                <w:rFonts w:hint="default"/>
                <w:color w:val="auto"/>
                <w:kern w:val="0"/>
                <w:sz w:val="24"/>
                <w:lang w:bidi="ar"/>
              </w:rPr>
              <w:t>m</w:t>
            </w:r>
            <w:r>
              <w:rPr>
                <w:rFonts w:hint="default"/>
                <w:color w:val="auto"/>
                <w:kern w:val="0"/>
                <w:sz w:val="24"/>
                <w:vertAlign w:val="superscript"/>
                <w:lang w:bidi="ar"/>
              </w:rPr>
              <w:t>3</w:t>
            </w:r>
            <w:r>
              <w:rPr>
                <w:rFonts w:hint="default"/>
                <w:color w:val="auto"/>
                <w:kern w:val="0"/>
                <w:sz w:val="24"/>
                <w:lang w:bidi="ar"/>
              </w:rPr>
              <w:t>/d(</w:t>
            </w:r>
            <w:r>
              <w:rPr>
                <w:rFonts w:hint="eastAsia"/>
                <w:color w:val="auto"/>
                <w:kern w:val="0"/>
                <w:sz w:val="24"/>
                <w:lang w:val="en-US" w:eastAsia="zh-CN" w:bidi="ar"/>
              </w:rPr>
              <w:t>1350</w:t>
            </w:r>
            <w:r>
              <w:rPr>
                <w:rFonts w:hint="default"/>
                <w:color w:val="auto"/>
                <w:kern w:val="0"/>
                <w:sz w:val="24"/>
                <w:lang w:bidi="ar"/>
              </w:rPr>
              <w:t>m</w:t>
            </w:r>
            <w:r>
              <w:rPr>
                <w:rFonts w:hint="default"/>
                <w:color w:val="auto"/>
                <w:kern w:val="0"/>
                <w:sz w:val="24"/>
                <w:vertAlign w:val="superscript"/>
                <w:lang w:bidi="ar"/>
              </w:rPr>
              <w:t>3</w:t>
            </w:r>
            <w:r>
              <w:rPr>
                <w:rFonts w:hint="default"/>
                <w:color w:val="auto"/>
                <w:kern w:val="0"/>
                <w:sz w:val="24"/>
                <w:lang w:bidi="ar"/>
              </w:rPr>
              <w:t>/a)，排放量为</w:t>
            </w:r>
            <w:r>
              <w:rPr>
                <w:rFonts w:hint="eastAsia"/>
                <w:color w:val="auto"/>
                <w:kern w:val="0"/>
                <w:sz w:val="24"/>
                <w:lang w:val="en-US" w:eastAsia="zh-CN" w:bidi="ar"/>
              </w:rPr>
              <w:t>4</w:t>
            </w:r>
            <w:r>
              <w:rPr>
                <w:rFonts w:hint="default"/>
                <w:color w:val="auto"/>
                <w:kern w:val="0"/>
                <w:sz w:val="24"/>
                <w:lang w:bidi="ar"/>
              </w:rPr>
              <w:t>m</w:t>
            </w:r>
            <w:r>
              <w:rPr>
                <w:rFonts w:hint="default"/>
                <w:color w:val="auto"/>
                <w:kern w:val="0"/>
                <w:sz w:val="24"/>
                <w:vertAlign w:val="superscript"/>
                <w:lang w:bidi="ar"/>
              </w:rPr>
              <w:t>3</w:t>
            </w:r>
            <w:r>
              <w:rPr>
                <w:rFonts w:hint="default"/>
                <w:color w:val="auto"/>
                <w:kern w:val="0"/>
                <w:sz w:val="24"/>
                <w:lang w:bidi="ar"/>
              </w:rPr>
              <w:t>/d(</w:t>
            </w:r>
            <w:r>
              <w:rPr>
                <w:rFonts w:hint="eastAsia"/>
                <w:color w:val="auto"/>
                <w:kern w:val="0"/>
                <w:sz w:val="24"/>
                <w:lang w:val="en-US" w:eastAsia="zh-CN" w:bidi="ar"/>
              </w:rPr>
              <w:t>1080</w:t>
            </w:r>
            <w:r>
              <w:rPr>
                <w:rFonts w:hint="default"/>
                <w:color w:val="auto"/>
                <w:kern w:val="0"/>
                <w:sz w:val="24"/>
                <w:lang w:bidi="ar"/>
              </w:rPr>
              <w:t>m</w:t>
            </w:r>
            <w:r>
              <w:rPr>
                <w:rFonts w:hint="default"/>
                <w:color w:val="auto"/>
                <w:kern w:val="0"/>
                <w:sz w:val="24"/>
                <w:vertAlign w:val="superscript"/>
                <w:lang w:bidi="ar"/>
              </w:rPr>
              <w:t>3</w:t>
            </w:r>
            <w:r>
              <w:rPr>
                <w:rFonts w:hint="default"/>
                <w:color w:val="auto"/>
                <w:kern w:val="0"/>
                <w:sz w:val="24"/>
                <w:lang w:bidi="ar"/>
              </w:rPr>
              <w:t>/a)。此部分废水</w:t>
            </w:r>
            <w:r>
              <w:rPr>
                <w:rFonts w:hint="eastAsia"/>
                <w:bCs/>
                <w:color w:val="auto"/>
                <w:sz w:val="24"/>
                <w:lang w:val="en-US" w:eastAsia="zh-CN"/>
              </w:rPr>
              <w:t>排入沉淀池中，经沉淀后循环使用</w:t>
            </w:r>
            <w:r>
              <w:rPr>
                <w:rFonts w:hint="default"/>
                <w:bCs/>
                <w:color w:val="auto"/>
                <w:sz w:val="24"/>
              </w:rPr>
              <w:t>，不外排。</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firstLine="480" w:firstLineChars="200"/>
              <w:jc w:val="left"/>
              <w:rPr>
                <w:rFonts w:hint="eastAsia" w:ascii="Times New Roman" w:hAnsi="Times New Roman" w:eastAsia="宋体" w:cs="Times New Roman"/>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⑤</w:t>
            </w:r>
            <w:r>
              <w:rPr>
                <w:rFonts w:hint="eastAsia" w:cs="Times New Roman"/>
                <w:color w:val="auto"/>
                <w:kern w:val="0"/>
                <w:sz w:val="24"/>
                <w:szCs w:val="24"/>
                <w:highlight w:val="none"/>
                <w:lang w:val="en-US" w:eastAsia="zh-CN"/>
              </w:rPr>
              <w:t>洒水降尘</w:t>
            </w:r>
            <w:r>
              <w:rPr>
                <w:rFonts w:hint="eastAsia" w:ascii="Times New Roman" w:hAnsi="Times New Roman" w:eastAsia="宋体" w:cs="Times New Roman"/>
                <w:color w:val="auto"/>
                <w:kern w:val="0"/>
                <w:sz w:val="24"/>
                <w:szCs w:val="24"/>
                <w:highlight w:val="none"/>
                <w:lang w:val="en-US" w:eastAsia="zh-CN"/>
              </w:rPr>
              <w:t>用水</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szCs w:val="24"/>
                <w:lang w:eastAsia="zh-CN"/>
              </w:rPr>
            </w:pPr>
            <w:r>
              <w:rPr>
                <w:rFonts w:hint="eastAsia"/>
                <w:color w:val="auto"/>
                <w:kern w:val="0"/>
                <w:sz w:val="24"/>
                <w:lang w:bidi="ar"/>
              </w:rPr>
              <w:t>为了减少</w:t>
            </w:r>
            <w:r>
              <w:rPr>
                <w:rFonts w:hint="eastAsia"/>
                <w:color w:val="auto"/>
                <w:kern w:val="0"/>
                <w:sz w:val="24"/>
                <w:lang w:val="en-US" w:eastAsia="zh-CN" w:bidi="ar"/>
              </w:rPr>
              <w:t>粉尘</w:t>
            </w:r>
            <w:r>
              <w:rPr>
                <w:rFonts w:hint="eastAsia"/>
                <w:color w:val="auto"/>
                <w:kern w:val="0"/>
                <w:sz w:val="24"/>
                <w:lang w:bidi="ar"/>
              </w:rPr>
              <w:t>，本项目在厂区进行洒水降尘。本项目</w:t>
            </w:r>
            <w:r>
              <w:rPr>
                <w:rFonts w:hint="eastAsia"/>
                <w:color w:val="auto"/>
                <w:kern w:val="0"/>
                <w:sz w:val="24"/>
                <w:lang w:eastAsia="zh-CN" w:bidi="ar"/>
              </w:rPr>
              <w:t>洒水</w:t>
            </w:r>
            <w:r>
              <w:rPr>
                <w:rFonts w:hint="eastAsia"/>
                <w:color w:val="auto"/>
                <w:kern w:val="0"/>
                <w:sz w:val="24"/>
                <w:lang w:bidi="ar"/>
              </w:rPr>
              <w:t>面积约为</w:t>
            </w:r>
            <w:r>
              <w:rPr>
                <w:rFonts w:hint="eastAsia"/>
                <w:color w:val="auto"/>
                <w:kern w:val="0"/>
                <w:sz w:val="24"/>
                <w:lang w:val="en-US" w:eastAsia="zh-CN" w:bidi="ar"/>
              </w:rPr>
              <w:t>5000</w:t>
            </w:r>
            <w:r>
              <w:rPr>
                <w:rFonts w:hint="eastAsia"/>
                <w:color w:val="auto"/>
                <w:kern w:val="0"/>
                <w:sz w:val="24"/>
                <w:lang w:bidi="ar"/>
              </w:rPr>
              <w:t>m</w:t>
            </w:r>
            <w:r>
              <w:rPr>
                <w:rFonts w:hint="eastAsia"/>
                <w:color w:val="auto"/>
                <w:kern w:val="0"/>
                <w:sz w:val="24"/>
                <w:vertAlign w:val="superscript"/>
                <w:lang w:bidi="ar"/>
              </w:rPr>
              <w:t>2</w:t>
            </w:r>
            <w:r>
              <w:rPr>
                <w:rFonts w:hint="eastAsia"/>
                <w:color w:val="auto"/>
                <w:kern w:val="0"/>
                <w:sz w:val="24"/>
                <w:lang w:bidi="ar"/>
              </w:rPr>
              <w:t>，降尘用水量按0.2L/m</w:t>
            </w:r>
            <w:r>
              <w:rPr>
                <w:rFonts w:hint="eastAsia"/>
                <w:color w:val="auto"/>
                <w:kern w:val="0"/>
                <w:sz w:val="24"/>
                <w:vertAlign w:val="superscript"/>
                <w:lang w:bidi="ar"/>
              </w:rPr>
              <w:t>2</w:t>
            </w:r>
            <w:r>
              <w:rPr>
                <w:rFonts w:hint="eastAsia"/>
                <w:color w:val="auto"/>
                <w:kern w:val="0"/>
                <w:sz w:val="24"/>
                <w:lang w:bidi="ar"/>
              </w:rPr>
              <w:t>.d计算，则本项目道路降尘用水量</w:t>
            </w:r>
            <w:r>
              <w:rPr>
                <w:rFonts w:hint="eastAsia"/>
                <w:color w:val="auto"/>
                <w:kern w:val="0"/>
                <w:sz w:val="24"/>
                <w:lang w:val="en-US" w:eastAsia="zh-CN" w:bidi="ar"/>
              </w:rPr>
              <w:t>270</w:t>
            </w:r>
            <w:r>
              <w:rPr>
                <w:rFonts w:hint="eastAsia"/>
                <w:color w:val="auto"/>
                <w:kern w:val="0"/>
                <w:sz w:val="24"/>
                <w:lang w:bidi="ar"/>
              </w:rPr>
              <w:t>m</w:t>
            </w:r>
            <w:r>
              <w:rPr>
                <w:rFonts w:hint="eastAsia"/>
                <w:color w:val="auto"/>
                <w:kern w:val="0"/>
                <w:sz w:val="24"/>
                <w:vertAlign w:val="superscript"/>
                <w:lang w:bidi="ar"/>
              </w:rPr>
              <w:t>3</w:t>
            </w:r>
            <w:r>
              <w:rPr>
                <w:rFonts w:hint="eastAsia"/>
                <w:color w:val="auto"/>
                <w:kern w:val="0"/>
                <w:sz w:val="24"/>
                <w:lang w:bidi="ar"/>
              </w:rPr>
              <w:t>/a，自然蒸发，不产生废水。</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项目供排水情况见表</w:t>
            </w:r>
            <w:r>
              <w:rPr>
                <w:rFonts w:hint="default"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7</w:t>
            </w:r>
            <w:r>
              <w:rPr>
                <w:rFonts w:hint="default" w:ascii="Times New Roman" w:hAnsi="Times New Roman" w:eastAsia="宋体" w:cs="Times New Roman"/>
                <w:color w:val="auto"/>
                <w:sz w:val="24"/>
                <w:szCs w:val="24"/>
              </w:rPr>
              <w:t>，水平衡见图</w:t>
            </w:r>
            <w:r>
              <w:rPr>
                <w:rFonts w:hint="default" w:ascii="Times New Roman" w:hAnsi="Times New Roman" w:eastAsia="宋体" w:cs="Times New Roman"/>
                <w:color w:val="auto"/>
                <w:sz w:val="24"/>
                <w:szCs w:val="24"/>
                <w:lang w:val="en-US" w:eastAsia="zh-CN"/>
              </w:rPr>
              <w:t>2-1</w:t>
            </w:r>
            <w:r>
              <w:rPr>
                <w:rFonts w:hint="default" w:ascii="Times New Roman" w:hAnsi="Times New Roman" w:eastAsia="宋体" w:cs="Times New Roman"/>
                <w:color w:val="auto"/>
                <w:sz w:val="24"/>
                <w:szCs w:val="24"/>
              </w:rPr>
              <w:t>。</w:t>
            </w:r>
          </w:p>
          <w:p>
            <w:pPr>
              <w:pStyle w:val="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color w:val="auto"/>
                <w:sz w:val="21"/>
                <w:szCs w:val="21"/>
                <w:highlight w:val="none"/>
                <w:lang w:eastAsia="zh-CN"/>
              </w:rPr>
            </w:pPr>
            <w:r>
              <w:rPr>
                <w:rFonts w:hint="default" w:ascii="Times New Roman" w:hAnsi="Times New Roman" w:cs="Times New Roman"/>
                <w:b/>
                <w:bCs/>
                <w:color w:val="auto"/>
                <w:sz w:val="21"/>
                <w:szCs w:val="21"/>
                <w:highlight w:val="none"/>
              </w:rPr>
              <w:t>表</w:t>
            </w:r>
            <w:r>
              <w:rPr>
                <w:rFonts w:hint="default" w:ascii="Times New Roman" w:hAnsi="Times New Roman" w:cs="Times New Roman"/>
                <w:b/>
                <w:bCs/>
                <w:color w:val="auto"/>
                <w:sz w:val="21"/>
                <w:szCs w:val="21"/>
                <w:highlight w:val="none"/>
                <w:lang w:val="en-US" w:eastAsia="zh-CN"/>
              </w:rPr>
              <w:t>2-</w:t>
            </w:r>
            <w:r>
              <w:rPr>
                <w:rFonts w:hint="eastAsia" w:cs="Times New Roman"/>
                <w:b/>
                <w:bCs/>
                <w:color w:val="auto"/>
                <w:spacing w:val="0"/>
                <w:sz w:val="21"/>
                <w:szCs w:val="21"/>
                <w:highlight w:val="none"/>
                <w:lang w:val="en-US" w:eastAsia="zh-CN"/>
              </w:rPr>
              <w:t xml:space="preserve">7   </w:t>
            </w:r>
            <w:r>
              <w:rPr>
                <w:rFonts w:hint="default" w:ascii="Times New Roman" w:hAnsi="Times New Roman" w:cs="Times New Roman"/>
                <w:b/>
                <w:bCs/>
                <w:color w:val="auto"/>
                <w:sz w:val="21"/>
                <w:szCs w:val="21"/>
                <w:highlight w:val="none"/>
              </w:rPr>
              <w:t>项目</w:t>
            </w:r>
            <w:r>
              <w:rPr>
                <w:rFonts w:hint="default" w:ascii="Times New Roman" w:hAnsi="Times New Roman" w:cs="Times New Roman"/>
                <w:b/>
                <w:color w:val="auto"/>
                <w:sz w:val="21"/>
                <w:szCs w:val="21"/>
                <w:highlight w:val="none"/>
              </w:rPr>
              <w:t xml:space="preserve">用水量估算表   </w:t>
            </w:r>
            <w:r>
              <w:rPr>
                <w:rFonts w:hint="eastAsia" w:ascii="Times New Roman" w:hAnsi="Times New Roman" w:cs="Times New Roman"/>
                <w:b/>
                <w:color w:val="auto"/>
                <w:sz w:val="21"/>
                <w:szCs w:val="21"/>
                <w:highlight w:val="none"/>
                <w:lang w:val="en-US" w:eastAsia="zh-CN"/>
              </w:rPr>
              <w:t xml:space="preserve">                </w:t>
            </w:r>
            <w:r>
              <w:rPr>
                <w:rFonts w:hint="default" w:ascii="Times New Roman" w:hAnsi="Times New Roman" w:cs="Times New Roman"/>
                <w:b/>
                <w:color w:val="auto"/>
                <w:sz w:val="21"/>
                <w:szCs w:val="21"/>
                <w:highlight w:val="none"/>
              </w:rPr>
              <w:t xml:space="preserve"> 单位:m</w:t>
            </w:r>
            <w:r>
              <w:rPr>
                <w:rFonts w:hint="default" w:ascii="Times New Roman" w:hAnsi="Times New Roman" w:cs="Times New Roman"/>
                <w:b/>
                <w:color w:val="auto"/>
                <w:sz w:val="21"/>
                <w:szCs w:val="21"/>
                <w:highlight w:val="none"/>
                <w:vertAlign w:val="superscript"/>
              </w:rPr>
              <w:t>3</w:t>
            </w:r>
            <w:r>
              <w:rPr>
                <w:rFonts w:hint="default" w:ascii="Times New Roman" w:hAnsi="Times New Roman" w:cs="Times New Roman"/>
                <w:b/>
                <w:color w:val="auto"/>
                <w:sz w:val="21"/>
                <w:szCs w:val="21"/>
                <w:highlight w:val="none"/>
              </w:rPr>
              <w:t>/</w:t>
            </w:r>
            <w:r>
              <w:rPr>
                <w:rFonts w:hint="eastAsia" w:ascii="Times New Roman" w:hAnsi="Times New Roman" w:cs="Times New Roman"/>
                <w:b/>
                <w:color w:val="auto"/>
                <w:sz w:val="21"/>
                <w:szCs w:val="21"/>
                <w:highlight w:val="none"/>
                <w:lang w:val="en-US" w:eastAsia="zh-CN"/>
              </w:rPr>
              <w:t>a</w:t>
            </w:r>
          </w:p>
          <w:tbl>
            <w:tblPr>
              <w:tblStyle w:val="22"/>
              <w:tblW w:w="494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234"/>
              <w:gridCol w:w="798"/>
              <w:gridCol w:w="1055"/>
              <w:gridCol w:w="1516"/>
              <w:gridCol w:w="15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6" w:type="pct"/>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cs="Times New Roman"/>
                      <w:b/>
                      <w:bCs/>
                      <w:color w:val="auto"/>
                      <w:szCs w:val="21"/>
                      <w:highlight w:val="none"/>
                    </w:rPr>
                    <w:t>序号</w:t>
                  </w:r>
                </w:p>
              </w:tc>
              <w:tc>
                <w:tcPr>
                  <w:tcW w:w="1427"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cs="Times New Roman"/>
                      <w:b/>
                      <w:bCs/>
                      <w:color w:val="auto"/>
                      <w:szCs w:val="21"/>
                      <w:highlight w:val="none"/>
                    </w:rPr>
                    <w:t>用水环节</w:t>
                  </w:r>
                </w:p>
              </w:tc>
              <w:tc>
                <w:tcPr>
                  <w:tcW w:w="1184" w:type="pct"/>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cs="Times New Roman"/>
                      <w:b/>
                      <w:bCs/>
                      <w:color w:val="auto"/>
                      <w:szCs w:val="21"/>
                      <w:highlight w:val="none"/>
                    </w:rPr>
                    <w:t>用</w:t>
                  </w:r>
                  <w:r>
                    <w:rPr>
                      <w:rFonts w:hint="default" w:ascii="Times New Roman" w:hAnsi="Times New Roman" w:cs="Times New Roman"/>
                      <w:b/>
                      <w:bCs/>
                      <w:color w:val="auto"/>
                      <w:szCs w:val="21"/>
                      <w:highlight w:val="none"/>
                      <w:lang w:val="en-US" w:eastAsia="zh-CN"/>
                    </w:rPr>
                    <w:t>水</w:t>
                  </w:r>
                  <w:r>
                    <w:rPr>
                      <w:rFonts w:hint="default" w:ascii="Times New Roman" w:hAnsi="Times New Roman" w:cs="Times New Roman"/>
                      <w:b/>
                      <w:bCs/>
                      <w:color w:val="auto"/>
                      <w:szCs w:val="21"/>
                      <w:highlight w:val="none"/>
                    </w:rPr>
                    <w:t>量</w:t>
                  </w:r>
                </w:p>
              </w:tc>
              <w:tc>
                <w:tcPr>
                  <w:tcW w:w="969"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cs="Times New Roman"/>
                      <w:b/>
                      <w:bCs/>
                      <w:color w:val="auto"/>
                      <w:szCs w:val="21"/>
                      <w:highlight w:val="none"/>
                    </w:rPr>
                    <w:t>损耗量</w:t>
                  </w:r>
                </w:p>
              </w:tc>
              <w:tc>
                <w:tcPr>
                  <w:tcW w:w="971" w:type="pct"/>
                  <w:tcBorders>
                    <w:righ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cs="Times New Roman"/>
                      <w:b/>
                      <w:bCs/>
                      <w:color w:val="auto"/>
                      <w:szCs w:val="21"/>
                      <w:highlight w:val="none"/>
                      <w:lang w:val="en-US" w:eastAsia="zh-CN"/>
                    </w:rPr>
                    <w:t>废水</w:t>
                  </w:r>
                  <w:r>
                    <w:rPr>
                      <w:rFonts w:hint="default" w:ascii="Times New Roman" w:hAnsi="Times New Roman" w:cs="Times New Roman"/>
                      <w:b/>
                      <w:bCs/>
                      <w:color w:val="auto"/>
                      <w:szCs w:val="21"/>
                      <w:highlight w:val="none"/>
                    </w:rPr>
                    <w:t>产生量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6" w:type="pct"/>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1427"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生活用水</w:t>
                  </w:r>
                </w:p>
              </w:tc>
              <w:tc>
                <w:tcPr>
                  <w:tcW w:w="510"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945</w:t>
                  </w:r>
                </w:p>
              </w:tc>
              <w:tc>
                <w:tcPr>
                  <w:tcW w:w="673" w:type="pct"/>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18940</w:t>
                  </w:r>
                </w:p>
              </w:tc>
              <w:tc>
                <w:tcPr>
                  <w:tcW w:w="969"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189</w:t>
                  </w:r>
                </w:p>
              </w:tc>
              <w:tc>
                <w:tcPr>
                  <w:tcW w:w="971" w:type="pct"/>
                  <w:tcBorders>
                    <w:righ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6" w:type="pct"/>
                  <w:tcBorders>
                    <w:left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2</w:t>
                  </w:r>
                </w:p>
              </w:tc>
              <w:tc>
                <w:tcPr>
                  <w:tcW w:w="1427"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拌合用水</w:t>
                  </w:r>
                </w:p>
              </w:tc>
              <w:tc>
                <w:tcPr>
                  <w:tcW w:w="510"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15625</w:t>
                  </w:r>
                </w:p>
              </w:tc>
              <w:tc>
                <w:tcPr>
                  <w:tcW w:w="673" w:type="pct"/>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sz w:val="21"/>
                      <w:szCs w:val="21"/>
                      <w:highlight w:val="none"/>
                      <w:lang w:val="en-US" w:eastAsia="zh-CN"/>
                    </w:rPr>
                  </w:pPr>
                </w:p>
              </w:tc>
              <w:tc>
                <w:tcPr>
                  <w:tcW w:w="969"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16000</w:t>
                  </w:r>
                </w:p>
              </w:tc>
              <w:tc>
                <w:tcPr>
                  <w:tcW w:w="971" w:type="pct"/>
                  <w:tcBorders>
                    <w:righ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6" w:type="pct"/>
                  <w:tcBorders>
                    <w:left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3</w:t>
                  </w:r>
                </w:p>
              </w:tc>
              <w:tc>
                <w:tcPr>
                  <w:tcW w:w="1427" w:type="pct"/>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养护用水</w:t>
                  </w:r>
                </w:p>
              </w:tc>
              <w:tc>
                <w:tcPr>
                  <w:tcW w:w="510" w:type="pct"/>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750</w:t>
                  </w:r>
                </w:p>
              </w:tc>
              <w:tc>
                <w:tcPr>
                  <w:tcW w:w="673" w:type="pct"/>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sz w:val="21"/>
                      <w:szCs w:val="21"/>
                      <w:highlight w:val="none"/>
                      <w:lang w:val="en-US" w:eastAsia="zh-CN"/>
                    </w:rPr>
                  </w:pPr>
                </w:p>
              </w:tc>
              <w:tc>
                <w:tcPr>
                  <w:tcW w:w="969" w:type="pct"/>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375</w:t>
                  </w:r>
                </w:p>
              </w:tc>
              <w:tc>
                <w:tcPr>
                  <w:tcW w:w="971" w:type="pct"/>
                  <w:tcBorders>
                    <w:right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6" w:type="pct"/>
                  <w:tcBorders>
                    <w:left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4</w:t>
                  </w:r>
                </w:p>
              </w:tc>
              <w:tc>
                <w:tcPr>
                  <w:tcW w:w="1427" w:type="pct"/>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清洗用水</w:t>
                  </w:r>
                </w:p>
              </w:tc>
              <w:tc>
                <w:tcPr>
                  <w:tcW w:w="510" w:type="pct"/>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1350</w:t>
                  </w:r>
                </w:p>
              </w:tc>
              <w:tc>
                <w:tcPr>
                  <w:tcW w:w="673" w:type="pct"/>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sz w:val="21"/>
                      <w:szCs w:val="21"/>
                      <w:highlight w:val="none"/>
                      <w:lang w:val="en-US" w:eastAsia="zh-CN"/>
                    </w:rPr>
                  </w:pPr>
                </w:p>
              </w:tc>
              <w:tc>
                <w:tcPr>
                  <w:tcW w:w="969"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270</w:t>
                  </w:r>
                </w:p>
              </w:tc>
              <w:tc>
                <w:tcPr>
                  <w:tcW w:w="971" w:type="pct"/>
                  <w:tcBorders>
                    <w:righ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1080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6" w:type="pct"/>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5</w:t>
                  </w:r>
                </w:p>
              </w:tc>
              <w:tc>
                <w:tcPr>
                  <w:tcW w:w="1427" w:type="pc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洒水降尘</w:t>
                  </w:r>
                  <w:r>
                    <w:rPr>
                      <w:rFonts w:hint="eastAsia" w:ascii="Times New Roman" w:hAnsi="Times New Roman" w:cs="Times New Roman"/>
                      <w:color w:val="auto"/>
                      <w:sz w:val="21"/>
                      <w:szCs w:val="21"/>
                      <w:highlight w:val="none"/>
                      <w:lang w:val="en-US" w:eastAsia="zh-CN"/>
                    </w:rPr>
                    <w:t>用水</w:t>
                  </w:r>
                </w:p>
              </w:tc>
              <w:tc>
                <w:tcPr>
                  <w:tcW w:w="510"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270</w:t>
                  </w:r>
                </w:p>
              </w:tc>
              <w:tc>
                <w:tcPr>
                  <w:tcW w:w="673" w:type="pct"/>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sz w:val="21"/>
                      <w:szCs w:val="21"/>
                      <w:highlight w:val="none"/>
                      <w:lang w:val="en-US" w:eastAsia="zh-CN"/>
                    </w:rPr>
                  </w:pPr>
                </w:p>
              </w:tc>
              <w:tc>
                <w:tcPr>
                  <w:tcW w:w="969"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270</w:t>
                  </w:r>
                </w:p>
              </w:tc>
              <w:tc>
                <w:tcPr>
                  <w:tcW w:w="971" w:type="pct"/>
                  <w:tcBorders>
                    <w:righ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74" w:type="pct"/>
                  <w:gridSpan w:val="2"/>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合计</w:t>
                  </w:r>
                </w:p>
              </w:tc>
              <w:tc>
                <w:tcPr>
                  <w:tcW w:w="1184" w:type="pct"/>
                  <w:gridSpan w:val="2"/>
                  <w:tcBorders>
                    <w:lef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18940</w:t>
                  </w:r>
                </w:p>
              </w:tc>
              <w:tc>
                <w:tcPr>
                  <w:tcW w:w="969"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fldChar w:fldCharType="begin"/>
                  </w:r>
                  <w:r>
                    <w:rPr>
                      <w:rFonts w:hint="eastAsia" w:cs="Times New Roman"/>
                      <w:color w:val="auto"/>
                      <w:kern w:val="2"/>
                      <w:sz w:val="21"/>
                      <w:szCs w:val="21"/>
                      <w:highlight w:val="none"/>
                      <w:lang w:val="en-US" w:eastAsia="zh-CN" w:bidi="ar-SA"/>
                    </w:rPr>
                    <w:instrText xml:space="preserve"> = sum(E2:E6) \* MERGEFORMAT </w:instrText>
                  </w:r>
                  <w:r>
                    <w:rPr>
                      <w:rFonts w:hint="eastAsia" w:cs="Times New Roman"/>
                      <w:color w:val="auto"/>
                      <w:kern w:val="2"/>
                      <w:sz w:val="21"/>
                      <w:szCs w:val="21"/>
                      <w:highlight w:val="none"/>
                      <w:lang w:val="en-US" w:eastAsia="zh-CN" w:bidi="ar-SA"/>
                    </w:rPr>
                    <w:fldChar w:fldCharType="separate"/>
                  </w:r>
                  <w:r>
                    <w:rPr>
                      <w:rFonts w:hint="eastAsia" w:cs="Times New Roman"/>
                      <w:color w:val="auto"/>
                      <w:kern w:val="2"/>
                      <w:sz w:val="21"/>
                      <w:szCs w:val="21"/>
                      <w:highlight w:val="none"/>
                      <w:lang w:val="en-US" w:eastAsia="zh-CN" w:bidi="ar-SA"/>
                    </w:rPr>
                    <w:t>171</w:t>
                  </w:r>
                  <w:r>
                    <w:rPr>
                      <w:rFonts w:hint="eastAsia" w:cs="Times New Roman"/>
                      <w:color w:val="auto"/>
                      <w:kern w:val="2"/>
                      <w:sz w:val="21"/>
                      <w:szCs w:val="21"/>
                      <w:highlight w:val="none"/>
                      <w:lang w:val="en-US" w:eastAsia="zh-CN" w:bidi="ar-SA"/>
                    </w:rPr>
                    <w:fldChar w:fldCharType="end"/>
                  </w:r>
                  <w:r>
                    <w:rPr>
                      <w:rFonts w:hint="eastAsia" w:cs="Times New Roman"/>
                      <w:color w:val="auto"/>
                      <w:kern w:val="2"/>
                      <w:sz w:val="21"/>
                      <w:szCs w:val="21"/>
                      <w:highlight w:val="none"/>
                      <w:lang w:val="en-US" w:eastAsia="zh-CN" w:bidi="ar-SA"/>
                    </w:rPr>
                    <w:t>04</w:t>
                  </w:r>
                </w:p>
              </w:tc>
              <w:tc>
                <w:tcPr>
                  <w:tcW w:w="971" w:type="pct"/>
                  <w:tcBorders>
                    <w:righ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1836</w:t>
                  </w:r>
                </w:p>
              </w:tc>
            </w:tr>
          </w:tbl>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rPr>
                <w:rFonts w:hint="eastAsia" w:ascii="Times New Roman" w:hAnsi="Times New Roman" w:eastAsia="宋体" w:cs="Times New Roman"/>
                <w:b/>
                <w:bCs/>
                <w:color w:val="auto"/>
                <w:sz w:val="24"/>
                <w:szCs w:val="22"/>
                <w:lang w:val="en-US" w:eastAsia="zh-CN"/>
              </w:rPr>
            </w:pPr>
            <w:r>
              <w:rPr>
                <w:rFonts w:hint="eastAsia" w:ascii="Times New Roman" w:hAnsi="Times New Roman" w:eastAsia="宋体" w:cs="Times New Roman"/>
                <w:b/>
                <w:bCs/>
                <w:color w:val="auto"/>
                <w:sz w:val="24"/>
                <w:szCs w:val="22"/>
                <w:lang w:val="en-US" w:eastAsia="zh-CN"/>
              </w:rPr>
              <w:drawing>
                <wp:inline distT="0" distB="0" distL="114300" distR="114300">
                  <wp:extent cx="4696460" cy="2304415"/>
                  <wp:effectExtent l="0" t="0" r="0" b="0"/>
                  <wp:docPr id="2"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wps"/>
                          <pic:cNvPicPr>
                            <a:picLocks noChangeAspect="1"/>
                          </pic:cNvPicPr>
                        </pic:nvPicPr>
                        <pic:blipFill>
                          <a:blip r:embed="rId8"/>
                          <a:srcRect l="4374" t="9750" r="2407" b="5401"/>
                          <a:stretch>
                            <a:fillRect/>
                          </a:stretch>
                        </pic:blipFill>
                        <pic:spPr>
                          <a:xfrm>
                            <a:off x="0" y="0"/>
                            <a:ext cx="4696460" cy="2304415"/>
                          </a:xfrm>
                          <a:prstGeom prst="rect">
                            <a:avLst/>
                          </a:prstGeom>
                        </pic:spPr>
                      </pic:pic>
                    </a:graphicData>
                  </a:graphic>
                </wp:inline>
              </w:drawing>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Times New Roman" w:hAnsi="Times New Roman" w:eastAsia="宋体" w:cs="Times New Roman"/>
                <w:b/>
                <w:bCs/>
                <w:color w:val="auto"/>
                <w:sz w:val="24"/>
                <w:szCs w:val="22"/>
                <w:highlight w:val="none"/>
                <w:lang w:val="en-US" w:eastAsia="zh-CN"/>
              </w:rPr>
            </w:pPr>
            <w:r>
              <w:rPr>
                <w:rFonts w:hint="default" w:ascii="Times New Roman" w:hAnsi="Times New Roman" w:cs="Times New Roman"/>
                <w:b/>
                <w:color w:val="auto"/>
                <w:szCs w:val="21"/>
                <w:highlight w:val="none"/>
              </w:rPr>
              <w:t>图</w:t>
            </w:r>
            <w:r>
              <w:rPr>
                <w:rFonts w:hint="default" w:ascii="Times New Roman" w:hAnsi="Times New Roman" w:cs="Times New Roman"/>
                <w:b/>
                <w:color w:val="auto"/>
                <w:szCs w:val="21"/>
                <w:highlight w:val="none"/>
                <w:lang w:val="en-US" w:eastAsia="zh-CN"/>
              </w:rPr>
              <w:t>2-1</w:t>
            </w:r>
            <w:r>
              <w:rPr>
                <w:rFonts w:hint="default" w:ascii="Times New Roman" w:hAnsi="Times New Roman" w:cs="Times New Roman"/>
                <w:b/>
                <w:color w:val="auto"/>
                <w:szCs w:val="21"/>
                <w:highlight w:val="none"/>
              </w:rPr>
              <w:t xml:space="preserve">   水平衡示意图（单位：m</w:t>
            </w:r>
            <w:r>
              <w:rPr>
                <w:rFonts w:hint="default" w:ascii="Times New Roman" w:hAnsi="Times New Roman" w:cs="Times New Roman"/>
                <w:b/>
                <w:color w:val="auto"/>
                <w:szCs w:val="21"/>
                <w:highlight w:val="none"/>
                <w:vertAlign w:val="superscript"/>
              </w:rPr>
              <w:t>3</w:t>
            </w:r>
            <w:r>
              <w:rPr>
                <w:rFonts w:hint="default" w:ascii="Times New Roman" w:hAnsi="Times New Roman" w:cs="Times New Roman"/>
                <w:b/>
                <w:color w:val="auto"/>
                <w:szCs w:val="21"/>
                <w:highlight w:val="none"/>
              </w:rPr>
              <w:t>/</w:t>
            </w:r>
            <w:r>
              <w:rPr>
                <w:rFonts w:hint="eastAsia" w:ascii="Times New Roman" w:hAnsi="Times New Roman" w:cs="Times New Roman"/>
                <w:b/>
                <w:color w:val="auto"/>
                <w:szCs w:val="21"/>
                <w:highlight w:val="none"/>
                <w:lang w:val="en-US" w:eastAsia="zh-CN"/>
              </w:rPr>
              <w:t>a</w:t>
            </w:r>
            <w:r>
              <w:rPr>
                <w:rFonts w:hint="default" w:ascii="Times New Roman" w:hAnsi="Times New Roman" w:cs="Times New Roman"/>
                <w:b/>
                <w:color w:val="auto"/>
                <w:szCs w:val="21"/>
                <w:highlight w:val="none"/>
              </w:rPr>
              <w:t>）</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rPr>
                <w:rFonts w:hint="default" w:ascii="Times New Roman" w:hAnsi="Times New Roman" w:eastAsia="宋体" w:cs="Times New Roman"/>
                <w:b/>
                <w:bCs/>
                <w:color w:val="auto"/>
                <w:sz w:val="24"/>
                <w:szCs w:val="22"/>
                <w:lang w:eastAsia="zh-CN"/>
              </w:rPr>
            </w:pPr>
            <w:r>
              <w:rPr>
                <w:rFonts w:hint="eastAsia" w:ascii="Times New Roman" w:hAnsi="Times New Roman" w:eastAsia="宋体" w:cs="Times New Roman"/>
                <w:b/>
                <w:bCs/>
                <w:color w:val="auto"/>
                <w:sz w:val="24"/>
                <w:szCs w:val="22"/>
                <w:lang w:val="en-US" w:eastAsia="zh-CN"/>
              </w:rPr>
              <w:t>9.2</w:t>
            </w:r>
            <w:r>
              <w:rPr>
                <w:rFonts w:hint="default" w:ascii="Times New Roman" w:hAnsi="Times New Roman" w:eastAsia="宋体" w:cs="Times New Roman"/>
                <w:b/>
                <w:bCs/>
                <w:color w:val="auto"/>
                <w:sz w:val="24"/>
                <w:szCs w:val="22"/>
              </w:rPr>
              <w:t>供</w:t>
            </w:r>
            <w:r>
              <w:rPr>
                <w:rFonts w:hint="default" w:ascii="Times New Roman" w:hAnsi="Times New Roman" w:cs="Times New Roman"/>
                <w:b/>
                <w:bCs/>
                <w:color w:val="auto"/>
                <w:sz w:val="24"/>
                <w:szCs w:val="22"/>
                <w:lang w:val="en-US" w:eastAsia="zh-CN"/>
              </w:rPr>
              <w:t>热</w:t>
            </w:r>
          </w:p>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480" w:firstLineChars="200"/>
              <w:textAlignment w:val="baseline"/>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本项目冬季不生产，不需供热。</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rPr>
                <w:rFonts w:hint="default" w:ascii="Times New Roman" w:hAnsi="Times New Roman" w:eastAsia="宋体" w:cs="Times New Roman"/>
                <w:b/>
                <w:bCs/>
                <w:color w:val="auto"/>
                <w:sz w:val="24"/>
                <w:szCs w:val="22"/>
                <w:lang w:val="en-US" w:eastAsia="zh-CN"/>
              </w:rPr>
            </w:pPr>
            <w:r>
              <w:rPr>
                <w:rFonts w:hint="eastAsia" w:ascii="Times New Roman" w:hAnsi="Times New Roman" w:eastAsia="宋体" w:cs="Times New Roman"/>
                <w:b/>
                <w:bCs/>
                <w:color w:val="auto"/>
                <w:sz w:val="24"/>
                <w:szCs w:val="22"/>
                <w:lang w:val="en-US" w:eastAsia="zh-CN"/>
              </w:rPr>
              <w:t>9.3</w:t>
            </w:r>
            <w:r>
              <w:rPr>
                <w:rFonts w:hint="default" w:ascii="Times New Roman" w:hAnsi="Times New Roman" w:eastAsia="宋体" w:cs="Times New Roman"/>
                <w:b/>
                <w:bCs/>
                <w:color w:val="auto"/>
                <w:sz w:val="24"/>
                <w:szCs w:val="22"/>
                <w:lang w:val="en-US" w:eastAsia="zh-CN"/>
              </w:rPr>
              <w:t>供电</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市政提供。</w:t>
            </w:r>
          </w:p>
          <w:p>
            <w:pPr>
              <w:pStyle w:val="37"/>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both"/>
              <w:rPr>
                <w:rFonts w:hint="default" w:ascii="Times New Roman" w:hAnsi="Times New Roman" w:eastAsia="宋体" w:cs="Times New Roman"/>
                <w:b/>
                <w:color w:val="auto"/>
                <w:sz w:val="24"/>
                <w:szCs w:val="24"/>
                <w:lang w:val="en-US" w:eastAsia="zh-CN"/>
              </w:rPr>
            </w:pPr>
            <w:r>
              <w:rPr>
                <w:rFonts w:hint="eastAsia" w:ascii="Times New Roman" w:hAnsi="Times New Roman" w:eastAsia="宋体" w:cs="Times New Roman"/>
                <w:b/>
                <w:color w:val="auto"/>
                <w:sz w:val="24"/>
                <w:szCs w:val="24"/>
                <w:lang w:val="en-US" w:eastAsia="zh-CN"/>
              </w:rPr>
              <w:t>10</w:t>
            </w:r>
            <w:r>
              <w:rPr>
                <w:rFonts w:hint="default" w:ascii="Times New Roman" w:hAnsi="Times New Roman" w:eastAsia="宋体" w:cs="Times New Roman"/>
                <w:b/>
                <w:color w:val="auto"/>
                <w:sz w:val="24"/>
                <w:szCs w:val="24"/>
                <w:lang w:val="en-US" w:eastAsia="zh-CN"/>
              </w:rPr>
              <w:t>项目总平面布置</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项目分区明显，由厂房</w:t>
            </w:r>
            <w:r>
              <w:rPr>
                <w:rFonts w:hint="eastAsia" w:cs="Times New Roman"/>
                <w:color w:val="auto"/>
                <w:sz w:val="24"/>
                <w:szCs w:val="24"/>
                <w:highlight w:val="none"/>
                <w:lang w:val="en-US" w:eastAsia="zh-CN"/>
              </w:rPr>
              <w:t>、堆场</w:t>
            </w:r>
            <w:r>
              <w:rPr>
                <w:rFonts w:hint="eastAsia" w:ascii="Times New Roman" w:hAnsi="Times New Roman" w:eastAsia="宋体" w:cs="Times New Roman"/>
                <w:color w:val="auto"/>
                <w:sz w:val="24"/>
                <w:szCs w:val="24"/>
                <w:highlight w:val="none"/>
                <w:lang w:val="en-US" w:eastAsia="zh-CN"/>
              </w:rPr>
              <w:t>、办公区和生活区组成；在尽量满足工业生产人流、物流分离，互不交叉干扰的基本原则基础上做到：方便生产，物流路线短捷；内外协调，适应自然条件；道路通顺，便于管理，方便生活；安全可靠；环境良好；用地合理等，力求社会效益，生产效益，环境效益均符合要求。因此，项目符合工业企业总平面布局规范要求。</w:t>
            </w:r>
            <w:r>
              <w:rPr>
                <w:rFonts w:hint="default" w:ascii="Times New Roman" w:hAnsi="Times New Roman" w:eastAsia="宋体" w:cs="Times New Roman"/>
                <w:color w:val="auto"/>
                <w:sz w:val="24"/>
                <w:szCs w:val="24"/>
                <w:highlight w:val="none"/>
                <w:lang w:val="en-US" w:eastAsia="zh-CN"/>
              </w:rPr>
              <w:t>总平面布置详见附图</w:t>
            </w:r>
            <w:r>
              <w:rPr>
                <w:rFonts w:hint="eastAsia" w:ascii="Times New Roman" w:hAnsi="Times New Roman" w:eastAsia="宋体" w:cs="Times New Roman"/>
                <w:color w:val="auto"/>
                <w:sz w:val="24"/>
                <w:szCs w:val="24"/>
                <w:highlight w:val="none"/>
                <w:lang w:val="en-US" w:eastAsia="zh-CN"/>
              </w:rPr>
              <w:t>3。</w:t>
            </w:r>
          </w:p>
          <w:p>
            <w:pPr>
              <w:pStyle w:val="37"/>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both"/>
              <w:textAlignment w:val="auto"/>
              <w:rPr>
                <w:rFonts w:hint="default" w:ascii="Times New Roman" w:hAnsi="Times New Roman" w:eastAsia="宋体" w:cs="Times New Roman"/>
                <w:b/>
                <w:color w:val="auto"/>
                <w:sz w:val="24"/>
                <w:szCs w:val="24"/>
                <w:lang w:val="en-US" w:eastAsia="zh-CN"/>
              </w:rPr>
            </w:pPr>
            <w:r>
              <w:rPr>
                <w:rFonts w:hint="eastAsia" w:ascii="Times New Roman" w:hAnsi="Times New Roman" w:eastAsia="宋体" w:cs="Times New Roman"/>
                <w:b/>
                <w:color w:val="auto"/>
                <w:sz w:val="24"/>
                <w:szCs w:val="24"/>
                <w:lang w:val="en-US" w:eastAsia="zh-CN"/>
              </w:rPr>
              <w:t>11</w:t>
            </w:r>
            <w:r>
              <w:rPr>
                <w:rFonts w:hint="default" w:ascii="Times New Roman" w:hAnsi="Times New Roman" w:eastAsia="宋体" w:cs="Times New Roman"/>
                <w:b/>
                <w:color w:val="auto"/>
                <w:sz w:val="24"/>
                <w:szCs w:val="24"/>
                <w:lang w:val="en-US" w:eastAsia="zh-CN"/>
              </w:rPr>
              <w:t>建设周期</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本项目建设周期为202</w:t>
            </w: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月至</w:t>
            </w:r>
            <w:r>
              <w:rPr>
                <w:rFonts w:hint="eastAsia"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lang w:val="en-US" w:eastAsia="zh-CN"/>
              </w:rPr>
              <w:t>，</w:t>
            </w:r>
            <w:r>
              <w:rPr>
                <w:rFonts w:hint="eastAsia" w:ascii="Times New Roman" w:hAnsi="Times New Roman" w:eastAsia="宋体" w:cs="Times New Roman"/>
                <w:bCs/>
                <w:color w:val="auto"/>
                <w:sz w:val="24"/>
                <w:szCs w:val="24"/>
                <w:lang w:val="en-US" w:eastAsia="zh-CN"/>
              </w:rPr>
              <w:t>预计投产时间为2024年</w:t>
            </w:r>
            <w:r>
              <w:rPr>
                <w:rFonts w:hint="eastAsia" w:cs="Times New Roman"/>
                <w:bCs/>
                <w:color w:val="auto"/>
                <w:sz w:val="24"/>
                <w:szCs w:val="24"/>
                <w:lang w:val="en-US" w:eastAsia="zh-CN"/>
              </w:rPr>
              <w:t>6</w:t>
            </w:r>
            <w:r>
              <w:rPr>
                <w:rFonts w:hint="eastAsia" w:ascii="Times New Roman" w:hAnsi="Times New Roman" w:eastAsia="宋体" w:cs="Times New Roman"/>
                <w:bCs/>
                <w:color w:val="auto"/>
                <w:sz w:val="24"/>
                <w:szCs w:val="24"/>
                <w:lang w:val="en-US" w:eastAsia="zh-CN"/>
              </w:rPr>
              <w:t>月。</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default" w:ascii="Times New Roman" w:hAnsi="Times New Roman" w:eastAsia="宋体" w:cs="Times New Roman"/>
                <w:snapToGrid/>
                <w:color w:val="auto"/>
                <w:kern w:val="2"/>
                <w:sz w:val="24"/>
                <w:szCs w:val="24"/>
                <w:highlight w:val="cyan"/>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823" w:type="dxa"/>
            <w:noWrap w:val="0"/>
            <w:vAlign w:val="center"/>
          </w:tcPr>
          <w:p>
            <w:pPr>
              <w:pStyle w:val="19"/>
              <w:keepNext w:val="0"/>
              <w:keepLines w:val="0"/>
              <w:suppressLineNumbers w:val="0"/>
              <w:adjustRightInd w:val="0"/>
              <w:snapToGrid w:val="0"/>
              <w:spacing w:before="0" w:beforeAutospacing="0" w:after="0" w:afterAutospacing="0"/>
              <w:ind w:left="0" w:right="0"/>
              <w:jc w:val="center"/>
              <w:rPr>
                <w:rFonts w:hint="default" w:cs="宋体"/>
                <w:color w:val="auto"/>
                <w:sz w:val="24"/>
                <w:szCs w:val="24"/>
              </w:rPr>
            </w:pPr>
            <w:r>
              <w:rPr>
                <w:rFonts w:hint="eastAsia" w:cs="宋体"/>
                <w:color w:val="auto"/>
                <w:sz w:val="24"/>
                <w:szCs w:val="24"/>
              </w:rPr>
              <w:t>工艺流程和产排污环节</w:t>
            </w:r>
          </w:p>
        </w:tc>
        <w:tc>
          <w:tcPr>
            <w:tcW w:w="8161" w:type="dxa"/>
            <w:noWrap w:val="0"/>
            <w:vAlign w:val="top"/>
          </w:tcPr>
          <w:p>
            <w:pPr>
              <w:keepNext w:val="0"/>
              <w:keepLines w:val="0"/>
              <w:pageBreakBefore w:val="0"/>
              <w:widowControl w:val="0"/>
              <w:numPr>
                <w:ilvl w:val="0"/>
                <w:numId w:val="0"/>
              </w:numPr>
              <w:suppressLineNumbers w:val="0"/>
              <w:kinsoku/>
              <w:wordWrap/>
              <w:overflowPunct/>
              <w:autoSpaceDE/>
              <w:autoSpaceDN/>
              <w:bidi w:val="0"/>
              <w:adjustRightInd w:val="0"/>
              <w:snapToGrid/>
              <w:spacing w:before="0" w:beforeAutospacing="0" w:after="0" w:afterAutospacing="0" w:line="360" w:lineRule="auto"/>
              <w:ind w:left="0" w:right="0"/>
              <w:rPr>
                <w:rFonts w:hint="default" w:ascii="Times New Roman" w:hAnsi="Times New Roman" w:eastAsia="宋体" w:cs="Times New Roman"/>
                <w:b/>
                <w:bCs w:val="0"/>
                <w:color w:val="auto"/>
                <w:spacing w:val="4"/>
                <w:sz w:val="24"/>
                <w:highlight w:val="none"/>
              </w:rPr>
            </w:pPr>
            <w:r>
              <w:rPr>
                <w:rFonts w:hint="default" w:ascii="Times New Roman" w:hAnsi="Times New Roman" w:eastAsia="宋体" w:cs="Times New Roman"/>
                <w:b/>
                <w:color w:val="auto"/>
                <w:spacing w:val="4"/>
                <w:sz w:val="24"/>
                <w:highlight w:val="none"/>
                <w:lang w:val="en-US" w:eastAsia="zh-CN"/>
              </w:rPr>
              <w:t>1</w:t>
            </w:r>
            <w:r>
              <w:rPr>
                <w:rFonts w:hint="default" w:ascii="Times New Roman" w:hAnsi="Times New Roman" w:eastAsia="宋体" w:cs="Times New Roman"/>
                <w:b/>
                <w:bCs w:val="0"/>
                <w:color w:val="auto"/>
                <w:spacing w:val="4"/>
                <w:sz w:val="24"/>
                <w:highlight w:val="none"/>
              </w:rPr>
              <w:t>施工期</w:t>
            </w:r>
          </w:p>
          <w:p>
            <w:pPr>
              <w:keepNext w:val="0"/>
              <w:keepLines w:val="0"/>
              <w:suppressLineNumbers w:val="0"/>
              <w:spacing w:before="0" w:beforeAutospacing="0" w:after="0" w:afterAutospacing="0" w:line="360" w:lineRule="auto"/>
              <w:ind w:left="0" w:right="168" w:rightChars="80" w:firstLine="54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本项目为新建项目，租用现有生产厂房进行生产活动，施工期的主要环境影响为</w:t>
            </w:r>
            <w:r>
              <w:rPr>
                <w:rFonts w:hint="eastAsia" w:cs="Times New Roman"/>
                <w:color w:val="auto"/>
                <w:sz w:val="24"/>
                <w:szCs w:val="24"/>
                <w:highlight w:val="none"/>
                <w:lang w:val="en-US" w:eastAsia="zh-CN"/>
              </w:rPr>
              <w:t>厂房、</w:t>
            </w:r>
            <w:r>
              <w:rPr>
                <w:rFonts w:hint="eastAsia" w:ascii="Times New Roman" w:hAnsi="Times New Roman" w:cs="Times New Roman"/>
                <w:color w:val="auto"/>
                <w:sz w:val="24"/>
                <w:szCs w:val="24"/>
                <w:highlight w:val="none"/>
                <w:lang w:val="en-US" w:eastAsia="zh-CN"/>
              </w:rPr>
              <w:t>沉淀池、堆场、化粪池等</w:t>
            </w:r>
            <w:r>
              <w:rPr>
                <w:rFonts w:hint="default" w:ascii="Times New Roman" w:hAnsi="Times New Roman" w:eastAsia="宋体" w:cs="Times New Roman"/>
                <w:color w:val="auto"/>
                <w:sz w:val="24"/>
                <w:szCs w:val="24"/>
                <w:highlight w:val="none"/>
                <w:lang w:val="en-US" w:eastAsia="zh-CN"/>
              </w:rPr>
              <w:t>的</w:t>
            </w:r>
            <w:r>
              <w:rPr>
                <w:rFonts w:hint="eastAsia" w:cs="Times New Roman"/>
                <w:color w:val="auto"/>
                <w:sz w:val="24"/>
                <w:szCs w:val="24"/>
                <w:highlight w:val="none"/>
                <w:lang w:val="en-US" w:eastAsia="zh-CN"/>
              </w:rPr>
              <w:t>构筑物</w:t>
            </w:r>
            <w:r>
              <w:rPr>
                <w:rFonts w:hint="default" w:ascii="Times New Roman" w:hAnsi="Times New Roman" w:eastAsia="宋体" w:cs="Times New Roman"/>
                <w:color w:val="auto"/>
                <w:sz w:val="24"/>
                <w:szCs w:val="24"/>
                <w:highlight w:val="none"/>
                <w:lang w:val="en-US" w:eastAsia="zh-CN"/>
              </w:rPr>
              <w:t>建设</w:t>
            </w:r>
            <w:r>
              <w:rPr>
                <w:rFonts w:hint="eastAsia" w:cs="Times New Roman"/>
                <w:color w:val="auto"/>
                <w:sz w:val="24"/>
                <w:szCs w:val="24"/>
                <w:highlight w:val="none"/>
                <w:lang w:val="en-US" w:eastAsia="zh-CN"/>
              </w:rPr>
              <w:t>及</w:t>
            </w:r>
            <w:r>
              <w:rPr>
                <w:rFonts w:hint="default" w:ascii="Times New Roman" w:hAnsi="Times New Roman" w:eastAsia="宋体" w:cs="Times New Roman"/>
                <w:color w:val="auto"/>
                <w:sz w:val="24"/>
                <w:szCs w:val="24"/>
                <w:highlight w:val="none"/>
                <w:lang w:val="en-US" w:eastAsia="zh-CN"/>
              </w:rPr>
              <w:t>生产设备</w:t>
            </w:r>
            <w:r>
              <w:rPr>
                <w:rFonts w:hint="eastAsia" w:cs="Times New Roman"/>
                <w:color w:val="auto"/>
                <w:sz w:val="24"/>
                <w:szCs w:val="24"/>
                <w:highlight w:val="none"/>
                <w:lang w:val="en-US" w:eastAsia="zh-CN"/>
              </w:rPr>
              <w:t>的</w:t>
            </w:r>
            <w:r>
              <w:rPr>
                <w:rFonts w:hint="default" w:ascii="Times New Roman" w:hAnsi="Times New Roman" w:eastAsia="宋体" w:cs="Times New Roman"/>
                <w:color w:val="auto"/>
                <w:sz w:val="24"/>
                <w:szCs w:val="24"/>
                <w:highlight w:val="none"/>
                <w:lang w:val="en-US" w:eastAsia="zh-CN"/>
              </w:rPr>
              <w:t>安装。</w:t>
            </w:r>
            <w:r>
              <w:rPr>
                <w:rFonts w:hint="eastAsia" w:cs="Times New Roman"/>
                <w:color w:val="auto"/>
                <w:sz w:val="24"/>
                <w:szCs w:val="24"/>
                <w:highlight w:val="none"/>
                <w:lang w:val="en-US" w:eastAsia="zh-CN"/>
              </w:rPr>
              <w:t>厂房、</w:t>
            </w:r>
            <w:r>
              <w:rPr>
                <w:rFonts w:hint="eastAsia" w:ascii="Times New Roman" w:hAnsi="Times New Roman" w:cs="Times New Roman"/>
                <w:color w:val="auto"/>
                <w:sz w:val="24"/>
                <w:szCs w:val="24"/>
                <w:highlight w:val="none"/>
                <w:lang w:val="en-US" w:eastAsia="zh-CN"/>
              </w:rPr>
              <w:t>沉淀池、堆场、化粪池等</w:t>
            </w:r>
            <w:r>
              <w:rPr>
                <w:rFonts w:hint="eastAsia" w:cs="Times New Roman"/>
                <w:color w:val="auto"/>
                <w:sz w:val="24"/>
                <w:szCs w:val="24"/>
                <w:highlight w:val="none"/>
                <w:lang w:val="en-US" w:eastAsia="zh-CN"/>
              </w:rPr>
              <w:t>构筑物</w:t>
            </w:r>
            <w:r>
              <w:rPr>
                <w:rFonts w:hint="default" w:ascii="Times New Roman" w:hAnsi="Times New Roman" w:eastAsia="宋体" w:cs="Times New Roman"/>
                <w:color w:val="auto"/>
                <w:sz w:val="24"/>
                <w:highlight w:val="none"/>
                <w:lang w:val="en-US" w:eastAsia="zh-CN"/>
              </w:rPr>
              <w:t>的土建、设备安装调试等工序将产生噪声、扬尘、固体废弃物等污染物。</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drawing>
                <wp:inline distT="0" distB="0" distL="114300" distR="114300">
                  <wp:extent cx="3473450" cy="1532890"/>
                  <wp:effectExtent l="0" t="0" r="0" b="10160"/>
                  <wp:docPr id="11" name="ECB019B1-382A-4266-B25C-5B523AA43C14-2"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CB019B1-382A-4266-B25C-5B523AA43C14-2" descr="wps"/>
                          <pic:cNvPicPr>
                            <a:picLocks noChangeAspect="1"/>
                          </pic:cNvPicPr>
                        </pic:nvPicPr>
                        <pic:blipFill>
                          <a:blip r:embed="rId9"/>
                          <a:srcRect t="13677" b="7150"/>
                          <a:stretch>
                            <a:fillRect/>
                          </a:stretch>
                        </pic:blipFill>
                        <pic:spPr>
                          <a:xfrm>
                            <a:off x="0" y="0"/>
                            <a:ext cx="3473450" cy="1532890"/>
                          </a:xfrm>
                          <a:prstGeom prst="rect">
                            <a:avLst/>
                          </a:prstGeom>
                        </pic:spPr>
                      </pic:pic>
                    </a:graphicData>
                  </a:graphic>
                </wp:inline>
              </w:drawing>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图2-</w:t>
            </w:r>
            <w:r>
              <w:rPr>
                <w:rFonts w:hint="eastAsia" w:cs="Times New Roman"/>
                <w:b/>
                <w:bCs/>
                <w:color w:val="auto"/>
                <w:kern w:val="2"/>
                <w:sz w:val="21"/>
                <w:szCs w:val="21"/>
                <w:highlight w:val="none"/>
                <w:lang w:val="en-US" w:eastAsia="zh-CN" w:bidi="ar-SA"/>
              </w:rPr>
              <w:t>2</w:t>
            </w:r>
            <w:r>
              <w:rPr>
                <w:rFonts w:hint="default" w:ascii="Times New Roman" w:hAnsi="Times New Roman" w:eastAsia="宋体" w:cs="Times New Roman"/>
                <w:b/>
                <w:bCs/>
                <w:color w:val="auto"/>
                <w:kern w:val="2"/>
                <w:sz w:val="21"/>
                <w:szCs w:val="21"/>
                <w:highlight w:val="none"/>
                <w:lang w:val="en-US" w:eastAsia="zh-CN" w:bidi="ar-SA"/>
              </w:rPr>
              <w:t xml:space="preserve"> </w:t>
            </w:r>
            <w:r>
              <w:rPr>
                <w:rFonts w:hint="eastAsia" w:cs="Times New Roman"/>
                <w:b/>
                <w:bCs/>
                <w:color w:val="auto"/>
                <w:kern w:val="2"/>
                <w:sz w:val="21"/>
                <w:szCs w:val="21"/>
                <w:highlight w:val="none"/>
                <w:lang w:val="en-US" w:eastAsia="zh-CN" w:bidi="ar-SA"/>
              </w:rPr>
              <w:t>施工期</w:t>
            </w:r>
            <w:r>
              <w:rPr>
                <w:rFonts w:hint="default" w:ascii="Times New Roman" w:hAnsi="Times New Roman" w:eastAsia="宋体" w:cs="Times New Roman"/>
                <w:b/>
                <w:bCs/>
                <w:color w:val="auto"/>
                <w:kern w:val="2"/>
                <w:sz w:val="21"/>
                <w:szCs w:val="21"/>
                <w:highlight w:val="none"/>
                <w:lang w:val="en-US" w:eastAsia="zh-CN" w:bidi="ar-SA"/>
              </w:rPr>
              <w:t>产污环节图</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eastAsia="宋体" w:cs="Times New Roman"/>
                <w:b/>
                <w:bCs/>
                <w:color w:val="auto"/>
                <w:kern w:val="0"/>
                <w:sz w:val="24"/>
                <w:szCs w:val="24"/>
                <w:highlight w:val="none"/>
                <w:lang w:val="en-US" w:eastAsia="zh-CN"/>
              </w:rPr>
              <w:t>生产工艺流程简述：</w:t>
            </w:r>
          </w:p>
          <w:p>
            <w:pPr>
              <w:keepNext w:val="0"/>
              <w:keepLines w:val="0"/>
              <w:suppressLineNumbers w:val="0"/>
              <w:spacing w:before="0" w:beforeAutospacing="0" w:after="0" w:afterAutospacing="0" w:line="360" w:lineRule="auto"/>
              <w:ind w:left="0" w:right="168" w:rightChars="80" w:firstLine="54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w:t>
            </w:r>
            <w:r>
              <w:rPr>
                <w:rFonts w:hint="eastAsia" w:ascii="Times New Roman" w:hAnsi="Times New Roman" w:eastAsia="宋体" w:cs="Times New Roman"/>
                <w:color w:val="auto"/>
                <w:sz w:val="24"/>
                <w:highlight w:val="none"/>
                <w:lang w:val="en-US" w:eastAsia="zh-CN"/>
              </w:rPr>
              <w:t>基坑</w:t>
            </w:r>
            <w:r>
              <w:rPr>
                <w:rFonts w:hint="default" w:ascii="Times New Roman" w:hAnsi="Times New Roman" w:eastAsia="宋体" w:cs="Times New Roman"/>
                <w:color w:val="auto"/>
                <w:sz w:val="24"/>
                <w:highlight w:val="none"/>
                <w:lang w:val="en-US" w:eastAsia="zh-CN"/>
              </w:rPr>
              <w:t>工程</w:t>
            </w:r>
          </w:p>
          <w:p>
            <w:pPr>
              <w:keepNext w:val="0"/>
              <w:keepLines w:val="0"/>
              <w:suppressLineNumbers w:val="0"/>
              <w:spacing w:before="0" w:beforeAutospacing="0" w:after="0" w:afterAutospacing="0" w:line="360" w:lineRule="auto"/>
              <w:ind w:left="0" w:right="168" w:rightChars="80" w:firstLine="54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在基础开挖施工时，会产生扬尘，扬尘无组织面源；在挖土、建材搬运和汽车运输过程中会产生扬尘。</w:t>
            </w:r>
          </w:p>
          <w:p>
            <w:pPr>
              <w:keepNext w:val="0"/>
              <w:keepLines w:val="0"/>
              <w:suppressLineNumbers w:val="0"/>
              <w:spacing w:before="0" w:beforeAutospacing="0" w:after="0" w:afterAutospacing="0" w:line="360" w:lineRule="auto"/>
              <w:ind w:left="0" w:right="168" w:rightChars="80" w:firstLine="54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2</w:t>
            </w:r>
            <w:r>
              <w:rPr>
                <w:rFonts w:hint="default"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设备安装</w:t>
            </w:r>
            <w:r>
              <w:rPr>
                <w:rFonts w:hint="default" w:ascii="Times New Roman" w:hAnsi="Times New Roman" w:eastAsia="宋体" w:cs="Times New Roman"/>
                <w:color w:val="auto"/>
                <w:sz w:val="24"/>
                <w:highlight w:val="none"/>
                <w:lang w:val="en-US" w:eastAsia="zh-CN"/>
              </w:rPr>
              <w:t>工程</w:t>
            </w:r>
          </w:p>
          <w:p>
            <w:pPr>
              <w:keepNext w:val="0"/>
              <w:keepLines w:val="0"/>
              <w:suppressLineNumbers w:val="0"/>
              <w:spacing w:before="0" w:beforeAutospacing="0" w:after="0" w:afterAutospacing="0" w:line="360" w:lineRule="auto"/>
              <w:ind w:left="0" w:right="168" w:rightChars="80" w:firstLine="54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在对构筑物的</w:t>
            </w:r>
            <w:r>
              <w:rPr>
                <w:rFonts w:hint="eastAsia" w:cs="Times New Roman"/>
                <w:color w:val="auto"/>
                <w:sz w:val="24"/>
                <w:highlight w:val="none"/>
                <w:lang w:val="en-US" w:eastAsia="zh-CN"/>
              </w:rPr>
              <w:t>内部进行设备的安装，使用的机械会产生噪声及一些废弃物料</w:t>
            </w:r>
            <w:r>
              <w:rPr>
                <w:rFonts w:hint="default" w:ascii="Times New Roman" w:hAnsi="Times New Roman" w:eastAsia="宋体" w:cs="Times New Roman"/>
                <w:color w:val="auto"/>
                <w:sz w:val="24"/>
                <w:highlight w:val="none"/>
                <w:lang w:val="en-US" w:eastAsia="zh-CN"/>
              </w:rPr>
              <w:t>。</w:t>
            </w:r>
          </w:p>
          <w:p>
            <w:pPr>
              <w:keepNext w:val="0"/>
              <w:keepLines w:val="0"/>
              <w:suppressLineNumbers w:val="0"/>
              <w:spacing w:before="0" w:beforeAutospacing="0" w:after="0" w:afterAutospacing="0" w:line="360" w:lineRule="auto"/>
              <w:ind w:left="0" w:right="168" w:rightChars="80" w:firstLine="540"/>
              <w:rPr>
                <w:rFonts w:hint="default" w:ascii="Times New Roman" w:hAnsi="Times New Roman" w:eastAsia="宋体" w:cs="Times New Roman"/>
                <w:color w:val="auto"/>
                <w:sz w:val="24"/>
                <w:highlight w:val="yellow"/>
                <w:lang w:val="en-US" w:eastAsia="zh-CN"/>
              </w:rPr>
            </w:pPr>
            <w:r>
              <w:rPr>
                <w:rFonts w:hint="default" w:ascii="Times New Roman" w:hAnsi="Times New Roman" w:eastAsia="宋体" w:cs="Times New Roman"/>
                <w:color w:val="auto"/>
                <w:sz w:val="24"/>
                <w:highlight w:val="none"/>
                <w:lang w:val="en-US" w:eastAsia="zh-CN"/>
              </w:rPr>
              <w:t>从总体讲，本项目施工期以施工噪声、废弃物料（废渣）为主要污染物。但这些污染物会随着施工的结束而结束。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2运营期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cs="宋体"/>
                <w:color w:val="auto"/>
                <w:kern w:val="0"/>
                <w:sz w:val="24"/>
                <w:szCs w:val="24"/>
                <w:highlight w:val="none"/>
                <w:lang w:val="en-US" w:eastAsia="zh-CN" w:bidi="ar-SA"/>
              </w:rPr>
            </w:pPr>
            <w:r>
              <w:rPr>
                <w:rFonts w:hint="eastAsia" w:ascii="Times New Roman" w:hAnsi="Times New Roman" w:cs="宋体"/>
                <w:color w:val="auto"/>
                <w:kern w:val="0"/>
                <w:sz w:val="24"/>
                <w:szCs w:val="24"/>
                <w:highlight w:val="none"/>
                <w:lang w:val="en-US" w:eastAsia="zh-CN" w:bidi="ar-SA"/>
              </w:rPr>
              <w:t>生产工艺流程及产污环节见下图。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cs="宋体"/>
                <w:color w:val="auto"/>
                <w:kern w:val="0"/>
                <w:sz w:val="24"/>
                <w:szCs w:val="24"/>
                <w:highlight w:val="none"/>
                <w:lang w:val="en-US" w:eastAsia="zh-CN" w:bidi="ar-SA"/>
              </w:rPr>
            </w:pPr>
            <w:r>
              <w:rPr>
                <w:rFonts w:hint="eastAsia" w:ascii="Times New Roman" w:hAnsi="Times New Roman" w:cs="宋体"/>
                <w:color w:val="auto"/>
                <w:kern w:val="0"/>
                <w:sz w:val="24"/>
                <w:szCs w:val="24"/>
                <w:highlight w:val="none"/>
                <w:lang w:val="en-US" w:eastAsia="zh-CN" w:bidi="ar-SA"/>
              </w:rPr>
              <w:drawing>
                <wp:inline distT="0" distB="0" distL="114300" distR="114300">
                  <wp:extent cx="2453005" cy="2712720"/>
                  <wp:effectExtent l="0" t="0" r="0" b="0"/>
                  <wp:docPr id="19" name="ECB019B1-382A-4266-B25C-5B523AA43C14-3"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ECB019B1-382A-4266-B25C-5B523AA43C14-3" descr="wps"/>
                          <pic:cNvPicPr>
                            <a:picLocks noChangeAspect="1"/>
                          </pic:cNvPicPr>
                        </pic:nvPicPr>
                        <pic:blipFill>
                          <a:blip r:embed="rId10"/>
                          <a:srcRect l="4501" t="7627" r="50397" b="4425"/>
                          <a:stretch>
                            <a:fillRect/>
                          </a:stretch>
                        </pic:blipFill>
                        <pic:spPr>
                          <a:xfrm>
                            <a:off x="0" y="0"/>
                            <a:ext cx="2453005" cy="2712720"/>
                          </a:xfrm>
                          <a:prstGeom prst="rect">
                            <a:avLst/>
                          </a:prstGeom>
                        </pic:spPr>
                      </pic:pic>
                    </a:graphicData>
                  </a:graphic>
                </wp:inline>
              </w:drawing>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center"/>
              <w:textAlignment w:val="auto"/>
              <w:rPr>
                <w:rFonts w:hint="default" w:ascii="Times New Roman" w:hAnsi="Times New Roman" w:eastAsia="宋体" w:cs="Times New Roman"/>
                <w:b/>
                <w:bCs w:val="0"/>
                <w:color w:val="auto"/>
                <w:kern w:val="2"/>
                <w:sz w:val="21"/>
                <w:szCs w:val="21"/>
                <w:highlight w:val="none"/>
                <w:lang w:val="en-US" w:eastAsia="zh-CN" w:bidi="ar-SA"/>
              </w:rPr>
            </w:pPr>
            <w:r>
              <w:rPr>
                <w:rFonts w:hint="eastAsia" w:ascii="Times New Roman" w:hAnsi="Times New Roman" w:eastAsia="宋体" w:cs="Times New Roman"/>
                <w:b/>
                <w:bCs w:val="0"/>
                <w:color w:val="auto"/>
                <w:kern w:val="2"/>
                <w:sz w:val="21"/>
                <w:szCs w:val="21"/>
                <w:highlight w:val="none"/>
                <w:lang w:val="en-US" w:eastAsia="zh-CN" w:bidi="ar-SA"/>
              </w:rPr>
              <w:t>图2-</w:t>
            </w:r>
            <w:r>
              <w:rPr>
                <w:rFonts w:hint="eastAsia" w:cs="Times New Roman"/>
                <w:b/>
                <w:bCs w:val="0"/>
                <w:color w:val="auto"/>
                <w:kern w:val="2"/>
                <w:sz w:val="21"/>
                <w:szCs w:val="21"/>
                <w:highlight w:val="none"/>
                <w:lang w:val="en-US" w:eastAsia="zh-CN" w:bidi="ar-SA"/>
              </w:rPr>
              <w:t>3</w:t>
            </w:r>
            <w:r>
              <w:rPr>
                <w:rFonts w:hint="eastAsia" w:ascii="Times New Roman" w:hAnsi="Times New Roman" w:eastAsia="宋体" w:cs="Times New Roman"/>
                <w:b/>
                <w:bCs w:val="0"/>
                <w:color w:val="auto"/>
                <w:kern w:val="2"/>
                <w:sz w:val="21"/>
                <w:szCs w:val="21"/>
                <w:highlight w:val="none"/>
                <w:lang w:val="en-US" w:eastAsia="zh-CN" w:bidi="ar-SA"/>
              </w:rPr>
              <w:t xml:space="preserve">   </w:t>
            </w:r>
            <w:r>
              <w:rPr>
                <w:rFonts w:hint="eastAsia" w:cs="Times New Roman"/>
                <w:b/>
                <w:bCs w:val="0"/>
                <w:color w:val="auto"/>
                <w:kern w:val="2"/>
                <w:sz w:val="21"/>
                <w:szCs w:val="21"/>
                <w:highlight w:val="none"/>
                <w:lang w:val="en-US" w:eastAsia="zh-CN" w:bidi="ar-SA"/>
              </w:rPr>
              <w:t>人行道砖、路沿石、水泥瓦</w:t>
            </w:r>
            <w:r>
              <w:rPr>
                <w:rFonts w:hint="eastAsia" w:ascii="Times New Roman" w:hAnsi="Times New Roman" w:eastAsia="宋体" w:cs="Times New Roman"/>
                <w:b/>
                <w:bCs w:val="0"/>
                <w:color w:val="auto"/>
                <w:kern w:val="2"/>
                <w:sz w:val="21"/>
                <w:szCs w:val="21"/>
                <w:highlight w:val="none"/>
                <w:lang w:val="en-US" w:eastAsia="zh-CN" w:bidi="ar-SA"/>
              </w:rPr>
              <w:t>生产工艺流程图及产污环节</w:t>
            </w:r>
          </w:p>
          <w:p>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b/>
                <w:bCs/>
                <w:color w:val="auto"/>
                <w:kern w:val="0"/>
                <w:sz w:val="24"/>
                <w:szCs w:val="20"/>
                <w:highlight w:val="none"/>
                <w:lang w:val="en-US" w:eastAsia="zh-CN"/>
              </w:rPr>
            </w:pPr>
            <w:r>
              <w:rPr>
                <w:rFonts w:hint="eastAsia" w:ascii="Times New Roman" w:hAnsi="Times New Roman" w:eastAsia="宋体" w:cs="Times New Roman"/>
                <w:b/>
                <w:bCs/>
                <w:color w:val="auto"/>
                <w:kern w:val="0"/>
                <w:sz w:val="24"/>
                <w:szCs w:val="20"/>
                <w:highlight w:val="none"/>
                <w:lang w:val="en-US" w:eastAsia="zh-CN"/>
              </w:rPr>
              <w:drawing>
                <wp:inline distT="0" distB="0" distL="114300" distR="114300">
                  <wp:extent cx="2526030" cy="2753995"/>
                  <wp:effectExtent l="0" t="0" r="3810" b="4445"/>
                  <wp:docPr id="20" name="ECB019B1-382A-4266-B25C-5B523AA43C14-4"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ECB019B1-382A-4266-B25C-5B523AA43C14-4" descr="wps"/>
                          <pic:cNvPicPr>
                            <a:picLocks noChangeAspect="1"/>
                          </pic:cNvPicPr>
                        </pic:nvPicPr>
                        <pic:blipFill>
                          <a:blip r:embed="rId10"/>
                          <a:srcRect l="51898" t="7939" r="2623" b="4625"/>
                          <a:stretch>
                            <a:fillRect/>
                          </a:stretch>
                        </pic:blipFill>
                        <pic:spPr>
                          <a:xfrm>
                            <a:off x="0" y="0"/>
                            <a:ext cx="2526030" cy="2753995"/>
                          </a:xfrm>
                          <a:prstGeom prst="rect">
                            <a:avLst/>
                          </a:prstGeom>
                        </pic:spPr>
                      </pic:pic>
                    </a:graphicData>
                  </a:graphic>
                </wp:inline>
              </w:drawing>
            </w:r>
          </w:p>
          <w:p>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b/>
                <w:bCs/>
                <w:color w:val="auto"/>
                <w:kern w:val="0"/>
                <w:sz w:val="24"/>
                <w:szCs w:val="20"/>
                <w:highlight w:val="none"/>
                <w:lang w:val="en-US" w:eastAsia="zh-CN"/>
              </w:rPr>
            </w:pPr>
            <w:r>
              <w:rPr>
                <w:rFonts w:hint="eastAsia" w:ascii="Times New Roman" w:hAnsi="Times New Roman" w:eastAsia="宋体" w:cs="Times New Roman"/>
                <w:b/>
                <w:bCs w:val="0"/>
                <w:color w:val="auto"/>
                <w:kern w:val="2"/>
                <w:sz w:val="21"/>
                <w:szCs w:val="21"/>
                <w:highlight w:val="none"/>
                <w:lang w:val="en-US" w:eastAsia="zh-CN" w:bidi="ar-SA"/>
              </w:rPr>
              <w:t>图2-</w:t>
            </w:r>
            <w:r>
              <w:rPr>
                <w:rFonts w:hint="eastAsia" w:cs="Times New Roman"/>
                <w:b/>
                <w:bCs w:val="0"/>
                <w:color w:val="auto"/>
                <w:kern w:val="2"/>
                <w:sz w:val="21"/>
                <w:szCs w:val="21"/>
                <w:highlight w:val="none"/>
                <w:lang w:val="en-US" w:eastAsia="zh-CN" w:bidi="ar-SA"/>
              </w:rPr>
              <w:t>4</w:t>
            </w:r>
            <w:r>
              <w:rPr>
                <w:rFonts w:hint="eastAsia" w:ascii="Times New Roman" w:hAnsi="Times New Roman" w:eastAsia="宋体" w:cs="Times New Roman"/>
                <w:b/>
                <w:bCs w:val="0"/>
                <w:color w:val="auto"/>
                <w:kern w:val="2"/>
                <w:sz w:val="21"/>
                <w:szCs w:val="21"/>
                <w:highlight w:val="none"/>
                <w:lang w:val="en-US" w:eastAsia="zh-CN" w:bidi="ar-SA"/>
              </w:rPr>
              <w:t xml:space="preserve">  </w:t>
            </w:r>
            <w:r>
              <w:rPr>
                <w:rFonts w:hint="eastAsia" w:cs="Times New Roman"/>
                <w:b/>
                <w:bCs w:val="0"/>
                <w:color w:val="auto"/>
                <w:kern w:val="2"/>
                <w:sz w:val="21"/>
                <w:szCs w:val="21"/>
                <w:highlight w:val="none"/>
                <w:lang w:val="en-US" w:eastAsia="zh-CN" w:bidi="ar-SA"/>
              </w:rPr>
              <w:t>新型墙体砖</w:t>
            </w:r>
            <w:r>
              <w:rPr>
                <w:rFonts w:hint="eastAsia" w:ascii="Times New Roman" w:hAnsi="Times New Roman" w:eastAsia="宋体" w:cs="Times New Roman"/>
                <w:b/>
                <w:bCs w:val="0"/>
                <w:color w:val="auto"/>
                <w:kern w:val="2"/>
                <w:sz w:val="21"/>
                <w:szCs w:val="21"/>
                <w:highlight w:val="none"/>
                <w:lang w:val="en-US" w:eastAsia="zh-CN" w:bidi="ar-SA"/>
              </w:rPr>
              <w:t>生产工艺流程图及产污环</w:t>
            </w:r>
          </w:p>
          <w:p>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left"/>
              <w:textAlignment w:val="baseline"/>
              <w:rPr>
                <w:rFonts w:hint="eastAsia" w:ascii="Times New Roman" w:hAnsi="Times New Roman" w:eastAsia="宋体" w:cs="Times New Roman"/>
                <w:b/>
                <w:bCs/>
                <w:color w:val="auto"/>
                <w:kern w:val="0"/>
                <w:sz w:val="24"/>
                <w:szCs w:val="20"/>
                <w:highlight w:val="none"/>
                <w:lang w:val="en-US" w:eastAsia="zh-CN"/>
              </w:rPr>
            </w:pPr>
            <w:r>
              <w:rPr>
                <w:rFonts w:hint="eastAsia" w:ascii="Times New Roman" w:hAnsi="Times New Roman" w:eastAsia="宋体" w:cs="Times New Roman"/>
                <w:b/>
                <w:bCs/>
                <w:color w:val="auto"/>
                <w:kern w:val="0"/>
                <w:sz w:val="24"/>
                <w:szCs w:val="20"/>
                <w:highlight w:val="none"/>
                <w:lang w:val="en-US" w:eastAsia="zh-CN"/>
              </w:rPr>
              <w:t>2.1 工艺流程简介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color w:val="auto"/>
                <w:kern w:val="0"/>
                <w:sz w:val="24"/>
                <w:szCs w:val="24"/>
                <w:highlight w:val="none"/>
                <w:lang w:val="en-US" w:eastAsia="zh-CN" w:bidi="ar-SA"/>
              </w:rPr>
            </w:pPr>
            <w:r>
              <w:rPr>
                <w:rFonts w:hint="eastAsia" w:ascii="Times New Roman" w:hAnsi="Times New Roman" w:eastAsia="宋体" w:cs="宋体"/>
                <w:color w:val="auto"/>
                <w:kern w:val="0"/>
                <w:sz w:val="24"/>
                <w:szCs w:val="24"/>
                <w:highlight w:val="none"/>
                <w:lang w:val="en-US" w:eastAsia="zh-CN" w:bidi="ar-SA"/>
              </w:rPr>
              <w:t>①搅拌：原材料水泥、沙子</w:t>
            </w:r>
            <w:r>
              <w:rPr>
                <w:rFonts w:hint="eastAsia" w:cs="宋体"/>
                <w:color w:val="auto"/>
                <w:kern w:val="0"/>
                <w:sz w:val="24"/>
                <w:szCs w:val="24"/>
                <w:highlight w:val="none"/>
                <w:lang w:val="en-US" w:eastAsia="zh-CN" w:bidi="ar-SA"/>
              </w:rPr>
              <w:t>、粉煤灰</w:t>
            </w:r>
            <w:r>
              <w:rPr>
                <w:rFonts w:hint="eastAsia" w:ascii="Times New Roman" w:hAnsi="Times New Roman" w:eastAsia="宋体" w:cs="宋体"/>
                <w:color w:val="auto"/>
                <w:kern w:val="0"/>
                <w:sz w:val="24"/>
                <w:szCs w:val="24"/>
                <w:highlight w:val="none"/>
                <w:lang w:val="en-US" w:eastAsia="zh-CN" w:bidi="ar-SA"/>
              </w:rPr>
              <w:t>和水按一定配比，倒进搅拌机内，进行搅拌均匀；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color w:val="auto"/>
                <w:kern w:val="0"/>
                <w:sz w:val="24"/>
                <w:szCs w:val="24"/>
                <w:highlight w:val="none"/>
                <w:lang w:val="en-US" w:eastAsia="zh-CN" w:bidi="ar-SA"/>
              </w:rPr>
            </w:pPr>
            <w:r>
              <w:rPr>
                <w:rFonts w:hint="eastAsia" w:ascii="Times New Roman" w:hAnsi="Times New Roman" w:eastAsia="宋体" w:cs="宋体"/>
                <w:color w:val="auto"/>
                <w:kern w:val="0"/>
                <w:sz w:val="24"/>
                <w:szCs w:val="24"/>
                <w:highlight w:val="none"/>
                <w:lang w:val="en-US" w:eastAsia="zh-CN" w:bidi="ar-SA"/>
              </w:rPr>
              <w:t>本工序污染物主要为噪声</w:t>
            </w:r>
            <w:r>
              <w:rPr>
                <w:rFonts w:hint="eastAsia" w:cs="宋体"/>
                <w:color w:val="auto"/>
                <w:kern w:val="0"/>
                <w:sz w:val="24"/>
                <w:szCs w:val="24"/>
                <w:highlight w:val="none"/>
                <w:lang w:val="en-US" w:eastAsia="zh-CN" w:bidi="ar-SA"/>
              </w:rPr>
              <w:t>和废气</w:t>
            </w:r>
            <w:r>
              <w:rPr>
                <w:rFonts w:hint="eastAsia" w:ascii="Times New Roman" w:hAnsi="Times New Roman" w:eastAsia="宋体" w:cs="宋体"/>
                <w:color w:val="auto"/>
                <w:kern w:val="0"/>
                <w:sz w:val="24"/>
                <w:szCs w:val="24"/>
                <w:highlight w:val="none"/>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color w:val="auto"/>
                <w:kern w:val="0"/>
                <w:sz w:val="24"/>
                <w:szCs w:val="24"/>
                <w:highlight w:val="none"/>
                <w:lang w:val="en-US" w:eastAsia="zh-CN" w:bidi="ar-SA"/>
              </w:rPr>
            </w:pPr>
            <w:r>
              <w:rPr>
                <w:rFonts w:hint="eastAsia" w:ascii="Times New Roman" w:hAnsi="Times New Roman" w:eastAsia="宋体" w:cs="宋体"/>
                <w:color w:val="auto"/>
                <w:kern w:val="0"/>
                <w:sz w:val="24"/>
                <w:szCs w:val="24"/>
                <w:highlight w:val="none"/>
                <w:lang w:val="en-US" w:eastAsia="zh-CN" w:bidi="ar-SA"/>
              </w:rPr>
              <w:t xml:space="preserve">②压制成型：根据客户的需求尺寸，定制固定的模具，将搅拌好的料倒入模具压制成路面砖、路沿石和墙体砖；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color w:val="auto"/>
                <w:kern w:val="0"/>
                <w:sz w:val="24"/>
                <w:szCs w:val="24"/>
                <w:highlight w:val="none"/>
                <w:lang w:val="en-US" w:eastAsia="zh-CN" w:bidi="ar-SA"/>
              </w:rPr>
            </w:pPr>
            <w:r>
              <w:rPr>
                <w:rFonts w:hint="eastAsia" w:ascii="Times New Roman" w:hAnsi="Times New Roman" w:eastAsia="宋体" w:cs="宋体"/>
                <w:color w:val="auto"/>
                <w:kern w:val="0"/>
                <w:sz w:val="24"/>
                <w:szCs w:val="24"/>
                <w:highlight w:val="none"/>
                <w:lang w:val="en-US" w:eastAsia="zh-CN" w:bidi="ar-SA"/>
              </w:rPr>
              <w:t>本工序污染物主要为噪声</w:t>
            </w:r>
            <w:r>
              <w:rPr>
                <w:rFonts w:hint="eastAsia" w:cs="宋体"/>
                <w:color w:val="auto"/>
                <w:kern w:val="0"/>
                <w:sz w:val="24"/>
                <w:szCs w:val="24"/>
                <w:highlight w:val="none"/>
                <w:lang w:val="en-US" w:eastAsia="zh-CN" w:bidi="ar-SA"/>
              </w:rPr>
              <w:t>和固废</w:t>
            </w:r>
            <w:r>
              <w:rPr>
                <w:rFonts w:hint="eastAsia" w:ascii="Times New Roman" w:hAnsi="Times New Roman" w:eastAsia="宋体" w:cs="宋体"/>
                <w:color w:val="auto"/>
                <w:kern w:val="0"/>
                <w:sz w:val="24"/>
                <w:szCs w:val="24"/>
                <w:highlight w:val="none"/>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color w:val="auto"/>
                <w:kern w:val="0"/>
                <w:sz w:val="24"/>
                <w:szCs w:val="24"/>
                <w:highlight w:val="none"/>
                <w:lang w:val="en-US" w:eastAsia="zh-CN" w:bidi="ar-SA"/>
              </w:rPr>
            </w:pPr>
            <w:r>
              <w:rPr>
                <w:rFonts w:hint="eastAsia" w:ascii="Times New Roman" w:hAnsi="Times New Roman" w:eastAsia="宋体" w:cs="宋体"/>
                <w:color w:val="auto"/>
                <w:kern w:val="0"/>
                <w:sz w:val="24"/>
                <w:szCs w:val="24"/>
                <w:highlight w:val="none"/>
                <w:lang w:val="en-US" w:eastAsia="zh-CN" w:bidi="ar-SA"/>
              </w:rPr>
              <w:t>③养护</w:t>
            </w:r>
            <w:r>
              <w:rPr>
                <w:rFonts w:hint="eastAsia" w:ascii="Times New Roman" w:hAnsi="Times New Roman" w:cs="宋体"/>
                <w:color w:val="auto"/>
                <w:kern w:val="0"/>
                <w:sz w:val="24"/>
                <w:szCs w:val="24"/>
                <w:highlight w:val="none"/>
                <w:lang w:val="en-US" w:eastAsia="zh-CN" w:bidi="ar-SA"/>
              </w:rPr>
              <w:t>：</w:t>
            </w:r>
            <w:r>
              <w:rPr>
                <w:rFonts w:hint="eastAsia" w:ascii="Times New Roman" w:hAnsi="Times New Roman" w:eastAsia="宋体" w:cs="宋体"/>
                <w:color w:val="auto"/>
                <w:kern w:val="0"/>
                <w:sz w:val="24"/>
                <w:szCs w:val="24"/>
                <w:highlight w:val="none"/>
                <w:lang w:val="en-US" w:eastAsia="zh-CN" w:bidi="ar-SA"/>
              </w:rPr>
              <w:t>成型后的产品放置于成品养护区，定期喷洒水进行养护</w:t>
            </w:r>
            <w:r>
              <w:rPr>
                <w:rFonts w:hint="eastAsia" w:ascii="Times New Roman" w:hAnsi="Times New Roman" w:cs="宋体"/>
                <w:color w:val="auto"/>
                <w:kern w:val="0"/>
                <w:sz w:val="24"/>
                <w:szCs w:val="24"/>
                <w:highlight w:val="none"/>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lang w:val="en-US" w:eastAsia="zh-CN"/>
              </w:rPr>
            </w:pPr>
            <w:r>
              <w:rPr>
                <w:rFonts w:hint="eastAsia" w:ascii="Times New Roman" w:hAnsi="Times New Roman" w:eastAsia="宋体" w:cs="宋体"/>
                <w:color w:val="auto"/>
                <w:kern w:val="0"/>
                <w:sz w:val="24"/>
                <w:szCs w:val="24"/>
                <w:highlight w:val="none"/>
                <w:lang w:val="en-US" w:eastAsia="zh-CN" w:bidi="ar-SA"/>
              </w:rPr>
              <w:t>本工序污染物主要为</w:t>
            </w:r>
            <w:r>
              <w:rPr>
                <w:rFonts w:hint="eastAsia" w:ascii="Times New Roman" w:hAnsi="Times New Roman" w:cs="宋体"/>
                <w:color w:val="auto"/>
                <w:kern w:val="0"/>
                <w:sz w:val="24"/>
                <w:szCs w:val="24"/>
                <w:highlight w:val="none"/>
                <w:lang w:val="en-US" w:eastAsia="zh-CN" w:bidi="ar-SA"/>
              </w:rPr>
              <w:t>养护废水</w:t>
            </w:r>
            <w:r>
              <w:rPr>
                <w:rFonts w:hint="eastAsia" w:ascii="Times New Roman" w:hAnsi="Times New Roman" w:eastAsia="宋体" w:cs="宋体"/>
                <w:color w:val="auto"/>
                <w:kern w:val="0"/>
                <w:sz w:val="24"/>
                <w:szCs w:val="24"/>
                <w:highlight w:val="none"/>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color w:val="auto"/>
                <w:kern w:val="0"/>
                <w:sz w:val="24"/>
                <w:szCs w:val="24"/>
                <w:highlight w:val="none"/>
                <w:lang w:val="en-US" w:eastAsia="zh-CN" w:bidi="ar-SA"/>
              </w:rPr>
            </w:pPr>
            <w:r>
              <w:rPr>
                <w:rFonts w:hint="eastAsia" w:ascii="Times New Roman" w:hAnsi="Times New Roman" w:eastAsia="宋体" w:cs="宋体"/>
                <w:color w:val="auto"/>
                <w:kern w:val="0"/>
                <w:sz w:val="24"/>
                <w:szCs w:val="24"/>
                <w:highlight w:val="none"/>
                <w:lang w:val="en-US" w:eastAsia="zh-CN" w:bidi="ar-SA"/>
              </w:rPr>
              <w:t>④</w:t>
            </w:r>
            <w:r>
              <w:rPr>
                <w:rFonts w:hint="eastAsia" w:cs="宋体"/>
                <w:color w:val="auto"/>
                <w:kern w:val="0"/>
                <w:sz w:val="24"/>
                <w:szCs w:val="24"/>
                <w:highlight w:val="none"/>
                <w:lang w:val="en-US" w:eastAsia="zh-CN" w:bidi="ar-SA"/>
              </w:rPr>
              <w:t>成品</w:t>
            </w:r>
            <w:r>
              <w:rPr>
                <w:rFonts w:hint="eastAsia" w:ascii="Times New Roman" w:hAnsi="Times New Roman" w:eastAsia="宋体" w:cs="宋体"/>
                <w:color w:val="auto"/>
                <w:kern w:val="0"/>
                <w:sz w:val="24"/>
                <w:szCs w:val="24"/>
                <w:highlight w:val="none"/>
                <w:lang w:val="en-US" w:eastAsia="zh-CN" w:bidi="ar-SA"/>
              </w:rPr>
              <w:t>：成品码放至成品区。</w:t>
            </w:r>
          </w:p>
          <w:p>
            <w:pPr>
              <w:keepNext w:val="0"/>
              <w:keepLines w:val="0"/>
              <w:pageBreakBefore w:val="0"/>
              <w:widowControl w:val="0"/>
              <w:suppressLineNumbers w:val="0"/>
              <w:kinsoku/>
              <w:wordWrap/>
              <w:overflowPunct/>
              <w:topLinePunct/>
              <w:autoSpaceDE/>
              <w:autoSpaceDN/>
              <w:bidi w:val="0"/>
              <w:adjustRightInd w:val="0"/>
              <w:snapToGrid/>
              <w:spacing w:before="0" w:beforeAutospacing="0" w:after="0" w:afterAutospacing="0" w:line="360" w:lineRule="auto"/>
              <w:ind w:left="0" w:right="0"/>
              <w:jc w:val="left"/>
              <w:textAlignment w:val="baseline"/>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eastAsia="宋体" w:cs="Times New Roman"/>
                <w:b/>
                <w:bCs/>
                <w:color w:val="auto"/>
                <w:kern w:val="0"/>
                <w:sz w:val="24"/>
                <w:szCs w:val="20"/>
                <w:highlight w:val="none"/>
                <w:lang w:val="en-US" w:eastAsia="zh-CN"/>
              </w:rPr>
              <w:t>2.</w:t>
            </w:r>
            <w:r>
              <w:rPr>
                <w:rFonts w:hint="eastAsia" w:ascii="Times New Roman" w:hAnsi="Times New Roman" w:eastAsia="宋体" w:cs="Times New Roman"/>
                <w:b/>
                <w:bCs/>
                <w:color w:val="auto"/>
                <w:kern w:val="0"/>
                <w:sz w:val="24"/>
                <w:szCs w:val="20"/>
                <w:highlight w:val="none"/>
                <w:lang w:val="en-US" w:eastAsia="zh-CN"/>
              </w:rPr>
              <w:t>2</w:t>
            </w:r>
            <w:r>
              <w:rPr>
                <w:rFonts w:hint="default" w:ascii="Times New Roman" w:hAnsi="Times New Roman" w:eastAsia="宋体" w:cs="Times New Roman"/>
                <w:b/>
                <w:bCs/>
                <w:color w:val="auto"/>
                <w:kern w:val="0"/>
                <w:sz w:val="24"/>
                <w:szCs w:val="24"/>
                <w:highlight w:val="none"/>
                <w:lang w:val="en-US" w:eastAsia="zh-CN"/>
              </w:rPr>
              <w:t>产污环节</w:t>
            </w:r>
          </w:p>
          <w:p>
            <w:pPr>
              <w:keepNext w:val="0"/>
              <w:keepLines w:val="0"/>
              <w:pageBreakBefore w:val="0"/>
              <w:widowControl w:val="0"/>
              <w:suppressLineNumbers w:val="0"/>
              <w:tabs>
                <w:tab w:val="left" w:pos="1470"/>
              </w:tabs>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废气：</w:t>
            </w:r>
            <w:r>
              <w:rPr>
                <w:rFonts w:hint="eastAsia" w:cs="Times New Roman"/>
                <w:color w:val="auto"/>
                <w:sz w:val="24"/>
                <w:szCs w:val="24"/>
                <w:lang w:val="en-US" w:eastAsia="zh-CN"/>
              </w:rPr>
              <w:t>搅拌</w:t>
            </w:r>
            <w:r>
              <w:rPr>
                <w:rFonts w:hint="default" w:ascii="Times New Roman" w:hAnsi="Times New Roman" w:eastAsia="宋体" w:cs="Times New Roman"/>
                <w:color w:val="auto"/>
                <w:sz w:val="24"/>
                <w:szCs w:val="24"/>
                <w:lang w:val="en-US" w:eastAsia="zh-CN"/>
              </w:rPr>
              <w:t>过程中产生颗粒物</w:t>
            </w:r>
            <w:r>
              <w:rPr>
                <w:rFonts w:hint="default" w:ascii="Times New Roman" w:hAnsi="Times New Roman" w:eastAsia="宋体" w:cs="Times New Roman"/>
                <w:color w:val="auto"/>
                <w:sz w:val="24"/>
                <w:szCs w:val="24"/>
              </w:rPr>
              <w:t>。</w:t>
            </w:r>
          </w:p>
          <w:p>
            <w:pPr>
              <w:keepNext w:val="0"/>
              <w:keepLines w:val="0"/>
              <w:pageBreakBefore w:val="0"/>
              <w:widowControl w:val="0"/>
              <w:suppressLineNumbers w:val="0"/>
              <w:tabs>
                <w:tab w:val="left" w:pos="1470"/>
              </w:tabs>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废水：主要来自于</w:t>
            </w:r>
            <w:r>
              <w:rPr>
                <w:rFonts w:hint="eastAsia" w:cs="Times New Roman"/>
                <w:color w:val="auto"/>
                <w:sz w:val="24"/>
                <w:szCs w:val="24"/>
                <w:lang w:val="en-US" w:eastAsia="zh-CN"/>
              </w:rPr>
              <w:t>设备</w:t>
            </w:r>
            <w:r>
              <w:rPr>
                <w:rFonts w:hint="default" w:ascii="Times New Roman" w:hAnsi="Times New Roman" w:eastAsia="宋体" w:cs="Times New Roman"/>
                <w:color w:val="auto"/>
                <w:sz w:val="24"/>
                <w:szCs w:val="24"/>
                <w:lang w:val="en-US" w:eastAsia="zh-CN"/>
              </w:rPr>
              <w:t>清洗废水</w:t>
            </w:r>
            <w:r>
              <w:rPr>
                <w:rFonts w:hint="eastAsia" w:cs="Times New Roman"/>
                <w:color w:val="auto"/>
                <w:sz w:val="24"/>
                <w:szCs w:val="24"/>
                <w:lang w:val="en-US" w:eastAsia="zh-CN"/>
              </w:rPr>
              <w:t>、养护用水及</w:t>
            </w:r>
            <w:r>
              <w:rPr>
                <w:rFonts w:hint="default" w:ascii="Times New Roman" w:hAnsi="Times New Roman" w:eastAsia="宋体" w:cs="Times New Roman"/>
                <w:color w:val="auto"/>
                <w:sz w:val="24"/>
                <w:szCs w:val="24"/>
                <w:lang w:val="en-US" w:eastAsia="zh-CN"/>
              </w:rPr>
              <w:t>生活</w:t>
            </w:r>
            <w:r>
              <w:rPr>
                <w:rFonts w:hint="eastAsia" w:cs="Times New Roman"/>
                <w:color w:val="auto"/>
                <w:sz w:val="24"/>
                <w:szCs w:val="24"/>
                <w:lang w:val="en-US" w:eastAsia="zh-CN"/>
              </w:rPr>
              <w:t>污水</w:t>
            </w:r>
            <w:r>
              <w:rPr>
                <w:rFonts w:hint="default" w:ascii="Times New Roman" w:hAnsi="Times New Roman" w:eastAsia="宋体" w:cs="Times New Roman"/>
                <w:color w:val="auto"/>
                <w:sz w:val="24"/>
                <w:szCs w:val="24"/>
              </w:rPr>
              <w:t>。</w:t>
            </w:r>
          </w:p>
          <w:p>
            <w:pPr>
              <w:keepNext w:val="0"/>
              <w:keepLines w:val="0"/>
              <w:pageBreakBefore w:val="0"/>
              <w:widowControl w:val="0"/>
              <w:suppressLineNumbers w:val="0"/>
              <w:tabs>
                <w:tab w:val="left" w:pos="1470"/>
              </w:tabs>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噪声：主要为生产设备噪声。</w:t>
            </w:r>
          </w:p>
          <w:p>
            <w:pPr>
              <w:keepNext w:val="0"/>
              <w:keepLines w:val="0"/>
              <w:pageBreakBefore w:val="0"/>
              <w:widowControl w:val="0"/>
              <w:suppressLineNumbers w:val="0"/>
              <w:tabs>
                <w:tab w:val="left" w:pos="1470"/>
              </w:tabs>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固废：主要为</w:t>
            </w:r>
            <w:r>
              <w:rPr>
                <w:rFonts w:hint="eastAsia" w:ascii="Times New Roman" w:hAnsi="Times New Roman" w:eastAsia="宋体" w:cs="Times New Roman"/>
                <w:color w:val="auto"/>
                <w:sz w:val="24"/>
                <w:szCs w:val="24"/>
                <w:lang w:val="en-US" w:eastAsia="zh-CN"/>
              </w:rPr>
              <w:t>生活垃圾</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沉淀池沉渣和残次品</w:t>
            </w:r>
            <w:r>
              <w:rPr>
                <w:rFonts w:hint="default" w:ascii="Times New Roman" w:hAnsi="Times New Roman" w:eastAsia="宋体" w:cs="Times New Roman"/>
                <w:color w:val="auto"/>
                <w:sz w:val="24"/>
                <w:szCs w:val="24"/>
                <w:lang w:val="en-US" w:eastAsia="zh-CN"/>
              </w:rPr>
              <w:t>。</w:t>
            </w:r>
          </w:p>
          <w:p>
            <w:pPr>
              <w:keepNext w:val="0"/>
              <w:keepLines w:val="0"/>
              <w:pageBreakBefore w:val="0"/>
              <w:widowControl w:val="0"/>
              <w:suppressLineNumbers w:val="0"/>
              <w:tabs>
                <w:tab w:val="left" w:pos="1470"/>
              </w:tabs>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0"/>
                <w:highlight w:val="none"/>
                <w:lang w:val="en-US" w:eastAsia="zh-CN"/>
              </w:rPr>
            </w:pPr>
            <w:r>
              <w:rPr>
                <w:rFonts w:hint="default" w:ascii="Times New Roman" w:hAnsi="Times New Roman" w:eastAsia="宋体" w:cs="Times New Roman"/>
                <w:color w:val="auto"/>
                <w:sz w:val="24"/>
                <w:szCs w:val="24"/>
                <w:lang w:val="en-US" w:eastAsia="zh-CN"/>
              </w:rPr>
              <w:t>本项目全厂主要污染物产生环节汇总见表2-</w:t>
            </w:r>
            <w:r>
              <w:rPr>
                <w:rFonts w:hint="eastAsia" w:cs="Times New Roman"/>
                <w:color w:val="auto"/>
                <w:sz w:val="24"/>
                <w:szCs w:val="24"/>
                <w:lang w:val="en-US" w:eastAsia="zh-CN"/>
              </w:rPr>
              <w:t>8</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kern w:val="0"/>
                <w:sz w:val="24"/>
                <w:szCs w:val="20"/>
                <w:highlight w:val="none"/>
                <w:lang w:val="en-US" w:eastAsia="zh-CN"/>
              </w:rPr>
              <w:t xml:space="preserve"> </w:t>
            </w:r>
          </w:p>
          <w:p>
            <w:pPr>
              <w:pStyle w:val="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表2-</w:t>
            </w:r>
            <w:r>
              <w:rPr>
                <w:rFonts w:hint="eastAsia" w:cs="Times New Roman"/>
                <w:b/>
                <w:bCs/>
                <w:color w:val="auto"/>
                <w:kern w:val="2"/>
                <w:sz w:val="21"/>
                <w:szCs w:val="21"/>
                <w:highlight w:val="none"/>
                <w:lang w:val="en-US" w:eastAsia="zh-CN" w:bidi="ar-SA"/>
              </w:rPr>
              <w:t>8</w:t>
            </w:r>
            <w:r>
              <w:rPr>
                <w:rFonts w:hint="default" w:ascii="Times New Roman" w:hAnsi="Times New Roman" w:eastAsia="宋体" w:cs="Times New Roman"/>
                <w:b/>
                <w:bCs/>
                <w:color w:val="auto"/>
                <w:kern w:val="2"/>
                <w:sz w:val="21"/>
                <w:szCs w:val="21"/>
                <w:highlight w:val="none"/>
                <w:lang w:val="en-US" w:eastAsia="zh-CN" w:bidi="ar-SA"/>
              </w:rPr>
              <w:t xml:space="preserve">  本项目主要污染物产生环节一览表</w:t>
            </w:r>
          </w:p>
          <w:tbl>
            <w:tblPr>
              <w:tblStyle w:val="22"/>
              <w:tblW w:w="4998" w:type="pct"/>
              <w:tblInd w:w="0" w:type="dxa"/>
              <w:tblBorders>
                <w:top w:val="single" w:color="auto" w:sz="12" w:space="0"/>
                <w:left w:val="none" w:color="auto" w:sz="0" w:space="0"/>
                <w:bottom w:val="single" w:color="auto" w:sz="12" w:space="0"/>
                <w:right w:val="single" w:color="auto" w:sz="4" w:space="0"/>
                <w:insideH w:val="single" w:color="auto" w:sz="8" w:space="0"/>
                <w:insideV w:val="single" w:color="auto" w:sz="4" w:space="0"/>
              </w:tblBorders>
              <w:tblLayout w:type="autofit"/>
              <w:tblCellMar>
                <w:top w:w="0" w:type="dxa"/>
                <w:left w:w="108" w:type="dxa"/>
                <w:bottom w:w="0" w:type="dxa"/>
                <w:right w:w="108" w:type="dxa"/>
              </w:tblCellMar>
            </w:tblPr>
            <w:tblGrid>
              <w:gridCol w:w="702"/>
              <w:gridCol w:w="1532"/>
              <w:gridCol w:w="1747"/>
              <w:gridCol w:w="1083"/>
              <w:gridCol w:w="2873"/>
            </w:tblGrid>
            <w:tr>
              <w:tblPrEx>
                <w:tblBorders>
                  <w:top w:val="single" w:color="auto" w:sz="12" w:space="0"/>
                  <w:left w:val="none" w:color="auto" w:sz="0" w:space="0"/>
                  <w:bottom w:val="single" w:color="auto" w:sz="12"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97" w:hRule="atLeast"/>
              </w:trPr>
              <w:tc>
                <w:tcPr>
                  <w:tcW w:w="442"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lang w:val="en-US" w:eastAsia="zh-CN"/>
                    </w:rPr>
                    <w:t>类别</w:t>
                  </w:r>
                </w:p>
              </w:tc>
              <w:tc>
                <w:tcPr>
                  <w:tcW w:w="965"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产污点</w:t>
                  </w:r>
                </w:p>
              </w:tc>
              <w:tc>
                <w:tcPr>
                  <w:tcW w:w="1100"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产生工序</w:t>
                  </w:r>
                </w:p>
              </w:tc>
              <w:tc>
                <w:tcPr>
                  <w:tcW w:w="682"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污染物</w:t>
                  </w:r>
                </w:p>
              </w:tc>
              <w:tc>
                <w:tcPr>
                  <w:tcW w:w="1809"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lang w:val="en-US" w:eastAsia="zh-CN"/>
                    </w:rPr>
                    <w:t>污染因子</w:t>
                  </w:r>
                </w:p>
              </w:tc>
            </w:tr>
            <w:tr>
              <w:tblPrEx>
                <w:tblBorders>
                  <w:top w:val="single" w:color="auto" w:sz="12" w:space="0"/>
                  <w:left w:val="none" w:color="auto" w:sz="0" w:space="0"/>
                  <w:bottom w:val="single" w:color="auto" w:sz="12"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97" w:hRule="atLeast"/>
              </w:trPr>
              <w:tc>
                <w:tcPr>
                  <w:tcW w:w="442" w:type="pct"/>
                  <w:vMerge w:val="restar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废气</w:t>
                  </w:r>
                </w:p>
              </w:tc>
              <w:tc>
                <w:tcPr>
                  <w:tcW w:w="965"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生产车间</w:t>
                  </w:r>
                </w:p>
              </w:tc>
              <w:tc>
                <w:tcPr>
                  <w:tcW w:w="1100"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搅拌</w:t>
                  </w:r>
                  <w:r>
                    <w:rPr>
                      <w:rFonts w:hint="default" w:ascii="Times New Roman" w:hAnsi="Times New Roman" w:eastAsia="宋体" w:cs="Times New Roman"/>
                      <w:b w:val="0"/>
                      <w:bCs w:val="0"/>
                      <w:color w:val="auto"/>
                      <w:sz w:val="21"/>
                      <w:szCs w:val="21"/>
                      <w:highlight w:val="none"/>
                      <w:lang w:val="en-US" w:eastAsia="zh-CN"/>
                    </w:rPr>
                    <w:t>工序</w:t>
                  </w:r>
                </w:p>
              </w:tc>
              <w:tc>
                <w:tcPr>
                  <w:tcW w:w="682"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投料粉尘</w:t>
                  </w:r>
                </w:p>
              </w:tc>
              <w:tc>
                <w:tcPr>
                  <w:tcW w:w="1809"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颗粒物</w:t>
                  </w:r>
                </w:p>
              </w:tc>
            </w:tr>
            <w:tr>
              <w:tblPrEx>
                <w:tblBorders>
                  <w:top w:val="single" w:color="auto" w:sz="12" w:space="0"/>
                  <w:left w:val="none" w:color="auto" w:sz="0" w:space="0"/>
                  <w:bottom w:val="single" w:color="auto" w:sz="12"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97" w:hRule="atLeast"/>
              </w:trPr>
              <w:tc>
                <w:tcPr>
                  <w:tcW w:w="442"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p>
              </w:tc>
              <w:tc>
                <w:tcPr>
                  <w:tcW w:w="965"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水泥筒仓</w:t>
                  </w:r>
                </w:p>
              </w:tc>
              <w:tc>
                <w:tcPr>
                  <w:tcW w:w="1100"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筒仓呼吸</w:t>
                  </w:r>
                </w:p>
              </w:tc>
              <w:tc>
                <w:tcPr>
                  <w:tcW w:w="682"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筒仓呼吸粉尘</w:t>
                  </w:r>
                </w:p>
              </w:tc>
              <w:tc>
                <w:tcPr>
                  <w:tcW w:w="1809"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颗粒物</w:t>
                  </w:r>
                </w:p>
              </w:tc>
            </w:tr>
            <w:tr>
              <w:tblPrEx>
                <w:tblBorders>
                  <w:top w:val="single" w:color="auto" w:sz="12" w:space="0"/>
                  <w:left w:val="none" w:color="auto" w:sz="0" w:space="0"/>
                  <w:bottom w:val="single" w:color="auto" w:sz="12"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97" w:hRule="atLeast"/>
              </w:trPr>
              <w:tc>
                <w:tcPr>
                  <w:tcW w:w="442"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p>
              </w:tc>
              <w:tc>
                <w:tcPr>
                  <w:tcW w:w="965"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物料堆场</w:t>
                  </w:r>
                </w:p>
              </w:tc>
              <w:tc>
                <w:tcPr>
                  <w:tcW w:w="1100"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物料装卸</w:t>
                  </w:r>
                </w:p>
              </w:tc>
              <w:tc>
                <w:tcPr>
                  <w:tcW w:w="682"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装卸粉尘</w:t>
                  </w:r>
                </w:p>
              </w:tc>
              <w:tc>
                <w:tcPr>
                  <w:tcW w:w="1809"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颗粒物</w:t>
                  </w:r>
                </w:p>
              </w:tc>
            </w:tr>
            <w:tr>
              <w:tblPrEx>
                <w:tblBorders>
                  <w:top w:val="single" w:color="auto" w:sz="12" w:space="0"/>
                  <w:left w:val="none" w:color="auto" w:sz="0" w:space="0"/>
                  <w:bottom w:val="single" w:color="auto" w:sz="12"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97" w:hRule="atLeast"/>
              </w:trPr>
              <w:tc>
                <w:tcPr>
                  <w:tcW w:w="442"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p>
              </w:tc>
              <w:tc>
                <w:tcPr>
                  <w:tcW w:w="965"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道路扬尘</w:t>
                  </w:r>
                </w:p>
              </w:tc>
              <w:tc>
                <w:tcPr>
                  <w:tcW w:w="1100"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道路扬尘</w:t>
                  </w:r>
                </w:p>
              </w:tc>
              <w:tc>
                <w:tcPr>
                  <w:tcW w:w="682"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道路扬尘</w:t>
                  </w:r>
                </w:p>
              </w:tc>
              <w:tc>
                <w:tcPr>
                  <w:tcW w:w="1809"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颗粒物</w:t>
                  </w:r>
                </w:p>
              </w:tc>
            </w:tr>
            <w:tr>
              <w:tblPrEx>
                <w:tblBorders>
                  <w:top w:val="single" w:color="auto" w:sz="12" w:space="0"/>
                  <w:left w:val="none" w:color="auto" w:sz="0" w:space="0"/>
                  <w:bottom w:val="single" w:color="auto" w:sz="12"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97" w:hRule="atLeast"/>
              </w:trPr>
              <w:tc>
                <w:tcPr>
                  <w:tcW w:w="442"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p>
              </w:tc>
              <w:tc>
                <w:tcPr>
                  <w:tcW w:w="965"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食堂</w:t>
                  </w:r>
                </w:p>
              </w:tc>
              <w:tc>
                <w:tcPr>
                  <w:tcW w:w="1100"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食堂油烟</w:t>
                  </w:r>
                </w:p>
              </w:tc>
              <w:tc>
                <w:tcPr>
                  <w:tcW w:w="682"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食堂油烟</w:t>
                  </w:r>
                </w:p>
              </w:tc>
              <w:tc>
                <w:tcPr>
                  <w:tcW w:w="1809"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油烟</w:t>
                  </w:r>
                </w:p>
              </w:tc>
            </w:tr>
            <w:tr>
              <w:tblPrEx>
                <w:tblBorders>
                  <w:top w:val="single" w:color="auto" w:sz="12" w:space="0"/>
                  <w:left w:val="none" w:color="auto" w:sz="0" w:space="0"/>
                  <w:bottom w:val="single" w:color="auto" w:sz="12"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97" w:hRule="atLeast"/>
              </w:trPr>
              <w:tc>
                <w:tcPr>
                  <w:tcW w:w="442" w:type="pct"/>
                  <w:vMerge w:val="restar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废水</w:t>
                  </w:r>
                </w:p>
              </w:tc>
              <w:tc>
                <w:tcPr>
                  <w:tcW w:w="965"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生活</w:t>
                  </w:r>
                </w:p>
              </w:tc>
              <w:tc>
                <w:tcPr>
                  <w:tcW w:w="1100"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办公生活</w:t>
                  </w:r>
                </w:p>
              </w:tc>
              <w:tc>
                <w:tcPr>
                  <w:tcW w:w="682"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eastAsia" w:cs="Times New Roman"/>
                      <w:b w:val="0"/>
                      <w:bCs w:val="0"/>
                      <w:color w:val="auto"/>
                      <w:kern w:val="0"/>
                      <w:sz w:val="21"/>
                      <w:szCs w:val="21"/>
                      <w:highlight w:val="none"/>
                      <w:lang w:val="en-US" w:eastAsia="zh-CN" w:bidi="ar"/>
                    </w:rPr>
                    <w:t>生活污水</w:t>
                  </w:r>
                </w:p>
              </w:tc>
              <w:tc>
                <w:tcPr>
                  <w:tcW w:w="1809"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
                    </w:rPr>
                    <w:t>COD、BOD</w:t>
                  </w:r>
                  <w:r>
                    <w:rPr>
                      <w:rFonts w:hint="default" w:ascii="Times New Roman" w:hAnsi="Times New Roman" w:eastAsia="宋体" w:cs="Times New Roman"/>
                      <w:b w:val="0"/>
                      <w:bCs w:val="0"/>
                      <w:color w:val="auto"/>
                      <w:kern w:val="0"/>
                      <w:sz w:val="21"/>
                      <w:szCs w:val="21"/>
                      <w:highlight w:val="none"/>
                      <w:vertAlign w:val="subscript"/>
                      <w:lang w:val="en-US" w:eastAsia="zh-CN" w:bidi="ar"/>
                    </w:rPr>
                    <w:t>5</w:t>
                  </w:r>
                  <w:r>
                    <w:rPr>
                      <w:rFonts w:hint="default" w:ascii="Times New Roman" w:hAnsi="Times New Roman" w:eastAsia="宋体" w:cs="Times New Roman"/>
                      <w:b w:val="0"/>
                      <w:bCs w:val="0"/>
                      <w:color w:val="auto"/>
                      <w:kern w:val="0"/>
                      <w:sz w:val="21"/>
                      <w:szCs w:val="21"/>
                      <w:highlight w:val="none"/>
                      <w:lang w:val="en-US" w:eastAsia="zh-CN" w:bidi="ar"/>
                    </w:rPr>
                    <w:t>、SS、NH</w:t>
                  </w:r>
                  <w:r>
                    <w:rPr>
                      <w:rFonts w:hint="default" w:ascii="Times New Roman" w:hAnsi="Times New Roman" w:eastAsia="宋体" w:cs="Times New Roman"/>
                      <w:b w:val="0"/>
                      <w:bCs w:val="0"/>
                      <w:color w:val="auto"/>
                      <w:kern w:val="0"/>
                      <w:sz w:val="21"/>
                      <w:szCs w:val="21"/>
                      <w:highlight w:val="none"/>
                      <w:vertAlign w:val="subscript"/>
                      <w:lang w:val="en-US" w:eastAsia="zh-CN" w:bidi="ar"/>
                    </w:rPr>
                    <w:t>3</w:t>
                  </w:r>
                  <w:r>
                    <w:rPr>
                      <w:rFonts w:hint="default" w:ascii="Times New Roman" w:hAnsi="Times New Roman" w:eastAsia="宋体" w:cs="Times New Roman"/>
                      <w:b w:val="0"/>
                      <w:bCs w:val="0"/>
                      <w:color w:val="auto"/>
                      <w:kern w:val="0"/>
                      <w:sz w:val="21"/>
                      <w:szCs w:val="21"/>
                      <w:highlight w:val="none"/>
                      <w:lang w:val="en-US" w:eastAsia="zh-CN" w:bidi="ar"/>
                    </w:rPr>
                    <w:t>-N</w:t>
                  </w:r>
                  <w:r>
                    <w:rPr>
                      <w:rFonts w:hint="eastAsia" w:ascii="Times New Roman" w:hAnsi="Times New Roman" w:eastAsia="宋体" w:cs="Times New Roman"/>
                      <w:b w:val="0"/>
                      <w:bCs w:val="0"/>
                      <w:color w:val="auto"/>
                      <w:kern w:val="0"/>
                      <w:sz w:val="21"/>
                      <w:szCs w:val="21"/>
                      <w:highlight w:val="none"/>
                      <w:lang w:val="en-US" w:eastAsia="zh-CN" w:bidi="ar"/>
                    </w:rPr>
                    <w:t>、</w:t>
                  </w:r>
                  <w:r>
                    <w:rPr>
                      <w:rFonts w:hint="eastAsia" w:ascii="Times New Roman" w:hAnsi="Times New Roman" w:cs="Times New Roman"/>
                      <w:b w:val="0"/>
                      <w:bCs w:val="0"/>
                      <w:color w:val="auto"/>
                      <w:kern w:val="0"/>
                      <w:sz w:val="21"/>
                      <w:szCs w:val="21"/>
                      <w:highlight w:val="none"/>
                      <w:lang w:val="en-US" w:eastAsia="zh-CN" w:bidi="ar"/>
                    </w:rPr>
                    <w:t>TP、TN</w:t>
                  </w:r>
                  <w:r>
                    <w:rPr>
                      <w:rFonts w:hint="eastAsia" w:cs="Times New Roman"/>
                      <w:b w:val="0"/>
                      <w:bCs w:val="0"/>
                      <w:color w:val="auto"/>
                      <w:kern w:val="0"/>
                      <w:sz w:val="21"/>
                      <w:szCs w:val="21"/>
                      <w:highlight w:val="none"/>
                      <w:lang w:val="en-US" w:eastAsia="zh-CN" w:bidi="ar"/>
                    </w:rPr>
                    <w:t>、动植物油</w:t>
                  </w:r>
                  <w:r>
                    <w:rPr>
                      <w:rFonts w:hint="default" w:ascii="Times New Roman" w:hAnsi="Times New Roman" w:eastAsia="宋体" w:cs="Times New Roman"/>
                      <w:b w:val="0"/>
                      <w:bCs w:val="0"/>
                      <w:color w:val="auto"/>
                      <w:kern w:val="0"/>
                      <w:sz w:val="21"/>
                      <w:szCs w:val="21"/>
                      <w:highlight w:val="none"/>
                      <w:lang w:val="en-US" w:eastAsia="zh-CN" w:bidi="ar"/>
                    </w:rPr>
                    <w:t>等</w:t>
                  </w:r>
                </w:p>
              </w:tc>
            </w:tr>
            <w:tr>
              <w:tblPrEx>
                <w:tblBorders>
                  <w:top w:val="single" w:color="auto" w:sz="12" w:space="0"/>
                  <w:left w:val="none" w:color="auto" w:sz="0" w:space="0"/>
                  <w:bottom w:val="single" w:color="auto" w:sz="12"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97" w:hRule="atLeast"/>
              </w:trPr>
              <w:tc>
                <w:tcPr>
                  <w:tcW w:w="442"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p>
              </w:tc>
              <w:tc>
                <w:tcPr>
                  <w:tcW w:w="965"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eastAsia" w:ascii="Times New Roman" w:hAnsi="Times New Roman" w:eastAsia="宋体" w:cs="Times New Roman"/>
                      <w:b w:val="0"/>
                      <w:bCs w:val="0"/>
                      <w:color w:val="auto"/>
                      <w:kern w:val="0"/>
                      <w:sz w:val="21"/>
                      <w:szCs w:val="21"/>
                      <w:highlight w:val="none"/>
                      <w:lang w:val="en-US" w:eastAsia="zh-CN" w:bidi="ar"/>
                    </w:rPr>
                    <w:t>生产</w:t>
                  </w:r>
                </w:p>
              </w:tc>
              <w:tc>
                <w:tcPr>
                  <w:tcW w:w="1100"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eastAsia" w:ascii="Times New Roman" w:hAnsi="Times New Roman" w:eastAsia="宋体" w:cs="Times New Roman"/>
                      <w:b w:val="0"/>
                      <w:bCs w:val="0"/>
                      <w:color w:val="auto"/>
                      <w:kern w:val="0"/>
                      <w:sz w:val="21"/>
                      <w:szCs w:val="21"/>
                      <w:highlight w:val="none"/>
                      <w:lang w:val="en-US" w:eastAsia="zh-CN" w:bidi="ar"/>
                    </w:rPr>
                    <w:t>养护工序</w:t>
                  </w:r>
                </w:p>
              </w:tc>
              <w:tc>
                <w:tcPr>
                  <w:tcW w:w="682"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b w:val="0"/>
                      <w:bCs w:val="0"/>
                      <w:color w:val="auto"/>
                      <w:kern w:val="0"/>
                      <w:sz w:val="21"/>
                      <w:szCs w:val="21"/>
                      <w:highlight w:val="none"/>
                      <w:lang w:val="en-US" w:eastAsia="zh-CN" w:bidi="ar"/>
                    </w:rPr>
                  </w:pPr>
                  <w:r>
                    <w:rPr>
                      <w:rFonts w:hint="eastAsia" w:ascii="Times New Roman" w:hAnsi="Times New Roman" w:eastAsia="宋体" w:cs="Times New Roman"/>
                      <w:b w:val="0"/>
                      <w:bCs w:val="0"/>
                      <w:color w:val="auto"/>
                      <w:kern w:val="0"/>
                      <w:sz w:val="21"/>
                      <w:szCs w:val="21"/>
                      <w:highlight w:val="none"/>
                      <w:lang w:val="en-US" w:eastAsia="zh-CN" w:bidi="ar"/>
                    </w:rPr>
                    <w:t>养护废水</w:t>
                  </w:r>
                </w:p>
              </w:tc>
              <w:tc>
                <w:tcPr>
                  <w:tcW w:w="1809"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SS</w:t>
                  </w:r>
                </w:p>
              </w:tc>
            </w:tr>
            <w:tr>
              <w:tblPrEx>
                <w:tblBorders>
                  <w:top w:val="single" w:color="auto" w:sz="12" w:space="0"/>
                  <w:left w:val="none" w:color="auto" w:sz="0" w:space="0"/>
                  <w:bottom w:val="single" w:color="auto" w:sz="12"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97" w:hRule="atLeast"/>
              </w:trPr>
              <w:tc>
                <w:tcPr>
                  <w:tcW w:w="442"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p>
              </w:tc>
              <w:tc>
                <w:tcPr>
                  <w:tcW w:w="965"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eastAsia" w:ascii="Times New Roman" w:hAnsi="Times New Roman" w:eastAsia="宋体" w:cs="Times New Roman"/>
                      <w:b w:val="0"/>
                      <w:bCs w:val="0"/>
                      <w:color w:val="auto"/>
                      <w:kern w:val="0"/>
                      <w:sz w:val="21"/>
                      <w:szCs w:val="21"/>
                      <w:highlight w:val="none"/>
                      <w:lang w:val="en-US" w:eastAsia="zh-CN" w:bidi="ar"/>
                    </w:rPr>
                    <w:t>生产</w:t>
                  </w:r>
                </w:p>
              </w:tc>
              <w:tc>
                <w:tcPr>
                  <w:tcW w:w="1100"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eastAsia" w:ascii="Times New Roman" w:hAnsi="Times New Roman" w:eastAsia="宋体" w:cs="Times New Roman"/>
                      <w:b w:val="0"/>
                      <w:bCs w:val="0"/>
                      <w:color w:val="auto"/>
                      <w:kern w:val="0"/>
                      <w:sz w:val="21"/>
                      <w:szCs w:val="21"/>
                      <w:highlight w:val="none"/>
                      <w:lang w:val="en-US" w:eastAsia="zh-CN" w:bidi="ar"/>
                    </w:rPr>
                    <w:t>清洗工序</w:t>
                  </w:r>
                </w:p>
              </w:tc>
              <w:tc>
                <w:tcPr>
                  <w:tcW w:w="682"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eastAsia" w:ascii="Times New Roman" w:hAnsi="Times New Roman" w:eastAsia="宋体" w:cs="Times New Roman"/>
                      <w:b w:val="0"/>
                      <w:bCs w:val="0"/>
                      <w:color w:val="auto"/>
                      <w:kern w:val="0"/>
                      <w:sz w:val="21"/>
                      <w:szCs w:val="21"/>
                      <w:highlight w:val="none"/>
                      <w:lang w:val="en-US" w:eastAsia="zh-CN" w:bidi="ar"/>
                    </w:rPr>
                    <w:t>清洗废水</w:t>
                  </w:r>
                </w:p>
              </w:tc>
              <w:tc>
                <w:tcPr>
                  <w:tcW w:w="1809"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SS</w:t>
                  </w:r>
                </w:p>
              </w:tc>
            </w:tr>
            <w:tr>
              <w:tblPrEx>
                <w:tblBorders>
                  <w:top w:val="single" w:color="auto" w:sz="12" w:space="0"/>
                  <w:left w:val="none" w:color="auto" w:sz="0" w:space="0"/>
                  <w:bottom w:val="single" w:color="auto" w:sz="12"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97" w:hRule="atLeast"/>
              </w:trPr>
              <w:tc>
                <w:tcPr>
                  <w:tcW w:w="442"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噪声</w:t>
                  </w:r>
                </w:p>
              </w:tc>
              <w:tc>
                <w:tcPr>
                  <w:tcW w:w="965"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生产车间</w:t>
                  </w:r>
                </w:p>
              </w:tc>
              <w:tc>
                <w:tcPr>
                  <w:tcW w:w="1100"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设备运行</w:t>
                  </w:r>
                </w:p>
              </w:tc>
              <w:tc>
                <w:tcPr>
                  <w:tcW w:w="682"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设备噪声</w:t>
                  </w:r>
                </w:p>
              </w:tc>
              <w:tc>
                <w:tcPr>
                  <w:tcW w:w="1809"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
                    </w:rPr>
                    <w:t>等效连续A声级</w:t>
                  </w:r>
                </w:p>
              </w:tc>
            </w:tr>
            <w:tr>
              <w:tblPrEx>
                <w:tblBorders>
                  <w:top w:val="single" w:color="auto" w:sz="12" w:space="0"/>
                  <w:left w:val="none" w:color="auto" w:sz="0" w:space="0"/>
                  <w:bottom w:val="single" w:color="auto" w:sz="12"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97" w:hRule="atLeast"/>
              </w:trPr>
              <w:tc>
                <w:tcPr>
                  <w:tcW w:w="442" w:type="pct"/>
                  <w:vMerge w:val="restar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固废</w:t>
                  </w:r>
                </w:p>
              </w:tc>
              <w:tc>
                <w:tcPr>
                  <w:tcW w:w="965"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生产车间</w:t>
                  </w:r>
                </w:p>
              </w:tc>
              <w:tc>
                <w:tcPr>
                  <w:tcW w:w="1100"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eastAsia" w:cs="Times New Roman"/>
                      <w:b w:val="0"/>
                      <w:bCs w:val="0"/>
                      <w:color w:val="auto"/>
                      <w:kern w:val="0"/>
                      <w:sz w:val="21"/>
                      <w:szCs w:val="21"/>
                      <w:highlight w:val="none"/>
                      <w:lang w:val="en-US" w:eastAsia="zh-CN" w:bidi="ar"/>
                    </w:rPr>
                    <w:t>生产过程</w:t>
                  </w:r>
                </w:p>
              </w:tc>
              <w:tc>
                <w:tcPr>
                  <w:tcW w:w="682"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一般固废</w:t>
                  </w:r>
                </w:p>
              </w:tc>
              <w:tc>
                <w:tcPr>
                  <w:tcW w:w="1809"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残次品、沉淀池沉渣</w:t>
                  </w:r>
                </w:p>
              </w:tc>
            </w:tr>
            <w:tr>
              <w:tblPrEx>
                <w:tblBorders>
                  <w:top w:val="single" w:color="auto" w:sz="12" w:space="0"/>
                  <w:left w:val="none" w:color="auto" w:sz="0" w:space="0"/>
                  <w:bottom w:val="single" w:color="auto" w:sz="12"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97" w:hRule="atLeast"/>
              </w:trPr>
              <w:tc>
                <w:tcPr>
                  <w:tcW w:w="442"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p>
              </w:tc>
              <w:tc>
                <w:tcPr>
                  <w:tcW w:w="965"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生活垃圾</w:t>
                  </w:r>
                </w:p>
              </w:tc>
              <w:tc>
                <w:tcPr>
                  <w:tcW w:w="1100"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办公生活</w:t>
                  </w:r>
                </w:p>
              </w:tc>
              <w:tc>
                <w:tcPr>
                  <w:tcW w:w="682"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
                    </w:rPr>
                    <w:t>生活垃圾</w:t>
                  </w:r>
                </w:p>
              </w:tc>
              <w:tc>
                <w:tcPr>
                  <w:tcW w:w="1809"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生活垃圾</w:t>
                  </w:r>
                </w:p>
              </w:tc>
            </w:tr>
          </w:tbl>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0"/>
                <w:sz w:val="24"/>
                <w:szCs w:val="20"/>
                <w:highlight w:val="none"/>
                <w:lang w:val="en-US" w:eastAsia="zh-CN"/>
              </w:rPr>
            </w:pPr>
          </w:p>
          <w:p>
            <w:pPr>
              <w:pStyle w:val="27"/>
              <w:keepNext w:val="0"/>
              <w:keepLines w:val="0"/>
              <w:suppressLineNumbers w:val="0"/>
              <w:spacing w:before="0" w:beforeAutospacing="0" w:after="0" w:afterAutospacing="0"/>
              <w:ind w:left="0" w:right="0"/>
              <w:rPr>
                <w:rFonts w:hint="default"/>
                <w:color w:val="auto"/>
                <w:lang w:val="en-US" w:eastAsia="zh-CN"/>
              </w:rPr>
            </w:pPr>
          </w:p>
          <w:p>
            <w:pPr>
              <w:keepNext w:val="0"/>
              <w:keepLines w:val="0"/>
              <w:suppressLineNumbers w:val="0"/>
              <w:adjustRightInd w:val="0"/>
              <w:snapToGrid w:val="0"/>
              <w:spacing w:before="0" w:beforeAutospacing="0" w:after="0" w:afterAutospacing="0"/>
              <w:ind w:left="0" w:right="0"/>
              <w:rPr>
                <w:rFonts w:hint="default" w:ascii="宋体" w:hAnsi="宋体" w:cs="Times New Roman"/>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823" w:type="dxa"/>
            <w:noWrap w:val="0"/>
            <w:vAlign w:val="center"/>
          </w:tcPr>
          <w:p>
            <w:pPr>
              <w:pStyle w:val="19"/>
              <w:keepNext w:val="0"/>
              <w:keepLines w:val="0"/>
              <w:suppressLineNumbers w:val="0"/>
              <w:adjustRightInd w:val="0"/>
              <w:snapToGrid w:val="0"/>
              <w:spacing w:before="0" w:beforeAutospacing="0" w:after="0" w:afterAutospacing="0"/>
              <w:ind w:left="0" w:right="0"/>
              <w:jc w:val="center"/>
              <w:rPr>
                <w:rFonts w:hint="default" w:cs="宋体"/>
                <w:color w:val="auto"/>
                <w:sz w:val="24"/>
                <w:szCs w:val="24"/>
              </w:rPr>
            </w:pPr>
            <w:r>
              <w:rPr>
                <w:rFonts w:hint="eastAsia" w:cs="宋体"/>
                <w:bCs/>
                <w:color w:val="auto"/>
                <w:kern w:val="2"/>
                <w:sz w:val="24"/>
                <w:szCs w:val="24"/>
              </w:rPr>
              <w:t>与项目有关的原有环境污染问题</w:t>
            </w:r>
          </w:p>
        </w:tc>
        <w:tc>
          <w:tcPr>
            <w:tcW w:w="816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宋体" w:hAnsi="宋体" w:cs="Times New Roman"/>
                <w:bCs/>
                <w:color w:val="auto"/>
                <w:sz w:val="24"/>
                <w:szCs w:val="24"/>
              </w:rPr>
            </w:pPr>
            <w:r>
              <w:rPr>
                <w:rFonts w:hint="eastAsia" w:ascii="Times New Roman" w:hAnsi="Times New Roman" w:eastAsia="宋体" w:cs="宋体"/>
                <w:color w:val="auto"/>
                <w:kern w:val="0"/>
                <w:sz w:val="24"/>
              </w:rPr>
              <w:t>本项目属于新建项目，</w:t>
            </w:r>
            <w:r>
              <w:rPr>
                <w:rFonts w:hint="eastAsia" w:ascii="Times New Roman" w:hAnsi="Times New Roman" w:eastAsia="宋体" w:cs="宋体"/>
                <w:color w:val="auto"/>
                <w:kern w:val="0"/>
                <w:sz w:val="24"/>
                <w:lang w:val="en-US" w:eastAsia="zh-CN"/>
              </w:rPr>
              <w:t>原厂地为玛纳斯碧玉金城仓储物流有限公司，目前已完全搬离，项目地无遗留的环境问题，无明显的污染及环境问题。</w:t>
            </w:r>
          </w:p>
        </w:tc>
      </w:tr>
    </w:tbl>
    <w:p>
      <w:pPr>
        <w:pStyle w:val="19"/>
        <w:jc w:val="center"/>
        <w:rPr>
          <w:rFonts w:ascii="黑体" w:hAnsi="黑体" w:eastAsia="黑体"/>
          <w:snapToGrid w:val="0"/>
          <w:color w:val="000000" w:themeColor="text1"/>
          <w:sz w:val="36"/>
          <w:szCs w:val="36"/>
          <w14:textFill>
            <w14:solidFill>
              <w14:schemeClr w14:val="tx1"/>
            </w14:solidFill>
          </w14:textFill>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19"/>
        <w:jc w:val="center"/>
        <w:outlineLvl w:val="0"/>
        <w:rPr>
          <w:rFonts w:hint="eastAsia" w:ascii="宋体" w:hAnsi="宋体" w:eastAsia="宋体" w:cs="宋体"/>
          <w:b/>
          <w:bCs/>
          <w:snapToGrid w:val="0"/>
          <w:color w:val="000000" w:themeColor="text1"/>
          <w:sz w:val="30"/>
          <w:szCs w:val="30"/>
          <w14:textFill>
            <w14:solidFill>
              <w14:schemeClr w14:val="tx1"/>
            </w14:solidFill>
          </w14:textFill>
        </w:rPr>
      </w:pPr>
      <w:bookmarkStart w:id="5" w:name="_Toc10099"/>
      <w:r>
        <w:rPr>
          <w:rFonts w:hint="eastAsia" w:ascii="宋体" w:hAnsi="宋体" w:eastAsia="宋体" w:cs="宋体"/>
          <w:b/>
          <w:bCs/>
          <w:snapToGrid w:val="0"/>
          <w:color w:val="000000" w:themeColor="text1"/>
          <w:sz w:val="30"/>
          <w:szCs w:val="30"/>
          <w14:textFill>
            <w14:solidFill>
              <w14:schemeClr w14:val="tx1"/>
            </w14:solidFill>
          </w14:textFill>
        </w:rPr>
        <w:t>三、区域环境质量现状、环境保护目标及评价标准</w:t>
      </w:r>
      <w:bookmarkEnd w:id="5"/>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区域</w:t>
            </w:r>
          </w:p>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环境</w:t>
            </w:r>
          </w:p>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质量</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现状</w:t>
            </w:r>
          </w:p>
        </w:tc>
        <w:tc>
          <w:tcPr>
            <w:tcW w:w="819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imes New Roman" w:hAnsi="Times New Roman" w:cs="宋体"/>
                <w:color w:val="auto"/>
                <w:kern w:val="0"/>
                <w:sz w:val="24"/>
                <w:szCs w:val="24"/>
                <w:highlight w:val="none"/>
                <w:lang w:val="en-US" w:eastAsia="zh-CN"/>
              </w:rPr>
            </w:pPr>
            <w:r>
              <w:rPr>
                <w:rFonts w:hint="eastAsia" w:ascii="Times New Roman" w:hAnsi="Times New Roman" w:cs="宋体"/>
                <w:b/>
                <w:bCs/>
                <w:color w:val="auto"/>
                <w:kern w:val="0"/>
                <w:sz w:val="24"/>
                <w:szCs w:val="24"/>
                <w:highlight w:val="none"/>
                <w:lang w:val="en-US" w:eastAsia="zh-CN"/>
              </w:rPr>
              <w:t>1、环境空气质量现状调查与评价</w:t>
            </w:r>
          </w:p>
          <w:p>
            <w:pPr>
              <w:keepNext w:val="0"/>
              <w:keepLines w:val="0"/>
              <w:suppressLineNumbers w:val="0"/>
              <w:adjustRightInd w:val="0"/>
              <w:snapToGrid w:val="0"/>
              <w:spacing w:before="0" w:beforeAutospacing="0" w:after="0" w:afterAutospacing="0" w:line="360" w:lineRule="auto"/>
              <w:ind w:left="0" w:right="0" w:firstLine="482" w:firstLineChars="200"/>
              <w:rPr>
                <w:rFonts w:hint="eastAsia" w:ascii="Times New Roman" w:hAnsi="Times New Roman" w:cs="宋体"/>
                <w:b/>
                <w:bCs/>
                <w:color w:val="auto"/>
                <w:kern w:val="0"/>
                <w:sz w:val="24"/>
              </w:rPr>
            </w:pPr>
            <w:r>
              <w:rPr>
                <w:rFonts w:hint="eastAsia" w:ascii="Times New Roman" w:hAnsi="Times New Roman" w:cs="宋体"/>
                <w:b/>
                <w:bCs/>
                <w:color w:val="auto"/>
                <w:kern w:val="0"/>
                <w:sz w:val="24"/>
                <w:lang w:val="en-US" w:eastAsia="zh-CN"/>
              </w:rPr>
              <w:t>（1）</w:t>
            </w:r>
            <w:r>
              <w:rPr>
                <w:rFonts w:hint="eastAsia" w:ascii="Times New Roman" w:hAnsi="Times New Roman" w:cs="宋体"/>
                <w:b/>
                <w:bCs/>
                <w:color w:val="auto"/>
                <w:kern w:val="0"/>
                <w:sz w:val="24"/>
              </w:rPr>
              <w:t>项目所在区域环境空气质量现状调查及评价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宋体"/>
                <w:color w:val="auto"/>
                <w:kern w:val="0"/>
                <w:sz w:val="24"/>
                <w:szCs w:val="24"/>
                <w:highlight w:val="none"/>
                <w:lang w:val="en-US" w:eastAsia="zh-CN" w:bidi="ar-SA"/>
              </w:rPr>
            </w:pPr>
            <w:r>
              <w:rPr>
                <w:rFonts w:hint="eastAsia"/>
                <w:color w:val="auto"/>
                <w:sz w:val="24"/>
                <w:szCs w:val="24"/>
                <w:highlight w:val="none"/>
              </w:rPr>
              <w:t>根据生态环境部环境评估中心网站</w:t>
            </w:r>
            <w:r>
              <w:rPr>
                <w:rFonts w:hint="eastAsia"/>
                <w:color w:val="auto"/>
                <w:sz w:val="24"/>
                <w:szCs w:val="24"/>
                <w:highlight w:val="none"/>
                <w:lang w:eastAsia="zh-CN"/>
              </w:rPr>
              <w:t>（</w:t>
            </w:r>
            <w:r>
              <w:rPr>
                <w:rFonts w:hint="eastAsia"/>
                <w:color w:val="auto"/>
                <w:sz w:val="24"/>
                <w:szCs w:val="24"/>
                <w:highlight w:val="none"/>
              </w:rPr>
              <w:t>http</w:t>
            </w:r>
            <w:r>
              <w:rPr>
                <w:rFonts w:hint="eastAsia"/>
                <w:color w:val="auto"/>
                <w:sz w:val="24"/>
                <w:szCs w:val="24"/>
                <w:highlight w:val="none"/>
                <w:lang w:eastAsia="zh-CN"/>
              </w:rPr>
              <w:t>：</w:t>
            </w:r>
            <w:r>
              <w:rPr>
                <w:rFonts w:hint="eastAsia"/>
                <w:color w:val="auto"/>
                <w:sz w:val="24"/>
                <w:szCs w:val="24"/>
                <w:highlight w:val="none"/>
              </w:rPr>
              <w:t>//data.lem.org.cn/eamds/apply/tostepone.html）发布的202</w:t>
            </w:r>
            <w:r>
              <w:rPr>
                <w:rFonts w:hint="eastAsia"/>
                <w:color w:val="auto"/>
                <w:sz w:val="24"/>
                <w:szCs w:val="24"/>
                <w:highlight w:val="none"/>
                <w:lang w:val="en-US" w:eastAsia="zh-CN"/>
              </w:rPr>
              <w:t>2</w:t>
            </w:r>
            <w:r>
              <w:rPr>
                <w:rFonts w:hint="eastAsia"/>
                <w:color w:val="auto"/>
                <w:sz w:val="24"/>
                <w:szCs w:val="24"/>
                <w:highlight w:val="none"/>
              </w:rPr>
              <w:t>年</w:t>
            </w:r>
            <w:r>
              <w:rPr>
                <w:rFonts w:hint="eastAsia"/>
                <w:color w:val="auto"/>
                <w:sz w:val="24"/>
                <w:szCs w:val="24"/>
                <w:highlight w:val="none"/>
                <w:lang w:val="en-US" w:eastAsia="zh-CN"/>
              </w:rPr>
              <w:t>昌吉州</w:t>
            </w:r>
            <w:r>
              <w:rPr>
                <w:rFonts w:hint="eastAsia"/>
                <w:color w:val="auto"/>
                <w:sz w:val="24"/>
                <w:szCs w:val="24"/>
                <w:highlight w:val="none"/>
              </w:rPr>
              <w:t>气象及环境达标区判定有关数据，作为本项目环境空气现状评价基本污染物，SO</w:t>
            </w:r>
            <w:r>
              <w:rPr>
                <w:rFonts w:hint="eastAsia"/>
                <w:color w:val="auto"/>
                <w:sz w:val="24"/>
                <w:szCs w:val="24"/>
                <w:highlight w:val="none"/>
                <w:vertAlign w:val="subscript"/>
              </w:rPr>
              <w:t>2</w:t>
            </w:r>
            <w:r>
              <w:rPr>
                <w:rFonts w:hint="eastAsia"/>
                <w:color w:val="auto"/>
                <w:sz w:val="24"/>
                <w:szCs w:val="24"/>
                <w:highlight w:val="none"/>
              </w:rPr>
              <w:t>、NO</w:t>
            </w:r>
            <w:r>
              <w:rPr>
                <w:rFonts w:hint="eastAsia"/>
                <w:color w:val="auto"/>
                <w:sz w:val="24"/>
                <w:szCs w:val="24"/>
                <w:highlight w:val="none"/>
                <w:vertAlign w:val="subscript"/>
              </w:rPr>
              <w:t>2</w:t>
            </w:r>
            <w:r>
              <w:rPr>
                <w:rFonts w:hint="eastAsia"/>
                <w:color w:val="auto"/>
                <w:sz w:val="24"/>
                <w:szCs w:val="24"/>
                <w:highlight w:val="none"/>
              </w:rPr>
              <w:t>、PM</w:t>
            </w:r>
            <w:r>
              <w:rPr>
                <w:rFonts w:hint="eastAsia"/>
                <w:color w:val="auto"/>
                <w:sz w:val="24"/>
                <w:szCs w:val="24"/>
                <w:highlight w:val="none"/>
                <w:vertAlign w:val="subscript"/>
              </w:rPr>
              <w:t>10</w:t>
            </w:r>
            <w:r>
              <w:rPr>
                <w:rFonts w:hint="eastAsia"/>
                <w:color w:val="auto"/>
                <w:sz w:val="24"/>
                <w:szCs w:val="24"/>
                <w:highlight w:val="none"/>
              </w:rPr>
              <w:t>、PM</w:t>
            </w:r>
            <w:r>
              <w:rPr>
                <w:rFonts w:hint="eastAsia"/>
                <w:color w:val="auto"/>
                <w:sz w:val="24"/>
                <w:szCs w:val="24"/>
                <w:highlight w:val="none"/>
                <w:vertAlign w:val="subscript"/>
              </w:rPr>
              <w:t>2.5</w:t>
            </w:r>
            <w:r>
              <w:rPr>
                <w:rFonts w:hint="eastAsia"/>
                <w:color w:val="auto"/>
                <w:sz w:val="24"/>
                <w:szCs w:val="24"/>
                <w:highlight w:val="none"/>
              </w:rPr>
              <w:t>、CO和O</w:t>
            </w:r>
            <w:r>
              <w:rPr>
                <w:rFonts w:hint="eastAsia"/>
                <w:color w:val="auto"/>
                <w:sz w:val="24"/>
                <w:szCs w:val="24"/>
                <w:highlight w:val="none"/>
                <w:vertAlign w:val="subscript"/>
              </w:rPr>
              <w:t>3</w:t>
            </w:r>
            <w:r>
              <w:rPr>
                <w:rFonts w:hint="eastAsia"/>
                <w:color w:val="auto"/>
                <w:sz w:val="24"/>
                <w:szCs w:val="24"/>
                <w:highlight w:val="none"/>
              </w:rPr>
              <w:t>的数据来源。项目所在地区气象及环境达标区判定有关数据监测结果统计见表3-1。</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1）</w:t>
            </w:r>
            <w:r>
              <w:rPr>
                <w:rFonts w:hint="eastAsia" w:ascii="Times New Roman" w:hAnsi="Times New Roman" w:eastAsia="宋体" w:cs="宋体"/>
                <w:color w:val="auto"/>
                <w:kern w:val="0"/>
                <w:sz w:val="24"/>
                <w:szCs w:val="24"/>
                <w:highlight w:val="none"/>
                <w:lang w:val="en-US" w:eastAsia="zh-CN" w:bidi="ar-SA"/>
              </w:rPr>
              <w:t>评价标准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宋体"/>
                <w:color w:val="auto"/>
                <w:kern w:val="0"/>
                <w:sz w:val="24"/>
                <w:szCs w:val="24"/>
                <w:highlight w:val="none"/>
                <w:lang w:val="en-US" w:eastAsia="zh-CN" w:bidi="ar-SA"/>
              </w:rPr>
            </w:pPr>
            <w:r>
              <w:rPr>
                <w:rFonts w:hint="eastAsia" w:ascii="Times New Roman" w:hAnsi="Times New Roman" w:eastAsia="宋体" w:cs="宋体"/>
                <w:color w:val="auto"/>
                <w:kern w:val="0"/>
                <w:sz w:val="24"/>
                <w:szCs w:val="24"/>
                <w:highlight w:val="none"/>
                <w:lang w:val="en-US" w:eastAsia="zh-CN" w:bidi="ar-SA"/>
              </w:rPr>
              <w:t>本次评价基本污染物执行《环境空气质量标准》(GB3095-2012）中的二级标准。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2）</w:t>
            </w:r>
            <w:r>
              <w:rPr>
                <w:rFonts w:hint="eastAsia" w:ascii="Times New Roman" w:hAnsi="Times New Roman" w:eastAsia="宋体" w:cs="宋体"/>
                <w:color w:val="auto"/>
                <w:kern w:val="0"/>
                <w:sz w:val="24"/>
                <w:szCs w:val="24"/>
                <w:highlight w:val="none"/>
                <w:lang w:val="en-US" w:eastAsia="zh-CN" w:bidi="ar-SA"/>
              </w:rPr>
              <w:t>评价方法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宋体"/>
                <w:color w:val="auto"/>
                <w:kern w:val="0"/>
                <w:sz w:val="24"/>
                <w:szCs w:val="24"/>
                <w:highlight w:val="none"/>
                <w:lang w:val="en-US" w:eastAsia="zh-CN" w:bidi="ar-SA"/>
              </w:rPr>
            </w:pPr>
            <w:r>
              <w:rPr>
                <w:rFonts w:hint="eastAsia" w:ascii="Times New Roman" w:hAnsi="Times New Roman" w:eastAsia="宋体" w:cs="宋体"/>
                <w:color w:val="auto"/>
                <w:kern w:val="0"/>
                <w:sz w:val="24"/>
                <w:szCs w:val="24"/>
                <w:highlight w:val="none"/>
                <w:lang w:val="en-US" w:eastAsia="zh-CN" w:bidi="ar-SA"/>
              </w:rPr>
              <w:t>按照《环境空气质量评价技术规范（试行）》(HJ663-2013)中各评价项目的年评价指标进行判定。年评价指标中的年均浓度和相应百分位数24h平均或8h平均质量浓度满足GB3095中浓度限值要求的即为达标。对于超标的污染物，计算其超标倍数和超标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3）</w:t>
            </w:r>
            <w:r>
              <w:rPr>
                <w:rFonts w:hint="eastAsia" w:ascii="Times New Roman" w:hAnsi="Times New Roman" w:eastAsia="宋体" w:cs="宋体"/>
                <w:color w:val="auto"/>
                <w:kern w:val="0"/>
                <w:sz w:val="24"/>
                <w:szCs w:val="24"/>
                <w:highlight w:val="none"/>
                <w:lang w:val="en-US" w:eastAsia="zh-CN" w:bidi="ar-SA"/>
              </w:rPr>
              <w:t>空气质量达标区判定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宋体"/>
                <w:color w:val="auto"/>
                <w:kern w:val="0"/>
                <w:sz w:val="24"/>
                <w:szCs w:val="24"/>
                <w:highlight w:val="none"/>
                <w:lang w:val="en-US" w:eastAsia="zh-CN" w:bidi="ar-SA"/>
              </w:rPr>
            </w:pPr>
            <w:r>
              <w:rPr>
                <w:rFonts w:hint="eastAsia" w:ascii="Times New Roman" w:hAnsi="Times New Roman" w:eastAsia="宋体" w:cs="宋体"/>
                <w:color w:val="auto"/>
                <w:kern w:val="0"/>
                <w:sz w:val="24"/>
                <w:szCs w:val="24"/>
                <w:highlight w:val="none"/>
                <w:lang w:val="en-US" w:eastAsia="zh-CN" w:bidi="ar-SA"/>
              </w:rPr>
              <w:t>本项目所在区域空气质量现状评价结果一览表，见表3-1。</w:t>
            </w:r>
          </w:p>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cs="宋体"/>
                <w:b/>
                <w:bCs/>
                <w:i w:val="0"/>
                <w:iCs w:val="0"/>
                <w:color w:val="auto"/>
                <w:kern w:val="0"/>
                <w:sz w:val="21"/>
                <w:szCs w:val="21"/>
                <w:highlight w:val="none"/>
                <w:shd w:val="clear" w:color="auto" w:fill="auto"/>
                <w:lang w:val="en-US" w:eastAsia="zh-CN" w:bidi="ar-SA"/>
              </w:rPr>
            </w:pPr>
            <w:r>
              <w:rPr>
                <w:rFonts w:hint="eastAsia" w:cs="宋体"/>
                <w:b/>
                <w:bCs/>
                <w:i w:val="0"/>
                <w:iCs w:val="0"/>
                <w:color w:val="auto"/>
                <w:kern w:val="0"/>
                <w:sz w:val="21"/>
                <w:szCs w:val="21"/>
                <w:highlight w:val="none"/>
                <w:shd w:val="clear" w:color="auto" w:fill="auto"/>
                <w:lang w:val="en-US" w:eastAsia="zh-CN" w:bidi="ar-SA"/>
              </w:rPr>
              <w:t>表3-1   区域空气质量现状评价结果一览表</w:t>
            </w:r>
          </w:p>
          <w:tbl>
            <w:tblPr>
              <w:tblStyle w:val="22"/>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019"/>
              <w:gridCol w:w="2168"/>
              <w:gridCol w:w="1881"/>
              <w:gridCol w:w="1061"/>
              <w:gridCol w:w="916"/>
              <w:gridCol w:w="92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39"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bCs/>
                      <w:i w:val="0"/>
                      <w:iCs w:val="0"/>
                      <w:color w:val="auto"/>
                      <w:kern w:val="0"/>
                      <w:sz w:val="21"/>
                      <w:szCs w:val="21"/>
                      <w:highlight w:val="none"/>
                      <w:shd w:val="clear" w:color="auto" w:fill="auto"/>
                      <w:lang w:val="en-US" w:eastAsia="zh-CN" w:bidi="ar-SA"/>
                    </w:rPr>
                  </w:pPr>
                  <w:r>
                    <w:rPr>
                      <w:rFonts w:hint="eastAsia" w:cs="宋体"/>
                      <w:b/>
                      <w:bCs/>
                      <w:i w:val="0"/>
                      <w:iCs w:val="0"/>
                      <w:color w:val="auto"/>
                      <w:kern w:val="0"/>
                      <w:sz w:val="21"/>
                      <w:szCs w:val="21"/>
                      <w:highlight w:val="none"/>
                      <w:shd w:val="clear" w:color="auto" w:fill="auto"/>
                      <w:lang w:val="en-US" w:eastAsia="zh-CN" w:bidi="ar-SA"/>
                    </w:rPr>
                    <w:t>评价</w:t>
                  </w:r>
                </w:p>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bCs/>
                      <w:i w:val="0"/>
                      <w:iCs w:val="0"/>
                      <w:color w:val="auto"/>
                      <w:kern w:val="0"/>
                      <w:sz w:val="21"/>
                      <w:szCs w:val="21"/>
                      <w:highlight w:val="none"/>
                      <w:shd w:val="clear" w:color="auto" w:fill="auto"/>
                      <w:lang w:val="en-US" w:eastAsia="zh-CN" w:bidi="ar-SA"/>
                    </w:rPr>
                  </w:pPr>
                  <w:r>
                    <w:rPr>
                      <w:rFonts w:hint="eastAsia" w:cs="宋体"/>
                      <w:b/>
                      <w:bCs/>
                      <w:i w:val="0"/>
                      <w:iCs w:val="0"/>
                      <w:color w:val="auto"/>
                      <w:kern w:val="0"/>
                      <w:sz w:val="21"/>
                      <w:szCs w:val="21"/>
                      <w:highlight w:val="none"/>
                      <w:shd w:val="clear" w:color="auto" w:fill="auto"/>
                      <w:lang w:val="en-US" w:eastAsia="zh-CN" w:bidi="ar-SA"/>
                    </w:rPr>
                    <w:t>因子</w:t>
                  </w:r>
                </w:p>
              </w:tc>
              <w:tc>
                <w:tcPr>
                  <w:tcW w:w="1359"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bCs/>
                      <w:i w:val="0"/>
                      <w:iCs w:val="0"/>
                      <w:color w:val="auto"/>
                      <w:kern w:val="0"/>
                      <w:sz w:val="21"/>
                      <w:szCs w:val="21"/>
                      <w:highlight w:val="none"/>
                      <w:shd w:val="clear" w:color="auto" w:fill="auto"/>
                      <w:lang w:val="en-US" w:eastAsia="zh-CN" w:bidi="ar-SA"/>
                    </w:rPr>
                  </w:pPr>
                  <w:r>
                    <w:rPr>
                      <w:rFonts w:hint="eastAsia" w:cs="宋体"/>
                      <w:b/>
                      <w:bCs/>
                      <w:i w:val="0"/>
                      <w:iCs w:val="0"/>
                      <w:color w:val="auto"/>
                      <w:kern w:val="0"/>
                      <w:sz w:val="21"/>
                      <w:szCs w:val="21"/>
                      <w:highlight w:val="none"/>
                      <w:shd w:val="clear" w:color="auto" w:fill="auto"/>
                      <w:lang w:val="en-US" w:eastAsia="zh-CN" w:bidi="ar-SA"/>
                    </w:rPr>
                    <w:t>年评价指标</w:t>
                  </w:r>
                </w:p>
              </w:tc>
              <w:tc>
                <w:tcPr>
                  <w:tcW w:w="1179"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bCs/>
                      <w:i w:val="0"/>
                      <w:iCs w:val="0"/>
                      <w:color w:val="auto"/>
                      <w:kern w:val="0"/>
                      <w:sz w:val="21"/>
                      <w:szCs w:val="21"/>
                      <w:highlight w:val="none"/>
                      <w:shd w:val="clear" w:color="auto" w:fill="auto"/>
                      <w:lang w:val="en-US" w:eastAsia="zh-CN" w:bidi="ar-SA"/>
                    </w:rPr>
                  </w:pPr>
                  <w:r>
                    <w:rPr>
                      <w:rFonts w:hint="eastAsia" w:cs="宋体"/>
                      <w:b/>
                      <w:bCs/>
                      <w:i w:val="0"/>
                      <w:iCs w:val="0"/>
                      <w:color w:val="auto"/>
                      <w:kern w:val="0"/>
                      <w:sz w:val="21"/>
                      <w:szCs w:val="21"/>
                      <w:highlight w:val="none"/>
                      <w:shd w:val="clear" w:color="auto" w:fill="auto"/>
                      <w:lang w:val="en-US" w:eastAsia="zh-CN" w:bidi="ar-SA"/>
                    </w:rPr>
                    <w:t>现状浓度</w:t>
                  </w:r>
                  <w:r>
                    <w:rPr>
                      <w:rFonts w:hint="default" w:ascii="Times New Roman" w:hAnsi="Times New Roman" w:cs="Times New Roman"/>
                      <w:b/>
                      <w:bCs/>
                      <w:i w:val="0"/>
                      <w:iCs w:val="0"/>
                      <w:color w:val="auto"/>
                      <w:kern w:val="0"/>
                      <w:sz w:val="21"/>
                      <w:szCs w:val="21"/>
                      <w:highlight w:val="none"/>
                      <w:shd w:val="clear" w:color="auto" w:fill="auto"/>
                      <w:lang w:val="en-US" w:eastAsia="zh-CN" w:bidi="ar-SA"/>
                    </w:rPr>
                    <w:t>μg/</w:t>
                  </w:r>
                  <w:r>
                    <w:rPr>
                      <w:rFonts w:hint="eastAsia" w:cs="宋体"/>
                      <w:b/>
                      <w:bCs/>
                      <w:i w:val="0"/>
                      <w:iCs w:val="0"/>
                      <w:color w:val="auto"/>
                      <w:kern w:val="0"/>
                      <w:sz w:val="21"/>
                      <w:szCs w:val="21"/>
                      <w:highlight w:val="none"/>
                      <w:shd w:val="clear" w:color="auto" w:fill="auto"/>
                      <w:lang w:val="en-US" w:eastAsia="zh-CN" w:bidi="ar-SA"/>
                    </w:rPr>
                    <w:t>m</w:t>
                  </w:r>
                  <w:r>
                    <w:rPr>
                      <w:rFonts w:hint="eastAsia" w:cs="宋体"/>
                      <w:b/>
                      <w:bCs/>
                      <w:i w:val="0"/>
                      <w:iCs w:val="0"/>
                      <w:color w:val="auto"/>
                      <w:kern w:val="0"/>
                      <w:sz w:val="21"/>
                      <w:szCs w:val="21"/>
                      <w:highlight w:val="none"/>
                      <w:shd w:val="clear" w:color="auto" w:fill="auto"/>
                      <w:vertAlign w:val="superscript"/>
                      <w:lang w:val="en-US" w:eastAsia="zh-CN" w:bidi="ar-SA"/>
                    </w:rPr>
                    <w:t>3</w:t>
                  </w:r>
                </w:p>
              </w:tc>
              <w:tc>
                <w:tcPr>
                  <w:tcW w:w="665"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bCs/>
                      <w:i w:val="0"/>
                      <w:iCs w:val="0"/>
                      <w:color w:val="auto"/>
                      <w:kern w:val="0"/>
                      <w:sz w:val="21"/>
                      <w:szCs w:val="21"/>
                      <w:highlight w:val="none"/>
                      <w:shd w:val="clear" w:color="auto" w:fill="auto"/>
                      <w:lang w:val="en-US" w:eastAsia="zh-CN" w:bidi="ar-SA"/>
                    </w:rPr>
                  </w:pPr>
                  <w:r>
                    <w:rPr>
                      <w:rFonts w:hint="eastAsia" w:cs="宋体"/>
                      <w:b/>
                      <w:bCs/>
                      <w:i w:val="0"/>
                      <w:iCs w:val="0"/>
                      <w:color w:val="auto"/>
                      <w:kern w:val="0"/>
                      <w:sz w:val="21"/>
                      <w:szCs w:val="21"/>
                      <w:highlight w:val="none"/>
                      <w:shd w:val="clear" w:color="auto" w:fill="auto"/>
                      <w:lang w:val="en-US" w:eastAsia="zh-CN" w:bidi="ar-SA"/>
                    </w:rPr>
                    <w:t>标准限值</w:t>
                  </w:r>
                  <w:r>
                    <w:rPr>
                      <w:rFonts w:hint="default" w:ascii="Times New Roman" w:hAnsi="Times New Roman" w:cs="Times New Roman"/>
                      <w:b/>
                      <w:bCs/>
                      <w:i w:val="0"/>
                      <w:iCs w:val="0"/>
                      <w:color w:val="auto"/>
                      <w:kern w:val="0"/>
                      <w:sz w:val="21"/>
                      <w:szCs w:val="21"/>
                      <w:highlight w:val="none"/>
                      <w:shd w:val="clear" w:color="auto" w:fill="auto"/>
                      <w:lang w:val="en-US" w:eastAsia="zh-CN" w:bidi="ar-SA"/>
                    </w:rPr>
                    <w:t>μg</w:t>
                  </w:r>
                  <w:r>
                    <w:rPr>
                      <w:rFonts w:hint="eastAsia" w:cs="宋体"/>
                      <w:b/>
                      <w:bCs/>
                      <w:i w:val="0"/>
                      <w:iCs w:val="0"/>
                      <w:color w:val="auto"/>
                      <w:kern w:val="0"/>
                      <w:sz w:val="21"/>
                      <w:szCs w:val="21"/>
                      <w:highlight w:val="none"/>
                      <w:shd w:val="clear" w:color="auto" w:fill="auto"/>
                      <w:lang w:val="en-US" w:eastAsia="zh-CN" w:bidi="ar-SA"/>
                    </w:rPr>
                    <w:t>/m</w:t>
                  </w:r>
                  <w:r>
                    <w:rPr>
                      <w:rFonts w:hint="eastAsia" w:cs="宋体"/>
                      <w:b/>
                      <w:bCs/>
                      <w:i w:val="0"/>
                      <w:iCs w:val="0"/>
                      <w:color w:val="auto"/>
                      <w:kern w:val="0"/>
                      <w:sz w:val="21"/>
                      <w:szCs w:val="21"/>
                      <w:highlight w:val="none"/>
                      <w:shd w:val="clear" w:color="auto" w:fill="auto"/>
                      <w:vertAlign w:val="superscript"/>
                      <w:lang w:val="en-US" w:eastAsia="zh-CN" w:bidi="ar-SA"/>
                    </w:rPr>
                    <w:t>3</w:t>
                  </w:r>
                </w:p>
              </w:tc>
              <w:tc>
                <w:tcPr>
                  <w:tcW w:w="574"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bCs/>
                      <w:i w:val="0"/>
                      <w:iCs w:val="0"/>
                      <w:color w:val="auto"/>
                      <w:kern w:val="0"/>
                      <w:sz w:val="21"/>
                      <w:szCs w:val="21"/>
                      <w:highlight w:val="none"/>
                      <w:shd w:val="clear" w:color="auto" w:fill="auto"/>
                      <w:lang w:val="en-US" w:eastAsia="zh-CN" w:bidi="ar-SA"/>
                    </w:rPr>
                  </w:pPr>
                  <w:r>
                    <w:rPr>
                      <w:rFonts w:hint="eastAsia" w:cs="宋体"/>
                      <w:b/>
                      <w:bCs/>
                      <w:i w:val="0"/>
                      <w:iCs w:val="0"/>
                      <w:color w:val="auto"/>
                      <w:kern w:val="0"/>
                      <w:sz w:val="21"/>
                      <w:szCs w:val="21"/>
                      <w:highlight w:val="none"/>
                      <w:shd w:val="clear" w:color="auto" w:fill="auto"/>
                      <w:lang w:val="en-US" w:eastAsia="zh-CN" w:bidi="ar-SA"/>
                    </w:rPr>
                    <w:t>占标率%</w:t>
                  </w:r>
                </w:p>
              </w:tc>
              <w:tc>
                <w:tcPr>
                  <w:tcW w:w="580"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bCs/>
                      <w:i w:val="0"/>
                      <w:iCs w:val="0"/>
                      <w:color w:val="auto"/>
                      <w:kern w:val="0"/>
                      <w:sz w:val="21"/>
                      <w:szCs w:val="21"/>
                      <w:highlight w:val="none"/>
                      <w:shd w:val="clear" w:color="auto" w:fill="auto"/>
                      <w:lang w:val="en-US" w:eastAsia="zh-CN" w:bidi="ar-SA"/>
                    </w:rPr>
                  </w:pPr>
                  <w:r>
                    <w:rPr>
                      <w:rFonts w:hint="eastAsia" w:cs="宋体"/>
                      <w:b/>
                      <w:bCs/>
                      <w:i w:val="0"/>
                      <w:iCs w:val="0"/>
                      <w:color w:val="auto"/>
                      <w:kern w:val="0"/>
                      <w:sz w:val="21"/>
                      <w:szCs w:val="21"/>
                      <w:highlight w:val="none"/>
                      <w:shd w:val="clear" w:color="auto" w:fill="auto"/>
                      <w:lang w:val="en-US" w:eastAsia="zh-CN" w:bidi="ar-SA"/>
                    </w:rPr>
                    <w:t>达标</w:t>
                  </w:r>
                </w:p>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bCs/>
                      <w:i w:val="0"/>
                      <w:iCs w:val="0"/>
                      <w:color w:val="auto"/>
                      <w:kern w:val="0"/>
                      <w:sz w:val="21"/>
                      <w:szCs w:val="21"/>
                      <w:highlight w:val="none"/>
                      <w:shd w:val="clear" w:color="auto" w:fill="auto"/>
                      <w:lang w:val="en-US" w:eastAsia="zh-CN" w:bidi="ar-SA"/>
                    </w:rPr>
                  </w:pPr>
                  <w:r>
                    <w:rPr>
                      <w:rFonts w:hint="eastAsia" w:cs="宋体"/>
                      <w:b/>
                      <w:bCs/>
                      <w:i w:val="0"/>
                      <w:iCs w:val="0"/>
                      <w:color w:val="auto"/>
                      <w:kern w:val="0"/>
                      <w:sz w:val="21"/>
                      <w:szCs w:val="21"/>
                      <w:highlight w:val="none"/>
                      <w:shd w:val="clear" w:color="auto" w:fill="auto"/>
                      <w:lang w:val="en-US" w:eastAsia="zh-CN" w:bidi="ar-SA"/>
                    </w:rPr>
                    <w:t>情况</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39"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val="0"/>
                      <w:bCs w:val="0"/>
                      <w:i w:val="0"/>
                      <w:iCs w:val="0"/>
                      <w:color w:val="auto"/>
                      <w:kern w:val="0"/>
                      <w:sz w:val="21"/>
                      <w:szCs w:val="21"/>
                      <w:highlight w:val="none"/>
                      <w:shd w:val="clear" w:color="auto" w:fill="auto"/>
                      <w:lang w:val="en-US" w:eastAsia="zh-CN" w:bidi="ar-SA"/>
                    </w:rPr>
                  </w:pPr>
                  <w:r>
                    <w:rPr>
                      <w:rFonts w:hint="eastAsia" w:cs="宋体"/>
                      <w:b w:val="0"/>
                      <w:bCs w:val="0"/>
                      <w:i w:val="0"/>
                      <w:iCs w:val="0"/>
                      <w:color w:val="auto"/>
                      <w:kern w:val="0"/>
                      <w:sz w:val="21"/>
                      <w:szCs w:val="21"/>
                      <w:highlight w:val="none"/>
                      <w:shd w:val="clear" w:color="auto" w:fill="auto"/>
                      <w:lang w:val="en-US" w:eastAsia="zh-CN" w:bidi="ar-SA"/>
                    </w:rPr>
                    <w:t>SO</w:t>
                  </w:r>
                  <w:r>
                    <w:rPr>
                      <w:rFonts w:hint="eastAsia" w:cs="宋体"/>
                      <w:b w:val="0"/>
                      <w:bCs w:val="0"/>
                      <w:i w:val="0"/>
                      <w:iCs w:val="0"/>
                      <w:color w:val="auto"/>
                      <w:kern w:val="0"/>
                      <w:sz w:val="21"/>
                      <w:szCs w:val="21"/>
                      <w:highlight w:val="none"/>
                      <w:shd w:val="clear" w:color="auto" w:fill="auto"/>
                      <w:vertAlign w:val="subscript"/>
                      <w:lang w:val="en-US" w:eastAsia="zh-CN" w:bidi="ar-SA"/>
                    </w:rPr>
                    <w:t>2</w:t>
                  </w:r>
                </w:p>
              </w:tc>
              <w:tc>
                <w:tcPr>
                  <w:tcW w:w="1359" w:type="pct"/>
                  <w:vMerge w:val="restar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val="0"/>
                      <w:bCs w:val="0"/>
                      <w:i w:val="0"/>
                      <w:iCs w:val="0"/>
                      <w:color w:val="auto"/>
                      <w:kern w:val="0"/>
                      <w:sz w:val="21"/>
                      <w:szCs w:val="21"/>
                      <w:highlight w:val="none"/>
                      <w:shd w:val="clear" w:color="auto" w:fill="auto"/>
                      <w:lang w:val="en-US" w:eastAsia="zh-CN" w:bidi="ar-SA"/>
                    </w:rPr>
                  </w:pPr>
                  <w:r>
                    <w:rPr>
                      <w:rFonts w:hint="eastAsia" w:cs="宋体"/>
                      <w:b w:val="0"/>
                      <w:bCs w:val="0"/>
                      <w:i w:val="0"/>
                      <w:iCs w:val="0"/>
                      <w:color w:val="auto"/>
                      <w:kern w:val="0"/>
                      <w:sz w:val="21"/>
                      <w:szCs w:val="21"/>
                      <w:highlight w:val="none"/>
                      <w:shd w:val="clear" w:color="auto" w:fill="auto"/>
                      <w:lang w:val="en-US" w:eastAsia="zh-CN" w:bidi="ar-SA"/>
                    </w:rPr>
                    <w:t>年平均质量浓度</w:t>
                  </w:r>
                </w:p>
              </w:tc>
              <w:tc>
                <w:tcPr>
                  <w:tcW w:w="1179"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宋体"/>
                      <w:b w:val="0"/>
                      <w:bCs w:val="0"/>
                      <w:i w:val="0"/>
                      <w:iCs w:val="0"/>
                      <w:color w:val="auto"/>
                      <w:kern w:val="0"/>
                      <w:sz w:val="21"/>
                      <w:szCs w:val="21"/>
                      <w:highlight w:val="none"/>
                      <w:shd w:val="clear" w:color="auto" w:fill="auto"/>
                      <w:lang w:val="en-US" w:eastAsia="zh-CN" w:bidi="ar-SA"/>
                    </w:rPr>
                  </w:pPr>
                  <w:r>
                    <w:rPr>
                      <w:rFonts w:hint="eastAsia" w:cs="宋体"/>
                      <w:b w:val="0"/>
                      <w:bCs w:val="0"/>
                      <w:i w:val="0"/>
                      <w:iCs w:val="0"/>
                      <w:color w:val="auto"/>
                      <w:kern w:val="0"/>
                      <w:sz w:val="21"/>
                      <w:szCs w:val="21"/>
                      <w:highlight w:val="none"/>
                      <w:shd w:val="clear" w:color="auto" w:fill="auto"/>
                      <w:lang w:val="en-US" w:eastAsia="zh-CN" w:bidi="ar-SA"/>
                    </w:rPr>
                    <w:t>7</w:t>
                  </w:r>
                </w:p>
              </w:tc>
              <w:tc>
                <w:tcPr>
                  <w:tcW w:w="665"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60</w:t>
                  </w:r>
                </w:p>
              </w:tc>
              <w:tc>
                <w:tcPr>
                  <w:tcW w:w="574"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宋体"/>
                      <w:b w:val="0"/>
                      <w:bCs w:val="0"/>
                      <w:i w:val="0"/>
                      <w:iCs w:val="0"/>
                      <w:color w:val="auto"/>
                      <w:kern w:val="0"/>
                      <w:sz w:val="21"/>
                      <w:szCs w:val="21"/>
                      <w:highlight w:val="none"/>
                      <w:shd w:val="clear" w:color="auto" w:fill="auto"/>
                      <w:lang w:val="en-US" w:eastAsia="zh-CN" w:bidi="ar-SA"/>
                    </w:rPr>
                  </w:pPr>
                  <w:r>
                    <w:rPr>
                      <w:rFonts w:hint="eastAsia" w:cs="宋体"/>
                      <w:b w:val="0"/>
                      <w:bCs w:val="0"/>
                      <w:i w:val="0"/>
                      <w:iCs w:val="0"/>
                      <w:color w:val="auto"/>
                      <w:kern w:val="0"/>
                      <w:sz w:val="21"/>
                      <w:szCs w:val="21"/>
                      <w:highlight w:val="none"/>
                      <w:shd w:val="clear" w:color="auto" w:fill="auto"/>
                      <w:lang w:val="en-US" w:eastAsia="zh-CN" w:bidi="ar-SA"/>
                    </w:rPr>
                    <w:t>11.7</w:t>
                  </w:r>
                </w:p>
              </w:tc>
              <w:tc>
                <w:tcPr>
                  <w:tcW w:w="580"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39"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val="0"/>
                      <w:bCs w:val="0"/>
                      <w:i w:val="0"/>
                      <w:iCs w:val="0"/>
                      <w:color w:val="auto"/>
                      <w:kern w:val="0"/>
                      <w:sz w:val="21"/>
                      <w:szCs w:val="21"/>
                      <w:highlight w:val="none"/>
                      <w:shd w:val="clear" w:color="auto" w:fill="auto"/>
                      <w:lang w:val="en-US" w:eastAsia="zh-CN" w:bidi="ar-SA"/>
                    </w:rPr>
                  </w:pPr>
                  <w:r>
                    <w:rPr>
                      <w:rFonts w:hint="eastAsia" w:cs="宋体"/>
                      <w:b w:val="0"/>
                      <w:bCs w:val="0"/>
                      <w:i w:val="0"/>
                      <w:iCs w:val="0"/>
                      <w:color w:val="auto"/>
                      <w:kern w:val="0"/>
                      <w:sz w:val="21"/>
                      <w:szCs w:val="21"/>
                      <w:highlight w:val="none"/>
                      <w:shd w:val="clear" w:color="auto" w:fill="auto"/>
                      <w:lang w:val="en-US" w:eastAsia="zh-CN" w:bidi="ar-SA"/>
                    </w:rPr>
                    <w:t>NO</w:t>
                  </w:r>
                  <w:r>
                    <w:rPr>
                      <w:rFonts w:hint="eastAsia" w:cs="宋体"/>
                      <w:b w:val="0"/>
                      <w:bCs w:val="0"/>
                      <w:i w:val="0"/>
                      <w:iCs w:val="0"/>
                      <w:color w:val="auto"/>
                      <w:kern w:val="0"/>
                      <w:sz w:val="21"/>
                      <w:szCs w:val="21"/>
                      <w:highlight w:val="none"/>
                      <w:shd w:val="clear" w:color="auto" w:fill="auto"/>
                      <w:vertAlign w:val="subscript"/>
                      <w:lang w:val="en-US" w:eastAsia="zh-CN" w:bidi="ar-SA"/>
                    </w:rPr>
                    <w:t>2</w:t>
                  </w:r>
                </w:p>
              </w:tc>
              <w:tc>
                <w:tcPr>
                  <w:tcW w:w="1359" w:type="pct"/>
                  <w:vMerge w:val="continue"/>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val="0"/>
                      <w:bCs w:val="0"/>
                      <w:i w:val="0"/>
                      <w:iCs w:val="0"/>
                      <w:color w:val="auto"/>
                      <w:kern w:val="0"/>
                      <w:sz w:val="21"/>
                      <w:szCs w:val="21"/>
                      <w:highlight w:val="none"/>
                      <w:shd w:val="clear" w:color="auto" w:fill="auto"/>
                      <w:lang w:val="en-US" w:eastAsia="zh-CN" w:bidi="ar-SA"/>
                    </w:rPr>
                  </w:pPr>
                </w:p>
              </w:tc>
              <w:tc>
                <w:tcPr>
                  <w:tcW w:w="1179"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宋体"/>
                      <w:b w:val="0"/>
                      <w:bCs w:val="0"/>
                      <w:i w:val="0"/>
                      <w:iCs w:val="0"/>
                      <w:color w:val="auto"/>
                      <w:kern w:val="0"/>
                      <w:sz w:val="21"/>
                      <w:szCs w:val="21"/>
                      <w:highlight w:val="none"/>
                      <w:shd w:val="clear" w:color="auto" w:fill="auto"/>
                      <w:lang w:val="en-US" w:eastAsia="zh-CN" w:bidi="ar-SA"/>
                    </w:rPr>
                  </w:pPr>
                  <w:r>
                    <w:rPr>
                      <w:rFonts w:hint="eastAsia" w:cs="宋体"/>
                      <w:b w:val="0"/>
                      <w:bCs w:val="0"/>
                      <w:i w:val="0"/>
                      <w:iCs w:val="0"/>
                      <w:color w:val="auto"/>
                      <w:kern w:val="0"/>
                      <w:sz w:val="21"/>
                      <w:szCs w:val="21"/>
                      <w:highlight w:val="none"/>
                      <w:shd w:val="clear" w:color="auto" w:fill="auto"/>
                      <w:lang w:val="en-US" w:eastAsia="zh-CN" w:bidi="ar-SA"/>
                    </w:rPr>
                    <w:t>32</w:t>
                  </w:r>
                </w:p>
              </w:tc>
              <w:tc>
                <w:tcPr>
                  <w:tcW w:w="665"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40</w:t>
                  </w:r>
                </w:p>
              </w:tc>
              <w:tc>
                <w:tcPr>
                  <w:tcW w:w="574"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宋体"/>
                      <w:b w:val="0"/>
                      <w:bCs w:val="0"/>
                      <w:i w:val="0"/>
                      <w:iCs w:val="0"/>
                      <w:color w:val="auto"/>
                      <w:kern w:val="0"/>
                      <w:sz w:val="21"/>
                      <w:szCs w:val="21"/>
                      <w:highlight w:val="none"/>
                      <w:shd w:val="clear" w:color="auto" w:fill="auto"/>
                      <w:lang w:val="en-US" w:eastAsia="zh-CN" w:bidi="ar-SA"/>
                    </w:rPr>
                  </w:pPr>
                  <w:r>
                    <w:rPr>
                      <w:rFonts w:hint="eastAsia" w:cs="宋体"/>
                      <w:b w:val="0"/>
                      <w:bCs w:val="0"/>
                      <w:i w:val="0"/>
                      <w:iCs w:val="0"/>
                      <w:color w:val="auto"/>
                      <w:kern w:val="0"/>
                      <w:sz w:val="21"/>
                      <w:szCs w:val="21"/>
                      <w:highlight w:val="none"/>
                      <w:shd w:val="clear" w:color="auto" w:fill="auto"/>
                      <w:lang w:val="en-US" w:eastAsia="zh-CN" w:bidi="ar-SA"/>
                    </w:rPr>
                    <w:t>80.0</w:t>
                  </w:r>
                </w:p>
              </w:tc>
              <w:tc>
                <w:tcPr>
                  <w:tcW w:w="580"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39"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val="0"/>
                      <w:bCs w:val="0"/>
                      <w:i w:val="0"/>
                      <w:iCs w:val="0"/>
                      <w:color w:val="auto"/>
                      <w:kern w:val="0"/>
                      <w:sz w:val="21"/>
                      <w:szCs w:val="21"/>
                      <w:highlight w:val="none"/>
                      <w:shd w:val="clear" w:color="auto" w:fill="auto"/>
                      <w:lang w:val="en-US" w:eastAsia="zh-CN" w:bidi="ar-SA"/>
                    </w:rPr>
                  </w:pPr>
                  <w:r>
                    <w:rPr>
                      <w:rFonts w:hint="eastAsia" w:cs="宋体"/>
                      <w:b w:val="0"/>
                      <w:bCs w:val="0"/>
                      <w:i w:val="0"/>
                      <w:iCs w:val="0"/>
                      <w:color w:val="auto"/>
                      <w:kern w:val="0"/>
                      <w:sz w:val="21"/>
                      <w:szCs w:val="21"/>
                      <w:highlight w:val="none"/>
                      <w:shd w:val="clear" w:color="auto" w:fill="auto"/>
                      <w:lang w:val="en-US" w:eastAsia="zh-CN" w:bidi="ar-SA"/>
                    </w:rPr>
                    <w:t>PM</w:t>
                  </w:r>
                  <w:r>
                    <w:rPr>
                      <w:rFonts w:hint="eastAsia" w:cs="宋体"/>
                      <w:b w:val="0"/>
                      <w:bCs w:val="0"/>
                      <w:i w:val="0"/>
                      <w:iCs w:val="0"/>
                      <w:color w:val="auto"/>
                      <w:kern w:val="0"/>
                      <w:sz w:val="21"/>
                      <w:szCs w:val="21"/>
                      <w:highlight w:val="none"/>
                      <w:shd w:val="clear" w:color="auto" w:fill="auto"/>
                      <w:vertAlign w:val="subscript"/>
                      <w:lang w:val="en-US" w:eastAsia="zh-CN" w:bidi="ar-SA"/>
                    </w:rPr>
                    <w:t>10</w:t>
                  </w:r>
                </w:p>
              </w:tc>
              <w:tc>
                <w:tcPr>
                  <w:tcW w:w="1359" w:type="pct"/>
                  <w:vMerge w:val="continue"/>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val="0"/>
                      <w:bCs w:val="0"/>
                      <w:i w:val="0"/>
                      <w:iCs w:val="0"/>
                      <w:color w:val="auto"/>
                      <w:kern w:val="0"/>
                      <w:sz w:val="21"/>
                      <w:szCs w:val="21"/>
                      <w:highlight w:val="none"/>
                      <w:shd w:val="clear" w:color="auto" w:fill="auto"/>
                      <w:lang w:val="en-US" w:eastAsia="zh-CN" w:bidi="ar-SA"/>
                    </w:rPr>
                  </w:pPr>
                </w:p>
              </w:tc>
              <w:tc>
                <w:tcPr>
                  <w:tcW w:w="1179"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宋体"/>
                      <w:b w:val="0"/>
                      <w:bCs w:val="0"/>
                      <w:i w:val="0"/>
                      <w:iCs w:val="0"/>
                      <w:color w:val="auto"/>
                      <w:kern w:val="0"/>
                      <w:sz w:val="21"/>
                      <w:szCs w:val="21"/>
                      <w:highlight w:val="none"/>
                      <w:shd w:val="clear" w:color="auto" w:fill="auto"/>
                      <w:lang w:val="en-US" w:eastAsia="zh-CN" w:bidi="ar-SA"/>
                    </w:rPr>
                  </w:pPr>
                  <w:r>
                    <w:rPr>
                      <w:rFonts w:hint="eastAsia" w:cs="宋体"/>
                      <w:b w:val="0"/>
                      <w:bCs w:val="0"/>
                      <w:i w:val="0"/>
                      <w:iCs w:val="0"/>
                      <w:color w:val="auto"/>
                      <w:kern w:val="0"/>
                      <w:sz w:val="21"/>
                      <w:szCs w:val="21"/>
                      <w:highlight w:val="none"/>
                      <w:shd w:val="clear" w:color="auto" w:fill="auto"/>
                      <w:lang w:val="en-US" w:eastAsia="zh-CN" w:bidi="ar-SA"/>
                    </w:rPr>
                    <w:t>81</w:t>
                  </w:r>
                </w:p>
              </w:tc>
              <w:tc>
                <w:tcPr>
                  <w:tcW w:w="665"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70</w:t>
                  </w:r>
                </w:p>
              </w:tc>
              <w:tc>
                <w:tcPr>
                  <w:tcW w:w="574"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宋体"/>
                      <w:b w:val="0"/>
                      <w:bCs w:val="0"/>
                      <w:i w:val="0"/>
                      <w:iCs w:val="0"/>
                      <w:color w:val="auto"/>
                      <w:kern w:val="0"/>
                      <w:sz w:val="21"/>
                      <w:szCs w:val="21"/>
                      <w:highlight w:val="none"/>
                      <w:shd w:val="clear" w:color="auto" w:fill="auto"/>
                      <w:lang w:val="en-US" w:eastAsia="zh-CN" w:bidi="ar-SA"/>
                    </w:rPr>
                  </w:pPr>
                  <w:r>
                    <w:rPr>
                      <w:rFonts w:hint="eastAsia" w:cs="宋体"/>
                      <w:b w:val="0"/>
                      <w:bCs w:val="0"/>
                      <w:i w:val="0"/>
                      <w:iCs w:val="0"/>
                      <w:color w:val="auto"/>
                      <w:kern w:val="0"/>
                      <w:sz w:val="21"/>
                      <w:szCs w:val="21"/>
                      <w:highlight w:val="none"/>
                      <w:shd w:val="clear" w:color="auto" w:fill="auto"/>
                      <w:lang w:val="en-US" w:eastAsia="zh-CN" w:bidi="ar-SA"/>
                    </w:rPr>
                    <w:t>115.7</w:t>
                  </w:r>
                </w:p>
              </w:tc>
              <w:tc>
                <w:tcPr>
                  <w:tcW w:w="580"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超标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39"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val="0"/>
                      <w:bCs w:val="0"/>
                      <w:i w:val="0"/>
                      <w:iCs w:val="0"/>
                      <w:color w:val="auto"/>
                      <w:kern w:val="0"/>
                      <w:sz w:val="21"/>
                      <w:szCs w:val="21"/>
                      <w:highlight w:val="none"/>
                      <w:shd w:val="clear" w:color="auto" w:fill="auto"/>
                      <w:lang w:val="en-US" w:eastAsia="zh-CN" w:bidi="ar-SA"/>
                    </w:rPr>
                  </w:pPr>
                  <w:r>
                    <w:rPr>
                      <w:rFonts w:hint="eastAsia" w:cs="宋体"/>
                      <w:b w:val="0"/>
                      <w:bCs w:val="0"/>
                      <w:i w:val="0"/>
                      <w:iCs w:val="0"/>
                      <w:color w:val="auto"/>
                      <w:kern w:val="0"/>
                      <w:sz w:val="21"/>
                      <w:szCs w:val="21"/>
                      <w:highlight w:val="none"/>
                      <w:shd w:val="clear" w:color="auto" w:fill="auto"/>
                      <w:lang w:val="en-US" w:eastAsia="zh-CN" w:bidi="ar-SA"/>
                    </w:rPr>
                    <w:t>PM</w:t>
                  </w:r>
                  <w:r>
                    <w:rPr>
                      <w:rFonts w:hint="eastAsia" w:cs="宋体"/>
                      <w:b w:val="0"/>
                      <w:bCs w:val="0"/>
                      <w:i w:val="0"/>
                      <w:iCs w:val="0"/>
                      <w:color w:val="auto"/>
                      <w:kern w:val="0"/>
                      <w:sz w:val="21"/>
                      <w:szCs w:val="21"/>
                      <w:highlight w:val="none"/>
                      <w:shd w:val="clear" w:color="auto" w:fill="auto"/>
                      <w:vertAlign w:val="subscript"/>
                      <w:lang w:val="en-US" w:eastAsia="zh-CN" w:bidi="ar-SA"/>
                    </w:rPr>
                    <w:t>2.5</w:t>
                  </w:r>
                </w:p>
              </w:tc>
              <w:tc>
                <w:tcPr>
                  <w:tcW w:w="1359" w:type="pct"/>
                  <w:vMerge w:val="continue"/>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val="0"/>
                      <w:bCs w:val="0"/>
                      <w:i w:val="0"/>
                      <w:iCs w:val="0"/>
                      <w:color w:val="auto"/>
                      <w:kern w:val="0"/>
                      <w:sz w:val="21"/>
                      <w:szCs w:val="21"/>
                      <w:highlight w:val="none"/>
                      <w:shd w:val="clear" w:color="auto" w:fill="auto"/>
                      <w:lang w:val="en-US" w:eastAsia="zh-CN" w:bidi="ar-SA"/>
                    </w:rPr>
                  </w:pPr>
                </w:p>
              </w:tc>
              <w:tc>
                <w:tcPr>
                  <w:tcW w:w="1179"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宋体"/>
                      <w:b w:val="0"/>
                      <w:bCs w:val="0"/>
                      <w:i w:val="0"/>
                      <w:iCs w:val="0"/>
                      <w:color w:val="auto"/>
                      <w:kern w:val="0"/>
                      <w:sz w:val="21"/>
                      <w:szCs w:val="21"/>
                      <w:highlight w:val="none"/>
                      <w:shd w:val="clear" w:color="auto" w:fill="auto"/>
                      <w:lang w:val="en-US" w:eastAsia="zh-CN" w:bidi="ar-SA"/>
                    </w:rPr>
                  </w:pPr>
                  <w:r>
                    <w:rPr>
                      <w:rFonts w:hint="eastAsia" w:cs="宋体"/>
                      <w:b w:val="0"/>
                      <w:bCs w:val="0"/>
                      <w:i w:val="0"/>
                      <w:iCs w:val="0"/>
                      <w:color w:val="auto"/>
                      <w:kern w:val="0"/>
                      <w:sz w:val="21"/>
                      <w:szCs w:val="21"/>
                      <w:highlight w:val="none"/>
                      <w:shd w:val="clear" w:color="auto" w:fill="auto"/>
                      <w:lang w:val="en-US" w:eastAsia="zh-CN" w:bidi="ar-SA"/>
                    </w:rPr>
                    <w:t>50</w:t>
                  </w:r>
                </w:p>
              </w:tc>
              <w:tc>
                <w:tcPr>
                  <w:tcW w:w="665"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35</w:t>
                  </w:r>
                </w:p>
              </w:tc>
              <w:tc>
                <w:tcPr>
                  <w:tcW w:w="574"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宋体"/>
                      <w:b w:val="0"/>
                      <w:bCs w:val="0"/>
                      <w:i w:val="0"/>
                      <w:iCs w:val="0"/>
                      <w:color w:val="auto"/>
                      <w:kern w:val="0"/>
                      <w:sz w:val="21"/>
                      <w:szCs w:val="21"/>
                      <w:highlight w:val="none"/>
                      <w:shd w:val="clear" w:color="auto" w:fill="auto"/>
                      <w:lang w:val="en-US" w:eastAsia="zh-CN" w:bidi="ar-SA"/>
                    </w:rPr>
                  </w:pPr>
                  <w:r>
                    <w:rPr>
                      <w:rFonts w:hint="eastAsia" w:cs="宋体"/>
                      <w:b w:val="0"/>
                      <w:bCs w:val="0"/>
                      <w:i w:val="0"/>
                      <w:iCs w:val="0"/>
                      <w:color w:val="auto"/>
                      <w:kern w:val="0"/>
                      <w:sz w:val="21"/>
                      <w:szCs w:val="21"/>
                      <w:highlight w:val="none"/>
                      <w:shd w:val="clear" w:color="auto" w:fill="auto"/>
                      <w:lang w:val="en-US" w:eastAsia="zh-CN" w:bidi="ar-SA"/>
                    </w:rPr>
                    <w:t>142.9</w:t>
                  </w:r>
                </w:p>
              </w:tc>
              <w:tc>
                <w:tcPr>
                  <w:tcW w:w="580"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超标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39"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cs="宋体"/>
                      <w:b w:val="0"/>
                      <w:bCs w:val="0"/>
                      <w:i w:val="0"/>
                      <w:iCs w:val="0"/>
                      <w:color w:val="auto"/>
                      <w:kern w:val="0"/>
                      <w:sz w:val="21"/>
                      <w:szCs w:val="21"/>
                      <w:highlight w:val="none"/>
                      <w:shd w:val="clear" w:color="auto" w:fill="auto"/>
                      <w:lang w:val="en-US" w:eastAsia="zh-CN" w:bidi="ar-SA"/>
                    </w:rPr>
                  </w:pPr>
                  <w:r>
                    <w:rPr>
                      <w:rFonts w:hint="eastAsia" w:cs="宋体"/>
                      <w:b w:val="0"/>
                      <w:bCs w:val="0"/>
                      <w:i w:val="0"/>
                      <w:iCs w:val="0"/>
                      <w:color w:val="auto"/>
                      <w:kern w:val="0"/>
                      <w:sz w:val="21"/>
                      <w:szCs w:val="21"/>
                      <w:highlight w:val="none"/>
                      <w:shd w:val="clear" w:color="auto" w:fill="auto"/>
                      <w:lang w:val="en-US" w:eastAsia="zh-CN" w:bidi="ar-SA"/>
                    </w:rPr>
                    <w:t>CO</w:t>
                  </w:r>
                </w:p>
              </w:tc>
              <w:tc>
                <w:tcPr>
                  <w:tcW w:w="1359"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val="0"/>
                      <w:bCs w:val="0"/>
                      <w:i w:val="0"/>
                      <w:iCs w:val="0"/>
                      <w:color w:val="auto"/>
                      <w:kern w:val="0"/>
                      <w:sz w:val="21"/>
                      <w:szCs w:val="21"/>
                      <w:highlight w:val="none"/>
                      <w:shd w:val="clear" w:color="auto" w:fill="auto"/>
                      <w:lang w:val="en-US" w:eastAsia="zh-CN" w:bidi="ar-SA"/>
                    </w:rPr>
                  </w:pPr>
                  <w:r>
                    <w:rPr>
                      <w:rFonts w:hint="eastAsia" w:cs="宋体"/>
                      <w:b w:val="0"/>
                      <w:bCs w:val="0"/>
                      <w:i w:val="0"/>
                      <w:iCs w:val="0"/>
                      <w:color w:val="auto"/>
                      <w:kern w:val="0"/>
                      <w:sz w:val="21"/>
                      <w:szCs w:val="21"/>
                      <w:highlight w:val="none"/>
                      <w:shd w:val="clear" w:color="auto" w:fill="auto"/>
                      <w:lang w:val="en-US" w:eastAsia="zh-CN" w:bidi="ar-SA"/>
                    </w:rPr>
                    <w:t>日平均第95百分位数</w:t>
                  </w:r>
                </w:p>
              </w:tc>
              <w:tc>
                <w:tcPr>
                  <w:tcW w:w="1179"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宋体"/>
                      <w:b w:val="0"/>
                      <w:bCs w:val="0"/>
                      <w:i w:val="0"/>
                      <w:iCs w:val="0"/>
                      <w:color w:val="auto"/>
                      <w:kern w:val="0"/>
                      <w:sz w:val="21"/>
                      <w:szCs w:val="21"/>
                      <w:highlight w:val="none"/>
                      <w:shd w:val="clear" w:color="auto" w:fill="auto"/>
                      <w:lang w:val="en-US" w:eastAsia="zh-CN" w:bidi="ar-SA"/>
                    </w:rPr>
                  </w:pPr>
                  <w:r>
                    <w:rPr>
                      <w:rFonts w:hint="eastAsia" w:cs="宋体"/>
                      <w:b w:val="0"/>
                      <w:bCs w:val="0"/>
                      <w:i w:val="0"/>
                      <w:iCs w:val="0"/>
                      <w:color w:val="auto"/>
                      <w:kern w:val="0"/>
                      <w:sz w:val="21"/>
                      <w:szCs w:val="21"/>
                      <w:highlight w:val="none"/>
                      <w:shd w:val="clear" w:color="auto" w:fill="auto"/>
                      <w:lang w:val="en-US" w:eastAsia="zh-CN" w:bidi="ar-SA"/>
                    </w:rPr>
                    <w:t>2.3</w:t>
                  </w:r>
                </w:p>
              </w:tc>
              <w:tc>
                <w:tcPr>
                  <w:tcW w:w="665"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4000</w:t>
                  </w:r>
                </w:p>
              </w:tc>
              <w:tc>
                <w:tcPr>
                  <w:tcW w:w="574"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宋体"/>
                      <w:b w:val="0"/>
                      <w:bCs w:val="0"/>
                      <w:i w:val="0"/>
                      <w:iCs w:val="0"/>
                      <w:color w:val="auto"/>
                      <w:kern w:val="0"/>
                      <w:sz w:val="21"/>
                      <w:szCs w:val="21"/>
                      <w:highlight w:val="none"/>
                      <w:shd w:val="clear" w:color="auto" w:fill="auto"/>
                      <w:lang w:val="en-US" w:eastAsia="zh-CN" w:bidi="ar-SA"/>
                    </w:rPr>
                  </w:pPr>
                  <w:r>
                    <w:rPr>
                      <w:rFonts w:hint="eastAsia" w:cs="宋体"/>
                      <w:b w:val="0"/>
                      <w:bCs w:val="0"/>
                      <w:i w:val="0"/>
                      <w:iCs w:val="0"/>
                      <w:color w:val="auto"/>
                      <w:kern w:val="0"/>
                      <w:sz w:val="21"/>
                      <w:szCs w:val="21"/>
                      <w:highlight w:val="none"/>
                      <w:shd w:val="clear" w:color="auto" w:fill="auto"/>
                      <w:lang w:val="en-US" w:eastAsia="zh-CN" w:bidi="ar-SA"/>
                    </w:rPr>
                    <w:t>57.5</w:t>
                  </w:r>
                </w:p>
              </w:tc>
              <w:tc>
                <w:tcPr>
                  <w:tcW w:w="580"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39"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cs="宋体"/>
                      <w:b w:val="0"/>
                      <w:bCs w:val="0"/>
                      <w:i w:val="0"/>
                      <w:iCs w:val="0"/>
                      <w:color w:val="auto"/>
                      <w:kern w:val="0"/>
                      <w:sz w:val="21"/>
                      <w:szCs w:val="21"/>
                      <w:highlight w:val="none"/>
                      <w:shd w:val="clear" w:color="auto" w:fill="auto"/>
                      <w:lang w:val="en-US" w:eastAsia="zh-CN" w:bidi="ar-SA"/>
                    </w:rPr>
                  </w:pPr>
                  <w:r>
                    <w:rPr>
                      <w:rFonts w:hint="eastAsia" w:cs="宋体"/>
                      <w:b w:val="0"/>
                      <w:bCs w:val="0"/>
                      <w:i w:val="0"/>
                      <w:iCs w:val="0"/>
                      <w:color w:val="auto"/>
                      <w:kern w:val="0"/>
                      <w:sz w:val="21"/>
                      <w:szCs w:val="21"/>
                      <w:highlight w:val="none"/>
                      <w:shd w:val="clear" w:color="auto" w:fill="auto"/>
                      <w:lang w:val="en-US" w:eastAsia="zh-CN" w:bidi="ar-SA"/>
                    </w:rPr>
                    <w:t>O</w:t>
                  </w:r>
                  <w:r>
                    <w:rPr>
                      <w:rFonts w:hint="eastAsia" w:cs="宋体"/>
                      <w:b w:val="0"/>
                      <w:bCs w:val="0"/>
                      <w:i w:val="0"/>
                      <w:iCs w:val="0"/>
                      <w:color w:val="auto"/>
                      <w:kern w:val="0"/>
                      <w:sz w:val="21"/>
                      <w:szCs w:val="21"/>
                      <w:highlight w:val="none"/>
                      <w:shd w:val="clear" w:color="auto" w:fill="auto"/>
                      <w:vertAlign w:val="subscript"/>
                      <w:lang w:val="en-US" w:eastAsia="zh-CN" w:bidi="ar-SA"/>
                    </w:rPr>
                    <w:t>3</w:t>
                  </w:r>
                </w:p>
              </w:tc>
              <w:tc>
                <w:tcPr>
                  <w:tcW w:w="1359"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cs="宋体"/>
                      <w:b w:val="0"/>
                      <w:bCs w:val="0"/>
                      <w:i w:val="0"/>
                      <w:iCs w:val="0"/>
                      <w:color w:val="auto"/>
                      <w:kern w:val="0"/>
                      <w:sz w:val="21"/>
                      <w:szCs w:val="21"/>
                      <w:highlight w:val="none"/>
                      <w:shd w:val="clear" w:color="auto" w:fill="auto"/>
                      <w:lang w:val="en-US" w:eastAsia="zh-CN" w:bidi="ar-SA"/>
                    </w:rPr>
                  </w:pPr>
                  <w:r>
                    <w:rPr>
                      <w:rFonts w:hint="eastAsia" w:cs="宋体"/>
                      <w:b w:val="0"/>
                      <w:bCs w:val="0"/>
                      <w:i w:val="0"/>
                      <w:iCs w:val="0"/>
                      <w:color w:val="auto"/>
                      <w:kern w:val="0"/>
                      <w:sz w:val="21"/>
                      <w:szCs w:val="21"/>
                      <w:highlight w:val="none"/>
                      <w:shd w:val="clear" w:color="auto" w:fill="auto"/>
                      <w:lang w:val="en-US" w:eastAsia="zh-CN" w:bidi="ar-SA"/>
                    </w:rPr>
                    <w:t>8小时最大平均第90百分位数日平均</w:t>
                  </w:r>
                </w:p>
              </w:tc>
              <w:tc>
                <w:tcPr>
                  <w:tcW w:w="1179"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宋体"/>
                      <w:b w:val="0"/>
                      <w:bCs w:val="0"/>
                      <w:i w:val="0"/>
                      <w:iCs w:val="0"/>
                      <w:color w:val="auto"/>
                      <w:kern w:val="0"/>
                      <w:sz w:val="21"/>
                      <w:szCs w:val="21"/>
                      <w:highlight w:val="none"/>
                      <w:shd w:val="clear" w:color="auto" w:fill="auto"/>
                      <w:lang w:val="en-US" w:eastAsia="zh-CN" w:bidi="ar-SA"/>
                    </w:rPr>
                  </w:pPr>
                  <w:r>
                    <w:rPr>
                      <w:rFonts w:hint="eastAsia" w:cs="宋体"/>
                      <w:b w:val="0"/>
                      <w:bCs w:val="0"/>
                      <w:i w:val="0"/>
                      <w:iCs w:val="0"/>
                      <w:color w:val="auto"/>
                      <w:kern w:val="0"/>
                      <w:sz w:val="21"/>
                      <w:szCs w:val="21"/>
                      <w:highlight w:val="none"/>
                      <w:shd w:val="clear" w:color="auto" w:fill="auto"/>
                      <w:lang w:val="en-US" w:eastAsia="zh-CN" w:bidi="ar-SA"/>
                    </w:rPr>
                    <w:t>133</w:t>
                  </w:r>
                </w:p>
              </w:tc>
              <w:tc>
                <w:tcPr>
                  <w:tcW w:w="665"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160</w:t>
                  </w:r>
                </w:p>
              </w:tc>
              <w:tc>
                <w:tcPr>
                  <w:tcW w:w="574"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宋体"/>
                      <w:b w:val="0"/>
                      <w:bCs w:val="0"/>
                      <w:i w:val="0"/>
                      <w:iCs w:val="0"/>
                      <w:color w:val="auto"/>
                      <w:kern w:val="0"/>
                      <w:sz w:val="21"/>
                      <w:szCs w:val="21"/>
                      <w:highlight w:val="none"/>
                      <w:shd w:val="clear" w:color="auto" w:fill="auto"/>
                      <w:lang w:val="en-US" w:eastAsia="zh-CN" w:bidi="ar-SA"/>
                    </w:rPr>
                  </w:pPr>
                  <w:r>
                    <w:rPr>
                      <w:rFonts w:hint="eastAsia" w:cs="宋体"/>
                      <w:b w:val="0"/>
                      <w:bCs w:val="0"/>
                      <w:i w:val="0"/>
                      <w:iCs w:val="0"/>
                      <w:color w:val="auto"/>
                      <w:kern w:val="0"/>
                      <w:sz w:val="21"/>
                      <w:szCs w:val="21"/>
                      <w:highlight w:val="none"/>
                      <w:shd w:val="clear" w:color="auto" w:fill="auto"/>
                      <w:lang w:val="en-US" w:eastAsia="zh-CN" w:bidi="ar-SA"/>
                    </w:rPr>
                    <w:t>83.1</w:t>
                  </w:r>
                </w:p>
              </w:tc>
              <w:tc>
                <w:tcPr>
                  <w:tcW w:w="580"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eastAsia="宋体" w:cs="宋体"/>
                      <w:b w:val="0"/>
                      <w:bCs w:val="0"/>
                      <w:i w:val="0"/>
                      <w:iCs w:val="0"/>
                      <w:color w:val="auto"/>
                      <w:kern w:val="0"/>
                      <w:sz w:val="21"/>
                      <w:szCs w:val="21"/>
                      <w:highlight w:val="none"/>
                      <w:shd w:val="clear" w:color="auto" w:fill="auto"/>
                      <w:lang w:val="en-US" w:eastAsia="zh-CN" w:bidi="ar-SA"/>
                    </w:rPr>
                  </w:pPr>
                  <w:r>
                    <w:rPr>
                      <w:rFonts w:hint="eastAsia" w:eastAsia="宋体" w:cs="宋体"/>
                      <w:b w:val="0"/>
                      <w:bCs w:val="0"/>
                      <w:i w:val="0"/>
                      <w:iCs w:val="0"/>
                      <w:color w:val="auto"/>
                      <w:kern w:val="0"/>
                      <w:sz w:val="21"/>
                      <w:szCs w:val="21"/>
                      <w:highlight w:val="none"/>
                      <w:shd w:val="clear" w:color="auto" w:fill="auto"/>
                      <w:lang w:val="en-US" w:eastAsia="zh-CN" w:bidi="ar-SA"/>
                    </w:rPr>
                    <w:t>达标</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从上表可以看出，项目所在区基本污染物年评价指标中，PM</w:t>
            </w:r>
            <w:r>
              <w:rPr>
                <w:rFonts w:hint="eastAsia" w:ascii="Times New Roman" w:hAnsi="Times New Roman" w:cs="Times New Roman"/>
                <w:color w:val="auto"/>
                <w:sz w:val="24"/>
                <w:szCs w:val="24"/>
                <w:highlight w:val="none"/>
                <w:vertAlign w:val="subscript"/>
                <w:lang w:val="en-US" w:eastAsia="zh-CN"/>
              </w:rPr>
              <w:t>10</w:t>
            </w:r>
            <w:r>
              <w:rPr>
                <w:rFonts w:hint="eastAsia" w:ascii="Times New Roman" w:hAnsi="Times New Roman" w:cs="Times New Roman"/>
                <w:color w:val="auto"/>
                <w:sz w:val="24"/>
                <w:szCs w:val="24"/>
                <w:highlight w:val="none"/>
                <w:lang w:val="en-US" w:eastAsia="zh-CN"/>
              </w:rPr>
              <w:t>和PM</w:t>
            </w:r>
            <w:r>
              <w:rPr>
                <w:rFonts w:hint="eastAsia" w:ascii="Times New Roman" w:hAnsi="Times New Roman" w:cs="Times New Roman"/>
                <w:color w:val="auto"/>
                <w:sz w:val="24"/>
                <w:szCs w:val="24"/>
                <w:highlight w:val="none"/>
                <w:vertAlign w:val="subscript"/>
                <w:lang w:val="en-US" w:eastAsia="zh-CN"/>
              </w:rPr>
              <w:t>2.5</w:t>
            </w:r>
            <w:r>
              <w:rPr>
                <w:rFonts w:hint="eastAsia" w:ascii="Times New Roman" w:hAnsi="Times New Roman" w:cs="Times New Roman"/>
                <w:color w:val="auto"/>
                <w:sz w:val="24"/>
                <w:szCs w:val="24"/>
                <w:highlight w:val="none"/>
                <w:lang w:val="en-US" w:eastAsia="zh-CN"/>
              </w:rPr>
              <w:t>的年平均质量浓度超过《环境空气质量标准》（GB3095-2012）相应标准浓度限值，项目所在区域城市环境空气质量不达标，拟建项目所在评价区域为不达标区。</w:t>
            </w:r>
          </w:p>
          <w:p>
            <w:pPr>
              <w:pStyle w:val="46"/>
              <w:keepNext w:val="0"/>
              <w:keepLines w:val="0"/>
              <w:suppressLineNumbers w:val="0"/>
              <w:spacing w:before="0" w:beforeAutospacing="0" w:after="0" w:afterAutospacing="0"/>
              <w:ind w:left="0" w:right="0" w:firstLine="482"/>
              <w:rPr>
                <w:rFonts w:hint="eastAsia"/>
                <w:b/>
                <w:bCs/>
                <w:color w:val="auto"/>
                <w:sz w:val="24"/>
              </w:rPr>
            </w:pPr>
            <w:r>
              <w:rPr>
                <w:rFonts w:hint="eastAsia"/>
                <w:b/>
                <w:bCs/>
                <w:color w:val="auto"/>
                <w:sz w:val="24"/>
              </w:rPr>
              <w:t>（2）特征因子监测与分析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eastAsia="宋体"/>
                <w:color w:val="auto"/>
                <w:sz w:val="24"/>
                <w:lang w:eastAsia="zh-CN"/>
              </w:rPr>
            </w:pPr>
            <w:r>
              <w:rPr>
                <w:rFonts w:hint="eastAsia"/>
                <w:color w:val="auto"/>
                <w:sz w:val="24"/>
              </w:rPr>
              <w:t>为了解项目区特征因子现状情</w:t>
            </w:r>
            <w:r>
              <w:rPr>
                <w:rFonts w:hint="eastAsia"/>
                <w:color w:val="auto"/>
                <w:sz w:val="24"/>
                <w:highlight w:val="none"/>
              </w:rPr>
              <w:t>况，</w:t>
            </w:r>
            <w:r>
              <w:rPr>
                <w:rFonts w:hint="eastAsia"/>
                <w:color w:val="auto"/>
                <w:sz w:val="24"/>
                <w:highlight w:val="none"/>
                <w:lang w:val="en-US" w:eastAsia="zh-CN"/>
              </w:rPr>
              <w:t>引用新疆玛纳斯发电有限公司</w:t>
            </w:r>
            <w:r>
              <w:rPr>
                <w:rFonts w:hint="eastAsia"/>
                <w:color w:val="auto"/>
                <w:sz w:val="24"/>
                <w:highlight w:val="none"/>
              </w:rPr>
              <w:t>2022年</w:t>
            </w:r>
            <w:r>
              <w:rPr>
                <w:rFonts w:hint="eastAsia"/>
                <w:color w:val="auto"/>
                <w:sz w:val="24"/>
                <w:highlight w:val="none"/>
                <w:lang w:val="en-US" w:eastAsia="zh-CN"/>
              </w:rPr>
              <w:t>6</w:t>
            </w:r>
            <w:r>
              <w:rPr>
                <w:rFonts w:hint="eastAsia"/>
                <w:color w:val="auto"/>
                <w:sz w:val="24"/>
                <w:highlight w:val="none"/>
              </w:rPr>
              <w:t>月</w:t>
            </w:r>
            <w:r>
              <w:rPr>
                <w:rFonts w:hint="eastAsia"/>
                <w:color w:val="auto"/>
                <w:sz w:val="24"/>
                <w:highlight w:val="none"/>
                <w:lang w:val="en-US" w:eastAsia="zh-CN"/>
              </w:rPr>
              <w:t>27</w:t>
            </w:r>
            <w:r>
              <w:rPr>
                <w:rFonts w:hint="eastAsia"/>
                <w:color w:val="auto"/>
                <w:sz w:val="24"/>
                <w:highlight w:val="none"/>
              </w:rPr>
              <w:t>日至</w:t>
            </w:r>
            <w:r>
              <w:rPr>
                <w:rFonts w:hint="eastAsia"/>
                <w:color w:val="auto"/>
                <w:sz w:val="24"/>
                <w:highlight w:val="none"/>
                <w:lang w:val="en-US" w:eastAsia="zh-CN"/>
              </w:rPr>
              <w:t>6</w:t>
            </w:r>
            <w:r>
              <w:rPr>
                <w:rFonts w:hint="eastAsia"/>
                <w:color w:val="auto"/>
                <w:sz w:val="24"/>
                <w:highlight w:val="none"/>
              </w:rPr>
              <w:t>月</w:t>
            </w:r>
            <w:r>
              <w:rPr>
                <w:rFonts w:hint="eastAsia"/>
                <w:color w:val="auto"/>
                <w:sz w:val="24"/>
                <w:highlight w:val="none"/>
                <w:lang w:val="en-US" w:eastAsia="zh-CN"/>
              </w:rPr>
              <w:t>30</w:t>
            </w:r>
            <w:r>
              <w:rPr>
                <w:rFonts w:hint="eastAsia"/>
                <w:color w:val="auto"/>
                <w:sz w:val="24"/>
                <w:highlight w:val="none"/>
              </w:rPr>
              <w:t>日</w:t>
            </w:r>
            <w:r>
              <w:rPr>
                <w:rFonts w:hint="eastAsia"/>
                <w:color w:val="auto"/>
                <w:sz w:val="24"/>
                <w:highlight w:val="none"/>
                <w:lang w:val="en-US" w:eastAsia="zh-CN"/>
              </w:rPr>
              <w:t>对TSP</w:t>
            </w:r>
            <w:r>
              <w:rPr>
                <w:rFonts w:hint="eastAsia"/>
                <w:color w:val="auto"/>
                <w:sz w:val="24"/>
                <w:highlight w:val="none"/>
              </w:rPr>
              <w:t>监测</w:t>
            </w:r>
            <w:r>
              <w:rPr>
                <w:rFonts w:hint="eastAsia"/>
                <w:color w:val="auto"/>
                <w:sz w:val="24"/>
                <w:highlight w:val="none"/>
                <w:lang w:val="en-US" w:eastAsia="zh-CN"/>
              </w:rPr>
              <w:t>数据</w:t>
            </w:r>
            <w:r>
              <w:rPr>
                <w:rFonts w:hint="eastAsia"/>
                <w:color w:val="auto"/>
                <w:sz w:val="24"/>
                <w:highlight w:val="none"/>
                <w:lang w:eastAsia="zh-CN"/>
              </w:rPr>
              <w:t>。</w:t>
            </w:r>
          </w:p>
          <w:p>
            <w:pPr>
              <w:pStyle w:val="46"/>
              <w:keepNext w:val="0"/>
              <w:keepLines w:val="0"/>
              <w:suppressLineNumbers w:val="0"/>
              <w:spacing w:before="0" w:beforeAutospacing="0" w:after="0" w:afterAutospacing="0"/>
              <w:ind w:left="0" w:right="0" w:firstLine="480"/>
              <w:rPr>
                <w:rFonts w:hint="default"/>
                <w:color w:val="auto"/>
                <w:sz w:val="24"/>
              </w:rPr>
            </w:pPr>
            <w:r>
              <w:rPr>
                <w:rFonts w:hint="eastAsia"/>
                <w:color w:val="auto"/>
                <w:sz w:val="24"/>
              </w:rPr>
              <w:t>1）监测点位</w:t>
            </w:r>
          </w:p>
          <w:p>
            <w:pPr>
              <w:pStyle w:val="46"/>
              <w:keepNext w:val="0"/>
              <w:keepLines w:val="0"/>
              <w:suppressLineNumbers w:val="0"/>
              <w:spacing w:before="0" w:beforeAutospacing="0" w:after="0" w:afterAutospacing="0"/>
              <w:ind w:left="0" w:right="0" w:firstLine="480"/>
              <w:rPr>
                <w:rFonts w:hint="eastAsia"/>
                <w:color w:val="auto"/>
                <w:sz w:val="24"/>
              </w:rPr>
            </w:pPr>
            <w:r>
              <w:rPr>
                <w:rFonts w:hint="eastAsia"/>
                <w:color w:val="auto"/>
                <w:sz w:val="24"/>
              </w:rPr>
              <w:t>设置1</w:t>
            </w:r>
            <w:r>
              <w:rPr>
                <w:rFonts w:hint="default"/>
                <w:color w:val="auto"/>
                <w:sz w:val="24"/>
              </w:rPr>
              <w:t>个监测点，监测布点位于</w:t>
            </w:r>
            <w:r>
              <w:rPr>
                <w:rFonts w:hint="eastAsia"/>
                <w:color w:val="auto"/>
                <w:sz w:val="24"/>
                <w:lang w:val="en-US" w:eastAsia="zh-CN"/>
              </w:rPr>
              <w:t>项目区</w:t>
            </w:r>
            <w:r>
              <w:rPr>
                <w:rFonts w:hint="eastAsia"/>
                <w:color w:val="auto"/>
                <w:sz w:val="24"/>
                <w:lang w:eastAsia="zh-CN"/>
              </w:rPr>
              <w:t>西</w:t>
            </w:r>
            <w:r>
              <w:rPr>
                <w:rFonts w:hint="eastAsia"/>
                <w:color w:val="auto"/>
                <w:sz w:val="24"/>
                <w:lang w:val="en-US" w:eastAsia="zh-CN"/>
              </w:rPr>
              <w:t>北</w:t>
            </w:r>
            <w:r>
              <w:rPr>
                <w:rFonts w:hint="eastAsia"/>
                <w:color w:val="auto"/>
                <w:sz w:val="24"/>
                <w:highlight w:val="none"/>
                <w:lang w:eastAsia="zh-CN"/>
              </w:rPr>
              <w:t>侧</w:t>
            </w:r>
            <w:r>
              <w:rPr>
                <w:rFonts w:hint="eastAsia"/>
                <w:color w:val="auto"/>
                <w:sz w:val="24"/>
                <w:highlight w:val="none"/>
                <w:lang w:val="en-US" w:eastAsia="zh-CN"/>
              </w:rPr>
              <w:t>5km</w:t>
            </w:r>
            <w:r>
              <w:rPr>
                <w:rFonts w:hint="eastAsia"/>
                <w:color w:val="auto"/>
                <w:sz w:val="24"/>
                <w:lang w:val="en-US" w:eastAsia="zh-CN"/>
              </w:rPr>
              <w:t>处</w:t>
            </w:r>
            <w:r>
              <w:rPr>
                <w:rFonts w:hint="eastAsia"/>
                <w:color w:val="auto"/>
                <w:sz w:val="24"/>
              </w:rPr>
              <w:t>。</w:t>
            </w:r>
            <w:r>
              <w:rPr>
                <w:rFonts w:hint="default"/>
                <w:bCs/>
                <w:color w:val="auto"/>
                <w:sz w:val="24"/>
              </w:rPr>
              <w:t>点位基本信息详见</w:t>
            </w:r>
            <w:r>
              <w:rPr>
                <w:rFonts w:hint="eastAsia"/>
                <w:bCs/>
                <w:color w:val="auto"/>
                <w:sz w:val="24"/>
                <w:lang w:val="en-US" w:eastAsia="zh-CN"/>
              </w:rPr>
              <w:t>表3-2</w:t>
            </w:r>
            <w:r>
              <w:rPr>
                <w:rFonts w:hint="eastAsia"/>
                <w:bCs/>
                <w:color w:val="auto"/>
                <w:sz w:val="24"/>
              </w:rPr>
              <w:t>和</w:t>
            </w:r>
            <w:r>
              <w:rPr>
                <w:rFonts w:hint="eastAsia"/>
                <w:bCs/>
                <w:color w:val="auto"/>
                <w:sz w:val="24"/>
                <w:lang w:val="en-US" w:eastAsia="zh-CN"/>
              </w:rPr>
              <w:t>附图4</w:t>
            </w:r>
            <w:r>
              <w:rPr>
                <w:rFonts w:hint="default"/>
                <w:bCs/>
                <w:color w:val="auto"/>
                <w:sz w:val="24"/>
              </w:rPr>
              <w:t>。</w:t>
            </w:r>
          </w:p>
          <w:p>
            <w:pPr>
              <w:keepNext w:val="0"/>
              <w:keepLines w:val="0"/>
              <w:suppressLineNumbers w:val="0"/>
              <w:adjustRightInd w:val="0"/>
              <w:snapToGrid w:val="0"/>
              <w:spacing w:before="0" w:beforeAutospacing="0" w:after="0" w:afterAutospacing="0"/>
              <w:ind w:left="0" w:right="0"/>
              <w:jc w:val="center"/>
              <w:rPr>
                <w:rFonts w:hint="default"/>
                <w:b/>
                <w:color w:val="auto"/>
                <w:sz w:val="24"/>
              </w:rPr>
            </w:pPr>
            <w:r>
              <w:rPr>
                <w:rFonts w:hint="default" w:cs="宋体"/>
                <w:b/>
                <w:bCs/>
                <w:color w:val="auto"/>
                <w:kern w:val="0"/>
                <w:szCs w:val="21"/>
              </w:rPr>
              <w:t>表3-2   其他污染物补充监测点位基本信息</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875"/>
              <w:gridCol w:w="1545"/>
              <w:gridCol w:w="1350"/>
              <w:gridCol w:w="960"/>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restart"/>
                  <w:noWrap w:val="0"/>
                  <w:vAlign w:val="center"/>
                </w:tcPr>
                <w:p>
                  <w:pPr>
                    <w:pStyle w:val="37"/>
                    <w:keepNext w:val="0"/>
                    <w:keepLines w:val="0"/>
                    <w:suppressLineNumbers w:val="0"/>
                    <w:adjustRightInd w:val="0"/>
                    <w:snapToGrid w:val="0"/>
                    <w:spacing w:before="0" w:beforeAutospacing="0" w:after="0" w:afterAutospacing="0" w:line="320" w:lineRule="exact"/>
                    <w:ind w:left="0" w:right="0"/>
                    <w:rPr>
                      <w:rFonts w:hint="default"/>
                      <w:color w:val="auto"/>
                    </w:rPr>
                  </w:pPr>
                  <w:r>
                    <w:rPr>
                      <w:rFonts w:hint="default"/>
                      <w:color w:val="auto"/>
                    </w:rPr>
                    <w:t>监测点名称</w:t>
                  </w:r>
                </w:p>
              </w:tc>
              <w:tc>
                <w:tcPr>
                  <w:tcW w:w="3420" w:type="dxa"/>
                  <w:gridSpan w:val="2"/>
                  <w:noWrap w:val="0"/>
                  <w:vAlign w:val="center"/>
                </w:tcPr>
                <w:p>
                  <w:pPr>
                    <w:pStyle w:val="37"/>
                    <w:keepNext w:val="0"/>
                    <w:keepLines w:val="0"/>
                    <w:suppressLineNumbers w:val="0"/>
                    <w:adjustRightInd w:val="0"/>
                    <w:snapToGrid w:val="0"/>
                    <w:spacing w:before="0" w:beforeAutospacing="0" w:after="0" w:afterAutospacing="0" w:line="320" w:lineRule="exact"/>
                    <w:ind w:left="0" w:right="0"/>
                    <w:rPr>
                      <w:rFonts w:hint="default"/>
                      <w:color w:val="auto"/>
                    </w:rPr>
                  </w:pPr>
                  <w:r>
                    <w:rPr>
                      <w:rFonts w:hint="default"/>
                      <w:color w:val="auto"/>
                    </w:rPr>
                    <w:t>监测点坐标</w:t>
                  </w:r>
                </w:p>
              </w:tc>
              <w:tc>
                <w:tcPr>
                  <w:tcW w:w="1350" w:type="dxa"/>
                  <w:vMerge w:val="restart"/>
                  <w:noWrap w:val="0"/>
                  <w:vAlign w:val="center"/>
                </w:tcPr>
                <w:p>
                  <w:pPr>
                    <w:pStyle w:val="37"/>
                    <w:keepNext w:val="0"/>
                    <w:keepLines w:val="0"/>
                    <w:suppressLineNumbers w:val="0"/>
                    <w:adjustRightInd w:val="0"/>
                    <w:snapToGrid w:val="0"/>
                    <w:spacing w:before="0" w:beforeAutospacing="0" w:after="0" w:afterAutospacing="0" w:line="320" w:lineRule="exact"/>
                    <w:ind w:left="0" w:right="0"/>
                    <w:rPr>
                      <w:rFonts w:hint="default"/>
                      <w:color w:val="auto"/>
                    </w:rPr>
                  </w:pPr>
                  <w:r>
                    <w:rPr>
                      <w:rFonts w:hint="default"/>
                      <w:color w:val="auto"/>
                    </w:rPr>
                    <w:t>监测因子</w:t>
                  </w:r>
                </w:p>
              </w:tc>
              <w:tc>
                <w:tcPr>
                  <w:tcW w:w="960" w:type="dxa"/>
                  <w:vMerge w:val="restart"/>
                  <w:noWrap w:val="0"/>
                  <w:vAlign w:val="center"/>
                </w:tcPr>
                <w:p>
                  <w:pPr>
                    <w:pStyle w:val="37"/>
                    <w:keepNext w:val="0"/>
                    <w:keepLines w:val="0"/>
                    <w:suppressLineNumbers w:val="0"/>
                    <w:adjustRightInd w:val="0"/>
                    <w:snapToGrid w:val="0"/>
                    <w:spacing w:before="0" w:beforeAutospacing="0" w:after="0" w:afterAutospacing="0" w:line="320" w:lineRule="exact"/>
                    <w:ind w:left="0" w:right="0"/>
                    <w:rPr>
                      <w:rFonts w:hint="default"/>
                      <w:color w:val="auto"/>
                    </w:rPr>
                  </w:pPr>
                  <w:r>
                    <w:rPr>
                      <w:rFonts w:hint="default"/>
                      <w:color w:val="auto"/>
                    </w:rPr>
                    <w:t>相对厂址方位</w:t>
                  </w:r>
                </w:p>
              </w:tc>
              <w:tc>
                <w:tcPr>
                  <w:tcW w:w="1204" w:type="dxa"/>
                  <w:vMerge w:val="restart"/>
                  <w:noWrap w:val="0"/>
                  <w:vAlign w:val="center"/>
                </w:tcPr>
                <w:p>
                  <w:pPr>
                    <w:pStyle w:val="37"/>
                    <w:keepNext w:val="0"/>
                    <w:keepLines w:val="0"/>
                    <w:suppressLineNumbers w:val="0"/>
                    <w:adjustRightInd w:val="0"/>
                    <w:snapToGrid w:val="0"/>
                    <w:spacing w:before="0" w:beforeAutospacing="0" w:after="0" w:afterAutospacing="0" w:line="320" w:lineRule="exact"/>
                    <w:ind w:left="0" w:right="0"/>
                    <w:rPr>
                      <w:rFonts w:hint="default"/>
                      <w:color w:val="auto"/>
                    </w:rPr>
                  </w:pPr>
                  <w:r>
                    <w:rPr>
                      <w:rFonts w:hint="default"/>
                      <w:color w:val="auto"/>
                    </w:rPr>
                    <w:t>相对厂界距离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continue"/>
                  <w:noWrap w:val="0"/>
                  <w:vAlign w:val="center"/>
                </w:tcPr>
                <w:p>
                  <w:pPr>
                    <w:pStyle w:val="37"/>
                    <w:keepNext w:val="0"/>
                    <w:keepLines w:val="0"/>
                    <w:suppressLineNumbers w:val="0"/>
                    <w:adjustRightInd w:val="0"/>
                    <w:snapToGrid w:val="0"/>
                    <w:spacing w:before="0" w:beforeAutospacing="0" w:after="0" w:afterAutospacing="0" w:line="320" w:lineRule="exact"/>
                    <w:ind w:left="0" w:right="0"/>
                    <w:rPr>
                      <w:rFonts w:hint="default"/>
                      <w:color w:val="auto"/>
                    </w:rPr>
                  </w:pPr>
                </w:p>
              </w:tc>
              <w:tc>
                <w:tcPr>
                  <w:tcW w:w="1875" w:type="dxa"/>
                  <w:noWrap w:val="0"/>
                  <w:vAlign w:val="center"/>
                </w:tcPr>
                <w:p>
                  <w:pPr>
                    <w:pStyle w:val="37"/>
                    <w:keepNext w:val="0"/>
                    <w:keepLines w:val="0"/>
                    <w:suppressLineNumbers w:val="0"/>
                    <w:adjustRightInd w:val="0"/>
                    <w:snapToGrid w:val="0"/>
                    <w:spacing w:before="0" w:beforeAutospacing="0" w:after="0" w:afterAutospacing="0" w:line="320" w:lineRule="exact"/>
                    <w:ind w:left="0" w:right="0"/>
                    <w:rPr>
                      <w:rFonts w:hint="default"/>
                      <w:color w:val="auto"/>
                    </w:rPr>
                  </w:pPr>
                  <w:r>
                    <w:rPr>
                      <w:rFonts w:hint="default"/>
                      <w:color w:val="auto"/>
                    </w:rPr>
                    <w:t>东经</w:t>
                  </w:r>
                </w:p>
              </w:tc>
              <w:tc>
                <w:tcPr>
                  <w:tcW w:w="1545" w:type="dxa"/>
                  <w:noWrap w:val="0"/>
                  <w:vAlign w:val="center"/>
                </w:tcPr>
                <w:p>
                  <w:pPr>
                    <w:pStyle w:val="37"/>
                    <w:keepNext w:val="0"/>
                    <w:keepLines w:val="0"/>
                    <w:suppressLineNumbers w:val="0"/>
                    <w:adjustRightInd w:val="0"/>
                    <w:snapToGrid w:val="0"/>
                    <w:spacing w:before="0" w:beforeAutospacing="0" w:after="0" w:afterAutospacing="0" w:line="320" w:lineRule="exact"/>
                    <w:ind w:left="0" w:right="0"/>
                    <w:rPr>
                      <w:rFonts w:hint="default"/>
                      <w:color w:val="auto"/>
                    </w:rPr>
                  </w:pPr>
                  <w:r>
                    <w:rPr>
                      <w:rFonts w:hint="default"/>
                      <w:color w:val="auto"/>
                    </w:rPr>
                    <w:t>北纬</w:t>
                  </w:r>
                </w:p>
              </w:tc>
              <w:tc>
                <w:tcPr>
                  <w:tcW w:w="1350" w:type="dxa"/>
                  <w:vMerge w:val="continue"/>
                  <w:noWrap w:val="0"/>
                  <w:vAlign w:val="center"/>
                </w:tcPr>
                <w:p>
                  <w:pPr>
                    <w:pStyle w:val="37"/>
                    <w:keepNext w:val="0"/>
                    <w:keepLines w:val="0"/>
                    <w:suppressLineNumbers w:val="0"/>
                    <w:adjustRightInd w:val="0"/>
                    <w:snapToGrid w:val="0"/>
                    <w:spacing w:before="0" w:beforeAutospacing="0" w:after="0" w:afterAutospacing="0" w:line="320" w:lineRule="exact"/>
                    <w:ind w:left="0" w:right="0"/>
                    <w:rPr>
                      <w:rFonts w:hint="default"/>
                      <w:color w:val="auto"/>
                    </w:rPr>
                  </w:pPr>
                </w:p>
              </w:tc>
              <w:tc>
                <w:tcPr>
                  <w:tcW w:w="960" w:type="dxa"/>
                  <w:vMerge w:val="continue"/>
                  <w:noWrap w:val="0"/>
                  <w:vAlign w:val="center"/>
                </w:tcPr>
                <w:p>
                  <w:pPr>
                    <w:pStyle w:val="37"/>
                    <w:keepNext w:val="0"/>
                    <w:keepLines w:val="0"/>
                    <w:suppressLineNumbers w:val="0"/>
                    <w:adjustRightInd w:val="0"/>
                    <w:snapToGrid w:val="0"/>
                    <w:spacing w:before="0" w:beforeAutospacing="0" w:after="0" w:afterAutospacing="0" w:line="320" w:lineRule="exact"/>
                    <w:ind w:left="0" w:right="0"/>
                    <w:rPr>
                      <w:rFonts w:hint="default"/>
                      <w:color w:val="auto"/>
                    </w:rPr>
                  </w:pPr>
                </w:p>
              </w:tc>
              <w:tc>
                <w:tcPr>
                  <w:tcW w:w="1204" w:type="dxa"/>
                  <w:vMerge w:val="continue"/>
                  <w:noWrap w:val="0"/>
                  <w:vAlign w:val="center"/>
                </w:tcPr>
                <w:p>
                  <w:pPr>
                    <w:pStyle w:val="37"/>
                    <w:keepNext w:val="0"/>
                    <w:keepLines w:val="0"/>
                    <w:suppressLineNumbers w:val="0"/>
                    <w:adjustRightInd w:val="0"/>
                    <w:snapToGrid w:val="0"/>
                    <w:spacing w:before="0" w:beforeAutospacing="0" w:after="0" w:afterAutospacing="0" w:line="320" w:lineRule="exact"/>
                    <w:ind w:left="0" w:right="0"/>
                    <w:rPr>
                      <w:rFonts w:hint="default"/>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10" w:type="dxa"/>
                  <w:noWrap w:val="0"/>
                  <w:vAlign w:val="center"/>
                </w:tcPr>
                <w:p>
                  <w:pPr>
                    <w:pStyle w:val="37"/>
                    <w:keepNext w:val="0"/>
                    <w:keepLines w:val="0"/>
                    <w:suppressLineNumbers w:val="0"/>
                    <w:adjustRightInd w:val="0"/>
                    <w:snapToGrid w:val="0"/>
                    <w:spacing w:before="0" w:beforeAutospacing="0" w:after="0" w:afterAutospacing="0" w:line="320" w:lineRule="exact"/>
                    <w:ind w:left="0" w:right="0"/>
                    <w:rPr>
                      <w:rFonts w:hint="default"/>
                      <w:color w:val="auto"/>
                    </w:rPr>
                  </w:pPr>
                  <w:r>
                    <w:rPr>
                      <w:rFonts w:hint="default"/>
                      <w:color w:val="auto"/>
                    </w:rPr>
                    <w:t>1#</w:t>
                  </w:r>
                </w:p>
              </w:tc>
              <w:tc>
                <w:tcPr>
                  <w:tcW w:w="1875" w:type="dxa"/>
                  <w:noWrap w:val="0"/>
                  <w:vAlign w:val="center"/>
                </w:tcPr>
                <w:p>
                  <w:pPr>
                    <w:pStyle w:val="37"/>
                    <w:keepNext w:val="0"/>
                    <w:keepLines w:val="0"/>
                    <w:suppressLineNumbers w:val="0"/>
                    <w:adjustRightInd w:val="0"/>
                    <w:snapToGrid w:val="0"/>
                    <w:spacing w:before="0" w:beforeAutospacing="0" w:after="0" w:afterAutospacing="0" w:line="320" w:lineRule="exact"/>
                    <w:ind w:left="0" w:right="0"/>
                    <w:rPr>
                      <w:rFonts w:hint="default"/>
                      <w:color w:val="auto"/>
                    </w:rPr>
                  </w:pPr>
                  <w:r>
                    <w:rPr>
                      <w:rFonts w:hint="eastAsia"/>
                      <w:color w:val="auto"/>
                      <w:lang w:val="en-US" w:eastAsia="zh-CN"/>
                    </w:rPr>
                    <w:t>86</w:t>
                  </w:r>
                  <w:r>
                    <w:rPr>
                      <w:rFonts w:hint="default"/>
                      <w:color w:val="auto"/>
                    </w:rPr>
                    <w:t>°</w:t>
                  </w:r>
                  <w:r>
                    <w:rPr>
                      <w:rFonts w:hint="eastAsia"/>
                      <w:color w:val="auto"/>
                      <w:lang w:val="en-US" w:eastAsia="zh-CN"/>
                    </w:rPr>
                    <w:t>10</w:t>
                  </w:r>
                  <w:r>
                    <w:rPr>
                      <w:rFonts w:hint="default"/>
                      <w:color w:val="auto"/>
                    </w:rPr>
                    <w:t>′</w:t>
                  </w:r>
                  <w:r>
                    <w:rPr>
                      <w:rFonts w:hint="eastAsia"/>
                      <w:color w:val="auto"/>
                      <w:lang w:val="en-US" w:eastAsia="zh-CN"/>
                    </w:rPr>
                    <w:t>29.261</w:t>
                  </w:r>
                  <w:r>
                    <w:rPr>
                      <w:rFonts w:hint="default"/>
                      <w:color w:val="auto"/>
                    </w:rPr>
                    <w:t>″</w:t>
                  </w:r>
                </w:p>
              </w:tc>
              <w:tc>
                <w:tcPr>
                  <w:tcW w:w="1545" w:type="dxa"/>
                  <w:noWrap w:val="0"/>
                  <w:vAlign w:val="center"/>
                </w:tcPr>
                <w:p>
                  <w:pPr>
                    <w:pStyle w:val="37"/>
                    <w:keepNext w:val="0"/>
                    <w:keepLines w:val="0"/>
                    <w:suppressLineNumbers w:val="0"/>
                    <w:adjustRightInd w:val="0"/>
                    <w:snapToGrid w:val="0"/>
                    <w:spacing w:before="0" w:beforeAutospacing="0" w:after="0" w:afterAutospacing="0" w:line="320" w:lineRule="exact"/>
                    <w:ind w:left="0" w:right="0"/>
                    <w:rPr>
                      <w:rFonts w:hint="default"/>
                      <w:color w:val="auto"/>
                    </w:rPr>
                  </w:pPr>
                  <w:r>
                    <w:rPr>
                      <w:rFonts w:hint="eastAsia"/>
                      <w:color w:val="auto"/>
                      <w:lang w:val="en-US" w:eastAsia="zh-CN"/>
                    </w:rPr>
                    <w:t>44</w:t>
                  </w:r>
                  <w:r>
                    <w:rPr>
                      <w:rFonts w:hint="default"/>
                      <w:color w:val="auto"/>
                    </w:rPr>
                    <w:t>°</w:t>
                  </w:r>
                  <w:r>
                    <w:rPr>
                      <w:rFonts w:hint="eastAsia"/>
                      <w:color w:val="auto"/>
                    </w:rPr>
                    <w:t>19</w:t>
                  </w:r>
                  <w:r>
                    <w:rPr>
                      <w:rFonts w:hint="eastAsia"/>
                      <w:color w:val="auto"/>
                      <w:lang w:val="en-US" w:eastAsia="zh-CN"/>
                    </w:rPr>
                    <w:t>14.523</w:t>
                  </w:r>
                  <w:r>
                    <w:rPr>
                      <w:rFonts w:hint="default"/>
                      <w:color w:val="auto"/>
                    </w:rPr>
                    <w:t>″</w:t>
                  </w:r>
                </w:p>
              </w:tc>
              <w:tc>
                <w:tcPr>
                  <w:tcW w:w="1350" w:type="dxa"/>
                  <w:noWrap w:val="0"/>
                  <w:vAlign w:val="center"/>
                </w:tcPr>
                <w:p>
                  <w:pPr>
                    <w:pStyle w:val="37"/>
                    <w:keepNext w:val="0"/>
                    <w:keepLines w:val="0"/>
                    <w:suppressLineNumbers w:val="0"/>
                    <w:adjustRightInd w:val="0"/>
                    <w:snapToGrid w:val="0"/>
                    <w:spacing w:before="0" w:beforeAutospacing="0" w:after="0" w:afterAutospacing="0" w:line="320" w:lineRule="exact"/>
                    <w:ind w:left="0" w:right="0"/>
                    <w:rPr>
                      <w:rFonts w:hint="eastAsia"/>
                      <w:color w:val="auto"/>
                    </w:rPr>
                  </w:pPr>
                  <w:r>
                    <w:rPr>
                      <w:rFonts w:hint="eastAsia"/>
                      <w:color w:val="auto"/>
                    </w:rPr>
                    <w:t>颗粒物</w:t>
                  </w:r>
                </w:p>
              </w:tc>
              <w:tc>
                <w:tcPr>
                  <w:tcW w:w="960" w:type="dxa"/>
                  <w:noWrap w:val="0"/>
                  <w:vAlign w:val="center"/>
                </w:tcPr>
                <w:p>
                  <w:pPr>
                    <w:pStyle w:val="37"/>
                    <w:keepNext w:val="0"/>
                    <w:keepLines w:val="0"/>
                    <w:suppressLineNumbers w:val="0"/>
                    <w:adjustRightInd w:val="0"/>
                    <w:snapToGrid w:val="0"/>
                    <w:spacing w:before="0" w:beforeAutospacing="0" w:after="0" w:afterAutospacing="0" w:line="320" w:lineRule="exact"/>
                    <w:ind w:left="0" w:right="0"/>
                    <w:rPr>
                      <w:rFonts w:hint="eastAsia"/>
                      <w:color w:val="auto"/>
                    </w:rPr>
                  </w:pPr>
                  <w:r>
                    <w:rPr>
                      <w:rFonts w:hint="eastAsia"/>
                      <w:color w:val="auto"/>
                    </w:rPr>
                    <w:t>西北</w:t>
                  </w:r>
                </w:p>
              </w:tc>
              <w:tc>
                <w:tcPr>
                  <w:tcW w:w="1204" w:type="dxa"/>
                  <w:noWrap w:val="0"/>
                  <w:vAlign w:val="center"/>
                </w:tcPr>
                <w:p>
                  <w:pPr>
                    <w:pStyle w:val="37"/>
                    <w:keepNext w:val="0"/>
                    <w:keepLines w:val="0"/>
                    <w:suppressLineNumbers w:val="0"/>
                    <w:adjustRightInd w:val="0"/>
                    <w:snapToGrid w:val="0"/>
                    <w:spacing w:before="0" w:beforeAutospacing="0" w:after="0" w:afterAutospacing="0" w:line="320" w:lineRule="exact"/>
                    <w:ind w:left="0" w:right="0"/>
                    <w:rPr>
                      <w:rFonts w:hint="default"/>
                      <w:color w:val="auto"/>
                    </w:rPr>
                  </w:pPr>
                  <w:r>
                    <w:rPr>
                      <w:rFonts w:hint="eastAsia"/>
                      <w:color w:val="auto"/>
                      <w:lang w:val="en-US" w:eastAsia="zh-CN"/>
                    </w:rPr>
                    <w:t>5k</w:t>
                  </w:r>
                  <w:r>
                    <w:rPr>
                      <w:rFonts w:hint="eastAsia"/>
                      <w:color w:val="auto"/>
                    </w:rPr>
                    <w:t>m</w:t>
                  </w:r>
                </w:p>
              </w:tc>
            </w:tr>
          </w:tbl>
          <w:p>
            <w:pPr>
              <w:pStyle w:val="46"/>
              <w:keepNext w:val="0"/>
              <w:keepLines w:val="0"/>
              <w:suppressLineNumbers w:val="0"/>
              <w:spacing w:before="0" w:beforeAutospacing="0" w:after="0" w:afterAutospacing="0"/>
              <w:ind w:left="0" w:right="0" w:firstLine="480"/>
              <w:rPr>
                <w:rFonts w:hint="eastAsia"/>
                <w:color w:val="auto"/>
                <w:sz w:val="24"/>
              </w:rPr>
            </w:pPr>
            <w:r>
              <w:rPr>
                <w:rFonts w:hint="eastAsia"/>
                <w:color w:val="auto"/>
                <w:sz w:val="24"/>
              </w:rPr>
              <w:t>2）监测因子：颗粒物</w:t>
            </w:r>
          </w:p>
          <w:p>
            <w:pPr>
              <w:pStyle w:val="46"/>
              <w:keepNext w:val="0"/>
              <w:keepLines w:val="0"/>
              <w:suppressLineNumbers w:val="0"/>
              <w:spacing w:before="0" w:beforeAutospacing="0" w:after="0" w:afterAutospacing="0"/>
              <w:ind w:left="0" w:right="0" w:firstLine="480"/>
              <w:rPr>
                <w:rFonts w:hint="default"/>
                <w:color w:val="auto"/>
                <w:sz w:val="24"/>
              </w:rPr>
            </w:pPr>
            <w:r>
              <w:rPr>
                <w:rFonts w:hint="eastAsia"/>
                <w:color w:val="auto"/>
                <w:sz w:val="24"/>
              </w:rPr>
              <w:t>3）评价标准</w:t>
            </w:r>
          </w:p>
          <w:p>
            <w:pPr>
              <w:pStyle w:val="46"/>
              <w:keepNext w:val="0"/>
              <w:keepLines w:val="0"/>
              <w:suppressLineNumbers w:val="0"/>
              <w:spacing w:before="0" w:beforeAutospacing="0" w:after="0" w:afterAutospacing="0"/>
              <w:ind w:left="0" w:right="0" w:firstLine="480"/>
              <w:rPr>
                <w:rFonts w:hint="eastAsia"/>
                <w:color w:val="auto"/>
                <w:sz w:val="24"/>
              </w:rPr>
            </w:pPr>
            <w:r>
              <w:rPr>
                <w:rFonts w:hint="eastAsia"/>
                <w:color w:val="auto"/>
                <w:sz w:val="24"/>
              </w:rPr>
              <w:t>颗粒物</w:t>
            </w:r>
            <w:r>
              <w:rPr>
                <w:rFonts w:hint="default"/>
                <w:color w:val="auto"/>
                <w:sz w:val="24"/>
              </w:rPr>
              <w:t>的空气质量浓度执行《</w:t>
            </w:r>
            <w:r>
              <w:rPr>
                <w:rFonts w:hint="eastAsia"/>
                <w:color w:val="auto"/>
                <w:sz w:val="24"/>
              </w:rPr>
              <w:t>环境空气质量标准</w:t>
            </w:r>
            <w:r>
              <w:rPr>
                <w:rFonts w:hint="default"/>
                <w:color w:val="auto"/>
                <w:sz w:val="24"/>
              </w:rPr>
              <w:t>》</w:t>
            </w:r>
            <w:r>
              <w:rPr>
                <w:rFonts w:hint="eastAsia"/>
                <w:color w:val="auto"/>
                <w:sz w:val="24"/>
              </w:rPr>
              <w:t>（GB3095-2012）的</w:t>
            </w:r>
            <w:r>
              <w:rPr>
                <w:rFonts w:hint="default"/>
                <w:color w:val="auto"/>
                <w:sz w:val="24"/>
              </w:rPr>
              <w:t>要求。评价标准见表3-3。</w:t>
            </w:r>
          </w:p>
          <w:p>
            <w:pPr>
              <w:keepNext w:val="0"/>
              <w:keepLines w:val="0"/>
              <w:suppressLineNumbers w:val="0"/>
              <w:adjustRightInd w:val="0"/>
              <w:snapToGrid w:val="0"/>
              <w:spacing w:before="0" w:beforeAutospacing="0" w:after="0" w:afterAutospacing="0"/>
              <w:ind w:left="0" w:right="0"/>
              <w:jc w:val="center"/>
              <w:rPr>
                <w:rFonts w:hint="default" w:cs="宋体"/>
                <w:b/>
                <w:bCs/>
                <w:color w:val="auto"/>
                <w:kern w:val="0"/>
                <w:szCs w:val="21"/>
              </w:rPr>
            </w:pPr>
            <w:r>
              <w:rPr>
                <w:rFonts w:hint="default" w:cs="宋体"/>
                <w:b/>
                <w:bCs/>
                <w:color w:val="auto"/>
                <w:kern w:val="0"/>
                <w:szCs w:val="21"/>
              </w:rPr>
              <w:t>表3-3   大气环境质量标准</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79"/>
              <w:gridCol w:w="1409"/>
              <w:gridCol w:w="3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noWrap w:val="0"/>
                  <w:vAlign w:val="center"/>
                </w:tcPr>
                <w:p>
                  <w:pPr>
                    <w:pStyle w:val="67"/>
                    <w:keepNext w:val="0"/>
                    <w:keepLines w:val="0"/>
                    <w:suppressLineNumbers w:val="0"/>
                    <w:spacing w:before="0" w:beforeAutospacing="0" w:after="0" w:afterAutospacing="0"/>
                    <w:ind w:left="0" w:right="0"/>
                    <w:rPr>
                      <w:rFonts w:hint="default"/>
                      <w:color w:val="auto"/>
                    </w:rPr>
                  </w:pPr>
                  <w:r>
                    <w:rPr>
                      <w:rFonts w:hint="default"/>
                      <w:color w:val="auto"/>
                    </w:rPr>
                    <w:t>污染物名称</w:t>
                  </w:r>
                </w:p>
              </w:tc>
              <w:tc>
                <w:tcPr>
                  <w:tcW w:w="866" w:type="pct"/>
                  <w:noWrap w:val="0"/>
                  <w:vAlign w:val="center"/>
                </w:tcPr>
                <w:p>
                  <w:pPr>
                    <w:pStyle w:val="67"/>
                    <w:keepNext w:val="0"/>
                    <w:keepLines w:val="0"/>
                    <w:suppressLineNumbers w:val="0"/>
                    <w:spacing w:before="0" w:beforeAutospacing="0" w:after="0" w:afterAutospacing="0"/>
                    <w:ind w:left="0" w:right="0"/>
                    <w:rPr>
                      <w:rFonts w:hint="default"/>
                      <w:color w:val="auto"/>
                    </w:rPr>
                  </w:pPr>
                  <w:r>
                    <w:rPr>
                      <w:rFonts w:hint="eastAsia"/>
                      <w:color w:val="auto"/>
                    </w:rPr>
                    <w:t>TSP</w:t>
                  </w:r>
                  <w:r>
                    <w:rPr>
                      <w:rFonts w:hint="default"/>
                      <w:color w:val="auto"/>
                    </w:rPr>
                    <w:t>（μg/m³）</w:t>
                  </w:r>
                </w:p>
              </w:tc>
              <w:tc>
                <w:tcPr>
                  <w:tcW w:w="885" w:type="pct"/>
                  <w:noWrap w:val="0"/>
                  <w:vAlign w:val="center"/>
                </w:tcPr>
                <w:p>
                  <w:pPr>
                    <w:pStyle w:val="67"/>
                    <w:keepNext w:val="0"/>
                    <w:keepLines w:val="0"/>
                    <w:suppressLineNumbers w:val="0"/>
                    <w:spacing w:before="0" w:beforeAutospacing="0" w:after="0" w:afterAutospacing="0"/>
                    <w:ind w:left="0" w:right="0"/>
                    <w:rPr>
                      <w:rFonts w:hint="default"/>
                      <w:color w:val="auto"/>
                    </w:rPr>
                  </w:pPr>
                  <w:r>
                    <w:rPr>
                      <w:rFonts w:hint="eastAsia"/>
                      <w:color w:val="auto"/>
                    </w:rPr>
                    <w:t>平均时间</w:t>
                  </w:r>
                </w:p>
              </w:tc>
              <w:tc>
                <w:tcPr>
                  <w:tcW w:w="2395" w:type="pct"/>
                  <w:noWrap w:val="0"/>
                  <w:vAlign w:val="center"/>
                </w:tcPr>
                <w:p>
                  <w:pPr>
                    <w:pStyle w:val="67"/>
                    <w:keepNext w:val="0"/>
                    <w:keepLines w:val="0"/>
                    <w:suppressLineNumbers w:val="0"/>
                    <w:spacing w:before="0" w:beforeAutospacing="0" w:after="0" w:afterAutospacing="0"/>
                    <w:ind w:left="0" w:right="0"/>
                    <w:rPr>
                      <w:rFonts w:hint="default"/>
                      <w:color w:val="auto"/>
                    </w:rPr>
                  </w:pPr>
                  <w:r>
                    <w:rPr>
                      <w:rFonts w:hint="default"/>
                      <w:color w:val="auto"/>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noWrap w:val="0"/>
                  <w:vAlign w:val="center"/>
                </w:tcPr>
                <w:p>
                  <w:pPr>
                    <w:pStyle w:val="67"/>
                    <w:keepNext w:val="0"/>
                    <w:keepLines w:val="0"/>
                    <w:suppressLineNumbers w:val="0"/>
                    <w:spacing w:before="0" w:beforeAutospacing="0" w:after="0" w:afterAutospacing="0"/>
                    <w:ind w:left="0" w:right="0"/>
                    <w:rPr>
                      <w:rFonts w:hint="default"/>
                      <w:color w:val="auto"/>
                    </w:rPr>
                  </w:pPr>
                  <w:r>
                    <w:rPr>
                      <w:rFonts w:hint="default"/>
                      <w:color w:val="auto"/>
                    </w:rPr>
                    <w:t>浓度限值</w:t>
                  </w:r>
                </w:p>
              </w:tc>
              <w:tc>
                <w:tcPr>
                  <w:tcW w:w="866" w:type="pct"/>
                  <w:noWrap w:val="0"/>
                  <w:vAlign w:val="center"/>
                </w:tcPr>
                <w:p>
                  <w:pPr>
                    <w:pStyle w:val="67"/>
                    <w:keepNext w:val="0"/>
                    <w:keepLines w:val="0"/>
                    <w:suppressLineNumbers w:val="0"/>
                    <w:spacing w:before="0" w:beforeAutospacing="0" w:after="0" w:afterAutospacing="0"/>
                    <w:ind w:left="0" w:right="0"/>
                    <w:rPr>
                      <w:rFonts w:hint="default"/>
                      <w:color w:val="auto"/>
                    </w:rPr>
                  </w:pPr>
                  <w:r>
                    <w:rPr>
                      <w:rFonts w:hint="eastAsia"/>
                      <w:color w:val="auto"/>
                    </w:rPr>
                    <w:t>300</w:t>
                  </w:r>
                </w:p>
              </w:tc>
              <w:tc>
                <w:tcPr>
                  <w:tcW w:w="885" w:type="pct"/>
                  <w:noWrap w:val="0"/>
                  <w:vAlign w:val="center"/>
                </w:tcPr>
                <w:p>
                  <w:pPr>
                    <w:pStyle w:val="67"/>
                    <w:keepNext w:val="0"/>
                    <w:keepLines w:val="0"/>
                    <w:suppressLineNumbers w:val="0"/>
                    <w:spacing w:before="0" w:beforeAutospacing="0" w:after="0" w:afterAutospacing="0"/>
                    <w:ind w:left="0" w:right="0"/>
                    <w:rPr>
                      <w:rFonts w:hint="default"/>
                      <w:color w:val="auto"/>
                    </w:rPr>
                  </w:pPr>
                  <w:r>
                    <w:rPr>
                      <w:rFonts w:hint="eastAsia"/>
                      <w:color w:val="auto"/>
                    </w:rPr>
                    <w:t>24小时平均</w:t>
                  </w:r>
                </w:p>
              </w:tc>
              <w:tc>
                <w:tcPr>
                  <w:tcW w:w="2395" w:type="pct"/>
                  <w:noWrap w:val="0"/>
                  <w:vAlign w:val="center"/>
                </w:tcPr>
                <w:p>
                  <w:pPr>
                    <w:pStyle w:val="67"/>
                    <w:keepNext w:val="0"/>
                    <w:keepLines w:val="0"/>
                    <w:suppressLineNumbers w:val="0"/>
                    <w:spacing w:before="0" w:beforeAutospacing="0" w:after="0" w:afterAutospacing="0"/>
                    <w:ind w:left="0" w:right="0"/>
                    <w:rPr>
                      <w:rFonts w:hint="default"/>
                      <w:color w:val="auto"/>
                    </w:rPr>
                  </w:pPr>
                  <w:r>
                    <w:rPr>
                      <w:rFonts w:hint="default"/>
                      <w:color w:val="auto"/>
                    </w:rPr>
                    <w:t>《</w:t>
                  </w:r>
                  <w:r>
                    <w:rPr>
                      <w:rFonts w:hint="eastAsia"/>
                      <w:color w:val="auto"/>
                    </w:rPr>
                    <w:t>环境空气质量标准</w:t>
                  </w:r>
                  <w:r>
                    <w:rPr>
                      <w:rFonts w:hint="default"/>
                      <w:color w:val="auto"/>
                    </w:rPr>
                    <w:t>》</w:t>
                  </w:r>
                  <w:r>
                    <w:rPr>
                      <w:rFonts w:hint="eastAsia"/>
                      <w:color w:val="auto"/>
                    </w:rPr>
                    <w:t>（GB3095-2012）</w:t>
                  </w:r>
                </w:p>
              </w:tc>
            </w:tr>
          </w:tbl>
          <w:p>
            <w:pPr>
              <w:pStyle w:val="46"/>
              <w:keepNext w:val="0"/>
              <w:keepLines w:val="0"/>
              <w:suppressLineNumbers w:val="0"/>
              <w:spacing w:before="0" w:beforeAutospacing="0" w:after="0" w:afterAutospacing="0"/>
              <w:ind w:left="0" w:right="0" w:firstLine="480"/>
              <w:rPr>
                <w:rFonts w:hint="default"/>
                <w:color w:val="auto"/>
                <w:sz w:val="24"/>
              </w:rPr>
            </w:pPr>
            <w:r>
              <w:rPr>
                <w:rFonts w:hint="eastAsia"/>
                <w:color w:val="auto"/>
                <w:sz w:val="24"/>
              </w:rPr>
              <w:t>4）评价方法</w:t>
            </w:r>
          </w:p>
          <w:p>
            <w:pPr>
              <w:keepNext w:val="0"/>
              <w:keepLines w:val="0"/>
              <w:suppressLineNumbers w:val="0"/>
              <w:spacing w:before="0" w:beforeAutospacing="0" w:after="0" w:afterAutospacing="0" w:line="360" w:lineRule="auto"/>
              <w:ind w:left="0" w:right="0" w:firstLine="480"/>
              <w:rPr>
                <w:rFonts w:hint="default"/>
                <w:color w:val="auto"/>
                <w:sz w:val="24"/>
              </w:rPr>
            </w:pPr>
            <w:r>
              <w:rPr>
                <w:rFonts w:hint="default"/>
                <w:color w:val="auto"/>
                <w:sz w:val="24"/>
              </w:rPr>
              <w:t>大气环境质量现状评价选用单因子污染指数法进行评价。公式为：</w:t>
            </w:r>
          </w:p>
          <w:p>
            <w:pPr>
              <w:keepNext w:val="0"/>
              <w:keepLines w:val="0"/>
              <w:suppressLineNumbers w:val="0"/>
              <w:spacing w:before="0" w:beforeAutospacing="0" w:after="0" w:afterAutospacing="0" w:line="360" w:lineRule="auto"/>
              <w:ind w:left="0" w:right="0"/>
              <w:jc w:val="center"/>
              <w:rPr>
                <w:rFonts w:hint="default"/>
                <w:color w:val="auto"/>
                <w:sz w:val="24"/>
              </w:rPr>
            </w:pPr>
            <w:r>
              <w:rPr>
                <w:rFonts w:hint="default"/>
                <w:color w:val="auto"/>
                <w:sz w:val="24"/>
              </w:rPr>
              <w:t>P</w:t>
            </w:r>
            <w:r>
              <w:rPr>
                <w:rFonts w:hint="default"/>
                <w:color w:val="auto"/>
                <w:sz w:val="24"/>
                <w:vertAlign w:val="subscript"/>
              </w:rPr>
              <w:t>i</w:t>
            </w:r>
            <w:r>
              <w:rPr>
                <w:rFonts w:hint="default"/>
                <w:color w:val="auto"/>
                <w:sz w:val="24"/>
              </w:rPr>
              <w:t>=C</w:t>
            </w:r>
            <w:r>
              <w:rPr>
                <w:rFonts w:hint="default"/>
                <w:color w:val="auto"/>
                <w:sz w:val="24"/>
                <w:vertAlign w:val="subscript"/>
              </w:rPr>
              <w:t>i</w:t>
            </w:r>
            <w:r>
              <w:rPr>
                <w:rFonts w:hint="default"/>
                <w:color w:val="auto"/>
                <w:sz w:val="24"/>
              </w:rPr>
              <w:t>/C</w:t>
            </w:r>
            <w:r>
              <w:rPr>
                <w:rFonts w:hint="default"/>
                <w:color w:val="auto"/>
                <w:sz w:val="24"/>
                <w:vertAlign w:val="subscript"/>
              </w:rPr>
              <w:t>0</w:t>
            </w:r>
          </w:p>
          <w:p>
            <w:pPr>
              <w:keepNext w:val="0"/>
              <w:keepLines w:val="0"/>
              <w:suppressLineNumbers w:val="0"/>
              <w:spacing w:before="0" w:beforeAutospacing="0" w:after="0" w:afterAutospacing="0" w:line="360" w:lineRule="auto"/>
              <w:ind w:left="0" w:right="0" w:firstLine="480"/>
              <w:rPr>
                <w:rFonts w:hint="default"/>
                <w:color w:val="auto"/>
                <w:sz w:val="24"/>
              </w:rPr>
            </w:pPr>
            <w:r>
              <w:rPr>
                <w:rFonts w:hint="default"/>
                <w:color w:val="auto"/>
                <w:sz w:val="24"/>
              </w:rPr>
              <w:t>式中：P</w:t>
            </w:r>
            <w:r>
              <w:rPr>
                <w:rFonts w:hint="default"/>
                <w:color w:val="auto"/>
                <w:sz w:val="24"/>
                <w:vertAlign w:val="subscript"/>
              </w:rPr>
              <w:t>i</w:t>
            </w:r>
            <w:r>
              <w:rPr>
                <w:rFonts w:hint="default"/>
                <w:color w:val="auto"/>
                <w:sz w:val="24"/>
              </w:rPr>
              <w:t>——单因子污染指数；</w:t>
            </w:r>
          </w:p>
          <w:p>
            <w:pPr>
              <w:keepNext w:val="0"/>
              <w:keepLines w:val="0"/>
              <w:suppressLineNumbers w:val="0"/>
              <w:spacing w:before="0" w:beforeAutospacing="0" w:after="0" w:afterAutospacing="0" w:line="360" w:lineRule="auto"/>
              <w:ind w:left="0" w:right="0" w:firstLine="1200" w:firstLineChars="500"/>
              <w:rPr>
                <w:rFonts w:hint="default"/>
                <w:color w:val="auto"/>
                <w:sz w:val="24"/>
              </w:rPr>
            </w:pPr>
            <w:r>
              <w:rPr>
                <w:rFonts w:hint="default"/>
                <w:color w:val="auto"/>
                <w:sz w:val="24"/>
              </w:rPr>
              <w:t>C</w:t>
            </w:r>
            <w:r>
              <w:rPr>
                <w:rFonts w:hint="default"/>
                <w:color w:val="auto"/>
                <w:sz w:val="24"/>
                <w:vertAlign w:val="subscript"/>
              </w:rPr>
              <w:t>i</w:t>
            </w:r>
            <w:r>
              <w:rPr>
                <w:rFonts w:hint="default"/>
                <w:color w:val="auto"/>
                <w:sz w:val="24"/>
              </w:rPr>
              <w:t>——污染物实测浓度值（mg/m³）；</w:t>
            </w:r>
          </w:p>
          <w:p>
            <w:pPr>
              <w:keepNext w:val="0"/>
              <w:keepLines w:val="0"/>
              <w:suppressLineNumbers w:val="0"/>
              <w:spacing w:before="0" w:beforeAutospacing="0" w:after="0" w:afterAutospacing="0" w:line="360" w:lineRule="auto"/>
              <w:ind w:left="0" w:right="0" w:firstLine="1200" w:firstLineChars="500"/>
              <w:rPr>
                <w:rFonts w:hint="default"/>
                <w:color w:val="auto"/>
                <w:sz w:val="24"/>
              </w:rPr>
            </w:pPr>
            <w:r>
              <w:rPr>
                <w:rFonts w:hint="default"/>
                <w:color w:val="auto"/>
                <w:sz w:val="24"/>
              </w:rPr>
              <w:t>C</w:t>
            </w:r>
            <w:r>
              <w:rPr>
                <w:rFonts w:hint="default"/>
                <w:color w:val="auto"/>
                <w:sz w:val="24"/>
                <w:vertAlign w:val="subscript"/>
              </w:rPr>
              <w:t>0</w:t>
            </w:r>
            <w:r>
              <w:rPr>
                <w:rFonts w:hint="default"/>
                <w:color w:val="auto"/>
                <w:sz w:val="24"/>
              </w:rPr>
              <w:t>——评价标准值（mg/m³）。</w:t>
            </w:r>
          </w:p>
          <w:p>
            <w:pPr>
              <w:pStyle w:val="46"/>
              <w:keepNext w:val="0"/>
              <w:keepLines w:val="0"/>
              <w:suppressLineNumbers w:val="0"/>
              <w:spacing w:before="0" w:beforeAutospacing="0" w:after="0" w:afterAutospacing="0"/>
              <w:ind w:left="0" w:right="0" w:firstLine="480"/>
              <w:rPr>
                <w:rFonts w:hint="default"/>
                <w:color w:val="auto"/>
                <w:sz w:val="24"/>
              </w:rPr>
            </w:pPr>
            <w:r>
              <w:rPr>
                <w:rFonts w:hint="eastAsia"/>
                <w:color w:val="auto"/>
                <w:sz w:val="24"/>
              </w:rPr>
              <w:t>5）监测结果分析及评价</w:t>
            </w:r>
          </w:p>
          <w:p>
            <w:pPr>
              <w:keepNext w:val="0"/>
              <w:keepLines w:val="0"/>
              <w:suppressLineNumbers w:val="0"/>
              <w:spacing w:before="0" w:beforeAutospacing="0" w:after="0" w:afterAutospacing="0" w:line="360" w:lineRule="auto"/>
              <w:ind w:left="0" w:right="0" w:firstLine="480"/>
              <w:rPr>
                <w:rFonts w:hint="eastAsia" w:cs="宋体"/>
                <w:b/>
                <w:bCs/>
                <w:color w:val="auto"/>
                <w:kern w:val="0"/>
                <w:szCs w:val="21"/>
              </w:rPr>
            </w:pPr>
            <w:r>
              <w:rPr>
                <w:rFonts w:hint="eastAsia"/>
                <w:color w:val="auto"/>
                <w:sz w:val="24"/>
              </w:rPr>
              <w:t>颗粒物</w:t>
            </w:r>
            <w:r>
              <w:rPr>
                <w:rFonts w:hint="default"/>
                <w:color w:val="auto"/>
                <w:sz w:val="24"/>
              </w:rPr>
              <w:t>浓度监测结果统计与评价见表3-4，</w:t>
            </w:r>
            <w:r>
              <w:rPr>
                <w:rFonts w:hint="eastAsia"/>
                <w:color w:val="auto"/>
                <w:sz w:val="24"/>
              </w:rPr>
              <w:t>大气检测报告见附件</w:t>
            </w:r>
            <w:r>
              <w:rPr>
                <w:rFonts w:hint="default"/>
                <w:color w:val="auto"/>
                <w:sz w:val="24"/>
              </w:rPr>
              <w:t>。</w:t>
            </w:r>
          </w:p>
          <w:p>
            <w:pPr>
              <w:pStyle w:val="46"/>
              <w:keepNext w:val="0"/>
              <w:keepLines w:val="0"/>
              <w:suppressLineNumbers w:val="0"/>
              <w:spacing w:before="0" w:beforeAutospacing="0" w:after="0" w:afterAutospacing="0" w:line="240" w:lineRule="auto"/>
              <w:ind w:left="0" w:right="0" w:firstLine="0" w:firstLineChars="0"/>
              <w:jc w:val="center"/>
              <w:rPr>
                <w:rFonts w:hint="default" w:cs="宋体"/>
                <w:b/>
                <w:bCs/>
                <w:color w:val="auto"/>
                <w:kern w:val="0"/>
                <w:szCs w:val="21"/>
              </w:rPr>
            </w:pPr>
            <w:r>
              <w:rPr>
                <w:rFonts w:hint="eastAsia" w:cs="宋体"/>
                <w:b/>
                <w:bCs/>
                <w:color w:val="auto"/>
                <w:kern w:val="0"/>
                <w:szCs w:val="21"/>
              </w:rPr>
              <w:t>表3-4   特征污染物颗粒物现状评价结果统计</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2250"/>
              <w:gridCol w:w="1913"/>
              <w:gridCol w:w="1149"/>
              <w:gridCol w:w="12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06" w:type="pct"/>
                  <w:gridSpan w:val="2"/>
                  <w:tcBorders>
                    <w:tl2br w:val="nil"/>
                    <w:tr2bl w:val="nil"/>
                  </w:tcBorders>
                  <w:noWrap w:val="0"/>
                  <w:vAlign w:val="center"/>
                </w:tcPr>
                <w:p>
                  <w:pPr>
                    <w:pStyle w:val="67"/>
                    <w:keepNext w:val="0"/>
                    <w:keepLines w:val="0"/>
                    <w:suppressLineNumbers w:val="0"/>
                    <w:snapToGrid w:val="0"/>
                    <w:spacing w:before="0" w:beforeAutospacing="0" w:after="0" w:afterAutospacing="0" w:line="320" w:lineRule="exact"/>
                    <w:ind w:left="0" w:right="0"/>
                    <w:rPr>
                      <w:rFonts w:hint="default"/>
                      <w:color w:val="auto"/>
                    </w:rPr>
                  </w:pPr>
                  <w:r>
                    <w:rPr>
                      <w:rFonts w:hint="default"/>
                      <w:color w:val="auto"/>
                    </w:rPr>
                    <w:t>项目内容</w:t>
                  </w:r>
                </w:p>
              </w:tc>
              <w:tc>
                <w:tcPr>
                  <w:tcW w:w="2693" w:type="pct"/>
                  <w:gridSpan w:val="3"/>
                  <w:tcBorders>
                    <w:tl2br w:val="nil"/>
                    <w:tr2bl w:val="nil"/>
                  </w:tcBorders>
                  <w:noWrap w:val="0"/>
                  <w:vAlign w:val="center"/>
                </w:tcPr>
                <w:p>
                  <w:pPr>
                    <w:pStyle w:val="67"/>
                    <w:keepNext w:val="0"/>
                    <w:keepLines w:val="0"/>
                    <w:suppressLineNumbers w:val="0"/>
                    <w:snapToGrid w:val="0"/>
                    <w:spacing w:before="0" w:beforeAutospacing="0" w:after="0" w:afterAutospacing="0" w:line="320" w:lineRule="exact"/>
                    <w:ind w:left="0" w:right="0"/>
                    <w:rPr>
                      <w:rFonts w:hint="eastAsia"/>
                      <w:color w:val="auto"/>
                    </w:rPr>
                  </w:pPr>
                  <w:r>
                    <w:rPr>
                      <w:rFonts w:hint="eastAsia"/>
                      <w:color w:val="auto"/>
                    </w:rPr>
                    <w:t>颗粒物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5" w:type="pct"/>
                  <w:tcBorders>
                    <w:tl2br w:val="nil"/>
                    <w:tr2bl w:val="nil"/>
                  </w:tcBorders>
                  <w:noWrap w:val="0"/>
                  <w:vAlign w:val="center"/>
                </w:tcPr>
                <w:p>
                  <w:pPr>
                    <w:pStyle w:val="67"/>
                    <w:keepNext w:val="0"/>
                    <w:keepLines w:val="0"/>
                    <w:suppressLineNumbers w:val="0"/>
                    <w:snapToGrid w:val="0"/>
                    <w:spacing w:before="0" w:beforeAutospacing="0" w:after="0" w:afterAutospacing="0" w:line="320" w:lineRule="exact"/>
                    <w:ind w:left="0" w:right="0"/>
                    <w:rPr>
                      <w:rFonts w:hint="default"/>
                      <w:color w:val="auto"/>
                    </w:rPr>
                  </w:pPr>
                  <w:r>
                    <w:rPr>
                      <w:rFonts w:hint="default"/>
                      <w:color w:val="auto"/>
                    </w:rPr>
                    <w:t>监测时间</w:t>
                  </w:r>
                </w:p>
              </w:tc>
              <w:tc>
                <w:tcPr>
                  <w:tcW w:w="1411" w:type="pct"/>
                  <w:tcBorders>
                    <w:tl2br w:val="nil"/>
                    <w:tr2bl w:val="nil"/>
                  </w:tcBorders>
                  <w:noWrap w:val="0"/>
                  <w:vAlign w:val="center"/>
                </w:tcPr>
                <w:p>
                  <w:pPr>
                    <w:pStyle w:val="67"/>
                    <w:keepNext w:val="0"/>
                    <w:keepLines w:val="0"/>
                    <w:suppressLineNumbers w:val="0"/>
                    <w:snapToGrid w:val="0"/>
                    <w:spacing w:before="0" w:beforeAutospacing="0" w:after="0" w:afterAutospacing="0" w:line="320" w:lineRule="exact"/>
                    <w:ind w:left="0" w:right="0"/>
                    <w:rPr>
                      <w:rFonts w:hint="default"/>
                      <w:color w:val="auto"/>
                    </w:rPr>
                  </w:pPr>
                  <w:r>
                    <w:rPr>
                      <w:rFonts w:hint="default"/>
                      <w:color w:val="auto"/>
                    </w:rPr>
                    <w:t>监测点位</w:t>
                  </w:r>
                </w:p>
              </w:tc>
              <w:tc>
                <w:tcPr>
                  <w:tcW w:w="1200" w:type="pct"/>
                  <w:tcBorders>
                    <w:tl2br w:val="nil"/>
                    <w:tr2bl w:val="nil"/>
                  </w:tcBorders>
                  <w:noWrap w:val="0"/>
                  <w:vAlign w:val="center"/>
                </w:tcPr>
                <w:p>
                  <w:pPr>
                    <w:pStyle w:val="67"/>
                    <w:keepNext w:val="0"/>
                    <w:keepLines w:val="0"/>
                    <w:suppressLineNumbers w:val="0"/>
                    <w:snapToGrid w:val="0"/>
                    <w:spacing w:before="0" w:beforeAutospacing="0" w:after="0" w:afterAutospacing="0" w:line="320" w:lineRule="exact"/>
                    <w:ind w:left="0" w:right="0"/>
                    <w:rPr>
                      <w:rFonts w:hint="default"/>
                      <w:color w:val="auto"/>
                    </w:rPr>
                  </w:pPr>
                  <w:r>
                    <w:rPr>
                      <w:rFonts w:hint="default"/>
                      <w:color w:val="auto"/>
                    </w:rPr>
                    <w:t>监测值（mg/m³）</w:t>
                  </w:r>
                </w:p>
              </w:tc>
              <w:tc>
                <w:tcPr>
                  <w:tcW w:w="721" w:type="pct"/>
                  <w:tcBorders>
                    <w:tl2br w:val="nil"/>
                    <w:tr2bl w:val="nil"/>
                  </w:tcBorders>
                  <w:noWrap w:val="0"/>
                  <w:vAlign w:val="center"/>
                </w:tcPr>
                <w:p>
                  <w:pPr>
                    <w:pStyle w:val="67"/>
                    <w:keepNext w:val="0"/>
                    <w:keepLines w:val="0"/>
                    <w:suppressLineNumbers w:val="0"/>
                    <w:snapToGrid w:val="0"/>
                    <w:spacing w:before="0" w:beforeAutospacing="0" w:after="0" w:afterAutospacing="0" w:line="320" w:lineRule="exact"/>
                    <w:ind w:left="0" w:right="0"/>
                    <w:rPr>
                      <w:rFonts w:hint="eastAsia"/>
                      <w:color w:val="auto"/>
                    </w:rPr>
                  </w:pPr>
                  <w:r>
                    <w:rPr>
                      <w:rFonts w:hint="eastAsia"/>
                      <w:color w:val="auto"/>
                    </w:rPr>
                    <w:t>标准</w:t>
                  </w:r>
                </w:p>
              </w:tc>
              <w:tc>
                <w:tcPr>
                  <w:tcW w:w="771" w:type="pct"/>
                  <w:tcBorders>
                    <w:tl2br w:val="nil"/>
                    <w:tr2bl w:val="nil"/>
                  </w:tcBorders>
                  <w:noWrap w:val="0"/>
                  <w:vAlign w:val="center"/>
                </w:tcPr>
                <w:p>
                  <w:pPr>
                    <w:pStyle w:val="67"/>
                    <w:keepNext w:val="0"/>
                    <w:keepLines w:val="0"/>
                    <w:suppressLineNumbers w:val="0"/>
                    <w:snapToGrid w:val="0"/>
                    <w:spacing w:before="0" w:beforeAutospacing="0" w:after="0" w:afterAutospacing="0" w:line="320" w:lineRule="exact"/>
                    <w:ind w:left="0" w:right="0"/>
                    <w:rPr>
                      <w:rFonts w:hint="default"/>
                      <w:color w:val="auto"/>
                    </w:rPr>
                  </w:pPr>
                  <w:r>
                    <w:rPr>
                      <w:rFonts w:hint="default"/>
                      <w:color w:val="auto"/>
                    </w:rPr>
                    <w:t>P</w:t>
                  </w:r>
                  <w:r>
                    <w:rPr>
                      <w:rFonts w:hint="default"/>
                      <w:color w:val="auto"/>
                      <w:vertAlign w:val="subscript"/>
                    </w:rPr>
                    <w:t xml:space="preserve"> i</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5" w:type="pct"/>
                  <w:tcBorders>
                    <w:tl2br w:val="nil"/>
                    <w:tr2bl w:val="nil"/>
                  </w:tcBorders>
                  <w:noWrap w:val="0"/>
                  <w:vAlign w:val="center"/>
                </w:tcPr>
                <w:p>
                  <w:pPr>
                    <w:keepNext w:val="0"/>
                    <w:keepLines w:val="0"/>
                    <w:suppressLineNumbers w:val="0"/>
                    <w:snapToGrid w:val="0"/>
                    <w:spacing w:before="0" w:beforeAutospacing="0" w:after="0" w:afterAutospacing="0" w:line="320" w:lineRule="exact"/>
                    <w:ind w:left="0" w:right="0"/>
                    <w:jc w:val="center"/>
                    <w:rPr>
                      <w:rFonts w:hint="default" w:eastAsia="宋体"/>
                      <w:color w:val="auto"/>
                      <w:szCs w:val="21"/>
                      <w:lang w:val="en-US" w:eastAsia="zh-CN"/>
                    </w:rPr>
                  </w:pPr>
                  <w:r>
                    <w:rPr>
                      <w:rFonts w:hint="eastAsia"/>
                      <w:color w:val="auto"/>
                      <w:szCs w:val="21"/>
                      <w:lang w:val="en-US" w:eastAsia="zh-CN"/>
                    </w:rPr>
                    <w:t>6月27日-6月28日</w:t>
                  </w:r>
                </w:p>
              </w:tc>
              <w:tc>
                <w:tcPr>
                  <w:tcW w:w="1411" w:type="pct"/>
                  <w:vMerge w:val="restart"/>
                  <w:tcBorders>
                    <w:tl2br w:val="nil"/>
                    <w:tr2bl w:val="nil"/>
                  </w:tcBorders>
                  <w:noWrap w:val="0"/>
                  <w:vAlign w:val="center"/>
                </w:tcPr>
                <w:p>
                  <w:pPr>
                    <w:keepNext w:val="0"/>
                    <w:keepLines w:val="0"/>
                    <w:suppressLineNumbers w:val="0"/>
                    <w:snapToGrid w:val="0"/>
                    <w:spacing w:before="0" w:beforeAutospacing="0" w:after="0" w:afterAutospacing="0" w:line="320" w:lineRule="exact"/>
                    <w:ind w:left="0" w:right="0"/>
                    <w:jc w:val="center"/>
                    <w:rPr>
                      <w:rFonts w:hint="eastAsia"/>
                      <w:color w:val="auto"/>
                      <w:szCs w:val="21"/>
                    </w:rPr>
                  </w:pPr>
                  <w:r>
                    <w:rPr>
                      <w:rFonts w:hint="default"/>
                      <w:color w:val="auto"/>
                      <w:szCs w:val="21"/>
                    </w:rPr>
                    <w:t>1#（</w:t>
                  </w:r>
                  <w:r>
                    <w:rPr>
                      <w:rFonts w:hint="eastAsia"/>
                      <w:color w:val="auto"/>
                      <w:lang w:val="en-US" w:eastAsia="zh-CN"/>
                    </w:rPr>
                    <w:t>86</w:t>
                  </w:r>
                  <w:r>
                    <w:rPr>
                      <w:rFonts w:hint="default"/>
                      <w:color w:val="auto"/>
                    </w:rPr>
                    <w:t>°</w:t>
                  </w:r>
                  <w:r>
                    <w:rPr>
                      <w:rFonts w:hint="eastAsia"/>
                      <w:color w:val="auto"/>
                      <w:lang w:val="en-US" w:eastAsia="zh-CN"/>
                    </w:rPr>
                    <w:t>10</w:t>
                  </w:r>
                  <w:r>
                    <w:rPr>
                      <w:rFonts w:hint="default"/>
                      <w:color w:val="auto"/>
                    </w:rPr>
                    <w:t>′</w:t>
                  </w:r>
                  <w:r>
                    <w:rPr>
                      <w:rFonts w:hint="eastAsia"/>
                      <w:color w:val="auto"/>
                      <w:lang w:val="en-US" w:eastAsia="zh-CN"/>
                    </w:rPr>
                    <w:t>29.261</w:t>
                  </w:r>
                  <w:r>
                    <w:rPr>
                      <w:rFonts w:hint="default"/>
                      <w:color w:val="auto"/>
                    </w:rPr>
                    <w:t>″</w:t>
                  </w:r>
                  <w:r>
                    <w:rPr>
                      <w:rFonts w:hint="default"/>
                      <w:color w:val="auto"/>
                      <w:szCs w:val="21"/>
                    </w:rPr>
                    <w:t>，</w:t>
                  </w:r>
                  <w:r>
                    <w:rPr>
                      <w:rFonts w:hint="eastAsia"/>
                      <w:color w:val="auto"/>
                      <w:lang w:val="en-US" w:eastAsia="zh-CN"/>
                    </w:rPr>
                    <w:t>44</w:t>
                  </w:r>
                  <w:r>
                    <w:rPr>
                      <w:rFonts w:hint="default"/>
                      <w:color w:val="auto"/>
                    </w:rPr>
                    <w:t>°</w:t>
                  </w:r>
                  <w:r>
                    <w:rPr>
                      <w:rFonts w:hint="eastAsia"/>
                      <w:color w:val="auto"/>
                    </w:rPr>
                    <w:t>19</w:t>
                  </w:r>
                  <w:r>
                    <w:rPr>
                      <w:rFonts w:hint="eastAsia"/>
                      <w:color w:val="auto"/>
                      <w:lang w:val="en-US" w:eastAsia="zh-CN"/>
                    </w:rPr>
                    <w:t>14.523</w:t>
                  </w:r>
                  <w:r>
                    <w:rPr>
                      <w:rFonts w:hint="default"/>
                      <w:color w:val="auto"/>
                    </w:rPr>
                    <w:t>″</w:t>
                  </w:r>
                  <w:r>
                    <w:rPr>
                      <w:rFonts w:hint="default"/>
                      <w:color w:val="auto"/>
                      <w:szCs w:val="21"/>
                    </w:rPr>
                    <w:t>）</w:t>
                  </w:r>
                </w:p>
              </w:tc>
              <w:tc>
                <w:tcPr>
                  <w:tcW w:w="1200" w:type="pct"/>
                  <w:tcBorders>
                    <w:tl2br w:val="nil"/>
                    <w:tr2bl w:val="nil"/>
                  </w:tcBorders>
                  <w:noWrap w:val="0"/>
                  <w:vAlign w:val="center"/>
                </w:tcPr>
                <w:p>
                  <w:pPr>
                    <w:keepNext w:val="0"/>
                    <w:keepLines w:val="0"/>
                    <w:suppressLineNumbers w:val="0"/>
                    <w:snapToGrid w:val="0"/>
                    <w:spacing w:before="0" w:beforeAutospacing="0" w:after="0" w:afterAutospacing="0" w:line="320" w:lineRule="exact"/>
                    <w:ind w:left="0" w:right="0"/>
                    <w:jc w:val="center"/>
                    <w:rPr>
                      <w:rFonts w:hint="default" w:eastAsia="宋体"/>
                      <w:color w:val="auto"/>
                      <w:szCs w:val="21"/>
                      <w:lang w:val="en-US" w:eastAsia="zh-CN"/>
                    </w:rPr>
                  </w:pPr>
                  <w:r>
                    <w:rPr>
                      <w:rFonts w:hint="eastAsia"/>
                      <w:color w:val="auto"/>
                      <w:szCs w:val="21"/>
                      <w:lang w:val="en-US" w:eastAsia="zh-CN"/>
                    </w:rPr>
                    <w:t>0.203</w:t>
                  </w:r>
                </w:p>
              </w:tc>
              <w:tc>
                <w:tcPr>
                  <w:tcW w:w="721" w:type="pct"/>
                  <w:vMerge w:val="restart"/>
                  <w:tcBorders>
                    <w:tl2br w:val="nil"/>
                    <w:tr2bl w:val="nil"/>
                  </w:tcBorders>
                  <w:noWrap w:val="0"/>
                  <w:vAlign w:val="center"/>
                </w:tcPr>
                <w:p>
                  <w:pPr>
                    <w:keepNext w:val="0"/>
                    <w:keepLines w:val="0"/>
                    <w:suppressLineNumbers w:val="0"/>
                    <w:snapToGrid w:val="0"/>
                    <w:spacing w:before="0" w:beforeAutospacing="0" w:after="0" w:afterAutospacing="0" w:line="320" w:lineRule="exact"/>
                    <w:ind w:left="0" w:right="0"/>
                    <w:jc w:val="center"/>
                    <w:rPr>
                      <w:rFonts w:hint="default"/>
                      <w:color w:val="auto"/>
                      <w:szCs w:val="21"/>
                    </w:rPr>
                  </w:pPr>
                  <w:r>
                    <w:rPr>
                      <w:rFonts w:hint="eastAsia"/>
                      <w:color w:val="auto"/>
                      <w:szCs w:val="21"/>
                    </w:rPr>
                    <w:t>300</w:t>
                  </w:r>
                  <w:r>
                    <w:rPr>
                      <w:rFonts w:hint="default"/>
                      <w:color w:val="auto"/>
                      <w:szCs w:val="21"/>
                    </w:rPr>
                    <w:t>μg/m³</w:t>
                  </w:r>
                </w:p>
              </w:tc>
              <w:tc>
                <w:tcPr>
                  <w:tcW w:w="771" w:type="pct"/>
                  <w:tcBorders>
                    <w:tl2br w:val="nil"/>
                    <w:tr2bl w:val="nil"/>
                  </w:tcBorders>
                  <w:noWrap w:val="0"/>
                  <w:vAlign w:val="center"/>
                </w:tcPr>
                <w:p>
                  <w:pPr>
                    <w:keepNext w:val="0"/>
                    <w:keepLines w:val="0"/>
                    <w:suppressLineNumbers w:val="0"/>
                    <w:snapToGrid w:val="0"/>
                    <w:spacing w:before="0" w:beforeAutospacing="0" w:after="0" w:afterAutospacing="0" w:line="320" w:lineRule="exact"/>
                    <w:ind w:left="0" w:right="0"/>
                    <w:jc w:val="center"/>
                    <w:rPr>
                      <w:rFonts w:hint="default" w:eastAsia="宋体"/>
                      <w:color w:val="auto"/>
                      <w:szCs w:val="21"/>
                      <w:lang w:val="en-US" w:eastAsia="zh-CN"/>
                    </w:rPr>
                  </w:pPr>
                  <w:r>
                    <w:rPr>
                      <w:rFonts w:hint="eastAsia"/>
                      <w:color w:val="auto"/>
                      <w:szCs w:val="21"/>
                      <w:lang w:val="en-US" w:eastAsia="zh-CN"/>
                    </w:rPr>
                    <w:t>0.677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5" w:type="pct"/>
                  <w:tcBorders>
                    <w:tl2br w:val="nil"/>
                    <w:tr2bl w:val="nil"/>
                  </w:tcBorders>
                  <w:noWrap w:val="0"/>
                  <w:vAlign w:val="center"/>
                </w:tcPr>
                <w:p>
                  <w:pPr>
                    <w:keepNext w:val="0"/>
                    <w:keepLines w:val="0"/>
                    <w:suppressLineNumbers w:val="0"/>
                    <w:snapToGrid w:val="0"/>
                    <w:spacing w:before="0" w:beforeAutospacing="0" w:after="0" w:afterAutospacing="0" w:line="320" w:lineRule="exact"/>
                    <w:ind w:left="0" w:right="0"/>
                    <w:jc w:val="center"/>
                    <w:rPr>
                      <w:rFonts w:hint="default"/>
                      <w:color w:val="auto"/>
                      <w:szCs w:val="21"/>
                    </w:rPr>
                  </w:pPr>
                  <w:r>
                    <w:rPr>
                      <w:rFonts w:hint="eastAsia"/>
                      <w:color w:val="auto"/>
                      <w:szCs w:val="21"/>
                      <w:lang w:val="en-US" w:eastAsia="zh-CN"/>
                    </w:rPr>
                    <w:t>6月28日-6月29日</w:t>
                  </w:r>
                </w:p>
              </w:tc>
              <w:tc>
                <w:tcPr>
                  <w:tcW w:w="1411" w:type="pct"/>
                  <w:vMerge w:val="continue"/>
                  <w:tcBorders>
                    <w:tl2br w:val="nil"/>
                    <w:tr2bl w:val="nil"/>
                  </w:tcBorders>
                  <w:noWrap w:val="0"/>
                  <w:vAlign w:val="center"/>
                </w:tcPr>
                <w:p>
                  <w:pPr>
                    <w:keepNext w:val="0"/>
                    <w:keepLines w:val="0"/>
                    <w:suppressLineNumbers w:val="0"/>
                    <w:snapToGrid w:val="0"/>
                    <w:spacing w:before="0" w:beforeAutospacing="0" w:after="0" w:afterAutospacing="0" w:line="320" w:lineRule="exact"/>
                    <w:ind w:left="0" w:right="0"/>
                    <w:jc w:val="center"/>
                    <w:rPr>
                      <w:rFonts w:hint="default"/>
                      <w:color w:val="auto"/>
                      <w:szCs w:val="21"/>
                    </w:rPr>
                  </w:pPr>
                </w:p>
              </w:tc>
              <w:tc>
                <w:tcPr>
                  <w:tcW w:w="1200" w:type="pct"/>
                  <w:tcBorders>
                    <w:tl2br w:val="nil"/>
                    <w:tr2bl w:val="nil"/>
                  </w:tcBorders>
                  <w:noWrap w:val="0"/>
                  <w:vAlign w:val="center"/>
                </w:tcPr>
                <w:p>
                  <w:pPr>
                    <w:keepNext w:val="0"/>
                    <w:keepLines w:val="0"/>
                    <w:suppressLineNumbers w:val="0"/>
                    <w:snapToGrid w:val="0"/>
                    <w:spacing w:before="0" w:beforeAutospacing="0" w:after="0" w:afterAutospacing="0" w:line="320" w:lineRule="exact"/>
                    <w:ind w:left="0" w:right="0"/>
                    <w:jc w:val="center"/>
                    <w:rPr>
                      <w:rFonts w:hint="default" w:eastAsia="宋体"/>
                      <w:color w:val="auto"/>
                      <w:szCs w:val="21"/>
                      <w:lang w:val="en-US" w:eastAsia="zh-CN"/>
                    </w:rPr>
                  </w:pPr>
                  <w:r>
                    <w:rPr>
                      <w:rFonts w:hint="eastAsia"/>
                      <w:color w:val="auto"/>
                      <w:szCs w:val="21"/>
                      <w:lang w:val="en-US" w:eastAsia="zh-CN"/>
                    </w:rPr>
                    <w:t>0.230</w:t>
                  </w:r>
                </w:p>
              </w:tc>
              <w:tc>
                <w:tcPr>
                  <w:tcW w:w="721" w:type="pct"/>
                  <w:vMerge w:val="continue"/>
                  <w:tcBorders>
                    <w:tl2br w:val="nil"/>
                    <w:tr2bl w:val="nil"/>
                  </w:tcBorders>
                  <w:noWrap w:val="0"/>
                  <w:vAlign w:val="bottom"/>
                </w:tcPr>
                <w:p>
                  <w:pPr>
                    <w:keepNext w:val="0"/>
                    <w:keepLines w:val="0"/>
                    <w:suppressLineNumbers w:val="0"/>
                    <w:snapToGrid w:val="0"/>
                    <w:spacing w:before="0" w:beforeAutospacing="0" w:after="0" w:afterAutospacing="0" w:line="320" w:lineRule="exact"/>
                    <w:ind w:left="0" w:right="0"/>
                    <w:jc w:val="center"/>
                    <w:rPr>
                      <w:rFonts w:hint="default"/>
                      <w:color w:val="auto"/>
                      <w:szCs w:val="21"/>
                    </w:rPr>
                  </w:pPr>
                </w:p>
              </w:tc>
              <w:tc>
                <w:tcPr>
                  <w:tcW w:w="771" w:type="pct"/>
                  <w:tcBorders>
                    <w:tl2br w:val="nil"/>
                    <w:tr2bl w:val="nil"/>
                  </w:tcBorders>
                  <w:noWrap w:val="0"/>
                  <w:vAlign w:val="center"/>
                </w:tcPr>
                <w:p>
                  <w:pPr>
                    <w:keepNext w:val="0"/>
                    <w:keepLines w:val="0"/>
                    <w:suppressLineNumbers w:val="0"/>
                    <w:snapToGrid w:val="0"/>
                    <w:spacing w:before="0" w:beforeAutospacing="0" w:after="0" w:afterAutospacing="0" w:line="320" w:lineRule="exact"/>
                    <w:ind w:left="0" w:right="0"/>
                    <w:jc w:val="center"/>
                    <w:rPr>
                      <w:rFonts w:hint="default" w:eastAsia="宋体"/>
                      <w:color w:val="auto"/>
                      <w:szCs w:val="21"/>
                      <w:lang w:val="en-US" w:eastAsia="zh-CN"/>
                    </w:rPr>
                  </w:pPr>
                  <w:r>
                    <w:rPr>
                      <w:rFonts w:hint="eastAsia"/>
                      <w:color w:val="auto"/>
                      <w:szCs w:val="21"/>
                      <w:lang w:val="en-US" w:eastAsia="zh-CN"/>
                    </w:rPr>
                    <w:t>0.767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5" w:type="pct"/>
                  <w:tcBorders>
                    <w:tl2br w:val="nil"/>
                    <w:tr2bl w:val="nil"/>
                  </w:tcBorders>
                  <w:noWrap w:val="0"/>
                  <w:vAlign w:val="center"/>
                </w:tcPr>
                <w:p>
                  <w:pPr>
                    <w:keepNext w:val="0"/>
                    <w:keepLines w:val="0"/>
                    <w:suppressLineNumbers w:val="0"/>
                    <w:snapToGrid w:val="0"/>
                    <w:spacing w:before="0" w:beforeAutospacing="0" w:after="0" w:afterAutospacing="0" w:line="320" w:lineRule="exact"/>
                    <w:ind w:left="0" w:right="0"/>
                    <w:jc w:val="center"/>
                    <w:rPr>
                      <w:rFonts w:hint="default"/>
                      <w:color w:val="auto"/>
                      <w:szCs w:val="21"/>
                    </w:rPr>
                  </w:pPr>
                  <w:r>
                    <w:rPr>
                      <w:rFonts w:hint="eastAsia"/>
                      <w:color w:val="auto"/>
                      <w:szCs w:val="21"/>
                      <w:lang w:val="en-US" w:eastAsia="zh-CN"/>
                    </w:rPr>
                    <w:t>6月29日-6月30日</w:t>
                  </w:r>
                </w:p>
              </w:tc>
              <w:tc>
                <w:tcPr>
                  <w:tcW w:w="1411" w:type="pct"/>
                  <w:vMerge w:val="continue"/>
                  <w:tcBorders>
                    <w:tl2br w:val="nil"/>
                    <w:tr2bl w:val="nil"/>
                  </w:tcBorders>
                  <w:noWrap w:val="0"/>
                  <w:vAlign w:val="top"/>
                </w:tcPr>
                <w:p>
                  <w:pPr>
                    <w:keepNext w:val="0"/>
                    <w:keepLines w:val="0"/>
                    <w:suppressLineNumbers w:val="0"/>
                    <w:snapToGrid w:val="0"/>
                    <w:spacing w:before="0" w:beforeAutospacing="0" w:after="0" w:afterAutospacing="0" w:line="320" w:lineRule="exact"/>
                    <w:ind w:left="0" w:right="0"/>
                    <w:jc w:val="center"/>
                    <w:rPr>
                      <w:rFonts w:hint="default"/>
                      <w:color w:val="auto"/>
                      <w:szCs w:val="21"/>
                    </w:rPr>
                  </w:pPr>
                </w:p>
              </w:tc>
              <w:tc>
                <w:tcPr>
                  <w:tcW w:w="1200" w:type="pct"/>
                  <w:tcBorders>
                    <w:tl2br w:val="nil"/>
                    <w:tr2bl w:val="nil"/>
                  </w:tcBorders>
                  <w:noWrap w:val="0"/>
                  <w:vAlign w:val="top"/>
                </w:tcPr>
                <w:p>
                  <w:pPr>
                    <w:keepNext w:val="0"/>
                    <w:keepLines w:val="0"/>
                    <w:suppressLineNumbers w:val="0"/>
                    <w:snapToGrid w:val="0"/>
                    <w:spacing w:before="0" w:beforeAutospacing="0" w:after="0" w:afterAutospacing="0" w:line="320" w:lineRule="exact"/>
                    <w:ind w:left="0" w:right="0"/>
                    <w:jc w:val="center"/>
                    <w:rPr>
                      <w:rFonts w:hint="default" w:eastAsia="宋体"/>
                      <w:color w:val="auto"/>
                      <w:szCs w:val="21"/>
                      <w:lang w:val="en-US" w:eastAsia="zh-CN"/>
                    </w:rPr>
                  </w:pPr>
                  <w:r>
                    <w:rPr>
                      <w:rFonts w:hint="eastAsia"/>
                      <w:color w:val="auto"/>
                      <w:szCs w:val="21"/>
                      <w:lang w:val="en-US" w:eastAsia="zh-CN"/>
                    </w:rPr>
                    <w:t>0.190</w:t>
                  </w:r>
                </w:p>
              </w:tc>
              <w:tc>
                <w:tcPr>
                  <w:tcW w:w="721" w:type="pct"/>
                  <w:vMerge w:val="continue"/>
                  <w:tcBorders>
                    <w:tl2br w:val="nil"/>
                    <w:tr2bl w:val="nil"/>
                  </w:tcBorders>
                  <w:noWrap w:val="0"/>
                  <w:vAlign w:val="top"/>
                </w:tcPr>
                <w:p>
                  <w:pPr>
                    <w:keepNext w:val="0"/>
                    <w:keepLines w:val="0"/>
                    <w:suppressLineNumbers w:val="0"/>
                    <w:snapToGrid w:val="0"/>
                    <w:spacing w:before="0" w:beforeAutospacing="0" w:after="0" w:afterAutospacing="0" w:line="320" w:lineRule="exact"/>
                    <w:ind w:left="0" w:right="0"/>
                    <w:jc w:val="center"/>
                    <w:rPr>
                      <w:rFonts w:hint="default"/>
                      <w:color w:val="auto"/>
                      <w:szCs w:val="21"/>
                    </w:rPr>
                  </w:pPr>
                </w:p>
              </w:tc>
              <w:tc>
                <w:tcPr>
                  <w:tcW w:w="771" w:type="pct"/>
                  <w:tcBorders>
                    <w:tl2br w:val="nil"/>
                    <w:tr2bl w:val="nil"/>
                  </w:tcBorders>
                  <w:noWrap w:val="0"/>
                  <w:vAlign w:val="center"/>
                </w:tcPr>
                <w:p>
                  <w:pPr>
                    <w:keepNext w:val="0"/>
                    <w:keepLines w:val="0"/>
                    <w:suppressLineNumbers w:val="0"/>
                    <w:snapToGrid w:val="0"/>
                    <w:spacing w:before="0" w:beforeAutospacing="0" w:after="0" w:afterAutospacing="0" w:line="320" w:lineRule="exact"/>
                    <w:ind w:left="0" w:right="0"/>
                    <w:jc w:val="center"/>
                    <w:rPr>
                      <w:rFonts w:hint="default" w:eastAsia="宋体"/>
                      <w:color w:val="auto"/>
                      <w:szCs w:val="21"/>
                      <w:lang w:val="en-US" w:eastAsia="zh-CN"/>
                    </w:rPr>
                  </w:pPr>
                  <w:r>
                    <w:rPr>
                      <w:rFonts w:hint="eastAsia"/>
                      <w:color w:val="auto"/>
                      <w:szCs w:val="21"/>
                      <w:lang w:val="en-US" w:eastAsia="zh-CN"/>
                    </w:rPr>
                    <w:t>0.633</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highlight w:val="none"/>
              </w:rPr>
            </w:pPr>
            <w:r>
              <w:rPr>
                <w:rFonts w:hint="default"/>
                <w:snapToGrid w:val="0"/>
                <w:color w:val="auto"/>
                <w:kern w:val="0"/>
                <w:sz w:val="24"/>
              </w:rPr>
              <w:t>根据监测数据分析，</w:t>
            </w:r>
            <w:r>
              <w:rPr>
                <w:rFonts w:hint="eastAsia"/>
                <w:snapToGrid w:val="0"/>
                <w:color w:val="auto"/>
                <w:kern w:val="0"/>
                <w:sz w:val="24"/>
              </w:rPr>
              <w:t>颗粒物</w:t>
            </w:r>
            <w:r>
              <w:rPr>
                <w:rFonts w:hint="default"/>
                <w:snapToGrid w:val="0"/>
                <w:color w:val="auto"/>
                <w:kern w:val="0"/>
                <w:sz w:val="24"/>
              </w:rPr>
              <w:t>的</w:t>
            </w:r>
            <w:r>
              <w:rPr>
                <w:rFonts w:hint="eastAsia"/>
                <w:snapToGrid w:val="0"/>
                <w:color w:val="auto"/>
                <w:kern w:val="0"/>
                <w:sz w:val="24"/>
              </w:rPr>
              <w:t>日</w:t>
            </w:r>
            <w:r>
              <w:rPr>
                <w:rFonts w:hint="default"/>
                <w:snapToGrid w:val="0"/>
                <w:color w:val="auto"/>
                <w:kern w:val="0"/>
                <w:sz w:val="24"/>
              </w:rPr>
              <w:t>平均浓度值均未超过《</w:t>
            </w:r>
            <w:r>
              <w:rPr>
                <w:rFonts w:hint="eastAsia"/>
                <w:snapToGrid w:val="0"/>
                <w:color w:val="auto"/>
                <w:kern w:val="0"/>
                <w:sz w:val="24"/>
              </w:rPr>
              <w:t>环境空气质量标准</w:t>
            </w:r>
            <w:r>
              <w:rPr>
                <w:rFonts w:hint="default"/>
                <w:snapToGrid w:val="0"/>
                <w:color w:val="auto"/>
                <w:kern w:val="0"/>
                <w:sz w:val="24"/>
              </w:rPr>
              <w:t>》</w:t>
            </w:r>
            <w:r>
              <w:rPr>
                <w:rFonts w:hint="eastAsia"/>
                <w:snapToGrid w:val="0"/>
                <w:color w:val="auto"/>
                <w:kern w:val="0"/>
                <w:sz w:val="24"/>
              </w:rPr>
              <w:t>（GB3095-2012）的</w:t>
            </w:r>
            <w:r>
              <w:rPr>
                <w:rFonts w:hint="default"/>
                <w:snapToGrid w:val="0"/>
                <w:color w:val="auto"/>
                <w:kern w:val="0"/>
                <w:sz w:val="24"/>
              </w:rPr>
              <w:t>限值要求。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宋体"/>
                <w:b/>
                <w:bCs/>
                <w:color w:val="auto"/>
                <w:kern w:val="0"/>
                <w:sz w:val="24"/>
                <w:szCs w:val="24"/>
                <w:highlight w:val="none"/>
                <w:lang w:val="en-US" w:eastAsia="zh-CN"/>
              </w:rPr>
            </w:pPr>
            <w:r>
              <w:rPr>
                <w:rFonts w:hint="eastAsia" w:ascii="Times New Roman" w:hAnsi="Times New Roman" w:eastAsia="宋体" w:cs="宋体"/>
                <w:b/>
                <w:bCs/>
                <w:color w:val="auto"/>
                <w:kern w:val="0"/>
                <w:sz w:val="24"/>
                <w:szCs w:val="24"/>
                <w:highlight w:val="none"/>
                <w:lang w:val="en-US" w:eastAsia="zh-CN"/>
              </w:rPr>
              <w:t>2、水环境质量现状评价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Times New Roman" w:hAnsi="宋体" w:eastAsia="宋体" w:cs="Times New Roman"/>
                <w:bCs/>
                <w:color w:val="auto"/>
                <w:kern w:val="0"/>
                <w:sz w:val="24"/>
                <w:szCs w:val="24"/>
                <w:highlight w:val="none"/>
                <w:lang w:val="en-US" w:eastAsia="zh-CN"/>
              </w:rPr>
              <w:t>本项目</w:t>
            </w:r>
            <w:r>
              <w:rPr>
                <w:rFonts w:hint="eastAsia" w:hAnsi="宋体" w:cs="Times New Roman"/>
                <w:bCs/>
                <w:color w:val="auto"/>
                <w:kern w:val="0"/>
                <w:sz w:val="24"/>
                <w:szCs w:val="24"/>
                <w:highlight w:val="none"/>
                <w:lang w:val="en-US" w:eastAsia="zh-CN"/>
              </w:rPr>
              <w:t>清洗废水和养护废水经沉淀池沉淀处理后用于搅拌工序，循环使用，不外排。食堂废水经隔油池处理后和生活污水一同排入化粪池中，委托吸污车定期清运，</w:t>
            </w:r>
            <w:r>
              <w:rPr>
                <w:rFonts w:hint="eastAsia" w:ascii="Times New Roman" w:hAnsi="宋体" w:eastAsia="宋体" w:cs="Times New Roman"/>
                <w:bCs/>
                <w:color w:val="auto"/>
                <w:kern w:val="0"/>
                <w:sz w:val="24"/>
                <w:szCs w:val="24"/>
                <w:highlight w:val="none"/>
                <w:lang w:val="en-US" w:eastAsia="zh-CN"/>
              </w:rPr>
              <w:t>周边无与本项目有水力联系的地表水体</w:t>
            </w:r>
            <w:r>
              <w:rPr>
                <w:rFonts w:hint="default" w:ascii="Times New Roman" w:hAnsi="Times New Roman" w:eastAsia="宋体" w:cs="Times New Roman"/>
                <w:b w:val="0"/>
                <w:bCs w:val="0"/>
                <w:i w:val="0"/>
                <w:iCs w:val="0"/>
                <w:color w:val="auto"/>
                <w:kern w:val="0"/>
                <w:sz w:val="24"/>
                <w:szCs w:val="24"/>
                <w:highlight w:val="none"/>
                <w:lang w:val="en-US" w:eastAsia="zh-CN" w:bidi="ar-SA"/>
              </w:rPr>
              <w:t>，因此不对地表水体进行评价。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宋体"/>
                <w:b/>
                <w:bCs/>
                <w:color w:val="auto"/>
                <w:kern w:val="0"/>
                <w:sz w:val="24"/>
                <w:szCs w:val="24"/>
                <w:highlight w:val="none"/>
                <w:lang w:val="en-US" w:eastAsia="zh-CN"/>
              </w:rPr>
            </w:pPr>
            <w:r>
              <w:rPr>
                <w:rFonts w:hint="eastAsia" w:ascii="Times New Roman" w:hAnsi="Times New Roman" w:eastAsia="宋体" w:cs="宋体"/>
                <w:b/>
                <w:bCs/>
                <w:color w:val="auto"/>
                <w:kern w:val="0"/>
                <w:sz w:val="24"/>
                <w:szCs w:val="24"/>
                <w:highlight w:val="none"/>
                <w:lang w:val="en-US" w:eastAsia="zh-CN"/>
              </w:rPr>
              <w:t>3、声环境质量现状与评价</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kern w:val="0"/>
                <w:sz w:val="24"/>
                <w:szCs w:val="24"/>
                <w:highlight w:val="none"/>
                <w:lang w:val="en-US" w:eastAsia="zh-CN" w:bidi="ar"/>
              </w:rPr>
              <w:t>依</w:t>
            </w:r>
            <w:r>
              <w:rPr>
                <w:rFonts w:hint="default" w:ascii="Times New Roman" w:hAnsi="Times New Roman" w:eastAsia="宋体" w:cs="Times New Roman"/>
                <w:color w:val="auto"/>
                <w:sz w:val="24"/>
                <w:highlight w:val="none"/>
                <w:lang w:val="en-US" w:eastAsia="zh-CN"/>
              </w:rPr>
              <w:t>据《建设项目环境影响报告表编制技术指南（污染影响类）（试行）》： 厂界外周边50m范围内存在声环境保护目标的建设项目，应监测保护目标声环境质量现状并评价达标情况。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highlight w:val="none"/>
                <w:lang w:val="en-US" w:eastAsia="zh-CN"/>
              </w:rPr>
              <w:t>根据现场勘查，本项目厂界外50m范围内无声环境保护目标，可不对声环境质量现状进行调查。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宋体"/>
                <w:b/>
                <w:bCs/>
                <w:color w:val="auto"/>
                <w:kern w:val="0"/>
                <w:sz w:val="24"/>
                <w:szCs w:val="24"/>
                <w:highlight w:val="none"/>
                <w:lang w:val="en-US" w:eastAsia="zh-CN"/>
              </w:rPr>
            </w:pPr>
            <w:r>
              <w:rPr>
                <w:rFonts w:hint="eastAsia" w:ascii="Times New Roman" w:hAnsi="Times New Roman" w:eastAsia="宋体" w:cs="宋体"/>
                <w:b/>
                <w:bCs/>
                <w:color w:val="auto"/>
                <w:kern w:val="0"/>
                <w:sz w:val="24"/>
                <w:szCs w:val="24"/>
                <w:highlight w:val="none"/>
                <w:lang w:val="en-US" w:eastAsia="zh-CN"/>
              </w:rPr>
              <w:t>4、地下水、土壤环境质量现状与评价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依据《建设项目环境影响报告表编制技术指南（污染影响类）（试行）》，原则上不开展环境质量现状调查。建设项目存在土壤、地下水环境污染途径的，应结合污染源、保护目标分布情况开展现状调查以留作背景值。</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本项目属于</w:t>
            </w:r>
            <w:r>
              <w:rPr>
                <w:rFonts w:hint="eastAsia" w:cs="Times New Roman"/>
                <w:color w:val="auto"/>
                <w:sz w:val="24"/>
                <w:szCs w:val="24"/>
                <w:highlight w:val="none"/>
                <w:lang w:val="en-US" w:eastAsia="zh-CN"/>
              </w:rPr>
              <w:t>水泥制品制造</w:t>
            </w:r>
            <w:r>
              <w:rPr>
                <w:rFonts w:hint="default" w:ascii="Times New Roman" w:hAnsi="Times New Roman" w:eastAsia="宋体" w:cs="Times New Roman"/>
                <w:color w:val="auto"/>
                <w:sz w:val="24"/>
                <w:szCs w:val="24"/>
                <w:highlight w:val="none"/>
                <w:lang w:val="en-US" w:eastAsia="zh-CN"/>
              </w:rPr>
              <w:t>，原辅材料及产品不含有毒有害物质，建设场地硬化处理，不存在土壤、地下水环境污染途径，可不需开展地下水、土壤环境现状调查。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宋体"/>
                <w:b/>
                <w:bCs/>
                <w:color w:val="auto"/>
                <w:kern w:val="0"/>
                <w:sz w:val="24"/>
                <w:szCs w:val="24"/>
                <w:highlight w:val="none"/>
                <w:lang w:val="en-US" w:eastAsia="zh-CN"/>
              </w:rPr>
            </w:pPr>
            <w:r>
              <w:rPr>
                <w:rFonts w:hint="eastAsia" w:ascii="Times New Roman" w:hAnsi="Times New Roman" w:eastAsia="宋体" w:cs="宋体"/>
                <w:b/>
                <w:bCs/>
                <w:color w:val="auto"/>
                <w:kern w:val="0"/>
                <w:sz w:val="24"/>
                <w:szCs w:val="24"/>
                <w:highlight w:val="none"/>
                <w:lang w:val="en-US" w:eastAsia="zh-CN"/>
              </w:rPr>
              <w:t>5、生态环境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根据《建设项目环境影响报告表编制技术指南（污染影响类）（试行）》，产业园区外建设项目新增用地且用地范围内含有生态环境保护目标时，应进行生态现状调查</w:t>
            </w:r>
            <w:r>
              <w:rPr>
                <w:rFonts w:hint="eastAsia" w:cs="Times New Roman"/>
                <w:color w:val="auto"/>
                <w:sz w:val="24"/>
                <w:szCs w:val="24"/>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宋体" w:hAnsi="宋体" w:cs="宋体"/>
                <w:color w:val="auto"/>
                <w:kern w:val="0"/>
                <w:sz w:val="24"/>
                <w:szCs w:val="24"/>
              </w:rPr>
            </w:pPr>
            <w:r>
              <w:rPr>
                <w:rFonts w:hint="default" w:ascii="Times New Roman" w:hAnsi="Times New Roman" w:eastAsia="宋体" w:cs="Times New Roman"/>
                <w:color w:val="auto"/>
                <w:sz w:val="24"/>
                <w:szCs w:val="24"/>
                <w:highlight w:val="none"/>
                <w:lang w:val="en-US" w:eastAsia="zh-CN"/>
              </w:rPr>
              <w:t>本项目</w:t>
            </w:r>
            <w:r>
              <w:rPr>
                <w:rFonts w:hint="eastAsia" w:cs="Times New Roman"/>
                <w:color w:val="auto"/>
                <w:sz w:val="24"/>
                <w:szCs w:val="24"/>
                <w:highlight w:val="none"/>
                <w:lang w:val="en-US" w:eastAsia="zh-CN"/>
              </w:rPr>
              <w:t>现状为现有厂房和空地，</w:t>
            </w:r>
            <w:r>
              <w:rPr>
                <w:rFonts w:hint="default" w:ascii="Times New Roman" w:hAnsi="Times New Roman" w:eastAsia="宋体" w:cs="Times New Roman"/>
                <w:color w:val="auto"/>
                <w:sz w:val="24"/>
                <w:szCs w:val="24"/>
                <w:highlight w:val="none"/>
                <w:lang w:val="en-US" w:eastAsia="zh-CN"/>
              </w:rPr>
              <w:t>用地范围内无生态环境保护目标，</w:t>
            </w:r>
            <w:r>
              <w:rPr>
                <w:rFonts w:hint="eastAsia" w:cs="Times New Roman"/>
                <w:color w:val="auto"/>
                <w:sz w:val="24"/>
                <w:szCs w:val="24"/>
                <w:highlight w:val="none"/>
                <w:lang w:val="en-US" w:eastAsia="zh-CN"/>
              </w:rPr>
              <w:t>厂区内无绿化，</w:t>
            </w:r>
            <w:r>
              <w:rPr>
                <w:rFonts w:hint="default" w:ascii="Times New Roman" w:hAnsi="Times New Roman" w:eastAsia="宋体" w:cs="Times New Roman"/>
                <w:color w:val="auto"/>
                <w:sz w:val="24"/>
                <w:szCs w:val="24"/>
                <w:highlight w:val="none"/>
                <w:lang w:val="en-US" w:eastAsia="zh-CN"/>
              </w:rPr>
              <w:t>因此不开展生态现状调查</w:t>
            </w:r>
            <w:r>
              <w:rPr>
                <w:rFonts w:hint="eastAsia" w:cs="Times New Roman"/>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环境</w:t>
            </w:r>
          </w:p>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保护</w:t>
            </w:r>
          </w:p>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目标</w:t>
            </w:r>
          </w:p>
        </w:tc>
        <w:tc>
          <w:tcPr>
            <w:tcW w:w="81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bCs/>
                <w:color w:val="auto"/>
                <w:sz w:val="24"/>
                <w:szCs w:val="24"/>
                <w:lang w:val="en-US" w:eastAsia="zh-CN"/>
              </w:rPr>
            </w:pPr>
            <w:bookmarkStart w:id="6" w:name="_Ref369164422"/>
            <w:r>
              <w:rPr>
                <w:rFonts w:hint="eastAsia" w:ascii="Times New Roman" w:hAnsi="Times New Roman" w:cs="Times New Roman"/>
                <w:color w:val="auto"/>
                <w:sz w:val="24"/>
                <w:lang w:val="en-US" w:eastAsia="zh-CN"/>
              </w:rPr>
              <w:t>根据现场勘查，</w:t>
            </w:r>
            <w:r>
              <w:rPr>
                <w:rFonts w:hint="eastAsia" w:ascii="Times New Roman" w:hAnsi="Times New Roman" w:eastAsia="宋体" w:cs="Times New Roman"/>
                <w:bCs/>
                <w:color w:val="auto"/>
                <w:sz w:val="24"/>
                <w:szCs w:val="24"/>
                <w:lang w:val="en-US" w:eastAsia="zh-CN"/>
              </w:rPr>
              <w:t>项目区域无重点保护文物及珍稀动植物资源、水源地、自然保护区、居民区等敏感点</w:t>
            </w:r>
            <w:bookmarkEnd w:id="6"/>
            <w:r>
              <w:rPr>
                <w:rFonts w:hint="eastAsia" w:ascii="Times New Roman" w:hAnsi="Times New Roman" w:eastAsia="宋体" w:cs="Times New Roman"/>
                <w:bCs/>
                <w:color w:val="auto"/>
                <w:sz w:val="24"/>
                <w:szCs w:val="24"/>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1、大气环境</w:t>
            </w:r>
            <w:r>
              <w:rPr>
                <w:rFonts w:hint="eastAsia" w:ascii="Times New Roman" w:hAnsi="Times New Roman" w:cs="Times New Roman"/>
                <w:bCs/>
                <w:color w:val="auto"/>
                <w:sz w:val="24"/>
                <w:szCs w:val="24"/>
                <w:lang w:val="en-US" w:eastAsia="zh-CN"/>
              </w:rPr>
              <w:t>：</w:t>
            </w:r>
            <w:r>
              <w:rPr>
                <w:rFonts w:hint="eastAsia" w:ascii="Times New Roman" w:hAnsi="Times New Roman" w:eastAsia="宋体" w:cs="Times New Roman"/>
                <w:bCs/>
                <w:color w:val="auto"/>
                <w:sz w:val="24"/>
                <w:szCs w:val="24"/>
                <w:lang w:val="en-US" w:eastAsia="zh-CN"/>
              </w:rPr>
              <w:t>本项目厂界外500m范围内无自然保护区、风景名胜区、居住区、文化区和农村地区中人群较集中的区域等保护目标。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2、声环境</w:t>
            </w:r>
            <w:r>
              <w:rPr>
                <w:rFonts w:hint="eastAsia" w:ascii="Times New Roman" w:hAnsi="Times New Roman" w:cs="Times New Roman"/>
                <w:bCs/>
                <w:color w:val="auto"/>
                <w:sz w:val="24"/>
                <w:szCs w:val="24"/>
                <w:lang w:val="en-US" w:eastAsia="zh-CN"/>
              </w:rPr>
              <w:t>：</w:t>
            </w:r>
            <w:r>
              <w:rPr>
                <w:rFonts w:hint="eastAsia" w:ascii="Times New Roman" w:hAnsi="Times New Roman" w:eastAsia="宋体" w:cs="Times New Roman"/>
                <w:bCs/>
                <w:color w:val="auto"/>
                <w:sz w:val="24"/>
                <w:szCs w:val="24"/>
                <w:lang w:val="en-US" w:eastAsia="zh-CN"/>
              </w:rPr>
              <w:t>本项目厂界外50m范围内无声环境保护目标。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3、地下水环境</w:t>
            </w:r>
            <w:r>
              <w:rPr>
                <w:rFonts w:hint="eastAsia" w:ascii="Times New Roman" w:hAnsi="Times New Roman" w:cs="Times New Roman"/>
                <w:bCs/>
                <w:color w:val="auto"/>
                <w:sz w:val="24"/>
                <w:szCs w:val="24"/>
                <w:lang w:val="en-US" w:eastAsia="zh-CN"/>
              </w:rPr>
              <w:t>：</w:t>
            </w:r>
            <w:r>
              <w:rPr>
                <w:rFonts w:hint="eastAsia" w:ascii="Times New Roman" w:hAnsi="Times New Roman" w:eastAsia="宋体" w:cs="Times New Roman"/>
                <w:bCs/>
                <w:color w:val="auto"/>
                <w:sz w:val="24"/>
                <w:szCs w:val="24"/>
                <w:lang w:val="en-US" w:eastAsia="zh-CN"/>
              </w:rPr>
              <w:t>本项目厂界外500m范围内无地下水集中式饮用水水源和热水、矿泉水、温泉等特殊地下水资源。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宋体" w:hAnsi="宋体" w:cs="宋体"/>
                <w:color w:val="auto"/>
                <w:kern w:val="0"/>
                <w:sz w:val="24"/>
                <w:szCs w:val="24"/>
              </w:rPr>
            </w:pPr>
            <w:r>
              <w:rPr>
                <w:rFonts w:hint="eastAsia" w:ascii="Times New Roman" w:hAnsi="Times New Roman" w:eastAsia="宋体" w:cs="Times New Roman"/>
                <w:bCs/>
                <w:color w:val="auto"/>
                <w:sz w:val="24"/>
                <w:szCs w:val="24"/>
                <w:lang w:val="en-US" w:eastAsia="zh-CN"/>
              </w:rPr>
              <w:t>4、生态环境：本项目用地范围内不含有生态环境保护目标</w:t>
            </w:r>
            <w:r>
              <w:rPr>
                <w:rFonts w:hint="eastAsia" w:cs="Times New Roman"/>
                <w:bCs/>
                <w:color w:val="auto"/>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7" w:hRule="atLeast"/>
          <w:jc w:val="center"/>
        </w:trPr>
        <w:tc>
          <w:tcPr>
            <w:tcW w:w="800" w:type="dxa"/>
            <w:noWrap w:val="0"/>
            <w:tcMar>
              <w:left w:w="28" w:type="dxa"/>
              <w:right w:w="28" w:type="dxa"/>
            </w:tcMar>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污染</w:t>
            </w:r>
          </w:p>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物排</w:t>
            </w:r>
          </w:p>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放控</w:t>
            </w:r>
          </w:p>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制标</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准</w:t>
            </w:r>
          </w:p>
        </w:tc>
        <w:tc>
          <w:tcPr>
            <w:tcW w:w="81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b w:val="0"/>
                <w:bCs w:val="0"/>
                <w:color w:val="auto"/>
                <w:sz w:val="24"/>
                <w:lang w:eastAsia="zh-CN"/>
              </w:rPr>
              <w:t>（</w:t>
            </w:r>
            <w:r>
              <w:rPr>
                <w:rFonts w:hint="eastAsia" w:ascii="Times New Roman" w:hAnsi="Times New Roman" w:eastAsia="宋体" w:cs="Times New Roman"/>
                <w:b w:val="0"/>
                <w:bCs w:val="0"/>
                <w:color w:val="auto"/>
                <w:sz w:val="24"/>
                <w:lang w:val="en-US" w:eastAsia="zh-CN"/>
              </w:rPr>
              <w:t>1</w:t>
            </w:r>
            <w:r>
              <w:rPr>
                <w:rFonts w:hint="eastAsia" w:ascii="Times New Roman" w:hAnsi="Times New Roman" w:eastAsia="宋体" w:cs="Times New Roman"/>
                <w:b w:val="0"/>
                <w:bCs w:val="0"/>
                <w:color w:val="auto"/>
                <w:sz w:val="24"/>
                <w:lang w:eastAsia="zh-CN"/>
              </w:rPr>
              <w:t>）</w:t>
            </w:r>
            <w:r>
              <w:rPr>
                <w:rFonts w:hint="eastAsia" w:ascii="Times New Roman" w:hAnsi="Times New Roman" w:cs="Times New Roman"/>
                <w:b w:val="0"/>
                <w:bCs w:val="0"/>
                <w:color w:val="auto"/>
                <w:sz w:val="24"/>
                <w:lang w:val="en-US" w:eastAsia="zh-CN"/>
              </w:rPr>
              <w:t>大气污染物排放标准</w:t>
            </w:r>
            <w:r>
              <w:rPr>
                <w:rFonts w:hint="eastAsia" w:ascii="Times New Roman" w:hAnsi="Times New Roman" w:eastAsia="宋体" w:cs="Times New Roman"/>
                <w:color w:val="auto"/>
                <w:kern w:val="0"/>
                <w:sz w:val="24"/>
                <w:lang w:val="en-US" w:eastAsia="zh-CN"/>
              </w:rPr>
              <w:t>：</w:t>
            </w:r>
          </w:p>
          <w:p>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lang w:val="en-US" w:eastAsia="zh-CN"/>
              </w:rPr>
            </w:pPr>
            <w:r>
              <w:rPr>
                <w:rFonts w:hint="eastAsia"/>
                <w:color w:val="auto"/>
                <w:sz w:val="24"/>
                <w:lang w:val="en-US" w:eastAsia="zh-CN"/>
              </w:rPr>
              <w:t>有组织废气执行</w:t>
            </w:r>
            <w:r>
              <w:rPr>
                <w:rFonts w:hint="default" w:ascii="Times New Roman" w:hAnsi="Times New Roman" w:cs="Times New Roman"/>
                <w:color w:val="auto"/>
                <w:sz w:val="24"/>
                <w:highlight w:val="none"/>
              </w:rPr>
              <w:t>水泥工业大气污染物排放标准》（GB4915-2013）表</w:t>
            </w:r>
            <w:r>
              <w:rPr>
                <w:rFonts w:hint="eastAsia"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大气污染物</w:t>
            </w:r>
            <w:r>
              <w:rPr>
                <w:rFonts w:hint="eastAsia" w:ascii="Times New Roman" w:hAnsi="Times New Roman" w:cs="Times New Roman"/>
                <w:color w:val="auto"/>
                <w:sz w:val="24"/>
                <w:highlight w:val="none"/>
                <w:lang w:val="en-US" w:eastAsia="zh-CN"/>
              </w:rPr>
              <w:t>特别</w:t>
            </w:r>
            <w:r>
              <w:rPr>
                <w:rFonts w:hint="default" w:ascii="Times New Roman" w:hAnsi="Times New Roman" w:cs="Times New Roman"/>
                <w:color w:val="auto"/>
                <w:sz w:val="24"/>
                <w:highlight w:val="none"/>
              </w:rPr>
              <w:t>排放限值</w:t>
            </w:r>
            <w:r>
              <w:rPr>
                <w:rFonts w:hint="eastAsia" w:cs="Times New Roman"/>
                <w:color w:val="auto"/>
                <w:sz w:val="24"/>
                <w:highlight w:val="none"/>
                <w:lang w:val="en-US" w:eastAsia="zh-CN"/>
              </w:rPr>
              <w:t>10mg/m</w:t>
            </w:r>
            <w:r>
              <w:rPr>
                <w:rFonts w:hint="eastAsia" w:cs="Times New Roman"/>
                <w:color w:val="auto"/>
                <w:sz w:val="24"/>
                <w:highlight w:val="none"/>
                <w:vertAlign w:val="superscript"/>
                <w:lang w:val="en-US" w:eastAsia="zh-CN"/>
              </w:rPr>
              <w:t>3</w:t>
            </w:r>
            <w:r>
              <w:rPr>
                <w:rFonts w:hint="eastAsia"/>
                <w:color w:val="auto"/>
                <w:sz w:val="24"/>
                <w:lang w:eastAsia="zh-CN"/>
              </w:rPr>
              <w:t>，</w:t>
            </w:r>
            <w:r>
              <w:rPr>
                <w:rFonts w:hint="eastAsia"/>
                <w:color w:val="auto"/>
                <w:sz w:val="24"/>
                <w:lang w:val="en-US" w:eastAsia="zh-CN"/>
              </w:rPr>
              <w:t>无组织废气执行</w:t>
            </w:r>
            <w:r>
              <w:rPr>
                <w:rFonts w:hint="default" w:ascii="Times New Roman" w:hAnsi="Times New Roman" w:cs="Times New Roman"/>
                <w:color w:val="auto"/>
                <w:sz w:val="24"/>
                <w:highlight w:val="none"/>
              </w:rPr>
              <w:t>大《水泥工业大气污染物排放标准》（GB4915-2013）表3大气污染物排放限值</w:t>
            </w:r>
            <w:r>
              <w:rPr>
                <w:rFonts w:hint="eastAsia" w:cs="Times New Roman"/>
                <w:color w:val="auto"/>
                <w:sz w:val="24"/>
                <w:highlight w:val="none"/>
                <w:lang w:val="en-US" w:eastAsia="zh-CN"/>
              </w:rPr>
              <w:t>0.5mg/m</w:t>
            </w:r>
            <w:r>
              <w:rPr>
                <w:rFonts w:hint="eastAsia" w:cs="Times New Roman"/>
                <w:color w:val="auto"/>
                <w:sz w:val="24"/>
                <w:highlight w:val="none"/>
                <w:vertAlign w:val="superscript"/>
                <w:lang w:val="en-US" w:eastAsia="zh-CN"/>
              </w:rPr>
              <w:t>3</w:t>
            </w:r>
            <w:r>
              <w:rPr>
                <w:rFonts w:hint="eastAsia"/>
                <w:color w:val="auto"/>
                <w:sz w:val="24"/>
              </w:rPr>
              <w:t>；</w:t>
            </w:r>
            <w:r>
              <w:rPr>
                <w:rFonts w:hint="eastAsia" w:ascii="Times New Roman" w:hAnsi="Times New Roman" w:eastAsia="宋体" w:cs="Times New Roman"/>
                <w:color w:val="auto"/>
                <w:sz w:val="24"/>
                <w:lang w:val="en-US" w:eastAsia="zh-CN"/>
              </w:rPr>
              <w:t>食堂油烟</w:t>
            </w:r>
            <w:r>
              <w:rPr>
                <w:rFonts w:hint="default" w:ascii="Times New Roman" w:hAnsi="Times New Roman" w:eastAsia="宋体" w:cs="Times New Roman"/>
                <w:color w:val="auto"/>
                <w:sz w:val="24"/>
                <w:lang w:val="en-US" w:eastAsia="zh-CN"/>
              </w:rPr>
              <w:t>执行</w:t>
            </w:r>
            <w:r>
              <w:rPr>
                <w:rFonts w:hint="eastAsia" w:ascii="Times New Roman" w:hAnsi="Times New Roman" w:eastAsia="宋体" w:cs="Times New Roman"/>
                <w:color w:val="auto"/>
                <w:sz w:val="24"/>
                <w:lang w:val="en-US" w:eastAsia="zh-CN"/>
              </w:rPr>
              <w:t>《饮食业油烟排放标准（试行）》（GB18483-2001），</w:t>
            </w:r>
            <w:r>
              <w:rPr>
                <w:rFonts w:hint="eastAsia"/>
                <w:bCs/>
                <w:color w:val="auto"/>
                <w:sz w:val="24"/>
                <w:lang w:val="en-US" w:eastAsia="zh-CN"/>
              </w:rPr>
              <w:t>2</w:t>
            </w:r>
            <w:r>
              <w:rPr>
                <w:rFonts w:hint="default"/>
                <w:bCs/>
                <w:color w:val="auto"/>
                <w:sz w:val="24"/>
                <w:lang w:val="en-US" w:eastAsia="zh-CN"/>
              </w:rPr>
              <w:t>.0mg/m</w:t>
            </w:r>
            <w:r>
              <w:rPr>
                <w:rFonts w:hint="default"/>
                <w:bCs/>
                <w:color w:val="auto"/>
                <w:sz w:val="24"/>
                <w:vertAlign w:val="superscript"/>
                <w:lang w:val="en-US" w:eastAsia="zh-CN"/>
              </w:rPr>
              <w:t>3</w:t>
            </w:r>
            <w:r>
              <w:rPr>
                <w:rFonts w:hint="eastAsia"/>
                <w:bCs/>
                <w:color w:val="auto"/>
                <w:sz w:val="24"/>
                <w:vertAlign w:val="baseline"/>
                <w:lang w:val="en-US" w:eastAsia="zh-CN"/>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sz w:val="24"/>
                <w:lang w:val="en-US" w:eastAsia="zh-CN"/>
              </w:rPr>
              <w:t>废气排放标准见</w:t>
            </w:r>
            <w:r>
              <w:rPr>
                <w:rFonts w:hint="eastAsia" w:cs="Times New Roman"/>
                <w:color w:val="auto"/>
                <w:sz w:val="24"/>
                <w:lang w:val="en-US" w:eastAsia="zh-CN"/>
              </w:rPr>
              <w:t>表3-5</w:t>
            </w:r>
            <w:r>
              <w:rPr>
                <w:rFonts w:hint="eastAsia" w:ascii="Times New Roman" w:hAnsi="Times New Roman" w:eastAsia="宋体" w:cs="Times New Roman"/>
                <w:color w:val="auto"/>
                <w:sz w:val="24"/>
                <w:lang w:val="en-US" w:eastAsia="zh-CN"/>
              </w:rPr>
              <w:t>。</w:t>
            </w:r>
          </w:p>
          <w:p>
            <w:pPr>
              <w:pStyle w:val="46"/>
              <w:keepNext w:val="0"/>
              <w:keepLines w:val="0"/>
              <w:suppressLineNumbers w:val="0"/>
              <w:spacing w:before="0" w:beforeAutospacing="0" w:after="0" w:afterAutospacing="0" w:line="240" w:lineRule="auto"/>
              <w:ind w:left="0" w:right="0" w:firstLine="0" w:firstLineChars="0"/>
              <w:jc w:val="center"/>
              <w:rPr>
                <w:rFonts w:hint="default"/>
                <w:color w:val="auto"/>
                <w:sz w:val="24"/>
              </w:rPr>
            </w:pPr>
            <w:r>
              <w:rPr>
                <w:rFonts w:hint="eastAsia" w:ascii="Times New Roman" w:hAnsi="Times New Roman" w:cs="Times New Roman"/>
                <w:b/>
                <w:color w:val="auto"/>
                <w:szCs w:val="22"/>
                <w:lang w:val="en-US" w:eastAsia="zh-CN"/>
              </w:rPr>
              <w:t>表3-</w:t>
            </w:r>
            <w:r>
              <w:rPr>
                <w:rFonts w:hint="eastAsia" w:cs="Times New Roman"/>
                <w:b/>
                <w:color w:val="auto"/>
                <w:szCs w:val="22"/>
                <w:lang w:val="en-US" w:eastAsia="zh-CN"/>
              </w:rPr>
              <w:t>5</w:t>
            </w:r>
            <w:r>
              <w:rPr>
                <w:rFonts w:hint="eastAsia" w:ascii="Times New Roman" w:hAnsi="Times New Roman" w:cs="Times New Roman"/>
                <w:b/>
                <w:color w:val="auto"/>
                <w:szCs w:val="22"/>
                <w:lang w:val="en-US" w:eastAsia="zh-CN"/>
              </w:rPr>
              <w:t xml:space="preserve">   </w:t>
            </w:r>
            <w:r>
              <w:rPr>
                <w:rFonts w:hint="eastAsia" w:cs="宋体"/>
                <w:b/>
                <w:bCs/>
                <w:color w:val="auto"/>
                <w:kern w:val="0"/>
                <w:szCs w:val="21"/>
              </w:rPr>
              <w:t>大气污染物排放标准值</w:t>
            </w:r>
          </w:p>
          <w:tbl>
            <w:tblPr>
              <w:tblStyle w:val="22"/>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2522"/>
              <w:gridCol w:w="351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12"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color w:val="auto"/>
                      <w:szCs w:val="21"/>
                    </w:rPr>
                  </w:pPr>
                  <w:r>
                    <w:rPr>
                      <w:rFonts w:hint="eastAsia"/>
                      <w:color w:val="auto"/>
                      <w:szCs w:val="21"/>
                    </w:rPr>
                    <w:t>污染物名称</w:t>
                  </w:r>
                </w:p>
              </w:tc>
              <w:tc>
                <w:tcPr>
                  <w:tcW w:w="1582"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color w:val="auto"/>
                      <w:szCs w:val="21"/>
                    </w:rPr>
                  </w:pPr>
                  <w:r>
                    <w:rPr>
                      <w:rFonts w:hint="eastAsia"/>
                      <w:color w:val="auto"/>
                      <w:szCs w:val="21"/>
                    </w:rPr>
                    <w:t>最高允许排放浓度（mg/m</w:t>
                  </w:r>
                  <w:r>
                    <w:rPr>
                      <w:rFonts w:hint="eastAsia"/>
                      <w:color w:val="auto"/>
                      <w:szCs w:val="21"/>
                      <w:vertAlign w:val="superscript"/>
                    </w:rPr>
                    <w:t>3</w:t>
                  </w:r>
                  <w:r>
                    <w:rPr>
                      <w:rFonts w:hint="eastAsia"/>
                      <w:color w:val="auto"/>
                      <w:szCs w:val="21"/>
                    </w:rPr>
                    <w:t>）</w:t>
                  </w:r>
                </w:p>
              </w:tc>
              <w:tc>
                <w:tcPr>
                  <w:tcW w:w="2205"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color w:val="auto"/>
                      <w:szCs w:val="21"/>
                    </w:rPr>
                  </w:pPr>
                  <w:r>
                    <w:rPr>
                      <w:rFonts w:hint="eastAsia"/>
                      <w:color w:val="auto"/>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12"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eastAsia="宋体"/>
                      <w:color w:val="auto"/>
                      <w:szCs w:val="21"/>
                      <w:lang w:val="en-US" w:eastAsia="zh-CN"/>
                    </w:rPr>
                  </w:pPr>
                  <w:r>
                    <w:rPr>
                      <w:rFonts w:hint="eastAsia"/>
                      <w:color w:val="auto"/>
                      <w:szCs w:val="21"/>
                      <w:lang w:val="en-US" w:eastAsia="zh-CN"/>
                    </w:rPr>
                    <w:t>有组织颗粒物</w:t>
                  </w:r>
                </w:p>
              </w:tc>
              <w:tc>
                <w:tcPr>
                  <w:tcW w:w="1582"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eastAsia="宋体"/>
                      <w:color w:val="auto"/>
                      <w:szCs w:val="21"/>
                      <w:lang w:val="en-US" w:eastAsia="zh-CN"/>
                    </w:rPr>
                  </w:pPr>
                  <w:r>
                    <w:rPr>
                      <w:rFonts w:hint="eastAsia"/>
                      <w:color w:val="auto"/>
                      <w:szCs w:val="21"/>
                      <w:lang w:val="en-US" w:eastAsia="zh-CN"/>
                    </w:rPr>
                    <w:t>10</w:t>
                  </w:r>
                </w:p>
              </w:tc>
              <w:tc>
                <w:tcPr>
                  <w:tcW w:w="2205"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eastAsia="宋体"/>
                      <w:color w:val="auto"/>
                      <w:szCs w:val="21"/>
                      <w:lang w:val="en-US" w:eastAsia="zh-CN"/>
                    </w:rPr>
                  </w:pPr>
                  <w:r>
                    <w:rPr>
                      <w:rFonts w:hint="eastAsia" w:eastAsia="宋体"/>
                      <w:color w:val="auto"/>
                      <w:szCs w:val="21"/>
                      <w:highlight w:val="none"/>
                      <w:lang w:eastAsia="zh-Hans"/>
                    </w:rPr>
                    <w:t>《水泥工业大气污染物排放标准》（GB4915-2013）表</w:t>
                  </w:r>
                  <w:r>
                    <w:rPr>
                      <w:rFonts w:hint="eastAsia" w:eastAsia="宋体"/>
                      <w:color w:val="auto"/>
                      <w:szCs w:val="21"/>
                      <w:highlight w:val="none"/>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2"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无组织</w:t>
                  </w:r>
                  <w:r>
                    <w:rPr>
                      <w:rFonts w:hint="eastAsia"/>
                      <w:color w:val="auto"/>
                      <w:szCs w:val="21"/>
                      <w:highlight w:val="none"/>
                    </w:rPr>
                    <w:t>颗粒物</w:t>
                  </w:r>
                </w:p>
              </w:tc>
              <w:tc>
                <w:tcPr>
                  <w:tcW w:w="1582"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0.5</w:t>
                  </w:r>
                </w:p>
              </w:tc>
              <w:tc>
                <w:tcPr>
                  <w:tcW w:w="2205"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Hans" w:bidi="ar-SA"/>
                    </w:rPr>
                  </w:pPr>
                  <w:r>
                    <w:rPr>
                      <w:rFonts w:hint="eastAsia"/>
                      <w:color w:val="auto"/>
                      <w:szCs w:val="21"/>
                      <w:highlight w:val="none"/>
                      <w:lang w:eastAsia="zh-Hans"/>
                    </w:rPr>
                    <w:t>《水泥工业大气污染物排放标准》（GB4915-2013）表3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12"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Cs w:val="21"/>
                    </w:rPr>
                    <w:t>食堂油烟</w:t>
                  </w:r>
                </w:p>
              </w:tc>
              <w:tc>
                <w:tcPr>
                  <w:tcW w:w="1582"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Cs w:val="21"/>
                    </w:rPr>
                    <w:t>2</w:t>
                  </w:r>
                </w:p>
              </w:tc>
              <w:tc>
                <w:tcPr>
                  <w:tcW w:w="2205" w:type="pct"/>
                  <w:tcBorders>
                    <w:tl2br w:val="nil"/>
                    <w:tr2bl w:val="nil"/>
                  </w:tcBorders>
                  <w:noWrap w:val="0"/>
                  <w:vAlign w:val="center"/>
                </w:tcPr>
                <w:p>
                  <w:pPr>
                    <w:pStyle w:val="4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Hans" w:bidi="ar-SA"/>
                    </w:rPr>
                  </w:pPr>
                  <w:r>
                    <w:rPr>
                      <w:rFonts w:hint="eastAsia"/>
                      <w:color w:val="auto"/>
                      <w:szCs w:val="21"/>
                    </w:rPr>
                    <w:t>《饮食业油烟排放标准（试行）》（GB18483-2001）</w:t>
                  </w:r>
                </w:p>
              </w:tc>
            </w:tr>
          </w:tbl>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auto"/>
              <w:ind w:left="0" w:leftChars="0" w:right="0" w:rightChars="0"/>
              <w:jc w:val="both"/>
              <w:textAlignment w:val="auto"/>
              <w:rPr>
                <w:rFonts w:hint="default" w:ascii="Times New Roman" w:hAnsi="Times New Roman" w:eastAsia="宋体" w:cs="Times New Roman"/>
                <w:color w:val="auto"/>
                <w:sz w:val="24"/>
              </w:rPr>
            </w:pPr>
            <w:r>
              <w:rPr>
                <w:rFonts w:hint="eastAsia" w:ascii="Times New Roman" w:hAnsi="Times New Roman" w:eastAsia="宋体" w:cs="Times New Roman"/>
                <w:color w:val="auto"/>
                <w:kern w:val="0"/>
                <w:sz w:val="24"/>
                <w:lang w:val="en-US" w:eastAsia="zh-CN"/>
              </w:rPr>
              <w:t>（2）</w:t>
            </w:r>
            <w:r>
              <w:rPr>
                <w:rFonts w:hint="eastAsia" w:cs="Times New Roman"/>
                <w:color w:val="auto"/>
                <w:kern w:val="0"/>
                <w:sz w:val="24"/>
                <w:highlight w:val="none"/>
                <w:lang w:val="en-US" w:eastAsia="zh-CN"/>
              </w:rPr>
              <w:t>生活污水</w:t>
            </w:r>
            <w:r>
              <w:rPr>
                <w:rFonts w:hint="eastAsia" w:ascii="Times New Roman" w:hAnsi="Times New Roman" w:eastAsia="宋体" w:cs="Times New Roman"/>
                <w:color w:val="auto"/>
                <w:kern w:val="0"/>
                <w:sz w:val="24"/>
                <w:highlight w:val="none"/>
                <w:lang w:val="en-US" w:eastAsia="zh-CN"/>
              </w:rPr>
              <w:t>执行</w:t>
            </w:r>
            <w:r>
              <w:rPr>
                <w:rFonts w:hint="default" w:ascii="Times New Roman" w:hAnsi="Times New Roman" w:eastAsia="宋体" w:cs="Times New Roman"/>
                <w:color w:val="auto"/>
                <w:kern w:val="0"/>
                <w:sz w:val="24"/>
                <w:highlight w:val="none"/>
                <w:lang w:val="en-US" w:eastAsia="zh-CN"/>
              </w:rPr>
              <w:t>《污水综合排放标准》（GB8978-1996）中三级排放标准</w:t>
            </w:r>
            <w:r>
              <w:rPr>
                <w:rFonts w:hint="eastAsia" w:cs="Times New Roman"/>
                <w:color w:val="auto"/>
                <w:kern w:val="0"/>
                <w:sz w:val="24"/>
                <w:highlight w:val="none"/>
                <w:lang w:val="en-US" w:eastAsia="zh-CN"/>
              </w:rPr>
              <w:t>。</w:t>
            </w:r>
          </w:p>
          <w:p>
            <w:pPr>
              <w:pStyle w:val="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表3-</w:t>
            </w:r>
            <w:r>
              <w:rPr>
                <w:rFonts w:hint="eastAsia" w:cs="Times New Roman"/>
                <w:b/>
                <w:bCs/>
                <w:color w:val="auto"/>
                <w:kern w:val="2"/>
                <w:sz w:val="21"/>
                <w:szCs w:val="21"/>
                <w:highlight w:val="none"/>
                <w:lang w:val="en-US" w:eastAsia="zh-CN" w:bidi="ar-SA"/>
              </w:rPr>
              <w:t>6</w:t>
            </w:r>
            <w:r>
              <w:rPr>
                <w:rFonts w:hint="eastAsia" w:ascii="Times New Roman" w:hAnsi="Times New Roman" w:eastAsia="宋体" w:cs="Times New Roman"/>
                <w:b/>
                <w:bCs/>
                <w:color w:val="auto"/>
                <w:kern w:val="2"/>
                <w:sz w:val="21"/>
                <w:szCs w:val="21"/>
                <w:highlight w:val="none"/>
                <w:lang w:val="en-US" w:eastAsia="zh-CN" w:bidi="ar-SA"/>
              </w:rPr>
              <w:t xml:space="preserve">   </w:t>
            </w:r>
            <w:r>
              <w:rPr>
                <w:rFonts w:hint="default" w:ascii="Times New Roman" w:hAnsi="Times New Roman" w:eastAsia="宋体" w:cs="Times New Roman"/>
                <w:b/>
                <w:bCs/>
                <w:color w:val="auto"/>
                <w:kern w:val="2"/>
                <w:sz w:val="21"/>
                <w:szCs w:val="21"/>
                <w:highlight w:val="none"/>
                <w:lang w:val="en-US" w:eastAsia="zh-CN" w:bidi="ar-SA"/>
              </w:rPr>
              <w:t>废水污染物排放限值要求           单位：mg/L</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54"/>
              <w:gridCol w:w="781"/>
              <w:gridCol w:w="902"/>
              <w:gridCol w:w="1090"/>
              <w:gridCol w:w="948"/>
              <w:gridCol w:w="948"/>
              <w:gridCol w:w="9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76"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项目</w:t>
                  </w:r>
                </w:p>
              </w:tc>
              <w:tc>
                <w:tcPr>
                  <w:tcW w:w="489"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COD</w:t>
                  </w:r>
                </w:p>
              </w:tc>
              <w:tc>
                <w:tcPr>
                  <w:tcW w:w="565"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SS</w:t>
                  </w:r>
                </w:p>
              </w:tc>
              <w:tc>
                <w:tcPr>
                  <w:tcW w:w="683"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NH</w:t>
                  </w:r>
                  <w:r>
                    <w:rPr>
                      <w:rFonts w:hint="default" w:ascii="Times New Roman" w:hAnsi="Times New Roman" w:eastAsia="宋体" w:cs="Times New Roman"/>
                      <w:b/>
                      <w:bCs/>
                      <w:color w:val="auto"/>
                      <w:sz w:val="21"/>
                      <w:szCs w:val="21"/>
                      <w:highlight w:val="none"/>
                      <w:vertAlign w:val="subscript"/>
                    </w:rPr>
                    <w:t>3</w:t>
                  </w:r>
                  <w:r>
                    <w:rPr>
                      <w:rFonts w:hint="default" w:ascii="Times New Roman" w:hAnsi="Times New Roman" w:eastAsia="宋体" w:cs="Times New Roman"/>
                      <w:b/>
                      <w:bCs/>
                      <w:color w:val="auto"/>
                      <w:sz w:val="21"/>
                      <w:szCs w:val="21"/>
                      <w:highlight w:val="none"/>
                    </w:rPr>
                    <w:t>-N</w:t>
                  </w:r>
                </w:p>
              </w:tc>
              <w:tc>
                <w:tcPr>
                  <w:tcW w:w="59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bCs/>
                      <w:color w:val="auto"/>
                      <w:sz w:val="21"/>
                      <w:szCs w:val="21"/>
                      <w:highlight w:val="none"/>
                      <w:lang w:val="en-US"/>
                    </w:rPr>
                  </w:pPr>
                  <w:r>
                    <w:rPr>
                      <w:rFonts w:hint="default" w:ascii="Times New Roman" w:hAnsi="Times New Roman" w:eastAsia="宋体" w:cs="Times New Roman"/>
                      <w:b/>
                      <w:bCs/>
                      <w:color w:val="auto"/>
                      <w:kern w:val="2"/>
                      <w:sz w:val="21"/>
                      <w:szCs w:val="21"/>
                      <w:highlight w:val="none"/>
                      <w:lang w:val="en-US" w:eastAsia="zh-CN" w:bidi="ar-SA"/>
                    </w:rPr>
                    <w:t>BOD</w:t>
                  </w:r>
                  <w:r>
                    <w:rPr>
                      <w:rFonts w:hint="default" w:ascii="Times New Roman" w:hAnsi="Times New Roman" w:eastAsia="宋体" w:cs="Times New Roman"/>
                      <w:b/>
                      <w:bCs/>
                      <w:color w:val="auto"/>
                      <w:kern w:val="2"/>
                      <w:sz w:val="21"/>
                      <w:szCs w:val="21"/>
                      <w:highlight w:val="none"/>
                      <w:vertAlign w:val="subscript"/>
                      <w:lang w:val="en-US" w:eastAsia="zh-CN" w:bidi="ar-SA"/>
                    </w:rPr>
                    <w:t>5</w:t>
                  </w:r>
                </w:p>
              </w:tc>
              <w:tc>
                <w:tcPr>
                  <w:tcW w:w="59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cs="Times New Roman"/>
                      <w:b/>
                      <w:bCs/>
                      <w:color w:val="auto"/>
                      <w:kern w:val="2"/>
                      <w:sz w:val="21"/>
                      <w:szCs w:val="21"/>
                      <w:highlight w:val="none"/>
                      <w:lang w:val="en-US" w:eastAsia="zh-CN" w:bidi="ar-SA"/>
                    </w:rPr>
                    <w:t>TN</w:t>
                  </w:r>
                </w:p>
              </w:tc>
              <w:tc>
                <w:tcPr>
                  <w:tcW w:w="59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cs="Times New Roman"/>
                      <w:b/>
                      <w:bCs/>
                      <w:color w:val="auto"/>
                      <w:kern w:val="2"/>
                      <w:sz w:val="21"/>
                      <w:szCs w:val="21"/>
                      <w:highlight w:val="none"/>
                      <w:lang w:val="en-US" w:eastAsia="zh-CN" w:bidi="ar-SA"/>
                    </w:rPr>
                  </w:pPr>
                  <w:r>
                    <w:rPr>
                      <w:rFonts w:hint="eastAsia" w:ascii="Times New Roman" w:hAnsi="Times New Roman" w:cs="Times New Roman"/>
                      <w:b/>
                      <w:bCs/>
                      <w:color w:val="auto"/>
                      <w:kern w:val="2"/>
                      <w:sz w:val="21"/>
                      <w:szCs w:val="21"/>
                      <w:highlight w:val="none"/>
                      <w:lang w:val="en-US" w:eastAsia="zh-CN" w:bidi="ar-SA"/>
                    </w:rPr>
                    <w:t>TP</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76"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污水综合排放标准</w:t>
                  </w:r>
                </w:p>
              </w:tc>
              <w:tc>
                <w:tcPr>
                  <w:tcW w:w="489"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500</w:t>
                  </w:r>
                </w:p>
              </w:tc>
              <w:tc>
                <w:tcPr>
                  <w:tcW w:w="565"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400</w:t>
                  </w:r>
                </w:p>
              </w:tc>
              <w:tc>
                <w:tcPr>
                  <w:tcW w:w="683"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w:t>
                  </w:r>
                </w:p>
              </w:tc>
              <w:tc>
                <w:tcPr>
                  <w:tcW w:w="59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300</w:t>
                  </w:r>
                </w:p>
              </w:tc>
              <w:tc>
                <w:tcPr>
                  <w:tcW w:w="59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w:t>
                  </w:r>
                </w:p>
              </w:tc>
              <w:tc>
                <w:tcPr>
                  <w:tcW w:w="59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w:t>
                  </w:r>
                </w:p>
              </w:tc>
            </w:tr>
          </w:tbl>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both"/>
              <w:textAlignment w:val="auto"/>
              <w:rPr>
                <w:rFonts w:hint="default" w:ascii="Times New Roman" w:hAnsi="Times New Roman" w:eastAsia="宋体" w:cs="Times New Roman"/>
                <w:b w:val="0"/>
                <w:bCs w:val="0"/>
                <w:color w:val="auto"/>
                <w:sz w:val="24"/>
              </w:rPr>
            </w:pPr>
            <w:r>
              <w:rPr>
                <w:rFonts w:hint="eastAsia" w:ascii="Times New Roman" w:hAnsi="Times New Roman" w:eastAsia="宋体" w:cs="Times New Roman"/>
                <w:b w:val="0"/>
                <w:bCs w:val="0"/>
                <w:color w:val="auto"/>
                <w:sz w:val="24"/>
                <w:lang w:eastAsia="zh-CN"/>
              </w:rPr>
              <w:t>（</w:t>
            </w:r>
            <w:r>
              <w:rPr>
                <w:rFonts w:hint="eastAsia" w:ascii="Times New Roman" w:hAnsi="Times New Roman" w:cs="Times New Roman"/>
                <w:b w:val="0"/>
                <w:bCs w:val="0"/>
                <w:color w:val="auto"/>
                <w:sz w:val="24"/>
                <w:lang w:val="en-US" w:eastAsia="zh-CN"/>
              </w:rPr>
              <w:t>3</w:t>
            </w:r>
            <w:r>
              <w:rPr>
                <w:rFonts w:hint="eastAsia" w:ascii="Times New Roman" w:hAnsi="Times New Roman" w:eastAsia="宋体" w:cs="Times New Roman"/>
                <w:b w:val="0"/>
                <w:bCs w:val="0"/>
                <w:color w:val="auto"/>
                <w:sz w:val="24"/>
                <w:lang w:eastAsia="zh-CN"/>
              </w:rPr>
              <w:t>）</w:t>
            </w:r>
            <w:r>
              <w:rPr>
                <w:rFonts w:hint="default" w:ascii="Times New Roman" w:hAnsi="Times New Roman" w:eastAsia="宋体" w:cs="Times New Roman"/>
                <w:b w:val="0"/>
                <w:bCs w:val="0"/>
                <w:color w:val="auto"/>
                <w:sz w:val="24"/>
              </w:rPr>
              <w:t>噪声排放标准</w:t>
            </w:r>
            <w:r>
              <w:rPr>
                <w:rFonts w:hint="eastAsia" w:ascii="Times New Roman" w:hAnsi="Times New Roman" w:eastAsia="宋体" w:cs="Times New Roman"/>
                <w:b w:val="0"/>
                <w:bCs w:val="0"/>
                <w:color w:val="auto"/>
                <w:sz w:val="24"/>
                <w:lang w:eastAsia="zh-CN"/>
              </w:rPr>
              <w:t>：</w:t>
            </w:r>
            <w:r>
              <w:rPr>
                <w:rFonts w:hint="eastAsia" w:ascii="Times New Roman" w:hAnsi="Times New Roman" w:eastAsia="宋体" w:cs="Times New Roman"/>
                <w:b w:val="0"/>
                <w:bCs w:val="0"/>
                <w:color w:val="auto"/>
                <w:sz w:val="24"/>
                <w:lang w:val="en-US" w:eastAsia="zh-CN"/>
              </w:rPr>
              <w:t>运营期</w:t>
            </w:r>
            <w:r>
              <w:rPr>
                <w:rFonts w:hint="default" w:ascii="Times New Roman" w:hAnsi="Times New Roman" w:eastAsia="宋体" w:cs="Times New Roman"/>
                <w:b w:val="0"/>
                <w:bCs w:val="0"/>
                <w:color w:val="auto"/>
                <w:sz w:val="24"/>
              </w:rPr>
              <w:t>执行《工业企业厂界环境噪声排放标准》（GB12348-2008）中</w:t>
            </w:r>
            <w:r>
              <w:rPr>
                <w:rFonts w:hint="eastAsia" w:cs="Times New Roman"/>
                <w:b w:val="0"/>
                <w:bCs w:val="0"/>
                <w:color w:val="auto"/>
                <w:sz w:val="24"/>
                <w:lang w:val="en-US" w:eastAsia="zh-CN"/>
              </w:rPr>
              <w:t>2</w:t>
            </w:r>
            <w:r>
              <w:rPr>
                <w:rFonts w:hint="default" w:ascii="Times New Roman" w:hAnsi="Times New Roman" w:eastAsia="宋体" w:cs="Times New Roman"/>
                <w:b w:val="0"/>
                <w:bCs w:val="0"/>
                <w:color w:val="auto"/>
                <w:sz w:val="24"/>
              </w:rPr>
              <w:t>类标准。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color w:val="auto"/>
                <w:szCs w:val="22"/>
                <w:lang w:val="en-US" w:eastAsia="zh-CN"/>
              </w:rPr>
            </w:pPr>
            <w:r>
              <w:rPr>
                <w:rFonts w:hint="default" w:ascii="Times New Roman" w:hAnsi="Times New Roman" w:eastAsia="宋体" w:cs="Times New Roman"/>
                <w:b/>
                <w:color w:val="auto"/>
                <w:szCs w:val="22"/>
                <w:lang w:val="en-US" w:eastAsia="zh-CN"/>
              </w:rPr>
              <w:t>表3-</w:t>
            </w:r>
            <w:r>
              <w:rPr>
                <w:rFonts w:hint="eastAsia" w:cs="Times New Roman"/>
                <w:b/>
                <w:color w:val="auto"/>
                <w:szCs w:val="22"/>
                <w:lang w:val="en-US" w:eastAsia="zh-CN"/>
              </w:rPr>
              <w:t>7</w:t>
            </w:r>
            <w:r>
              <w:rPr>
                <w:rFonts w:hint="eastAsia" w:ascii="Times New Roman" w:hAnsi="Times New Roman" w:cs="Times New Roman"/>
                <w:b/>
                <w:color w:val="auto"/>
                <w:szCs w:val="22"/>
                <w:lang w:val="en-US" w:eastAsia="zh-CN"/>
              </w:rPr>
              <w:t xml:space="preserve">   </w:t>
            </w:r>
            <w:r>
              <w:rPr>
                <w:rFonts w:hint="eastAsia" w:ascii="Times New Roman" w:hAnsi="Times New Roman" w:eastAsia="宋体" w:cs="Times New Roman"/>
                <w:b/>
                <w:color w:val="auto"/>
                <w:szCs w:val="22"/>
                <w:lang w:val="en-US" w:eastAsia="zh-CN"/>
              </w:rPr>
              <w:t>《工业企业厂界环境噪声排放标准》（GB12348-2008）</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82"/>
              <w:gridCol w:w="2319"/>
              <w:gridCol w:w="25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82" w:type="dxa"/>
                  <w:tcBorders>
                    <w:left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kern w:val="2"/>
                      <w:sz w:val="21"/>
                      <w:szCs w:val="21"/>
                      <w:lang w:val="en-US" w:eastAsia="zh-CN" w:bidi="ar-SA"/>
                    </w:rPr>
                  </w:pPr>
                  <w:r>
                    <w:rPr>
                      <w:rFonts w:hint="default" w:ascii="Times New Roman" w:hAnsi="Times New Roman" w:cs="Times New Roman"/>
                      <w:b/>
                      <w:bCs/>
                      <w:color w:val="auto"/>
                      <w:szCs w:val="21"/>
                    </w:rPr>
                    <w:t>项目</w:t>
                  </w:r>
                </w:p>
              </w:tc>
              <w:tc>
                <w:tcPr>
                  <w:tcW w:w="231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cs="Times New Roman"/>
                      <w:b/>
                      <w:bCs/>
                      <w:color w:val="auto"/>
                      <w:szCs w:val="21"/>
                    </w:rPr>
                    <w:t>昼间，Leq[dB(A)]</w:t>
                  </w:r>
                </w:p>
              </w:tc>
              <w:tc>
                <w:tcPr>
                  <w:tcW w:w="2544" w:type="dxa"/>
                  <w:tcBorders>
                    <w:right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cs="Times New Roman"/>
                      <w:b/>
                      <w:bCs/>
                      <w:color w:val="auto"/>
                      <w:szCs w:val="21"/>
                    </w:rPr>
                    <w:t>夜间，Leq[dB(A)]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82" w:type="dxa"/>
                  <w:tcBorders>
                    <w:left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GB12348-2008</w:t>
                  </w:r>
                  <w:r>
                    <w:rPr>
                      <w:rFonts w:hint="eastAsia" w:ascii="Times New Roman" w:hAnsi="Times New Roman" w:cs="Times New Roman"/>
                      <w:color w:val="auto"/>
                      <w:szCs w:val="21"/>
                      <w:lang w:val="en-US" w:eastAsia="zh-CN"/>
                    </w:rPr>
                    <w:t>中</w:t>
                  </w:r>
                  <w:r>
                    <w:rPr>
                      <w:rFonts w:hint="eastAsia" w:cs="Times New Roman"/>
                      <w:color w:val="auto"/>
                      <w:szCs w:val="21"/>
                      <w:lang w:val="en-US" w:eastAsia="zh-CN"/>
                    </w:rPr>
                    <w:t>2</w:t>
                  </w:r>
                  <w:r>
                    <w:rPr>
                      <w:rFonts w:hint="default" w:ascii="Times New Roman" w:hAnsi="Times New Roman" w:cs="Times New Roman"/>
                      <w:color w:val="auto"/>
                      <w:szCs w:val="21"/>
                      <w:lang w:val="en-US" w:eastAsia="zh-CN"/>
                    </w:rPr>
                    <w:t>类标准</w:t>
                  </w:r>
                </w:p>
              </w:tc>
              <w:tc>
                <w:tcPr>
                  <w:tcW w:w="231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60</w:t>
                  </w:r>
                </w:p>
              </w:tc>
              <w:tc>
                <w:tcPr>
                  <w:tcW w:w="2544" w:type="dxa"/>
                  <w:tcBorders>
                    <w:right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50</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宋体" w:hAnsi="宋体" w:cs="宋体"/>
                <w:color w:val="auto"/>
                <w:kern w:val="0"/>
                <w:sz w:val="24"/>
                <w:szCs w:val="24"/>
              </w:rPr>
            </w:pPr>
            <w:r>
              <w:rPr>
                <w:rFonts w:hint="eastAsia" w:ascii="Times New Roman" w:hAnsi="Times New Roman" w:eastAsia="宋体" w:cs="Times New Roman"/>
                <w:b w:val="0"/>
                <w:bCs w:val="0"/>
                <w:color w:val="auto"/>
                <w:sz w:val="24"/>
                <w:lang w:eastAsia="zh-CN"/>
              </w:rPr>
              <w:t>（</w:t>
            </w:r>
            <w:r>
              <w:rPr>
                <w:rFonts w:hint="eastAsia" w:ascii="Times New Roman" w:hAnsi="Times New Roman" w:eastAsia="宋体" w:cs="Times New Roman"/>
                <w:b w:val="0"/>
                <w:bCs w:val="0"/>
                <w:color w:val="auto"/>
                <w:sz w:val="24"/>
                <w:lang w:val="en-US" w:eastAsia="zh-CN"/>
              </w:rPr>
              <w:t>4</w:t>
            </w:r>
            <w:r>
              <w:rPr>
                <w:rFonts w:hint="eastAsia" w:ascii="Times New Roman" w:hAnsi="Times New Roman" w:eastAsia="宋体" w:cs="Times New Roman"/>
                <w:b w:val="0"/>
                <w:bCs w:val="0"/>
                <w:color w:val="auto"/>
                <w:sz w:val="24"/>
                <w:lang w:eastAsia="zh-CN"/>
              </w:rPr>
              <w:t>）</w:t>
            </w:r>
            <w:r>
              <w:rPr>
                <w:rFonts w:hint="default" w:ascii="Times New Roman" w:hAnsi="Times New Roman" w:eastAsia="宋体" w:cs="Times New Roman"/>
                <w:b w:val="0"/>
                <w:bCs w:val="0"/>
                <w:color w:val="auto"/>
                <w:sz w:val="24"/>
                <w:lang w:eastAsia="zh-CN"/>
              </w:rPr>
              <w:t>固体废弃物排放标准</w:t>
            </w:r>
            <w:r>
              <w:rPr>
                <w:rFonts w:hint="eastAsia" w:ascii="Times New Roman" w:hAnsi="Times New Roman" w:eastAsia="宋体" w:cs="Times New Roman"/>
                <w:b w:val="0"/>
                <w:bCs w:val="0"/>
                <w:color w:val="auto"/>
                <w:sz w:val="24"/>
                <w:lang w:eastAsia="zh-CN"/>
              </w:rPr>
              <w:t>：</w:t>
            </w:r>
            <w:r>
              <w:rPr>
                <w:rFonts w:hint="default" w:ascii="Times New Roman" w:hAnsi="Times New Roman" w:eastAsia="宋体" w:cs="Times New Roman"/>
                <w:b w:val="0"/>
                <w:bCs w:val="0"/>
                <w:color w:val="auto"/>
                <w:sz w:val="24"/>
                <w:lang w:eastAsia="zh-CN"/>
              </w:rPr>
              <w:t>固体废物执行</w:t>
            </w:r>
            <w:r>
              <w:rPr>
                <w:rFonts w:hint="eastAsia" w:ascii="Times New Roman" w:hAnsi="Times New Roman" w:eastAsia="宋体" w:cs="Times New Roman"/>
                <w:b w:val="0"/>
                <w:bCs w:val="0"/>
                <w:color w:val="auto"/>
                <w:sz w:val="24"/>
                <w:lang w:val="en-US" w:eastAsia="zh-CN"/>
              </w:rPr>
              <w:t>《一般工业固体废物贮存和填埋污染控制标准》（GB18599-2020）</w:t>
            </w:r>
            <w:r>
              <w:rPr>
                <w:rFonts w:hint="eastAsia" w:ascii="Times New Roman" w:hAnsi="Times New Roman" w:eastAsia="宋体" w:cs="Times New Roman"/>
                <w:b w:val="0"/>
                <w:bCs w:val="0"/>
                <w:color w:val="auto"/>
                <w:sz w:val="24"/>
                <w:lang w:eastAsia="zh-CN"/>
              </w:rPr>
              <w:t>；生活垃圾执行《生活垃圾填埋场污染控制标准》（GB16889-2008）。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8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总量</w:t>
            </w:r>
          </w:p>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控制</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指标</w:t>
            </w:r>
          </w:p>
        </w:tc>
        <w:tc>
          <w:tcPr>
            <w:tcW w:w="819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宋体" w:hAnsi="宋体" w:eastAsia="宋体" w:cs="宋体"/>
                <w:color w:val="auto"/>
                <w:kern w:val="0"/>
                <w:sz w:val="24"/>
                <w:szCs w:val="24"/>
                <w:lang w:val="en-US" w:eastAsia="zh-CN"/>
              </w:rPr>
            </w:pPr>
            <w:r>
              <w:rPr>
                <w:rFonts w:hint="default" w:ascii="Times New Roman" w:hAnsi="Times New Roman"/>
                <w:snapToGrid w:val="0"/>
                <w:color w:val="auto"/>
                <w:kern w:val="0"/>
                <w:sz w:val="24"/>
                <w:highlight w:val="none"/>
              </w:rPr>
              <w:t>根据</w:t>
            </w:r>
            <w:r>
              <w:rPr>
                <w:rFonts w:hint="eastAsia" w:ascii="Times New Roman" w:hAnsi="Times New Roman"/>
                <w:snapToGrid w:val="0"/>
                <w:color w:val="auto"/>
                <w:kern w:val="0"/>
                <w:sz w:val="24"/>
                <w:highlight w:val="none"/>
                <w:lang w:val="en-US" w:eastAsia="zh-Hans"/>
              </w:rPr>
              <w:t>生态环境部</w:t>
            </w:r>
            <w:r>
              <w:rPr>
                <w:rFonts w:hint="default" w:ascii="Times New Roman" w:hAnsi="Times New Roman"/>
                <w:snapToGrid w:val="0"/>
                <w:color w:val="auto"/>
                <w:kern w:val="0"/>
                <w:sz w:val="24"/>
                <w:highlight w:val="none"/>
              </w:rPr>
              <w:t>“十四五”期间总量控制计划，并结合本项目排污特点、所在区域环境质量现状等因素综合考虑，</w:t>
            </w:r>
            <w:r>
              <w:rPr>
                <w:rFonts w:hint="default" w:ascii="Times New Roman" w:hAnsi="Times New Roman"/>
                <w:color w:val="auto"/>
                <w:sz w:val="24"/>
                <w:highlight w:val="none"/>
              </w:rPr>
              <w:t>本项目申请</w:t>
            </w:r>
            <w:r>
              <w:rPr>
                <w:rFonts w:hint="eastAsia" w:ascii="Times New Roman" w:hAnsi="Times New Roman"/>
                <w:color w:val="auto"/>
                <w:sz w:val="24"/>
                <w:highlight w:val="none"/>
              </w:rPr>
              <w:t>总量控制指标为</w:t>
            </w:r>
            <w:r>
              <w:rPr>
                <w:rFonts w:hint="eastAsia" w:ascii="Times New Roman" w:hAnsi="Times New Roman"/>
                <w:color w:val="auto"/>
                <w:sz w:val="24"/>
                <w:highlight w:val="none"/>
                <w:lang w:eastAsia="zh-CN"/>
              </w:rPr>
              <w:t>：</w:t>
            </w:r>
            <w:r>
              <w:rPr>
                <w:rFonts w:hint="eastAsia" w:ascii="Times New Roman" w:hAnsi="Times New Roman"/>
                <w:color w:val="auto"/>
                <w:sz w:val="24"/>
                <w:highlight w:val="none"/>
              </w:rPr>
              <w:t>颗粒物</w:t>
            </w:r>
            <w:r>
              <w:rPr>
                <w:rFonts w:hint="eastAsia" w:ascii="Times New Roman" w:cs="Times New Roman"/>
                <w:color w:val="auto"/>
                <w:kern w:val="2"/>
                <w:sz w:val="24"/>
                <w:szCs w:val="24"/>
                <w:highlight w:val="none"/>
                <w:lang w:val="en-US" w:eastAsia="zh-CN" w:bidi="ar-SA"/>
              </w:rPr>
              <w:t>0.86</w:t>
            </w:r>
            <w:r>
              <w:rPr>
                <w:rFonts w:hint="eastAsia" w:ascii="Times New Roman" w:hAnsi="Times New Roman" w:eastAsia="宋体" w:cs="Times New Roman"/>
                <w:color w:val="auto"/>
                <w:kern w:val="2"/>
                <w:sz w:val="24"/>
                <w:szCs w:val="24"/>
                <w:highlight w:val="none"/>
                <w:lang w:val="en-US" w:eastAsia="zh-CN" w:bidi="ar-SA"/>
              </w:rPr>
              <w:t>t/a</w:t>
            </w:r>
            <w:r>
              <w:rPr>
                <w:rFonts w:hint="eastAsia" w:ascii="Times New Roman" w:hAnsi="Times New Roman"/>
                <w:color w:val="auto"/>
                <w:sz w:val="24"/>
                <w:highlight w:val="none"/>
              </w:rPr>
              <w:t>，所需的倍量替代总量指标为</w:t>
            </w:r>
            <w:r>
              <w:rPr>
                <w:rFonts w:hint="eastAsia" w:ascii="Times New Roman" w:hAnsi="Times New Roman"/>
                <w:color w:val="auto"/>
                <w:sz w:val="24"/>
                <w:highlight w:val="none"/>
                <w:lang w:eastAsia="zh-CN"/>
              </w:rPr>
              <w:t>：</w:t>
            </w:r>
            <w:r>
              <w:rPr>
                <w:rFonts w:hint="eastAsia" w:ascii="Times New Roman" w:hAnsi="Times New Roman"/>
                <w:color w:val="auto"/>
                <w:sz w:val="24"/>
                <w:highlight w:val="none"/>
              </w:rPr>
              <w:t>颗粒物</w:t>
            </w:r>
            <w:r>
              <w:rPr>
                <w:rFonts w:hint="eastAsia" w:ascii="Times New Roman" w:cs="Times New Roman"/>
                <w:color w:val="auto"/>
                <w:kern w:val="2"/>
                <w:sz w:val="24"/>
                <w:szCs w:val="24"/>
                <w:highlight w:val="none"/>
                <w:lang w:val="en-US" w:eastAsia="zh-CN" w:bidi="ar-SA"/>
              </w:rPr>
              <w:t>1.72</w:t>
            </w:r>
            <w:r>
              <w:rPr>
                <w:rFonts w:hint="eastAsia" w:ascii="Times New Roman" w:hAnsi="Times New Roman" w:eastAsia="宋体" w:cs="Times New Roman"/>
                <w:color w:val="auto"/>
                <w:kern w:val="2"/>
                <w:sz w:val="24"/>
                <w:szCs w:val="24"/>
                <w:highlight w:val="none"/>
                <w:lang w:val="en-US" w:eastAsia="zh-CN" w:bidi="ar-SA"/>
              </w:rPr>
              <w:t>t/a</w:t>
            </w:r>
            <w:r>
              <w:rPr>
                <w:rFonts w:hint="eastAsia" w:ascii="Times New Roman" w:hAnsi="Times New Roman"/>
                <w:color w:val="auto"/>
                <w:sz w:val="24"/>
                <w:highlight w:val="none"/>
              </w:rPr>
              <w:t>。</w:t>
            </w:r>
            <w:r>
              <w:rPr>
                <w:rFonts w:hint="eastAsia" w:ascii="Times New Roman" w:hAnsi="Times New Roman"/>
                <w:color w:val="auto"/>
                <w:sz w:val="24"/>
                <w:highlight w:val="none"/>
                <w:lang w:val="en-US" w:eastAsia="zh-CN"/>
              </w:rPr>
              <w:t>本项目指标来源于玛纳斯县已关闭企业。</w:t>
            </w:r>
          </w:p>
        </w:tc>
      </w:tr>
    </w:tbl>
    <w:p>
      <w:pPr>
        <w:pStyle w:val="19"/>
        <w:jc w:val="center"/>
        <w:outlineLvl w:val="0"/>
        <w:rPr>
          <w:rFonts w:hint="eastAsia" w:ascii="宋体" w:hAnsi="宋体" w:eastAsia="宋体" w:cs="宋体"/>
          <w:b/>
          <w:bCs/>
          <w:snapToGrid w:val="0"/>
          <w:color w:val="000000" w:themeColor="text1"/>
          <w:sz w:val="30"/>
          <w:szCs w:val="30"/>
          <w14:textFill>
            <w14:solidFill>
              <w14:schemeClr w14:val="tx1"/>
            </w14:solidFill>
          </w14:textFill>
        </w:rPr>
      </w:pPr>
      <w:bookmarkStart w:id="7" w:name="_Toc2472"/>
      <w:r>
        <w:rPr>
          <w:rFonts w:ascii="黑体" w:hAnsi="黑体" w:eastAsia="黑体"/>
          <w:snapToGrid w:val="0"/>
          <w:color w:val="000000" w:themeColor="text1"/>
          <w:sz w:val="36"/>
          <w:szCs w:val="36"/>
          <w14:textFill>
            <w14:solidFill>
              <w14:schemeClr w14:val="tx1"/>
            </w14:solidFill>
          </w14:textFill>
        </w:rPr>
        <w:br w:type="page"/>
      </w:r>
      <w:bookmarkStart w:id="8" w:name="_Toc8398"/>
      <w:r>
        <w:rPr>
          <w:rFonts w:hint="eastAsia" w:ascii="宋体" w:hAnsi="宋体" w:eastAsia="宋体" w:cs="宋体"/>
          <w:b/>
          <w:bCs/>
          <w:snapToGrid w:val="0"/>
          <w:color w:val="000000" w:themeColor="text1"/>
          <w:sz w:val="30"/>
          <w:szCs w:val="30"/>
          <w14:textFill>
            <w14:solidFill>
              <w14:schemeClr w14:val="tx1"/>
            </w14:solidFill>
          </w14:textFill>
        </w:rPr>
        <w:t>四、主要环境影响和保护措施</w:t>
      </w:r>
      <w:bookmarkEnd w:id="8"/>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10" w:hRule="atLeast"/>
          <w:jc w:val="center"/>
        </w:trPr>
        <w:tc>
          <w:tcPr>
            <w:tcW w:w="746" w:type="dxa"/>
            <w:noWrap w:val="0"/>
            <w:tcMar>
              <w:left w:w="28" w:type="dxa"/>
              <w:right w:w="28" w:type="dxa"/>
            </w:tcMar>
            <w:vAlign w:val="center"/>
          </w:tcPr>
          <w:p>
            <w:pPr>
              <w:pStyle w:val="19"/>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24"/>
                <w:szCs w:val="24"/>
              </w:rPr>
            </w:pPr>
            <w:r>
              <w:rPr>
                <w:rFonts w:hint="default" w:ascii="Times New Roman" w:hAnsi="Times New Roman" w:cs="Times New Roman"/>
                <w:color w:val="auto"/>
                <w:kern w:val="2"/>
                <w:sz w:val="24"/>
                <w:szCs w:val="24"/>
              </w:rPr>
              <w:t>施工</w:t>
            </w:r>
          </w:p>
          <w:p>
            <w:pPr>
              <w:pStyle w:val="19"/>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24"/>
                <w:szCs w:val="24"/>
              </w:rPr>
            </w:pPr>
            <w:r>
              <w:rPr>
                <w:rFonts w:hint="default" w:ascii="Times New Roman" w:hAnsi="Times New Roman" w:cs="Times New Roman"/>
                <w:color w:val="auto"/>
                <w:kern w:val="2"/>
                <w:sz w:val="24"/>
                <w:szCs w:val="24"/>
              </w:rPr>
              <w:t>期环</w:t>
            </w:r>
          </w:p>
          <w:p>
            <w:pPr>
              <w:pStyle w:val="19"/>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24"/>
                <w:szCs w:val="24"/>
              </w:rPr>
            </w:pPr>
            <w:r>
              <w:rPr>
                <w:rFonts w:hint="default" w:ascii="Times New Roman" w:hAnsi="Times New Roman" w:cs="Times New Roman"/>
                <w:color w:val="auto"/>
                <w:kern w:val="2"/>
                <w:sz w:val="24"/>
                <w:szCs w:val="24"/>
              </w:rPr>
              <w:t>境保</w:t>
            </w:r>
          </w:p>
          <w:p>
            <w:pPr>
              <w:pStyle w:val="19"/>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 w:val="24"/>
                <w:szCs w:val="24"/>
              </w:rPr>
            </w:pPr>
            <w:r>
              <w:rPr>
                <w:rFonts w:hint="default" w:ascii="Times New Roman" w:hAnsi="Times New Roman" w:cs="Times New Roman"/>
                <w:color w:val="auto"/>
                <w:kern w:val="2"/>
                <w:sz w:val="24"/>
                <w:szCs w:val="24"/>
              </w:rPr>
              <w:t>护措</w:t>
            </w:r>
          </w:p>
          <w:p>
            <w:pPr>
              <w:pStyle w:val="19"/>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kern w:val="2"/>
                <w:sz w:val="24"/>
                <w:szCs w:val="24"/>
              </w:rPr>
            </w:pPr>
            <w:r>
              <w:rPr>
                <w:rFonts w:hint="default" w:ascii="Times New Roman" w:hAnsi="Times New Roman" w:cs="Times New Roman"/>
                <w:color w:val="auto"/>
                <w:kern w:val="2"/>
                <w:sz w:val="24"/>
                <w:szCs w:val="24"/>
              </w:rPr>
              <w:t>施</w:t>
            </w:r>
          </w:p>
        </w:tc>
        <w:tc>
          <w:tcPr>
            <w:tcW w:w="8162" w:type="dxa"/>
            <w:noWrap w:val="0"/>
            <w:vAlign w:val="center"/>
          </w:tcPr>
          <w:p>
            <w:pPr>
              <w:keepNext w:val="0"/>
              <w:keepLines w:val="0"/>
              <w:suppressLineNumbers w:val="0"/>
              <w:shd w:val="clear"/>
              <w:spacing w:before="0" w:beforeAutospacing="0" w:after="0" w:afterAutospacing="0" w:line="360" w:lineRule="auto"/>
              <w:ind w:left="0" w:right="168" w:rightChars="80" w:firstLine="54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本项目为新建项目，租用现有生产厂房进行生产活动，施工期的主要环境影响为</w:t>
            </w:r>
            <w:r>
              <w:rPr>
                <w:rFonts w:hint="default" w:ascii="Times New Roman" w:hAnsi="Times New Roman" w:cs="Times New Roman"/>
                <w:color w:val="auto"/>
                <w:sz w:val="24"/>
                <w:szCs w:val="24"/>
                <w:highlight w:val="none"/>
                <w:lang w:val="en-US" w:eastAsia="zh-CN"/>
              </w:rPr>
              <w:t>厂房、沉淀池、堆场、化粪池等构筑物</w:t>
            </w:r>
            <w:r>
              <w:rPr>
                <w:rFonts w:hint="default" w:ascii="Times New Roman" w:hAnsi="Times New Roman" w:eastAsia="宋体" w:cs="Times New Roman"/>
                <w:color w:val="auto"/>
                <w:sz w:val="24"/>
                <w:szCs w:val="24"/>
                <w:highlight w:val="none"/>
                <w:lang w:val="en-US" w:eastAsia="zh-CN"/>
              </w:rPr>
              <w:t>的建设</w:t>
            </w:r>
            <w:r>
              <w:rPr>
                <w:rFonts w:hint="default" w:ascii="Times New Roman" w:hAnsi="Times New Roman" w:cs="Times New Roman"/>
                <w:color w:val="auto"/>
                <w:sz w:val="24"/>
                <w:szCs w:val="24"/>
                <w:highlight w:val="none"/>
                <w:lang w:val="en-US" w:eastAsia="zh-CN"/>
              </w:rPr>
              <w:t>及</w:t>
            </w:r>
            <w:r>
              <w:rPr>
                <w:rFonts w:hint="default" w:ascii="Times New Roman" w:hAnsi="Times New Roman" w:eastAsia="宋体" w:cs="Times New Roman"/>
                <w:color w:val="auto"/>
                <w:sz w:val="24"/>
                <w:szCs w:val="24"/>
                <w:highlight w:val="none"/>
                <w:lang w:val="en-US" w:eastAsia="zh-CN"/>
              </w:rPr>
              <w:t>生产设备</w:t>
            </w:r>
            <w:r>
              <w:rPr>
                <w:rFonts w:hint="default" w:ascii="Times New Roman" w:hAnsi="Times New Roman" w:cs="Times New Roman"/>
                <w:color w:val="auto"/>
                <w:sz w:val="24"/>
                <w:szCs w:val="24"/>
                <w:highlight w:val="none"/>
                <w:lang w:val="en-US" w:eastAsia="zh-CN"/>
              </w:rPr>
              <w:t>的</w:t>
            </w:r>
            <w:r>
              <w:rPr>
                <w:rFonts w:hint="default" w:ascii="Times New Roman" w:hAnsi="Times New Roman" w:eastAsia="宋体" w:cs="Times New Roman"/>
                <w:color w:val="auto"/>
                <w:sz w:val="24"/>
                <w:szCs w:val="24"/>
                <w:highlight w:val="none"/>
                <w:lang w:val="en-US" w:eastAsia="zh-CN"/>
              </w:rPr>
              <w:t>安装。</w:t>
            </w:r>
            <w:r>
              <w:rPr>
                <w:rFonts w:hint="default" w:ascii="Times New Roman" w:hAnsi="Times New Roman" w:cs="Times New Roman"/>
                <w:color w:val="auto"/>
                <w:sz w:val="24"/>
                <w:szCs w:val="24"/>
                <w:highlight w:val="none"/>
                <w:lang w:val="en-US" w:eastAsia="zh-CN"/>
              </w:rPr>
              <w:t>施工期将会</w:t>
            </w:r>
            <w:r>
              <w:rPr>
                <w:rFonts w:hint="default" w:ascii="Times New Roman" w:hAnsi="Times New Roman" w:eastAsia="宋体" w:cs="Times New Roman"/>
                <w:color w:val="auto"/>
                <w:sz w:val="24"/>
                <w:highlight w:val="none"/>
                <w:lang w:val="en-US" w:eastAsia="zh-CN"/>
              </w:rPr>
              <w:t>产生噪声、扬尘、固体废弃物等污染物。</w:t>
            </w:r>
            <w:r>
              <w:rPr>
                <w:rFonts w:hint="default" w:ascii="Times New Roman" w:hAnsi="Times New Roman" w:cs="Times New Roman"/>
                <w:color w:val="auto"/>
                <w:sz w:val="24"/>
                <w:szCs w:val="24"/>
                <w:highlight w:val="none"/>
                <w:lang w:val="en-US" w:eastAsia="zh-CN"/>
              </w:rPr>
              <w:t>结合项目特点，本环评提出以下施工期环保措施：</w:t>
            </w:r>
          </w:p>
          <w:p>
            <w:pPr>
              <w:keepNext w:val="0"/>
              <w:keepLines w:val="0"/>
              <w:pageBreakBefore w:val="0"/>
              <w:widowControl w:val="0"/>
              <w:suppressLineNumbers w:val="0"/>
              <w:shd w:val="clear"/>
              <w:kinsoku/>
              <w:wordWrap/>
              <w:overflowPunct/>
              <w:topLinePunct/>
              <w:bidi w:val="0"/>
              <w:spacing w:before="0" w:beforeAutospacing="0" w:after="0" w:afterAutospacing="0" w:line="360" w:lineRule="auto"/>
              <w:ind w:left="0" w:right="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1 废气</w:t>
            </w:r>
          </w:p>
          <w:p>
            <w:pPr>
              <w:keepNext w:val="0"/>
              <w:keepLines w:val="0"/>
              <w:pageBreakBefore w:val="0"/>
              <w:widowControl w:val="0"/>
              <w:suppressLineNumbers w:val="0"/>
              <w:shd w:val="clear"/>
              <w:kinsoku/>
              <w:wordWrap/>
              <w:overflowPunct/>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施工扬尘主要包括设备装卸、运输过程中产生</w:t>
            </w:r>
            <w:r>
              <w:rPr>
                <w:rFonts w:hint="default" w:ascii="Times New Roman" w:hAnsi="Times New Roman" w:cs="Times New Roman"/>
                <w:color w:val="auto"/>
                <w:sz w:val="24"/>
                <w:szCs w:val="24"/>
                <w:highlight w:val="none"/>
                <w:lang w:val="en-US" w:eastAsia="zh-CN"/>
              </w:rPr>
              <w:t>道路扬尘</w:t>
            </w:r>
            <w:r>
              <w:rPr>
                <w:rFonts w:hint="default" w:ascii="Times New Roman" w:hAnsi="Times New Roman" w:eastAsia="宋体" w:cs="Times New Roman"/>
                <w:color w:val="auto"/>
                <w:sz w:val="24"/>
                <w:szCs w:val="24"/>
                <w:highlight w:val="none"/>
              </w:rPr>
              <w:t>。各类燃油动力机械（如汽车等）设备运输、安装时排放的废气，其中主要含有HC、NOx、CO等。产生量小，为无组织间断排放，可通过大气环境自然扩散。</w:t>
            </w:r>
          </w:p>
          <w:p>
            <w:pPr>
              <w:keepNext w:val="0"/>
              <w:keepLines w:val="0"/>
              <w:pageBreakBefore w:val="0"/>
              <w:widowControl w:val="0"/>
              <w:suppressLineNumbers w:val="0"/>
              <w:shd w:val="clear"/>
              <w:kinsoku/>
              <w:wordWrap/>
              <w:overflowPunct/>
              <w:bidi w:val="0"/>
              <w:adjustRightInd/>
              <w:snapToGrid/>
              <w:spacing w:before="0" w:beforeAutospacing="0" w:after="0" w:afterAutospacing="0" w:line="360" w:lineRule="auto"/>
              <w:ind w:left="0" w:right="0"/>
              <w:jc w:val="left"/>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2 废水</w:t>
            </w:r>
          </w:p>
          <w:p>
            <w:pPr>
              <w:keepNext w:val="0"/>
              <w:keepLines w:val="0"/>
              <w:pageBreakBefore w:val="0"/>
              <w:widowControl w:val="0"/>
              <w:suppressLineNumbers w:val="0"/>
              <w:shd w:val="clear"/>
              <w:kinsoku/>
              <w:wordWrap/>
              <w:overflowPunct/>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施工期的废水主要来自建筑施工废水和工人生活废水。建筑施工废水主要来自施工过程的清洗、养护等施工工序，废水量不大。建筑施工废水多为无机废水，除悬浮物含量较高外，一般不含有毒有害物质，这部分废水经沉淀池沉淀澄清后回用，不外排；施工期产生的生活污水直接排入厂区内建好临时防渗化粪池，以防止施工时施工人员的生活污水随意排放。施工结束后，清运至玛纳斯县城污水处理厂进行集中处理。</w:t>
            </w:r>
          </w:p>
          <w:p>
            <w:pPr>
              <w:keepNext w:val="0"/>
              <w:keepLines w:val="0"/>
              <w:pageBreakBefore w:val="0"/>
              <w:widowControl w:val="0"/>
              <w:suppressLineNumbers w:val="0"/>
              <w:shd w:val="clear"/>
              <w:kinsoku/>
              <w:wordWrap/>
              <w:overflowPunct/>
              <w:bidi w:val="0"/>
              <w:adjustRightInd/>
              <w:snapToGrid/>
              <w:spacing w:before="0" w:beforeAutospacing="0" w:after="0" w:afterAutospacing="0" w:line="360" w:lineRule="auto"/>
              <w:ind w:left="0" w:right="0"/>
              <w:jc w:val="left"/>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3 噪声</w:t>
            </w:r>
          </w:p>
          <w:p>
            <w:pPr>
              <w:keepNext w:val="0"/>
              <w:keepLines w:val="0"/>
              <w:pageBreakBefore w:val="0"/>
              <w:widowControl w:val="0"/>
              <w:suppressLineNumbers w:val="0"/>
              <w:shd w:val="clear"/>
              <w:kinsoku/>
              <w:wordWrap/>
              <w:overflowPunct/>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单位应尽量选用先进的低噪声设备，在高噪声设备周围设置屏障和减振基础以减轻噪声对周围环境的影响；合理安排施工时间；车辆出入现场时应低速、禁鸣；建设管理部门应加强对施工工地的噪声管理，施工企业也应对施工噪声进行自律，文明施工。</w:t>
            </w:r>
          </w:p>
          <w:p>
            <w:pPr>
              <w:keepNext w:val="0"/>
              <w:keepLines w:val="0"/>
              <w:pageBreakBefore w:val="0"/>
              <w:widowControl w:val="0"/>
              <w:suppressLineNumbers w:val="0"/>
              <w:shd w:val="clear"/>
              <w:kinsoku/>
              <w:wordWrap/>
              <w:overflowPunct/>
              <w:bidi w:val="0"/>
              <w:adjustRightInd/>
              <w:snapToGrid/>
              <w:spacing w:before="0" w:beforeAutospacing="0" w:after="0" w:afterAutospacing="0" w:line="360" w:lineRule="auto"/>
              <w:ind w:left="0" w:right="0"/>
              <w:jc w:val="left"/>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4 固废</w:t>
            </w:r>
          </w:p>
          <w:p>
            <w:pPr>
              <w:keepNext w:val="0"/>
              <w:keepLines w:val="0"/>
              <w:pageBreakBefore w:val="0"/>
              <w:widowControl w:val="0"/>
              <w:suppressLineNumbers w:val="0"/>
              <w:shd w:val="clear"/>
              <w:kinsoku/>
              <w:wordWrap/>
              <w:overflowPunct/>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废弃建筑材料</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装修材料</w:t>
            </w:r>
            <w:r>
              <w:rPr>
                <w:rFonts w:hint="default" w:ascii="Times New Roman" w:hAnsi="Times New Roman" w:eastAsia="宋体" w:cs="Times New Roman"/>
                <w:color w:val="auto"/>
                <w:sz w:val="24"/>
                <w:szCs w:val="24"/>
                <w:highlight w:val="none"/>
              </w:rPr>
              <w:t>要定点堆放，及时清运，进行回收利用，不可回收的固废，运往</w:t>
            </w:r>
            <w:r>
              <w:rPr>
                <w:rFonts w:hint="default" w:ascii="Times New Roman" w:hAnsi="Times New Roman" w:cs="Times New Roman"/>
                <w:color w:val="auto"/>
                <w:sz w:val="24"/>
                <w:szCs w:val="24"/>
                <w:highlight w:val="none"/>
                <w:lang w:val="en-US" w:eastAsia="zh-CN"/>
              </w:rPr>
              <w:t>建筑垃圾填埋场</w:t>
            </w:r>
            <w:r>
              <w:rPr>
                <w:rFonts w:hint="default" w:ascii="Times New Roman" w:hAnsi="Times New Roman" w:eastAsia="宋体" w:cs="Times New Roman"/>
                <w:color w:val="auto"/>
                <w:sz w:val="24"/>
                <w:szCs w:val="24"/>
                <w:highlight w:val="none"/>
              </w:rPr>
              <w:t>处理。</w:t>
            </w:r>
          </w:p>
          <w:p>
            <w:pPr>
              <w:keepNext w:val="0"/>
              <w:keepLines w:val="0"/>
              <w:pageBreakBefore w:val="0"/>
              <w:widowControl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bCs/>
                <w:color w:val="auto"/>
                <w:spacing w:val="-10"/>
                <w:sz w:val="24"/>
                <w:szCs w:val="24"/>
              </w:rPr>
            </w:pPr>
            <w:r>
              <w:rPr>
                <w:rFonts w:hint="default" w:ascii="Times New Roman" w:hAnsi="Times New Roman" w:cs="Times New Roman"/>
                <w:color w:val="auto"/>
                <w:sz w:val="24"/>
                <w:highlight w:val="none"/>
              </w:rPr>
              <w:t>施工场区内设置生活垃圾收集箱，生活垃圾采取定点收集、即产即清的方法外运至生活垃圾</w:t>
            </w:r>
            <w:r>
              <w:rPr>
                <w:rFonts w:hint="default" w:ascii="Times New Roman" w:hAnsi="Times New Roman" w:cs="Times New Roman"/>
                <w:color w:val="auto"/>
                <w:sz w:val="24"/>
                <w:highlight w:val="none"/>
                <w:lang w:val="en-US" w:eastAsia="zh-CN"/>
              </w:rPr>
              <w:t>垃圾转运站由环卫部门清理</w:t>
            </w:r>
            <w:r>
              <w:rPr>
                <w:rFonts w:hint="default" w:ascii="Times New Roman" w:hAnsi="Times New Roman" w:cs="Times New Roman"/>
                <w:color w:val="auto"/>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746" w:type="dxa"/>
            <w:noWrap w:val="0"/>
            <w:tcMar>
              <w:left w:w="28" w:type="dxa"/>
              <w:right w:w="28"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运营</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期环</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境影</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响和</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保护</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措施</w:t>
            </w:r>
          </w:p>
        </w:tc>
        <w:tc>
          <w:tcPr>
            <w:tcW w:w="816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highlight w:val="none"/>
                <w:lang w:val="en-US" w:eastAsia="zh-CN" w:bidi="ar"/>
              </w:rPr>
            </w:pPr>
            <w:r>
              <w:rPr>
                <w:rFonts w:hint="default" w:ascii="Times New Roman" w:hAnsi="Times New Roman" w:eastAsia="宋体" w:cs="Times New Roman"/>
                <w:b/>
                <w:bCs/>
                <w:color w:val="auto"/>
                <w:kern w:val="0"/>
                <w:sz w:val="24"/>
                <w:highlight w:val="none"/>
                <w:lang w:val="en-US" w:eastAsia="zh-CN" w:bidi="ar"/>
              </w:rPr>
              <w:t>1废气</w:t>
            </w:r>
          </w:p>
          <w:p>
            <w:pPr>
              <w:keepNext w:val="0"/>
              <w:keepLines w:val="0"/>
              <w:suppressLineNumbers w:val="0"/>
              <w:tabs>
                <w:tab w:val="left" w:pos="720"/>
              </w:tabs>
              <w:spacing w:before="0" w:beforeAutospacing="0" w:after="0" w:afterAutospacing="0" w:line="360" w:lineRule="auto"/>
              <w:ind w:left="0" w:right="0"/>
              <w:rPr>
                <w:rFonts w:hint="default" w:ascii="Times New Roman" w:hAnsi="Times New Roman" w:eastAsia="宋体" w:cs="Times New Roman"/>
                <w:color w:val="auto"/>
                <w:kern w:val="0"/>
                <w:sz w:val="24"/>
                <w:highlight w:val="none"/>
                <w:lang w:val="en-US" w:eastAsia="zh-CN" w:bidi="ar"/>
              </w:rPr>
            </w:pPr>
            <w:r>
              <w:rPr>
                <w:rFonts w:hint="default" w:ascii="Times New Roman" w:hAnsi="Times New Roman" w:cs="Times New Roman"/>
                <w:b/>
                <w:bCs/>
                <w:color w:val="auto"/>
                <w:sz w:val="24"/>
                <w:lang w:val="en-US" w:eastAsia="zh-CN"/>
              </w:rPr>
              <w:t>1.1废气污染源产生情况</w:t>
            </w:r>
          </w:p>
          <w:p>
            <w:pPr>
              <w:pStyle w:val="46"/>
              <w:keepNext w:val="0"/>
              <w:keepLines w:val="0"/>
              <w:suppressLineNumbers w:val="0"/>
              <w:spacing w:before="0" w:beforeAutospacing="0" w:after="0" w:afterAutospacing="0"/>
              <w:ind w:left="0" w:right="0" w:firstLine="482"/>
              <w:rPr>
                <w:rFonts w:hint="default" w:ascii="Times New Roman" w:hAnsi="Times New Roman" w:eastAsia="宋体" w:cs="Times New Roman"/>
                <w:color w:val="auto"/>
                <w:sz w:val="24"/>
              </w:rPr>
            </w:pPr>
            <w:r>
              <w:rPr>
                <w:rFonts w:hint="default" w:ascii="Times New Roman" w:hAnsi="Times New Roman" w:cs="Times New Roman"/>
                <w:b/>
                <w:bCs/>
                <w:color w:val="auto"/>
                <w:sz w:val="24"/>
                <w:lang w:eastAsia="zh-CN"/>
              </w:rPr>
              <w:t>（</w:t>
            </w:r>
            <w:r>
              <w:rPr>
                <w:rFonts w:hint="default" w:ascii="Times New Roman" w:hAnsi="Times New Roman" w:cs="Times New Roman"/>
                <w:b/>
                <w:bCs/>
                <w:color w:val="auto"/>
                <w:sz w:val="24"/>
                <w:lang w:val="en-US" w:eastAsia="zh-CN"/>
              </w:rPr>
              <w:t>1</w:t>
            </w:r>
            <w:r>
              <w:rPr>
                <w:rFonts w:hint="default" w:ascii="Times New Roman" w:hAnsi="Times New Roman" w:cs="Times New Roman"/>
                <w:b/>
                <w:bCs/>
                <w:color w:val="auto"/>
                <w:sz w:val="24"/>
                <w:lang w:eastAsia="zh-CN"/>
              </w:rPr>
              <w:t>）</w:t>
            </w:r>
            <w:r>
              <w:rPr>
                <w:rFonts w:hint="default" w:ascii="Times New Roman" w:hAnsi="Times New Roman" w:cs="Times New Roman"/>
                <w:b/>
                <w:bCs/>
                <w:color w:val="auto"/>
                <w:sz w:val="24"/>
              </w:rPr>
              <w:t>污染工序及源强分析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本</w:t>
            </w:r>
            <w:r>
              <w:rPr>
                <w:rFonts w:hint="default" w:ascii="Times New Roman" w:hAnsi="Times New Roman" w:cs="Times New Roman"/>
                <w:color w:val="auto"/>
                <w:kern w:val="2"/>
                <w:sz w:val="24"/>
                <w:szCs w:val="24"/>
                <w:highlight w:val="none"/>
                <w:lang w:val="en-US" w:eastAsia="zh-CN" w:bidi="ar-SA"/>
              </w:rPr>
              <w:t>项目</w:t>
            </w:r>
            <w:r>
              <w:rPr>
                <w:rFonts w:hint="default" w:ascii="Times New Roman" w:hAnsi="Times New Roman" w:eastAsia="宋体" w:cs="Times New Roman"/>
                <w:color w:val="auto"/>
                <w:kern w:val="2"/>
                <w:sz w:val="24"/>
                <w:szCs w:val="24"/>
                <w:highlight w:val="none"/>
                <w:lang w:val="en-US" w:eastAsia="zh-CN" w:bidi="ar-SA"/>
              </w:rPr>
              <w:t>废气包括搅拌粉尘</w:t>
            </w:r>
            <w:r>
              <w:rPr>
                <w:rFonts w:hint="default" w:ascii="Times New Roman" w:hAnsi="Times New Roman"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筒仓粉尘、</w:t>
            </w:r>
            <w:r>
              <w:rPr>
                <w:rFonts w:hint="default" w:ascii="Times New Roman" w:hAnsi="Times New Roman" w:eastAsia="宋体" w:cs="Times New Roman"/>
                <w:color w:val="auto"/>
                <w:sz w:val="24"/>
                <w:szCs w:val="24"/>
                <w:highlight w:val="none"/>
                <w:lang w:val="en-US" w:eastAsia="zh-CN"/>
              </w:rPr>
              <w:t>堆场装卸粉尘、道路扬尘和食堂油烟</w:t>
            </w:r>
            <w:r>
              <w:rPr>
                <w:rFonts w:hint="default" w:ascii="Times New Roman" w:hAnsi="Times New Roman" w:eastAsia="宋体" w:cs="Times New Roman"/>
                <w:color w:val="auto"/>
                <w:kern w:val="2"/>
                <w:sz w:val="24"/>
                <w:szCs w:val="24"/>
                <w:highlight w:val="none"/>
                <w:lang w:val="en-US" w:eastAsia="zh-CN" w:bidi="ar-SA"/>
              </w:rPr>
              <w:t>。</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搅拌粉尘</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本项目搅拌机为封闭式搅拌机，各物料进入混合搅拌机中搅拌时，在呼吸口会有粉尘产生。由于混合搅拌机物料加水，因此搅拌后物料为湿料，粉尘产生量较少，仅在刚开始投料搅拌时有粉尘产生。</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根据</w:t>
            </w:r>
            <w:r>
              <w:rPr>
                <w:rFonts w:hint="default" w:ascii="Times New Roman" w:hAnsi="Times New Roman" w:eastAsia="宋体" w:cs="Times New Roman"/>
                <w:color w:val="auto"/>
                <w:sz w:val="24"/>
                <w:szCs w:val="24"/>
                <w:highlight w:val="none"/>
                <w:lang w:eastAsia="zh-CN"/>
              </w:rPr>
              <w:t>《排放源统计调查产排污核算方法和系数手册》中的3021水泥制品制造（含3022砼结构构件制造、3029其他水泥类似制品制造)行业系数手册，物料搅拌产生粉尘按</w:t>
            </w:r>
            <w:r>
              <w:rPr>
                <w:rFonts w:hint="default" w:ascii="Times New Roman" w:hAnsi="Times New Roman" w:eastAsia="宋体" w:cs="Times New Roman"/>
                <w:color w:val="auto"/>
                <w:sz w:val="24"/>
                <w:szCs w:val="24"/>
                <w:highlight w:val="none"/>
                <w:lang w:val="en-US" w:eastAsia="zh-CN"/>
              </w:rPr>
              <w:t>0.523kg/t-产品</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搅拌工序年运行270d，</w:t>
            </w:r>
            <w:r>
              <w:rPr>
                <w:rFonts w:hint="default" w:ascii="Times New Roman" w:hAnsi="Times New Roman" w:cs="Times New Roman"/>
                <w:color w:val="auto"/>
                <w:sz w:val="24"/>
                <w:szCs w:val="24"/>
                <w:highlight w:val="none"/>
                <w:lang w:val="en-US" w:eastAsia="zh-CN"/>
              </w:rPr>
              <w:t>每天</w:t>
            </w:r>
            <w:r>
              <w:rPr>
                <w:rFonts w:hint="default" w:ascii="Times New Roman" w:hAnsi="Times New Roman" w:eastAsia="宋体" w:cs="Times New Roman"/>
                <w:color w:val="auto"/>
                <w:sz w:val="24"/>
                <w:szCs w:val="24"/>
                <w:highlight w:val="none"/>
                <w:lang w:val="en-US" w:eastAsia="zh-CN"/>
              </w:rPr>
              <w:t>生产</w:t>
            </w:r>
            <w:r>
              <w:rPr>
                <w:rFonts w:hint="default" w:ascii="Times New Roman" w:hAnsi="Times New Roman"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lang w:val="en-US" w:eastAsia="zh-CN"/>
              </w:rPr>
              <w:t>小时</w:t>
            </w:r>
            <w:r>
              <w:rPr>
                <w:rFonts w:hint="default" w:ascii="Times New Roman" w:hAnsi="Times New Roman" w:cs="Times New Roman"/>
                <w:color w:val="auto"/>
                <w:sz w:val="24"/>
                <w:szCs w:val="24"/>
                <w:highlight w:val="none"/>
                <w:lang w:val="en-US" w:eastAsia="zh-CN"/>
              </w:rPr>
              <w:t>。</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①人行道砖搅拌粉尘</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本项目年生产人行道砖5万t，则本工序粉尘的产生量约为26.15t/a，在呼吸口引入脉冲式除尘器，搅拌系统运行过程中密闭，废气经除尘器处理后由</w:t>
            </w:r>
            <w:r>
              <w:rPr>
                <w:rFonts w:hint="default" w:ascii="Times New Roman" w:hAnsi="Times New Roman" w:cs="Times New Roman"/>
                <w:color w:val="auto"/>
                <w:sz w:val="24"/>
                <w:szCs w:val="24"/>
                <w:highlight w:val="none"/>
                <w:lang w:val="en-US" w:eastAsia="zh-CN"/>
              </w:rPr>
              <w:t>搅拌机呼吸口无组织</w:t>
            </w:r>
            <w:r>
              <w:rPr>
                <w:rFonts w:hint="default" w:ascii="Times New Roman" w:hAnsi="Times New Roman" w:eastAsia="宋体" w:cs="Times New Roman"/>
                <w:color w:val="auto"/>
                <w:sz w:val="24"/>
                <w:szCs w:val="24"/>
                <w:highlight w:val="none"/>
                <w:lang w:val="en-US" w:eastAsia="zh-CN"/>
              </w:rPr>
              <w:t>外排，除尘器收集的粉尘回落到搅拌机内。根据设备生产企业提供的资料，</w:t>
            </w:r>
            <w:r>
              <w:rPr>
                <w:rFonts w:hint="default" w:ascii="Times New Roman" w:hAnsi="Times New Roman" w:cs="Times New Roman"/>
                <w:color w:val="auto"/>
                <w:sz w:val="24"/>
                <w:szCs w:val="24"/>
                <w:highlight w:val="none"/>
                <w:lang w:val="en-US" w:eastAsia="zh-CN"/>
              </w:rPr>
              <w:t>脉冲式除尘器</w:t>
            </w:r>
            <w:r>
              <w:rPr>
                <w:rFonts w:hint="default" w:ascii="Times New Roman" w:hAnsi="Times New Roman" w:eastAsia="宋体" w:cs="Times New Roman"/>
                <w:color w:val="auto"/>
                <w:sz w:val="24"/>
                <w:szCs w:val="24"/>
                <w:highlight w:val="none"/>
                <w:lang w:val="en-US" w:eastAsia="zh-CN"/>
              </w:rPr>
              <w:t>除尘效率不小于99%，经过除尘器处理后，搅拌机外排粉尘量为</w:t>
            </w:r>
            <w:r>
              <w:rPr>
                <w:rFonts w:hint="default" w:ascii="Times New Roman" w:hAnsi="Times New Roman" w:cs="Times New Roman"/>
                <w:color w:val="auto"/>
                <w:sz w:val="24"/>
                <w:szCs w:val="24"/>
                <w:highlight w:val="none"/>
                <w:lang w:val="en-US" w:eastAsia="zh-CN"/>
              </w:rPr>
              <w:t>0.2615</w:t>
            </w:r>
            <w:r>
              <w:rPr>
                <w:rFonts w:hint="default" w:ascii="Times New Roman" w:hAnsi="Times New Roman" w:eastAsia="宋体" w:cs="Times New Roman"/>
                <w:color w:val="auto"/>
                <w:sz w:val="24"/>
                <w:szCs w:val="24"/>
                <w:highlight w:val="none"/>
              </w:rPr>
              <w:t>t/a，排放速率约</w:t>
            </w:r>
            <w:r>
              <w:rPr>
                <w:rFonts w:hint="default" w:ascii="Times New Roman" w:hAnsi="Times New Roman" w:cs="Times New Roman"/>
                <w:color w:val="auto"/>
                <w:sz w:val="24"/>
                <w:szCs w:val="24"/>
                <w:highlight w:val="none"/>
                <w:lang w:val="en-US" w:eastAsia="zh-CN"/>
              </w:rPr>
              <w:t>0.121</w:t>
            </w:r>
            <w:r>
              <w:rPr>
                <w:rFonts w:hint="default" w:ascii="Times New Roman" w:hAnsi="Times New Roman" w:eastAsia="宋体" w:cs="Times New Roman"/>
                <w:color w:val="auto"/>
                <w:sz w:val="24"/>
                <w:szCs w:val="24"/>
                <w:highlight w:val="none"/>
              </w:rPr>
              <w:t>kg/h</w:t>
            </w:r>
            <w:r>
              <w:rPr>
                <w:rFonts w:hint="default" w:ascii="Times New Roman" w:hAnsi="Times New Roman" w:eastAsia="宋体" w:cs="Times New Roman"/>
                <w:color w:val="auto"/>
                <w:sz w:val="24"/>
                <w:szCs w:val="24"/>
                <w:highlight w:val="none"/>
                <w:lang w:eastAsia="zh-CN"/>
              </w:rPr>
              <w:t>。</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②仿石路沿石搅拌粉尘</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本项目年生产仿石路沿石1万t，</w:t>
            </w:r>
            <w:r>
              <w:rPr>
                <w:rFonts w:hint="default" w:ascii="Times New Roman" w:hAnsi="Times New Roman" w:eastAsia="宋体" w:cs="Times New Roman"/>
                <w:color w:val="auto"/>
                <w:sz w:val="24"/>
                <w:szCs w:val="24"/>
                <w:highlight w:val="none"/>
              </w:rPr>
              <w:t>则本</w:t>
            </w:r>
            <w:r>
              <w:rPr>
                <w:rFonts w:hint="default" w:ascii="Times New Roman" w:hAnsi="Times New Roman" w:eastAsia="宋体" w:cs="Times New Roman"/>
                <w:color w:val="auto"/>
                <w:sz w:val="24"/>
                <w:szCs w:val="24"/>
                <w:highlight w:val="none"/>
                <w:lang w:val="en-US" w:eastAsia="zh-CN"/>
              </w:rPr>
              <w:t>工序</w:t>
            </w:r>
            <w:r>
              <w:rPr>
                <w:rFonts w:hint="default" w:ascii="Times New Roman" w:hAnsi="Times New Roman" w:eastAsia="宋体" w:cs="Times New Roman"/>
                <w:color w:val="auto"/>
                <w:sz w:val="24"/>
                <w:szCs w:val="24"/>
                <w:highlight w:val="none"/>
              </w:rPr>
              <w:t>粉尘的产生量约为</w:t>
            </w:r>
            <w:r>
              <w:rPr>
                <w:rFonts w:hint="default" w:ascii="Times New Roman" w:hAnsi="Times New Roman" w:eastAsia="宋体" w:cs="Times New Roman"/>
                <w:color w:val="auto"/>
                <w:sz w:val="24"/>
                <w:szCs w:val="24"/>
                <w:highlight w:val="none"/>
                <w:lang w:val="en-US" w:eastAsia="zh-CN"/>
              </w:rPr>
              <w:t>5.23</w:t>
            </w:r>
            <w:r>
              <w:rPr>
                <w:rFonts w:hint="default" w:ascii="Times New Roman" w:hAnsi="Times New Roman" w:eastAsia="宋体" w:cs="Times New Roman"/>
                <w:color w:val="auto"/>
                <w:sz w:val="24"/>
                <w:szCs w:val="24"/>
                <w:highlight w:val="none"/>
              </w:rPr>
              <w:t>t/a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在呼吸口引入脉冲式除尘器，搅拌系统运行过程中密闭，废气经除尘器处理后由</w:t>
            </w:r>
            <w:r>
              <w:rPr>
                <w:rFonts w:hint="default" w:ascii="Times New Roman" w:hAnsi="Times New Roman" w:cs="Times New Roman"/>
                <w:color w:val="auto"/>
                <w:sz w:val="24"/>
                <w:szCs w:val="24"/>
                <w:highlight w:val="none"/>
                <w:lang w:val="en-US" w:eastAsia="zh-CN"/>
              </w:rPr>
              <w:t>搅拌机呼吸口无组织</w:t>
            </w:r>
            <w:r>
              <w:rPr>
                <w:rFonts w:hint="default" w:ascii="Times New Roman" w:hAnsi="Times New Roman" w:eastAsia="宋体" w:cs="Times New Roman"/>
                <w:color w:val="auto"/>
                <w:sz w:val="24"/>
                <w:szCs w:val="24"/>
                <w:highlight w:val="none"/>
                <w:lang w:val="en-US" w:eastAsia="zh-CN"/>
              </w:rPr>
              <w:t>外排，除尘器收集的粉尘回落到搅拌机内。根据设备生产企业提供的资料，</w:t>
            </w:r>
            <w:r>
              <w:rPr>
                <w:rFonts w:hint="default" w:ascii="Times New Roman" w:hAnsi="Times New Roman" w:cs="Times New Roman"/>
                <w:color w:val="auto"/>
                <w:sz w:val="24"/>
                <w:szCs w:val="24"/>
                <w:highlight w:val="none"/>
                <w:lang w:val="en-US" w:eastAsia="zh-CN"/>
              </w:rPr>
              <w:t>脉冲式除尘器</w:t>
            </w:r>
            <w:r>
              <w:rPr>
                <w:rFonts w:hint="default" w:ascii="Times New Roman" w:hAnsi="Times New Roman" w:eastAsia="宋体" w:cs="Times New Roman"/>
                <w:color w:val="auto"/>
                <w:sz w:val="24"/>
                <w:szCs w:val="24"/>
                <w:highlight w:val="none"/>
                <w:lang w:val="en-US" w:eastAsia="zh-CN"/>
              </w:rPr>
              <w:t>除尘效率不小于99%，经过除尘器处理后，搅拌机外排粉尘量为</w:t>
            </w:r>
            <w:r>
              <w:rPr>
                <w:rFonts w:hint="default" w:ascii="Times New Roman" w:hAnsi="Times New Roman" w:cs="Times New Roman"/>
                <w:color w:val="auto"/>
                <w:sz w:val="24"/>
                <w:szCs w:val="24"/>
                <w:highlight w:val="none"/>
                <w:lang w:val="en-US" w:eastAsia="zh-CN"/>
              </w:rPr>
              <w:t>0.0523</w:t>
            </w:r>
            <w:r>
              <w:rPr>
                <w:rFonts w:hint="default" w:ascii="Times New Roman" w:hAnsi="Times New Roman" w:eastAsia="宋体" w:cs="Times New Roman"/>
                <w:color w:val="auto"/>
                <w:sz w:val="24"/>
                <w:szCs w:val="24"/>
                <w:highlight w:val="none"/>
              </w:rPr>
              <w:t>t/a，排放速率约</w:t>
            </w:r>
            <w:r>
              <w:rPr>
                <w:rFonts w:hint="default" w:ascii="Times New Roman" w:hAnsi="Times New Roman" w:cs="Times New Roman"/>
                <w:color w:val="auto"/>
                <w:sz w:val="24"/>
                <w:szCs w:val="24"/>
                <w:highlight w:val="none"/>
                <w:lang w:val="en-US" w:eastAsia="zh-CN"/>
              </w:rPr>
              <w:t>0.024</w:t>
            </w:r>
            <w:r>
              <w:rPr>
                <w:rFonts w:hint="default" w:ascii="Times New Roman" w:hAnsi="Times New Roman" w:eastAsia="宋体" w:cs="Times New Roman"/>
                <w:color w:val="auto"/>
                <w:sz w:val="24"/>
                <w:szCs w:val="24"/>
                <w:highlight w:val="none"/>
              </w:rPr>
              <w:t>kg/h</w:t>
            </w:r>
            <w:r>
              <w:rPr>
                <w:rFonts w:hint="default" w:ascii="Times New Roman" w:hAnsi="Times New Roman" w:eastAsia="宋体" w:cs="Times New Roman"/>
                <w:color w:val="auto"/>
                <w:sz w:val="24"/>
                <w:szCs w:val="24"/>
                <w:highlight w:val="none"/>
                <w:lang w:eastAsia="zh-CN"/>
              </w:rPr>
              <w:t>。</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③水泥瓦搅拌粉尘</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本项目年生产水泥瓦0.8万t，</w:t>
            </w:r>
            <w:r>
              <w:rPr>
                <w:rFonts w:hint="default" w:ascii="Times New Roman" w:hAnsi="Times New Roman" w:eastAsia="宋体" w:cs="Times New Roman"/>
                <w:color w:val="auto"/>
                <w:sz w:val="24"/>
                <w:szCs w:val="24"/>
                <w:highlight w:val="none"/>
              </w:rPr>
              <w:t>则本</w:t>
            </w:r>
            <w:r>
              <w:rPr>
                <w:rFonts w:hint="default" w:ascii="Times New Roman" w:hAnsi="Times New Roman" w:eastAsia="宋体" w:cs="Times New Roman"/>
                <w:color w:val="auto"/>
                <w:sz w:val="24"/>
                <w:szCs w:val="24"/>
                <w:highlight w:val="none"/>
                <w:lang w:val="en-US" w:eastAsia="zh-CN"/>
              </w:rPr>
              <w:t>工序</w:t>
            </w:r>
            <w:r>
              <w:rPr>
                <w:rFonts w:hint="default" w:ascii="Times New Roman" w:hAnsi="Times New Roman" w:eastAsia="宋体" w:cs="Times New Roman"/>
                <w:color w:val="auto"/>
                <w:sz w:val="24"/>
                <w:szCs w:val="24"/>
                <w:highlight w:val="none"/>
              </w:rPr>
              <w:t>粉尘的产生量约为</w:t>
            </w:r>
            <w:r>
              <w:rPr>
                <w:rFonts w:hint="default" w:ascii="Times New Roman" w:hAnsi="Times New Roman" w:eastAsia="宋体" w:cs="Times New Roman"/>
                <w:color w:val="auto"/>
                <w:sz w:val="24"/>
                <w:szCs w:val="24"/>
                <w:highlight w:val="none"/>
                <w:lang w:val="en-US" w:eastAsia="zh-CN"/>
              </w:rPr>
              <w:t>4.184</w:t>
            </w:r>
            <w:r>
              <w:rPr>
                <w:rFonts w:hint="default" w:ascii="Times New Roman" w:hAnsi="Times New Roman" w:eastAsia="宋体" w:cs="Times New Roman"/>
                <w:color w:val="auto"/>
                <w:sz w:val="24"/>
                <w:szCs w:val="24"/>
                <w:highlight w:val="none"/>
              </w:rPr>
              <w:t>t/a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在呼吸口引入脉冲式除尘器，搅拌系统运行过程中密闭，废气经除尘器处理后由</w:t>
            </w:r>
            <w:r>
              <w:rPr>
                <w:rFonts w:hint="default" w:ascii="Times New Roman" w:hAnsi="Times New Roman" w:cs="Times New Roman"/>
                <w:color w:val="auto"/>
                <w:sz w:val="24"/>
                <w:szCs w:val="24"/>
                <w:highlight w:val="none"/>
                <w:lang w:val="en-US" w:eastAsia="zh-CN"/>
              </w:rPr>
              <w:t>搅拌机呼吸口无组织</w:t>
            </w:r>
            <w:r>
              <w:rPr>
                <w:rFonts w:hint="default" w:ascii="Times New Roman" w:hAnsi="Times New Roman" w:eastAsia="宋体" w:cs="Times New Roman"/>
                <w:color w:val="auto"/>
                <w:sz w:val="24"/>
                <w:szCs w:val="24"/>
                <w:highlight w:val="none"/>
                <w:lang w:val="en-US" w:eastAsia="zh-CN"/>
              </w:rPr>
              <w:t>外排，除尘器收集的粉尘回落到搅拌机内。根据设备生产企业提供的资料，</w:t>
            </w:r>
            <w:r>
              <w:rPr>
                <w:rFonts w:hint="default" w:ascii="Times New Roman" w:hAnsi="Times New Roman" w:cs="Times New Roman"/>
                <w:color w:val="auto"/>
                <w:sz w:val="24"/>
                <w:szCs w:val="24"/>
                <w:highlight w:val="none"/>
                <w:lang w:val="en-US" w:eastAsia="zh-CN"/>
              </w:rPr>
              <w:t>脉冲式除尘器</w:t>
            </w:r>
            <w:r>
              <w:rPr>
                <w:rFonts w:hint="default" w:ascii="Times New Roman" w:hAnsi="Times New Roman" w:eastAsia="宋体" w:cs="Times New Roman"/>
                <w:color w:val="auto"/>
                <w:sz w:val="24"/>
                <w:szCs w:val="24"/>
                <w:highlight w:val="none"/>
                <w:lang w:val="en-US" w:eastAsia="zh-CN"/>
              </w:rPr>
              <w:t>除尘效率不小于99%，经过除尘器处理后，搅拌机外排粉尘量为</w:t>
            </w:r>
            <w:r>
              <w:rPr>
                <w:rFonts w:hint="default" w:ascii="Times New Roman" w:hAnsi="Times New Roman" w:cs="Times New Roman"/>
                <w:color w:val="auto"/>
                <w:sz w:val="24"/>
                <w:szCs w:val="24"/>
                <w:highlight w:val="none"/>
                <w:lang w:val="en-US" w:eastAsia="zh-CN"/>
              </w:rPr>
              <w:t>0.04184</w:t>
            </w:r>
            <w:r>
              <w:rPr>
                <w:rFonts w:hint="default" w:ascii="Times New Roman" w:hAnsi="Times New Roman" w:eastAsia="宋体" w:cs="Times New Roman"/>
                <w:color w:val="auto"/>
                <w:sz w:val="24"/>
                <w:szCs w:val="24"/>
                <w:highlight w:val="none"/>
              </w:rPr>
              <w:t>t/a，排放速率约</w:t>
            </w:r>
            <w:r>
              <w:rPr>
                <w:rFonts w:hint="default" w:ascii="Times New Roman" w:hAnsi="Times New Roman" w:cs="Times New Roman"/>
                <w:color w:val="auto"/>
                <w:sz w:val="24"/>
                <w:szCs w:val="24"/>
                <w:highlight w:val="none"/>
                <w:lang w:val="en-US" w:eastAsia="zh-CN"/>
              </w:rPr>
              <w:t>0.019</w:t>
            </w:r>
            <w:r>
              <w:rPr>
                <w:rFonts w:hint="default" w:ascii="Times New Roman" w:hAnsi="Times New Roman" w:eastAsia="宋体" w:cs="Times New Roman"/>
                <w:color w:val="auto"/>
                <w:sz w:val="24"/>
                <w:szCs w:val="24"/>
                <w:highlight w:val="none"/>
              </w:rPr>
              <w:t>kg/h</w:t>
            </w:r>
            <w:r>
              <w:rPr>
                <w:rFonts w:hint="default" w:ascii="Times New Roman" w:hAnsi="Times New Roman" w:eastAsia="宋体" w:cs="Times New Roman"/>
                <w:color w:val="auto"/>
                <w:sz w:val="24"/>
                <w:szCs w:val="24"/>
                <w:highlight w:val="none"/>
                <w:lang w:eastAsia="zh-CN"/>
              </w:rPr>
              <w:t>。</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④新型墙体砖搅拌粉尘</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本项目年生产新型墙体砖2.6万t，</w:t>
            </w:r>
            <w:r>
              <w:rPr>
                <w:rFonts w:hint="default" w:ascii="Times New Roman" w:hAnsi="Times New Roman" w:eastAsia="宋体" w:cs="Times New Roman"/>
                <w:color w:val="auto"/>
                <w:sz w:val="24"/>
                <w:szCs w:val="24"/>
                <w:highlight w:val="none"/>
              </w:rPr>
              <w:t>则本</w:t>
            </w:r>
            <w:r>
              <w:rPr>
                <w:rFonts w:hint="default" w:ascii="Times New Roman" w:hAnsi="Times New Roman" w:eastAsia="宋体" w:cs="Times New Roman"/>
                <w:color w:val="auto"/>
                <w:sz w:val="24"/>
                <w:szCs w:val="24"/>
                <w:highlight w:val="none"/>
                <w:lang w:val="en-US" w:eastAsia="zh-CN"/>
              </w:rPr>
              <w:t>工序</w:t>
            </w:r>
            <w:r>
              <w:rPr>
                <w:rFonts w:hint="default" w:ascii="Times New Roman" w:hAnsi="Times New Roman" w:eastAsia="宋体" w:cs="Times New Roman"/>
                <w:color w:val="auto"/>
                <w:sz w:val="24"/>
                <w:szCs w:val="24"/>
                <w:highlight w:val="none"/>
              </w:rPr>
              <w:t>粉尘的产生量约为</w:t>
            </w:r>
            <w:r>
              <w:rPr>
                <w:rFonts w:hint="default" w:ascii="Times New Roman" w:hAnsi="Times New Roman" w:eastAsia="宋体" w:cs="Times New Roman"/>
                <w:color w:val="auto"/>
                <w:sz w:val="24"/>
                <w:szCs w:val="24"/>
                <w:highlight w:val="none"/>
                <w:lang w:val="en-US" w:eastAsia="zh-CN"/>
              </w:rPr>
              <w:t>13.598</w:t>
            </w:r>
            <w:r>
              <w:rPr>
                <w:rFonts w:hint="default" w:ascii="Times New Roman" w:hAnsi="Times New Roman" w:eastAsia="宋体" w:cs="Times New Roman"/>
                <w:color w:val="auto"/>
                <w:sz w:val="24"/>
                <w:szCs w:val="24"/>
                <w:highlight w:val="none"/>
              </w:rPr>
              <w:t>t/a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在呼吸口引入脉冲式除尘器，搅拌系统运行过程中密闭，废气经除尘器处理后由</w:t>
            </w:r>
            <w:r>
              <w:rPr>
                <w:rFonts w:hint="default" w:ascii="Times New Roman" w:hAnsi="Times New Roman" w:cs="Times New Roman"/>
                <w:color w:val="auto"/>
                <w:sz w:val="24"/>
                <w:szCs w:val="24"/>
                <w:highlight w:val="none"/>
                <w:lang w:val="en-US" w:eastAsia="zh-CN"/>
              </w:rPr>
              <w:t>搅拌机呼吸口无组织</w:t>
            </w:r>
            <w:r>
              <w:rPr>
                <w:rFonts w:hint="default" w:ascii="Times New Roman" w:hAnsi="Times New Roman" w:eastAsia="宋体" w:cs="Times New Roman"/>
                <w:color w:val="auto"/>
                <w:sz w:val="24"/>
                <w:szCs w:val="24"/>
                <w:highlight w:val="none"/>
                <w:lang w:val="en-US" w:eastAsia="zh-CN"/>
              </w:rPr>
              <w:t>外排，除尘器收集的粉尘回落到搅拌机内。根据设备生产企业提供的资料，</w:t>
            </w:r>
            <w:r>
              <w:rPr>
                <w:rFonts w:hint="default" w:ascii="Times New Roman" w:hAnsi="Times New Roman" w:cs="Times New Roman"/>
                <w:color w:val="auto"/>
                <w:sz w:val="24"/>
                <w:szCs w:val="24"/>
                <w:highlight w:val="none"/>
                <w:lang w:val="en-US" w:eastAsia="zh-CN"/>
              </w:rPr>
              <w:t>脉冲式除尘器</w:t>
            </w:r>
            <w:r>
              <w:rPr>
                <w:rFonts w:hint="default" w:ascii="Times New Roman" w:hAnsi="Times New Roman" w:eastAsia="宋体" w:cs="Times New Roman"/>
                <w:color w:val="auto"/>
                <w:sz w:val="24"/>
                <w:szCs w:val="24"/>
                <w:highlight w:val="none"/>
                <w:lang w:val="en-US" w:eastAsia="zh-CN"/>
              </w:rPr>
              <w:t>除尘效率不小于99%，经过除尘器处理后，搅拌机外排粉尘量为</w:t>
            </w:r>
            <w:r>
              <w:rPr>
                <w:rFonts w:hint="default" w:ascii="Times New Roman" w:hAnsi="Times New Roman" w:cs="Times New Roman"/>
                <w:color w:val="auto"/>
                <w:sz w:val="24"/>
                <w:szCs w:val="24"/>
                <w:highlight w:val="none"/>
                <w:lang w:val="en-US" w:eastAsia="zh-CN"/>
              </w:rPr>
              <w:t>0.13598</w:t>
            </w:r>
            <w:r>
              <w:rPr>
                <w:rFonts w:hint="default" w:ascii="Times New Roman" w:hAnsi="Times New Roman" w:eastAsia="宋体" w:cs="Times New Roman"/>
                <w:color w:val="auto"/>
                <w:sz w:val="24"/>
                <w:szCs w:val="24"/>
                <w:highlight w:val="none"/>
              </w:rPr>
              <w:t>t/a，排放速率约</w:t>
            </w:r>
            <w:r>
              <w:rPr>
                <w:rFonts w:hint="default" w:ascii="Times New Roman" w:hAnsi="Times New Roman" w:cs="Times New Roman"/>
                <w:color w:val="auto"/>
                <w:sz w:val="24"/>
                <w:szCs w:val="24"/>
                <w:highlight w:val="none"/>
                <w:lang w:val="en-US" w:eastAsia="zh-CN"/>
              </w:rPr>
              <w:t>0.063</w:t>
            </w:r>
            <w:r>
              <w:rPr>
                <w:rFonts w:hint="default" w:ascii="Times New Roman" w:hAnsi="Times New Roman" w:eastAsia="宋体" w:cs="Times New Roman"/>
                <w:color w:val="auto"/>
                <w:sz w:val="24"/>
                <w:szCs w:val="24"/>
                <w:highlight w:val="none"/>
              </w:rPr>
              <w:t>kg/h</w:t>
            </w:r>
            <w:r>
              <w:rPr>
                <w:rFonts w:hint="default" w:ascii="Times New Roman" w:hAnsi="Times New Roman" w:eastAsia="宋体" w:cs="Times New Roman"/>
                <w:color w:val="auto"/>
                <w:sz w:val="24"/>
                <w:szCs w:val="24"/>
                <w:highlight w:val="none"/>
                <w:lang w:eastAsia="zh-CN"/>
              </w:rPr>
              <w:t>。</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lang w:eastAsia="zh-CN"/>
              </w:rPr>
              <w:t>）</w:t>
            </w:r>
            <w:r>
              <w:rPr>
                <w:rFonts w:hint="default" w:ascii="Times New Roman" w:hAnsi="Times New Roman" w:eastAsia="宋体" w:cs="Times New Roman"/>
                <w:color w:val="auto"/>
                <w:sz w:val="24"/>
                <w:highlight w:val="none"/>
                <w:lang w:eastAsia="zh-CN"/>
              </w:rPr>
              <w:t>筒仓呼吸粉尘</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kern w:val="2"/>
                <w:sz w:val="24"/>
                <w:szCs w:val="24"/>
                <w:highlight w:val="none"/>
                <w:lang w:val="en-US" w:eastAsia="zh-CN" w:bidi="ar-SA"/>
              </w:rPr>
              <w:t>本项目外购水泥和粉煤灰，由密闭罐车运至厂区内，运输过程无水泥、粉煤灰外溢；经密闭管道泵送至原材料筒仓内</w:t>
            </w:r>
            <w:r>
              <w:rPr>
                <w:rFonts w:hint="default" w:ascii="Times New Roman" w:hAnsi="Times New Roman" w:cs="Times New Roman"/>
                <w:color w:val="auto"/>
                <w:sz w:val="24"/>
                <w:szCs w:val="24"/>
                <w:highlight w:val="none"/>
                <w:lang w:val="en-US" w:eastAsia="zh-CN"/>
              </w:rPr>
              <w:t>。本项目</w:t>
            </w:r>
            <w:r>
              <w:rPr>
                <w:rFonts w:hint="default" w:ascii="Times New Roman" w:hAnsi="Times New Roman" w:eastAsia="宋体" w:cs="Times New Roman"/>
                <w:color w:val="auto"/>
                <w:sz w:val="24"/>
                <w:szCs w:val="24"/>
                <w:highlight w:val="none"/>
                <w:lang w:val="en-US" w:eastAsia="zh-CN"/>
              </w:rPr>
              <w:t>有</w:t>
            </w:r>
            <w:r>
              <w:rPr>
                <w:rFonts w:hint="default" w:ascii="Times New Roman" w:hAnsi="Times New Roman"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个</w:t>
            </w:r>
            <w:r>
              <w:rPr>
                <w:rFonts w:hint="default" w:ascii="Times New Roman" w:hAnsi="Times New Roman" w:cs="Times New Roman"/>
                <w:color w:val="auto"/>
                <w:sz w:val="24"/>
                <w:szCs w:val="24"/>
                <w:highlight w:val="none"/>
                <w:lang w:val="en-US" w:eastAsia="zh-CN"/>
              </w:rPr>
              <w:t>负压式</w:t>
            </w:r>
            <w:r>
              <w:rPr>
                <w:rFonts w:hint="default" w:ascii="Times New Roman" w:hAnsi="Times New Roman" w:eastAsia="宋体" w:cs="Times New Roman"/>
                <w:color w:val="auto"/>
                <w:sz w:val="24"/>
                <w:szCs w:val="24"/>
                <w:highlight w:val="none"/>
                <w:lang w:val="en-US" w:eastAsia="zh-CN"/>
              </w:rPr>
              <w:t>筒仓。</w:t>
            </w:r>
            <w:r>
              <w:rPr>
                <w:rFonts w:hint="default" w:ascii="Times New Roman" w:hAnsi="Times New Roman" w:eastAsia="宋体" w:cs="Times New Roman"/>
                <w:color w:val="auto"/>
                <w:sz w:val="24"/>
                <w:szCs w:val="24"/>
                <w:highlight w:val="none"/>
              </w:rPr>
              <w:t>原料装卸粉尘主要为</w:t>
            </w:r>
            <w:r>
              <w:rPr>
                <w:rFonts w:hint="default" w:ascii="Times New Roman" w:hAnsi="Times New Roman" w:eastAsia="宋体" w:cs="Times New Roman"/>
                <w:color w:val="auto"/>
                <w:sz w:val="24"/>
                <w:szCs w:val="24"/>
                <w:highlight w:val="none"/>
                <w:lang w:eastAsia="zh-CN"/>
              </w:rPr>
              <w:t>水泥</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粉煤灰</w:t>
            </w:r>
            <w:r>
              <w:rPr>
                <w:rFonts w:hint="default" w:ascii="Times New Roman" w:hAnsi="Times New Roman" w:eastAsia="宋体" w:cs="Times New Roman"/>
                <w:color w:val="auto"/>
                <w:sz w:val="24"/>
                <w:szCs w:val="24"/>
                <w:highlight w:val="none"/>
              </w:rPr>
              <w:t>粉料进、出筒仓时产生的粉尘，本项目</w:t>
            </w:r>
            <w:r>
              <w:rPr>
                <w:rFonts w:hint="default" w:ascii="Times New Roman" w:hAnsi="Times New Roman" w:eastAsia="宋体" w:cs="Times New Roman"/>
                <w:color w:val="auto"/>
                <w:sz w:val="24"/>
                <w:szCs w:val="24"/>
                <w:highlight w:val="none"/>
                <w:lang w:eastAsia="zh-CN"/>
              </w:rPr>
              <w:t>水泥</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粉煤灰</w:t>
            </w:r>
            <w:r>
              <w:rPr>
                <w:rFonts w:hint="default" w:ascii="Times New Roman" w:hAnsi="Times New Roman" w:eastAsia="宋体" w:cs="Times New Roman"/>
                <w:color w:val="auto"/>
                <w:sz w:val="24"/>
                <w:szCs w:val="24"/>
                <w:highlight w:val="none"/>
              </w:rPr>
              <w:t>粉料采用全封闭式进仓方式，用车载气泵</w:t>
            </w:r>
            <w:r>
              <w:rPr>
                <w:rFonts w:hint="default" w:ascii="Times New Roman" w:hAnsi="Times New Roman" w:cs="Times New Roman"/>
                <w:color w:val="auto"/>
                <w:lang w:eastAsia="zh-CN"/>
              </w:rPr>
              <w:t>（</w:t>
            </w:r>
            <w:r>
              <w:rPr>
                <w:rFonts w:hint="eastAsia" w:cs="Times New Roman"/>
                <w:color w:val="auto"/>
                <w:sz w:val="24"/>
                <w:szCs w:val="24"/>
                <w:highlight w:val="none"/>
                <w:lang w:val="en-US" w:eastAsia="zh-CN"/>
              </w:rPr>
              <w:t>3500</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/h</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将原料打入筒仓内，在仓顶</w:t>
            </w:r>
            <w:r>
              <w:rPr>
                <w:rFonts w:hint="default" w:ascii="Times New Roman" w:hAnsi="Times New Roman" w:cs="Times New Roman"/>
                <w:color w:val="auto"/>
                <w:sz w:val="24"/>
                <w:szCs w:val="24"/>
                <w:highlight w:val="none"/>
                <w:lang w:val="en-US" w:eastAsia="zh-CN"/>
              </w:rPr>
              <w:t>呼吸口</w:t>
            </w:r>
            <w:r>
              <w:rPr>
                <w:rFonts w:hint="default" w:ascii="Times New Roman" w:hAnsi="Times New Roman" w:eastAsia="宋体" w:cs="Times New Roman"/>
                <w:color w:val="auto"/>
                <w:sz w:val="24"/>
                <w:szCs w:val="24"/>
                <w:highlight w:val="none"/>
              </w:rPr>
              <w:t>会有进料排空物料粉尘产生，在物料自筒仓底出料时，由于落差物料在筒仓内跌落时产生排空物料粉尘，</w:t>
            </w:r>
            <w:r>
              <w:rPr>
                <w:rFonts w:hint="default" w:ascii="Times New Roman" w:hAnsi="Times New Roman" w:eastAsia="宋体" w:cs="Times New Roman"/>
                <w:color w:val="auto"/>
                <w:sz w:val="24"/>
                <w:szCs w:val="24"/>
                <w:highlight w:val="none"/>
                <w:lang w:val="en-US" w:eastAsia="zh-CN"/>
              </w:rPr>
              <w:t>参照《逸散性工业粉尘控制技术》表22-1中“卸水泥至高架贮仓”过程中扬尘产生量约0.12kg/t水泥，项目水泥用量为</w:t>
            </w:r>
            <w:r>
              <w:rPr>
                <w:rFonts w:hint="default" w:ascii="Times New Roman" w:hAnsi="Times New Roman"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万t/a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粉煤灰用量</w:t>
            </w:r>
            <w:r>
              <w:rPr>
                <w:rFonts w:hint="default" w:ascii="Times New Roman" w:hAnsi="Times New Roman" w:eastAsia="宋体" w:cs="Times New Roman"/>
                <w:color w:val="auto"/>
                <w:sz w:val="24"/>
                <w:szCs w:val="24"/>
                <w:highlight w:val="none"/>
                <w:lang w:val="en-US" w:eastAsia="zh-CN"/>
              </w:rPr>
              <w:t>为</w:t>
            </w:r>
            <w:r>
              <w:rPr>
                <w:rFonts w:hint="default" w:ascii="Times New Roman" w:hAnsi="Times New Roman" w:cs="Times New Roman"/>
                <w:color w:val="auto"/>
                <w:sz w:val="24"/>
                <w:szCs w:val="24"/>
                <w:highlight w:val="none"/>
                <w:lang w:val="en-US" w:eastAsia="zh-CN"/>
              </w:rPr>
              <w:t>1000</w:t>
            </w:r>
            <w:r>
              <w:rPr>
                <w:rFonts w:hint="default" w:ascii="Times New Roman" w:hAnsi="Times New Roman" w:eastAsia="宋体" w:cs="Times New Roman"/>
                <w:color w:val="auto"/>
                <w:sz w:val="24"/>
                <w:szCs w:val="24"/>
                <w:highlight w:val="none"/>
                <w:lang w:val="en-US" w:eastAsia="zh-CN"/>
              </w:rPr>
              <w:t>t/a</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则</w:t>
            </w:r>
            <w:r>
              <w:rPr>
                <w:rFonts w:hint="default" w:ascii="Times New Roman" w:hAnsi="Times New Roman" w:cs="Times New Roman"/>
                <w:color w:val="auto"/>
                <w:sz w:val="24"/>
                <w:szCs w:val="24"/>
                <w:highlight w:val="none"/>
                <w:lang w:val="en-US" w:eastAsia="zh-CN"/>
              </w:rPr>
              <w:t>水泥</w:t>
            </w:r>
            <w:r>
              <w:rPr>
                <w:rFonts w:hint="default" w:ascii="Times New Roman" w:hAnsi="Times New Roman" w:eastAsia="宋体" w:cs="Times New Roman"/>
                <w:color w:val="auto"/>
                <w:sz w:val="24"/>
                <w:szCs w:val="24"/>
                <w:highlight w:val="none"/>
              </w:rPr>
              <w:t>筒仓呼吸粉尘产生量为</w:t>
            </w:r>
            <w:r>
              <w:rPr>
                <w:rFonts w:hint="default" w:ascii="Times New Roman" w:hAnsi="Times New Roman" w:cs="Times New Roman"/>
                <w:color w:val="auto"/>
                <w:sz w:val="24"/>
                <w:szCs w:val="24"/>
                <w:highlight w:val="none"/>
                <w:lang w:val="en-US" w:eastAsia="zh-CN"/>
              </w:rPr>
              <w:t>4.8</w:t>
            </w:r>
            <w:r>
              <w:rPr>
                <w:rFonts w:hint="default" w:ascii="Times New Roman" w:hAnsi="Times New Roman" w:eastAsia="宋体" w:cs="Times New Roman"/>
                <w:color w:val="auto"/>
                <w:sz w:val="24"/>
                <w:szCs w:val="24"/>
                <w:highlight w:val="none"/>
              </w:rPr>
              <w:t>t/a</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粉煤灰</w:t>
            </w:r>
            <w:r>
              <w:rPr>
                <w:rFonts w:hint="default" w:ascii="Times New Roman" w:hAnsi="Times New Roman" w:eastAsia="宋体" w:cs="Times New Roman"/>
                <w:color w:val="auto"/>
                <w:sz w:val="24"/>
                <w:szCs w:val="24"/>
                <w:highlight w:val="none"/>
              </w:rPr>
              <w:t>筒仓呼吸粉尘产生量为</w:t>
            </w:r>
            <w:r>
              <w:rPr>
                <w:rFonts w:hint="default" w:ascii="Times New Roman" w:hAnsi="Times New Roman" w:cs="Times New Roman"/>
                <w:color w:val="auto"/>
                <w:sz w:val="24"/>
                <w:szCs w:val="24"/>
                <w:highlight w:val="none"/>
                <w:lang w:val="en-US" w:eastAsia="zh-CN"/>
              </w:rPr>
              <w:t>0.12</w:t>
            </w:r>
            <w:r>
              <w:rPr>
                <w:rFonts w:hint="default" w:ascii="Times New Roman" w:hAnsi="Times New Roman" w:eastAsia="宋体" w:cs="Times New Roman"/>
                <w:color w:val="auto"/>
                <w:sz w:val="24"/>
                <w:szCs w:val="24"/>
                <w:highlight w:val="none"/>
              </w:rPr>
              <w:t>t/a</w:t>
            </w:r>
            <w:r>
              <w:rPr>
                <w:rFonts w:hint="default" w:ascii="Times New Roman" w:hAnsi="Times New Roman" w:cs="Times New Roman"/>
                <w:color w:val="auto"/>
                <w:sz w:val="24"/>
                <w:szCs w:val="24"/>
                <w:highlight w:val="none"/>
                <w:lang w:eastAsia="zh-CN"/>
              </w:rPr>
              <w:t>。</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每个</w:t>
            </w:r>
            <w:r>
              <w:rPr>
                <w:rFonts w:hint="default" w:ascii="Times New Roman" w:hAnsi="Times New Roman" w:eastAsia="宋体" w:cs="Times New Roman"/>
                <w:color w:val="auto"/>
                <w:sz w:val="24"/>
                <w:szCs w:val="24"/>
                <w:highlight w:val="none"/>
              </w:rPr>
              <w:t>筒仓</w:t>
            </w:r>
            <w:r>
              <w:rPr>
                <w:rFonts w:hint="default" w:ascii="Times New Roman" w:hAnsi="Times New Roman" w:cs="Times New Roman"/>
                <w:color w:val="auto"/>
                <w:sz w:val="24"/>
                <w:szCs w:val="24"/>
                <w:highlight w:val="none"/>
                <w:lang w:val="en-US" w:eastAsia="zh-CN"/>
              </w:rPr>
              <w:t>各</w:t>
            </w:r>
            <w:r>
              <w:rPr>
                <w:rFonts w:hint="default" w:ascii="Times New Roman" w:hAnsi="Times New Roman" w:eastAsia="宋体" w:cs="Times New Roman"/>
                <w:color w:val="auto"/>
                <w:kern w:val="0"/>
                <w:sz w:val="24"/>
                <w:szCs w:val="24"/>
                <w:highlight w:val="none"/>
                <w:lang w:val="en-US" w:eastAsia="zh-CN" w:bidi="ar"/>
              </w:rPr>
              <w:t>配</w:t>
            </w:r>
            <w:r>
              <w:rPr>
                <w:rFonts w:hint="default" w:ascii="Times New Roman" w:hAnsi="Times New Roman" w:cs="Times New Roman"/>
                <w:color w:val="auto"/>
                <w:kern w:val="0"/>
                <w:sz w:val="24"/>
                <w:szCs w:val="24"/>
                <w:highlight w:val="none"/>
                <w:lang w:val="en-US" w:eastAsia="zh-CN" w:bidi="ar"/>
              </w:rPr>
              <w:t>1</w:t>
            </w:r>
            <w:r>
              <w:rPr>
                <w:rFonts w:hint="default" w:ascii="Times New Roman" w:hAnsi="Times New Roman" w:eastAsia="宋体" w:cs="Times New Roman"/>
                <w:color w:val="auto"/>
                <w:kern w:val="0"/>
                <w:sz w:val="24"/>
                <w:szCs w:val="24"/>
                <w:highlight w:val="none"/>
                <w:lang w:val="en-US" w:eastAsia="zh-CN" w:bidi="ar"/>
              </w:rPr>
              <w:t>套脉冲式除尘器（处理效率99%），处理后的少量粉尘通过呼吸口（</w:t>
            </w:r>
            <w:r>
              <w:rPr>
                <w:rFonts w:hint="default" w:ascii="Times New Roman" w:hAnsi="Times New Roman" w:cs="Times New Roman"/>
                <w:color w:val="auto"/>
                <w:sz w:val="24"/>
                <w:szCs w:val="24"/>
                <w:highlight w:val="none"/>
                <w:lang w:val="en-US" w:eastAsia="zh-CN"/>
              </w:rPr>
              <w:t>呼吸口距离地面约</w:t>
            </w:r>
            <w:r>
              <w:rPr>
                <w:rFonts w:hint="eastAsia" w:cs="Times New Roman"/>
                <w:color w:val="auto"/>
                <w:sz w:val="24"/>
                <w:szCs w:val="24"/>
                <w:highlight w:val="none"/>
                <w:lang w:val="en-US" w:eastAsia="zh-CN"/>
              </w:rPr>
              <w:t>15</w:t>
            </w:r>
            <w:r>
              <w:rPr>
                <w:rFonts w:hint="default" w:ascii="Times New Roman" w:hAnsi="Times New Roman" w:cs="Times New Roman"/>
                <w:color w:val="auto"/>
                <w:sz w:val="24"/>
                <w:szCs w:val="24"/>
                <w:highlight w:val="none"/>
                <w:lang w:val="en-US" w:eastAsia="zh-CN"/>
              </w:rPr>
              <w:t>m</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有</w:t>
            </w:r>
            <w:r>
              <w:rPr>
                <w:rFonts w:hint="default" w:ascii="Times New Roman" w:hAnsi="Times New Roman" w:eastAsia="宋体" w:cs="Times New Roman"/>
                <w:color w:val="auto"/>
                <w:sz w:val="24"/>
                <w:szCs w:val="24"/>
                <w:highlight w:val="none"/>
                <w:lang w:val="en-US" w:eastAsia="zh-CN"/>
              </w:rPr>
              <w:t>组织排放，除尘器收集的粉尘回落到筒仓内。根据业主提供的资料，</w:t>
            </w:r>
            <w:r>
              <w:rPr>
                <w:rFonts w:hint="default" w:ascii="Times New Roman" w:hAnsi="Times New Roman" w:cs="Times New Roman"/>
                <w:color w:val="auto"/>
                <w:sz w:val="24"/>
                <w:szCs w:val="24"/>
                <w:highlight w:val="none"/>
                <w:lang w:val="en-US" w:eastAsia="zh-CN"/>
              </w:rPr>
              <w:t>每个筒仓</w:t>
            </w:r>
            <w:r>
              <w:rPr>
                <w:rFonts w:hint="default" w:ascii="Times New Roman" w:hAnsi="Times New Roman" w:eastAsia="宋体" w:cs="Times New Roman"/>
                <w:color w:val="auto"/>
                <w:sz w:val="24"/>
                <w:szCs w:val="24"/>
                <w:highlight w:val="none"/>
                <w:lang w:val="en-US" w:eastAsia="zh-CN"/>
              </w:rPr>
              <w:t>平均每次装料时间为3h，年装料次数约500次，则加料时间为平均每个</w:t>
            </w:r>
            <w:r>
              <w:rPr>
                <w:rFonts w:hint="default" w:ascii="Times New Roman" w:hAnsi="Times New Roman" w:cs="Times New Roman"/>
                <w:color w:val="auto"/>
                <w:sz w:val="24"/>
                <w:szCs w:val="24"/>
                <w:highlight w:val="none"/>
                <w:lang w:val="en-US" w:eastAsia="zh-CN"/>
              </w:rPr>
              <w:t>筒仓</w:t>
            </w:r>
            <w:r>
              <w:rPr>
                <w:rFonts w:hint="default" w:ascii="Times New Roman" w:hAnsi="Times New Roman" w:eastAsia="宋体" w:cs="Times New Roman"/>
                <w:color w:val="auto"/>
                <w:sz w:val="24"/>
                <w:szCs w:val="24"/>
                <w:highlight w:val="none"/>
                <w:lang w:val="en-US" w:eastAsia="zh-CN"/>
              </w:rPr>
              <w:t>加料时间为1500h/a。</w:t>
            </w:r>
            <w:r>
              <w:rPr>
                <w:rFonts w:hint="default" w:ascii="Times New Roman" w:hAnsi="Times New Roman" w:cs="Times New Roman"/>
                <w:color w:val="auto"/>
                <w:sz w:val="24"/>
                <w:szCs w:val="24"/>
                <w:highlight w:val="none"/>
                <w:lang w:val="en-US" w:eastAsia="zh-CN"/>
              </w:rPr>
              <w:t>水泥</w:t>
            </w:r>
            <w:r>
              <w:rPr>
                <w:rFonts w:hint="default" w:ascii="Times New Roman" w:hAnsi="Times New Roman" w:eastAsia="宋体" w:cs="Times New Roman"/>
                <w:color w:val="auto"/>
                <w:sz w:val="24"/>
                <w:szCs w:val="24"/>
                <w:highlight w:val="none"/>
                <w:lang w:val="en-US" w:eastAsia="zh-CN"/>
              </w:rPr>
              <w:t>筒仓</w:t>
            </w:r>
            <w:r>
              <w:rPr>
                <w:rFonts w:hint="eastAsia" w:cs="Times New Roman"/>
                <w:color w:val="auto"/>
                <w:sz w:val="24"/>
                <w:szCs w:val="24"/>
                <w:highlight w:val="none"/>
                <w:lang w:val="en-US" w:eastAsia="zh-CN"/>
              </w:rPr>
              <w:t>有组织</w:t>
            </w:r>
            <w:r>
              <w:rPr>
                <w:rFonts w:hint="default" w:ascii="Times New Roman" w:hAnsi="Times New Roman" w:eastAsia="宋体" w:cs="Times New Roman"/>
                <w:color w:val="auto"/>
                <w:sz w:val="24"/>
                <w:szCs w:val="24"/>
                <w:highlight w:val="none"/>
                <w:lang w:val="en-US" w:eastAsia="zh-CN"/>
              </w:rPr>
              <w:t>粉尘排放量约</w:t>
            </w:r>
            <w:r>
              <w:rPr>
                <w:rFonts w:hint="default" w:ascii="Times New Roman" w:hAnsi="Times New Roman" w:cs="Times New Roman"/>
                <w:color w:val="auto"/>
                <w:sz w:val="24"/>
                <w:szCs w:val="24"/>
                <w:highlight w:val="none"/>
                <w:lang w:val="en-US" w:eastAsia="zh-CN"/>
              </w:rPr>
              <w:t>0.048</w:t>
            </w:r>
            <w:r>
              <w:rPr>
                <w:rFonts w:hint="default" w:ascii="Times New Roman" w:hAnsi="Times New Roman" w:eastAsia="宋体" w:cs="Times New Roman"/>
                <w:color w:val="auto"/>
                <w:sz w:val="24"/>
                <w:szCs w:val="24"/>
                <w:highlight w:val="none"/>
                <w:lang w:val="en-US" w:eastAsia="zh-CN"/>
              </w:rPr>
              <w:t>t/a，0.</w:t>
            </w:r>
            <w:r>
              <w:rPr>
                <w:rFonts w:hint="default" w:ascii="Times New Roman" w:hAnsi="Times New Roman" w:cs="Times New Roman"/>
                <w:color w:val="auto"/>
                <w:sz w:val="24"/>
                <w:szCs w:val="24"/>
                <w:highlight w:val="none"/>
                <w:lang w:val="en-US" w:eastAsia="zh-CN"/>
              </w:rPr>
              <w:t>032</w:t>
            </w:r>
            <w:r>
              <w:rPr>
                <w:rFonts w:hint="default" w:ascii="Times New Roman" w:hAnsi="Times New Roman" w:eastAsia="宋体" w:cs="Times New Roman"/>
                <w:color w:val="auto"/>
                <w:sz w:val="24"/>
                <w:szCs w:val="24"/>
                <w:highlight w:val="none"/>
                <w:lang w:val="en-US" w:eastAsia="zh-CN"/>
              </w:rPr>
              <w:t>kg/h</w:t>
            </w:r>
            <w:r>
              <w:rPr>
                <w:rFonts w:hint="eastAsia" w:cs="Times New Roman"/>
                <w:color w:val="auto"/>
                <w:sz w:val="24"/>
                <w:szCs w:val="24"/>
                <w:highlight w:val="none"/>
                <w:lang w:val="en-US" w:eastAsia="zh-CN"/>
              </w:rPr>
              <w:t>，9.14mg/m</w:t>
            </w:r>
            <w:r>
              <w:rPr>
                <w:rFonts w:hint="eastAsia"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；粉煤灰</w:t>
            </w:r>
            <w:r>
              <w:rPr>
                <w:rFonts w:hint="default" w:ascii="Times New Roman" w:hAnsi="Times New Roman" w:eastAsia="宋体" w:cs="Times New Roman"/>
                <w:color w:val="auto"/>
                <w:sz w:val="24"/>
                <w:szCs w:val="24"/>
                <w:highlight w:val="none"/>
                <w:lang w:val="en-US" w:eastAsia="zh-CN"/>
              </w:rPr>
              <w:t>筒仓</w:t>
            </w:r>
            <w:r>
              <w:rPr>
                <w:rFonts w:hint="eastAsia" w:cs="Times New Roman"/>
                <w:color w:val="auto"/>
                <w:sz w:val="24"/>
                <w:szCs w:val="24"/>
                <w:highlight w:val="none"/>
                <w:lang w:val="en-US" w:eastAsia="zh-CN"/>
              </w:rPr>
              <w:t>有组织</w:t>
            </w:r>
            <w:r>
              <w:rPr>
                <w:rFonts w:hint="default" w:ascii="Times New Roman" w:hAnsi="Times New Roman" w:eastAsia="宋体" w:cs="Times New Roman"/>
                <w:color w:val="auto"/>
                <w:sz w:val="24"/>
                <w:szCs w:val="24"/>
                <w:highlight w:val="none"/>
                <w:lang w:val="en-US" w:eastAsia="zh-CN"/>
              </w:rPr>
              <w:t>粉尘排放量约</w:t>
            </w:r>
            <w:r>
              <w:rPr>
                <w:rFonts w:hint="default" w:ascii="Times New Roman" w:hAnsi="Times New Roman" w:cs="Times New Roman"/>
                <w:color w:val="auto"/>
                <w:sz w:val="24"/>
                <w:szCs w:val="24"/>
                <w:highlight w:val="none"/>
                <w:lang w:val="en-US" w:eastAsia="zh-CN"/>
              </w:rPr>
              <w:t>0.0012</w:t>
            </w:r>
            <w:r>
              <w:rPr>
                <w:rFonts w:hint="default" w:ascii="Times New Roman" w:hAnsi="Times New Roman" w:eastAsia="宋体" w:cs="Times New Roman"/>
                <w:color w:val="auto"/>
                <w:sz w:val="24"/>
                <w:szCs w:val="24"/>
                <w:highlight w:val="none"/>
                <w:lang w:val="en-US" w:eastAsia="zh-CN"/>
              </w:rPr>
              <w:t>t/a，</w:t>
            </w:r>
            <w:r>
              <w:rPr>
                <w:rFonts w:hint="default" w:ascii="Times New Roman" w:hAnsi="Times New Roman" w:cs="Times New Roman"/>
                <w:color w:val="auto"/>
                <w:sz w:val="24"/>
                <w:szCs w:val="24"/>
                <w:highlight w:val="none"/>
                <w:lang w:val="en-US" w:eastAsia="zh-CN"/>
              </w:rPr>
              <w:t>0.0008</w:t>
            </w:r>
            <w:r>
              <w:rPr>
                <w:rFonts w:hint="default" w:ascii="Times New Roman" w:hAnsi="Times New Roman" w:eastAsia="宋体" w:cs="Times New Roman"/>
                <w:color w:val="auto"/>
                <w:sz w:val="24"/>
                <w:szCs w:val="24"/>
                <w:highlight w:val="none"/>
                <w:lang w:val="en-US" w:eastAsia="zh-CN"/>
              </w:rPr>
              <w:t>kg/h</w:t>
            </w:r>
            <w:r>
              <w:rPr>
                <w:rFonts w:hint="eastAsia" w:cs="Times New Roman"/>
                <w:color w:val="auto"/>
                <w:sz w:val="24"/>
                <w:szCs w:val="24"/>
                <w:highlight w:val="none"/>
                <w:lang w:val="en-US" w:eastAsia="zh-CN"/>
              </w:rPr>
              <w:t>，2.29mg/m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lang w:val="en-US" w:eastAsia="zh-CN"/>
              </w:rPr>
              <w:t>。</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堆场装卸粉尘</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沙</w:t>
            </w:r>
            <w:r>
              <w:rPr>
                <w:rFonts w:hint="default" w:ascii="Times New Roman" w:hAnsi="Times New Roman" w:eastAsia="宋体" w:cs="Times New Roman"/>
                <w:color w:val="auto"/>
                <w:sz w:val="24"/>
                <w:szCs w:val="24"/>
                <w:highlight w:val="none"/>
                <w:lang w:val="en-US" w:eastAsia="zh-CN"/>
              </w:rPr>
              <w:t>在装卸过程中更易形成扬尘，</w:t>
            </w:r>
            <w:r>
              <w:rPr>
                <w:rFonts w:hint="default" w:ascii="Times New Roman" w:hAnsi="Times New Roman" w:cs="Times New Roman"/>
                <w:color w:val="auto"/>
                <w:sz w:val="24"/>
                <w:szCs w:val="24"/>
                <w:highlight w:val="none"/>
                <w:lang w:val="en-US" w:eastAsia="zh-CN"/>
              </w:rPr>
              <w:t>沙</w:t>
            </w:r>
            <w:r>
              <w:rPr>
                <w:rFonts w:hint="default" w:ascii="Times New Roman" w:hAnsi="Times New Roman" w:eastAsia="宋体" w:cs="Times New Roman"/>
                <w:color w:val="auto"/>
                <w:sz w:val="24"/>
                <w:szCs w:val="24"/>
                <w:highlight w:val="none"/>
                <w:lang w:val="en-US" w:eastAsia="zh-CN"/>
              </w:rPr>
              <w:t>装卸起尘量采用《扬尘源颗粒物排放清单编制技术指南（试行）》中公式进行计算：</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drawing>
                <wp:inline distT="0" distB="0" distL="114300" distR="114300">
                  <wp:extent cx="2847340" cy="979805"/>
                  <wp:effectExtent l="0" t="0" r="10160" b="10795"/>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11"/>
                          <a:stretch>
                            <a:fillRect/>
                          </a:stretch>
                        </pic:blipFill>
                        <pic:spPr>
                          <a:xfrm>
                            <a:off x="0" y="0"/>
                            <a:ext cx="2847340" cy="979805"/>
                          </a:xfrm>
                          <a:prstGeom prst="rect">
                            <a:avLst/>
                          </a:prstGeom>
                          <a:noFill/>
                          <a:ln>
                            <a:noFill/>
                          </a:ln>
                        </pic:spPr>
                      </pic:pic>
                    </a:graphicData>
                  </a:graphic>
                </wp:inline>
              </w:drawing>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式中：</w:t>
            </w:r>
            <w:r>
              <w:rPr>
                <w:rFonts w:hint="default" w:ascii="Times New Roman" w:hAnsi="Times New Roman" w:eastAsia="宋体" w:cs="Times New Roman"/>
                <w:color w:val="auto"/>
                <w:sz w:val="24"/>
                <w:szCs w:val="24"/>
                <w:highlight w:val="none"/>
                <w:lang w:val="en-US" w:eastAsia="zh-CN"/>
              </w:rPr>
              <w:t>E</w:t>
            </w:r>
            <w:r>
              <w:rPr>
                <w:rFonts w:hint="default" w:ascii="Times New Roman" w:hAnsi="Times New Roman" w:eastAsia="宋体" w:cs="Times New Roman"/>
                <w:color w:val="auto"/>
                <w:sz w:val="24"/>
                <w:szCs w:val="24"/>
                <w:highlight w:val="none"/>
                <w:vertAlign w:val="subscript"/>
                <w:lang w:val="en-US" w:eastAsia="zh-CN"/>
              </w:rPr>
              <w:t>h</w:t>
            </w:r>
            <w:r>
              <w:rPr>
                <w:rFonts w:hint="default" w:ascii="Times New Roman" w:hAnsi="Times New Roman" w:eastAsia="宋体" w:cs="Times New Roman"/>
                <w:color w:val="auto"/>
                <w:sz w:val="24"/>
                <w:szCs w:val="24"/>
                <w:highlight w:val="none"/>
                <w:lang w:val="en-US" w:eastAsia="zh-CN"/>
              </w:rPr>
              <w:t xml:space="preserve">为堆场装卸扬尘的排放系数，kg/t。 </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1200" w:firstLineChars="5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k</w:t>
            </w:r>
            <w:r>
              <w:rPr>
                <w:rFonts w:hint="default" w:ascii="Times New Roman" w:hAnsi="Times New Roman" w:eastAsia="宋体" w:cs="Times New Roman"/>
                <w:color w:val="auto"/>
                <w:sz w:val="24"/>
                <w:szCs w:val="24"/>
                <w:highlight w:val="none"/>
                <w:vertAlign w:val="subscript"/>
                <w:lang w:val="en-US" w:eastAsia="zh-CN"/>
              </w:rPr>
              <w:t>i</w:t>
            </w:r>
            <w:r>
              <w:rPr>
                <w:rFonts w:hint="default" w:ascii="Times New Roman" w:hAnsi="Times New Roman" w:eastAsia="宋体" w:cs="Times New Roman"/>
                <w:color w:val="auto"/>
                <w:sz w:val="24"/>
                <w:szCs w:val="24"/>
                <w:highlight w:val="none"/>
                <w:lang w:val="en-US" w:eastAsia="zh-CN"/>
              </w:rPr>
              <w:t xml:space="preserve">为物料的粒度乘数，本项目取0.74。 </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1200" w:firstLineChars="5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 xml:space="preserve">u为地面平均风速，m/s，本项目取2m/s。 </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1200" w:firstLineChars="5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 xml:space="preserve">M为物料含水率，%，本项目取8%。 </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1200" w:firstLineChars="5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η为污染控制技术对扬尘的去除效率，%，本项目取值74%。</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经计算，本项目</w:t>
            </w:r>
            <w:r>
              <w:rPr>
                <w:rFonts w:hint="default" w:ascii="Times New Roman" w:hAnsi="Times New Roman" w:cs="Times New Roman"/>
                <w:color w:val="auto"/>
                <w:sz w:val="24"/>
                <w:szCs w:val="24"/>
                <w:highlight w:val="none"/>
                <w:lang w:val="en-US" w:eastAsia="zh-CN"/>
              </w:rPr>
              <w:t>沙</w:t>
            </w:r>
            <w:r>
              <w:rPr>
                <w:rFonts w:hint="default" w:ascii="Times New Roman" w:hAnsi="Times New Roman" w:eastAsia="宋体" w:cs="Times New Roman"/>
                <w:color w:val="auto"/>
                <w:sz w:val="24"/>
                <w:szCs w:val="24"/>
                <w:highlight w:val="none"/>
                <w:lang w:val="en-US" w:eastAsia="zh-CN"/>
              </w:rPr>
              <w:t>风力扬尘和装卸过程中产生得扬尘量为0.25t/a。</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根据现场勘查，本次环评要求原料堆场</w:t>
            </w:r>
            <w:r>
              <w:rPr>
                <w:rFonts w:hint="eastAsia" w:cs="Times New Roman"/>
                <w:color w:val="auto"/>
                <w:sz w:val="24"/>
                <w:szCs w:val="24"/>
                <w:highlight w:val="none"/>
                <w:lang w:val="en-US" w:eastAsia="zh-CN"/>
              </w:rPr>
              <w:t>全封闭</w:t>
            </w:r>
            <w:r>
              <w:rPr>
                <w:rFonts w:hint="default" w:ascii="Times New Roman" w:hAnsi="Times New Roman" w:eastAsia="宋体" w:cs="Times New Roman"/>
                <w:color w:val="auto"/>
                <w:sz w:val="24"/>
                <w:szCs w:val="24"/>
                <w:highlight w:val="none"/>
                <w:lang w:val="en-US" w:eastAsia="zh-CN"/>
              </w:rPr>
              <w:t>，同时环评要求</w:t>
            </w:r>
            <w:r>
              <w:rPr>
                <w:rFonts w:hint="default" w:ascii="Times New Roman" w:hAnsi="Times New Roman" w:cs="Times New Roman"/>
                <w:color w:val="auto"/>
                <w:sz w:val="24"/>
                <w:szCs w:val="24"/>
                <w:highlight w:val="none"/>
                <w:lang w:val="en-US" w:eastAsia="zh-CN"/>
              </w:rPr>
              <w:t>沙</w:t>
            </w:r>
            <w:r>
              <w:rPr>
                <w:rFonts w:hint="default" w:ascii="Times New Roman" w:hAnsi="Times New Roman" w:eastAsia="宋体" w:cs="Times New Roman"/>
                <w:color w:val="auto"/>
                <w:sz w:val="24"/>
                <w:szCs w:val="24"/>
                <w:highlight w:val="none"/>
                <w:lang w:val="en-US" w:eastAsia="zh-CN"/>
              </w:rPr>
              <w:t>石堆场内</w:t>
            </w:r>
            <w:r>
              <w:rPr>
                <w:rFonts w:hint="eastAsia" w:cs="Times New Roman"/>
                <w:color w:val="auto"/>
                <w:sz w:val="24"/>
                <w:szCs w:val="24"/>
                <w:highlight w:val="none"/>
                <w:lang w:val="en-US" w:eastAsia="zh-CN"/>
              </w:rPr>
              <w:t>安装喷淋装置</w:t>
            </w:r>
            <w:r>
              <w:rPr>
                <w:rFonts w:hint="default" w:ascii="Times New Roman" w:hAnsi="Times New Roman" w:eastAsia="宋体" w:cs="Times New Roman"/>
                <w:color w:val="auto"/>
                <w:sz w:val="24"/>
                <w:szCs w:val="24"/>
                <w:highlight w:val="none"/>
                <w:lang w:val="en-US" w:eastAsia="zh-CN"/>
              </w:rPr>
              <w:t>，增加湿度，减少扬尘量。</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道路扬尘</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区内的道路已采取路面硬化，项目采取车辆厂内限速20kg/h、定期洒水降尘等措施减少道路运输扬尘的产生，根据《扬尘源颗粒物排放清单编制技术指南（试行）》，项目营运期道路扬尘排放量计算公式计算：</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rPr>
              <w:drawing>
                <wp:inline distT="0" distB="0" distL="114300" distR="114300">
                  <wp:extent cx="3634740" cy="428625"/>
                  <wp:effectExtent l="0" t="0" r="3810" b="9525"/>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12"/>
                          <a:srcRect t="19186" b="15407"/>
                          <a:stretch>
                            <a:fillRect/>
                          </a:stretch>
                        </pic:blipFill>
                        <pic:spPr>
                          <a:xfrm>
                            <a:off x="0" y="0"/>
                            <a:ext cx="3634740" cy="428625"/>
                          </a:xfrm>
                          <a:prstGeom prst="rect">
                            <a:avLst/>
                          </a:prstGeom>
                          <a:noFill/>
                          <a:ln>
                            <a:noFill/>
                          </a:ln>
                        </pic:spPr>
                      </pic:pic>
                    </a:graphicData>
                  </a:graphic>
                </wp:inline>
              </w:drawing>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式中</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WR</w:t>
            </w:r>
            <w:r>
              <w:rPr>
                <w:rFonts w:hint="default" w:ascii="Times New Roman" w:hAnsi="Times New Roman" w:cs="Times New Roman"/>
                <w:color w:val="auto"/>
                <w:sz w:val="24"/>
                <w:szCs w:val="24"/>
                <w:highlight w:val="none"/>
                <w:vertAlign w:val="subscript"/>
                <w:lang w:val="en-US" w:eastAsia="zh-CN"/>
              </w:rPr>
              <w:t>i</w:t>
            </w:r>
            <w:r>
              <w:rPr>
                <w:rFonts w:hint="default" w:ascii="Times New Roman" w:hAnsi="Times New Roman" w:eastAsia="宋体" w:cs="Times New Roman"/>
                <w:color w:val="auto"/>
                <w:sz w:val="24"/>
                <w:szCs w:val="24"/>
                <w:highlight w:val="none"/>
                <w:lang w:val="en-US" w:eastAsia="zh-CN"/>
              </w:rPr>
              <w:t>为道路扬尘源中颗粒物PM</w:t>
            </w:r>
            <w:r>
              <w:rPr>
                <w:rFonts w:hint="default" w:ascii="Times New Roman" w:hAnsi="Times New Roman" w:cs="Times New Roman"/>
                <w:color w:val="auto"/>
                <w:sz w:val="24"/>
                <w:szCs w:val="24"/>
                <w:highlight w:val="none"/>
                <w:vertAlign w:val="subscript"/>
                <w:lang w:val="en-US" w:eastAsia="zh-CN"/>
              </w:rPr>
              <w:t>i</w:t>
            </w:r>
            <w:r>
              <w:rPr>
                <w:rFonts w:hint="default" w:ascii="Times New Roman" w:hAnsi="Times New Roman" w:eastAsia="宋体" w:cs="Times New Roman"/>
                <w:color w:val="auto"/>
                <w:sz w:val="24"/>
                <w:szCs w:val="24"/>
                <w:highlight w:val="none"/>
                <w:lang w:val="en-US" w:eastAsia="zh-CN"/>
              </w:rPr>
              <w:t>的总排放量，t/a。</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1200" w:firstLineChars="5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E</w:t>
            </w:r>
            <w:r>
              <w:rPr>
                <w:rFonts w:hint="default" w:ascii="Times New Roman" w:hAnsi="Times New Roman" w:cs="Times New Roman"/>
                <w:color w:val="auto"/>
                <w:sz w:val="24"/>
                <w:szCs w:val="24"/>
                <w:highlight w:val="none"/>
                <w:lang w:val="en-US" w:eastAsia="zh-CN"/>
              </w:rPr>
              <w:t>R</w:t>
            </w:r>
            <w:r>
              <w:rPr>
                <w:rFonts w:hint="default" w:ascii="Times New Roman" w:hAnsi="Times New Roman" w:cs="Times New Roman"/>
                <w:color w:val="auto"/>
                <w:sz w:val="24"/>
                <w:szCs w:val="24"/>
                <w:highlight w:val="none"/>
                <w:vertAlign w:val="subscript"/>
                <w:lang w:val="en-US" w:eastAsia="zh-CN"/>
              </w:rPr>
              <w:t>i</w:t>
            </w:r>
            <w:r>
              <w:rPr>
                <w:rFonts w:hint="default" w:ascii="Times New Roman" w:hAnsi="Times New Roman" w:eastAsia="宋体" w:cs="Times New Roman"/>
                <w:color w:val="auto"/>
                <w:sz w:val="24"/>
                <w:szCs w:val="24"/>
                <w:highlight w:val="none"/>
                <w:lang w:val="en-US" w:eastAsia="zh-CN"/>
              </w:rPr>
              <w:t>为道路扬尘源中PM</w:t>
            </w:r>
            <w:r>
              <w:rPr>
                <w:rFonts w:hint="default" w:ascii="Times New Roman" w:hAnsi="Times New Roman" w:cs="Times New Roman"/>
                <w:color w:val="auto"/>
                <w:sz w:val="24"/>
                <w:szCs w:val="24"/>
                <w:highlight w:val="none"/>
                <w:vertAlign w:val="subscript"/>
                <w:lang w:val="en-US" w:eastAsia="zh-CN"/>
              </w:rPr>
              <w:t>i</w:t>
            </w:r>
            <w:r>
              <w:rPr>
                <w:rFonts w:hint="default" w:ascii="Times New Roman" w:hAnsi="Times New Roman" w:eastAsia="宋体" w:cs="Times New Roman"/>
                <w:color w:val="auto"/>
                <w:sz w:val="24"/>
                <w:szCs w:val="24"/>
                <w:highlight w:val="none"/>
                <w:lang w:val="en-US" w:eastAsia="zh-CN"/>
              </w:rPr>
              <w:t>平均排放系数，g/(km·辆)。</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1200" w:firstLineChars="5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L</w:t>
            </w:r>
            <w:r>
              <w:rPr>
                <w:rFonts w:hint="default" w:ascii="Times New Roman" w:hAnsi="Times New Roman" w:eastAsia="宋体" w:cs="Times New Roman"/>
                <w:color w:val="auto"/>
                <w:sz w:val="24"/>
                <w:szCs w:val="24"/>
                <w:highlight w:val="none"/>
                <w:vertAlign w:val="subscript"/>
                <w:lang w:val="en-US" w:eastAsia="zh-CN"/>
              </w:rPr>
              <w:t>R</w:t>
            </w:r>
            <w:r>
              <w:rPr>
                <w:rFonts w:hint="default" w:ascii="Times New Roman" w:hAnsi="Times New Roman" w:eastAsia="宋体" w:cs="Times New Roman"/>
                <w:color w:val="auto"/>
                <w:sz w:val="24"/>
                <w:szCs w:val="24"/>
                <w:highlight w:val="none"/>
                <w:lang w:val="en-US" w:eastAsia="zh-CN"/>
              </w:rPr>
              <w:t>为道路长度，km</w:t>
            </w:r>
            <w:r>
              <w:rPr>
                <w:rFonts w:hint="default" w:ascii="Times New Roman" w:hAnsi="Times New Roman" w:cs="Times New Roman"/>
                <w:color w:val="auto"/>
                <w:sz w:val="24"/>
                <w:szCs w:val="24"/>
                <w:highlight w:val="none"/>
                <w:lang w:val="en-US" w:eastAsia="zh-CN"/>
              </w:rPr>
              <w:t>，本项目取0.5km。</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1200" w:firstLineChars="5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N</w:t>
            </w:r>
            <w:r>
              <w:rPr>
                <w:rFonts w:hint="default" w:ascii="Times New Roman" w:hAnsi="Times New Roman" w:eastAsia="宋体" w:cs="Times New Roman"/>
                <w:color w:val="auto"/>
                <w:sz w:val="24"/>
                <w:szCs w:val="24"/>
                <w:highlight w:val="none"/>
                <w:vertAlign w:val="subscript"/>
                <w:lang w:val="en-US" w:eastAsia="zh-CN"/>
              </w:rPr>
              <w:t>R</w:t>
            </w:r>
            <w:r>
              <w:rPr>
                <w:rFonts w:hint="default" w:ascii="Times New Roman" w:hAnsi="Times New Roman" w:eastAsia="宋体" w:cs="Times New Roman"/>
                <w:color w:val="auto"/>
                <w:sz w:val="24"/>
                <w:szCs w:val="24"/>
                <w:highlight w:val="none"/>
                <w:lang w:val="en-US" w:eastAsia="zh-CN"/>
              </w:rPr>
              <w:t>为一定时期内车辆在该段道路上的平均车流量，辆/a</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N</w:t>
            </w:r>
            <w:r>
              <w:rPr>
                <w:rFonts w:hint="default" w:ascii="Times New Roman" w:hAnsi="Times New Roman" w:eastAsia="宋体" w:cs="Times New Roman"/>
                <w:color w:val="auto"/>
                <w:sz w:val="24"/>
                <w:szCs w:val="24"/>
                <w:highlight w:val="none"/>
                <w:vertAlign w:val="subscript"/>
                <w:lang w:val="en-US" w:eastAsia="zh-CN"/>
              </w:rPr>
              <w:t>R</w:t>
            </w:r>
            <w:r>
              <w:rPr>
                <w:rFonts w:hint="default" w:ascii="Times New Roman" w:hAnsi="Times New Roman" w:cs="Times New Roman"/>
                <w:color w:val="auto"/>
                <w:sz w:val="24"/>
                <w:szCs w:val="24"/>
                <w:highlight w:val="none"/>
                <w:lang w:val="en-US" w:eastAsia="zh-CN"/>
              </w:rPr>
              <w:t>取2200</w:t>
            </w:r>
            <w:r>
              <w:rPr>
                <w:rFonts w:hint="default" w:ascii="Times New Roman" w:hAnsi="Times New Roman" w:eastAsia="宋体" w:cs="Times New Roman"/>
                <w:color w:val="auto"/>
                <w:sz w:val="24"/>
                <w:szCs w:val="24"/>
                <w:highlight w:val="none"/>
                <w:lang w:val="en-US" w:eastAsia="zh-CN"/>
              </w:rPr>
              <w:t>辆/a。</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1200" w:firstLineChars="5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n</w:t>
            </w:r>
            <w:r>
              <w:rPr>
                <w:rFonts w:hint="default" w:ascii="Times New Roman" w:hAnsi="Times New Roman" w:eastAsia="宋体" w:cs="Times New Roman"/>
                <w:color w:val="auto"/>
                <w:sz w:val="24"/>
                <w:szCs w:val="24"/>
                <w:highlight w:val="none"/>
                <w:vertAlign w:val="subscript"/>
                <w:lang w:val="en-US" w:eastAsia="zh-CN"/>
              </w:rPr>
              <w:t>r</w:t>
            </w:r>
            <w:r>
              <w:rPr>
                <w:rFonts w:hint="default" w:ascii="Times New Roman" w:hAnsi="Times New Roman" w:eastAsia="宋体" w:cs="Times New Roman"/>
                <w:color w:val="auto"/>
                <w:sz w:val="24"/>
                <w:szCs w:val="24"/>
                <w:highlight w:val="none"/>
                <w:lang w:val="en-US" w:eastAsia="zh-CN"/>
              </w:rPr>
              <w:t>为不起尘天数，通过实测（统计降水造成的路面潮湿的天数）得到</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在实测过程中存在困难的，可使用一年中降水量大于0.25mm/d的天数表示</w:t>
            </w:r>
            <w:r>
              <w:rPr>
                <w:rFonts w:hint="default" w:ascii="Times New Roman" w:hAnsi="Times New Roman" w:cs="Times New Roman"/>
                <w:color w:val="auto"/>
                <w:sz w:val="24"/>
                <w:szCs w:val="24"/>
                <w:highlight w:val="none"/>
                <w:lang w:val="en-US" w:eastAsia="zh-CN"/>
              </w:rPr>
              <w:t>，本项目取100</w:t>
            </w:r>
            <w:r>
              <w:rPr>
                <w:rFonts w:hint="default" w:ascii="Times New Roman" w:hAnsi="Times New Roman" w:eastAsia="宋体" w:cs="Times New Roman"/>
                <w:color w:val="auto"/>
                <w:sz w:val="24"/>
                <w:szCs w:val="24"/>
                <w:highlight w:val="none"/>
                <w:lang w:val="en-US" w:eastAsia="zh-CN"/>
              </w:rPr>
              <w:t>。</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道路扬尘源中PM</w:t>
            </w:r>
            <w:r>
              <w:rPr>
                <w:rFonts w:hint="default" w:ascii="Times New Roman" w:hAnsi="Times New Roman" w:cs="Times New Roman"/>
                <w:color w:val="auto"/>
                <w:sz w:val="24"/>
                <w:szCs w:val="24"/>
                <w:highlight w:val="none"/>
                <w:vertAlign w:val="subscript"/>
                <w:lang w:val="en-US" w:eastAsia="zh-CN"/>
              </w:rPr>
              <w:t>i</w:t>
            </w:r>
            <w:r>
              <w:rPr>
                <w:rFonts w:hint="default" w:ascii="Times New Roman" w:hAnsi="Times New Roman" w:eastAsia="宋体" w:cs="Times New Roman"/>
                <w:color w:val="auto"/>
                <w:sz w:val="24"/>
                <w:szCs w:val="24"/>
                <w:highlight w:val="none"/>
                <w:lang w:val="en-US" w:eastAsia="zh-CN"/>
              </w:rPr>
              <w:t>平均排放系数计算公式：</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highlight w:val="none"/>
              </w:rPr>
              <w:drawing>
                <wp:inline distT="0" distB="0" distL="114300" distR="114300">
                  <wp:extent cx="3071495" cy="424815"/>
                  <wp:effectExtent l="0" t="0" r="14605" b="13335"/>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13"/>
                          <a:stretch>
                            <a:fillRect/>
                          </a:stretch>
                        </pic:blipFill>
                        <pic:spPr>
                          <a:xfrm>
                            <a:off x="0" y="0"/>
                            <a:ext cx="3071495" cy="424815"/>
                          </a:xfrm>
                          <a:prstGeom prst="rect">
                            <a:avLst/>
                          </a:prstGeom>
                          <a:noFill/>
                          <a:ln>
                            <a:noFill/>
                          </a:ln>
                        </pic:spPr>
                      </pic:pic>
                    </a:graphicData>
                  </a:graphic>
                </wp:inline>
              </w:drawing>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式中：Epi为铺装道路的扬尘中PM；排放系数，g/km（机动车行驶1千米产生的道路扬尘质量）；</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1200" w:firstLineChars="5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ki为产生的扬尘中PM的粒度乘数，本项目取3.23g/km；</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1200" w:firstLineChars="5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sL为道路积尘负荷，g/m</w:t>
            </w:r>
            <w:r>
              <w:rPr>
                <w:rFonts w:hint="default"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lang w:val="en-US" w:eastAsia="zh-CN"/>
              </w:rPr>
              <w:t>。具体监测方法见《防治城市扬尘污染技术规范》（HJ/T 393-2007）中的附录A，本项目取1.5g/m</w:t>
            </w:r>
            <w:r>
              <w:rPr>
                <w:rFonts w:hint="default"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lang w:val="en-US" w:eastAsia="zh-CN"/>
              </w:rPr>
              <w:t>；</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1200" w:firstLineChars="5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W为平均车重，t。平均车重表示通过某等级道路所有车辆的平均重量，本项目取50t；</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1200" w:firstLineChars="5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ƞ为污染控制技术对扬尘的去除效率，%，本项目取66%。</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sz w:val="24"/>
                <w:szCs w:val="24"/>
                <w:highlight w:val="none"/>
                <w:lang w:val="en-US" w:eastAsia="zh-CN"/>
              </w:rPr>
              <w:t>通过计算，本项目</w:t>
            </w:r>
            <w:r>
              <w:rPr>
                <w:rFonts w:hint="default" w:ascii="Times New Roman" w:hAnsi="Times New Roman" w:cs="Times New Roman"/>
                <w:color w:val="auto"/>
                <w:sz w:val="24"/>
                <w:szCs w:val="24"/>
                <w:highlight w:val="none"/>
                <w:lang w:val="en-US" w:eastAsia="zh-CN"/>
              </w:rPr>
              <w:t>道路扬尘源排放系数</w:t>
            </w:r>
            <w:r>
              <w:rPr>
                <w:rFonts w:hint="default" w:ascii="Times New Roman" w:hAnsi="Times New Roman" w:eastAsia="宋体" w:cs="Times New Roman"/>
                <w:color w:val="auto"/>
                <w:sz w:val="24"/>
                <w:szCs w:val="24"/>
                <w:highlight w:val="none"/>
                <w:lang w:val="en-US" w:eastAsia="zh-CN"/>
              </w:rPr>
              <w:t>为</w:t>
            </w:r>
            <w:r>
              <w:rPr>
                <w:rFonts w:hint="default" w:ascii="Times New Roman" w:hAnsi="Times New Roman" w:cs="Times New Roman"/>
                <w:color w:val="auto"/>
                <w:sz w:val="24"/>
                <w:szCs w:val="24"/>
                <w:highlight w:val="none"/>
                <w:lang w:val="en-US" w:eastAsia="zh-CN"/>
              </w:rPr>
              <w:t>85.88</w:t>
            </w:r>
            <w:r>
              <w:rPr>
                <w:rFonts w:hint="default" w:ascii="Times New Roman" w:hAnsi="Times New Roman" w:eastAsia="宋体" w:cs="Times New Roman"/>
                <w:color w:val="auto"/>
                <w:sz w:val="24"/>
                <w:szCs w:val="24"/>
                <w:highlight w:val="none"/>
                <w:lang w:val="en-US" w:eastAsia="zh-CN"/>
              </w:rPr>
              <w:t>g/(km·辆)，因此道路运输扬尘产生量约为</w:t>
            </w:r>
            <w:r>
              <w:rPr>
                <w:rFonts w:hint="default" w:ascii="Times New Roman" w:hAnsi="Times New Roman" w:cs="Times New Roman"/>
                <w:color w:val="auto"/>
                <w:sz w:val="24"/>
                <w:szCs w:val="24"/>
                <w:highlight w:val="none"/>
                <w:lang w:val="en-US" w:eastAsia="zh-CN"/>
              </w:rPr>
              <w:t>0.069t/</w:t>
            </w:r>
            <w:r>
              <w:rPr>
                <w:rFonts w:hint="default" w:ascii="Times New Roman" w:hAnsi="Times New Roman" w:eastAsia="宋体" w:cs="Times New Roman"/>
                <w:color w:val="auto"/>
                <w:sz w:val="24"/>
                <w:szCs w:val="24"/>
                <w:highlight w:val="none"/>
                <w:lang w:val="en-US" w:eastAsia="zh-CN"/>
              </w:rPr>
              <w:t>a。</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根据《工业料堆场扬尘整治规范》等要求，本评价要求运输车辆必须对车体进行覆盖，道路定期人工清扫，在</w:t>
            </w:r>
            <w:r>
              <w:rPr>
                <w:rFonts w:hint="default" w:ascii="Times New Roman" w:hAnsi="Times New Roman" w:cs="Times New Roman"/>
                <w:color w:val="auto"/>
                <w:sz w:val="24"/>
                <w:szCs w:val="24"/>
                <w:highlight w:val="none"/>
                <w:lang w:val="en-US" w:eastAsia="zh-CN"/>
              </w:rPr>
              <w:t>非雨天</w:t>
            </w:r>
            <w:r>
              <w:rPr>
                <w:rFonts w:hint="default" w:ascii="Times New Roman" w:hAnsi="Times New Roman" w:eastAsia="宋体" w:cs="Times New Roman"/>
                <w:color w:val="auto"/>
                <w:sz w:val="24"/>
                <w:szCs w:val="24"/>
                <w:highlight w:val="none"/>
                <w:lang w:val="en-US" w:eastAsia="zh-CN"/>
              </w:rPr>
              <w:t>对路面进行清扫和洒水。</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食堂油烟</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kern w:val="2"/>
                <w:sz w:val="24"/>
                <w:szCs w:val="24"/>
                <w:highlight w:val="none"/>
                <w:lang w:val="en-US" w:eastAsia="zh-CN" w:bidi="ar-SA"/>
              </w:rPr>
              <w:t>本项目员工35人，年工作270天，一般食堂的食用油消耗系数按5kg/100（人·d），则食用油消耗量约为0.4725t/a。烹饪过程中食用油的挥发损失约为2%~4%，本次取4%，则食堂油烟产生量为0.0189t/a，食堂每天烹饪时间按2小时计产生速率为0.035kg/h。则食堂油烟产生浓度约为7mg/m</w:t>
            </w:r>
            <w:r>
              <w:rPr>
                <w:rFonts w:hint="default" w:ascii="Times New Roman" w:hAnsi="Times New Roman" w:cs="Times New Roman"/>
                <w:color w:val="auto"/>
                <w:kern w:val="2"/>
                <w:sz w:val="24"/>
                <w:szCs w:val="24"/>
                <w:highlight w:val="none"/>
                <w:vertAlign w:val="superscript"/>
                <w:lang w:val="en-US" w:eastAsia="zh-CN" w:bidi="ar-SA"/>
              </w:rPr>
              <w:t>3</w:t>
            </w:r>
            <w:r>
              <w:rPr>
                <w:rFonts w:hint="default" w:ascii="Times New Roman" w:hAnsi="Times New Roman" w:cs="Times New Roman"/>
                <w:color w:val="auto"/>
                <w:kern w:val="2"/>
                <w:sz w:val="24"/>
                <w:szCs w:val="24"/>
                <w:highlight w:val="none"/>
                <w:lang w:val="en-US" w:eastAsia="zh-CN" w:bidi="ar-SA"/>
              </w:rPr>
              <w:t>（风量按5000m</w:t>
            </w:r>
            <w:r>
              <w:rPr>
                <w:rFonts w:hint="default" w:ascii="Times New Roman" w:hAnsi="Times New Roman" w:cs="Times New Roman"/>
                <w:color w:val="auto"/>
                <w:kern w:val="2"/>
                <w:sz w:val="24"/>
                <w:szCs w:val="24"/>
                <w:highlight w:val="none"/>
                <w:vertAlign w:val="superscript"/>
                <w:lang w:val="en-US" w:eastAsia="zh-CN" w:bidi="ar-SA"/>
              </w:rPr>
              <w:t>3</w:t>
            </w:r>
            <w:r>
              <w:rPr>
                <w:rFonts w:hint="default" w:ascii="Times New Roman" w:hAnsi="Times New Roman" w:cs="Times New Roman"/>
                <w:color w:val="auto"/>
                <w:kern w:val="2"/>
                <w:sz w:val="24"/>
                <w:szCs w:val="24"/>
                <w:highlight w:val="none"/>
                <w:lang w:val="en-US" w:eastAsia="zh-CN" w:bidi="ar-SA"/>
              </w:rPr>
              <w:t>/h计）。安装经国家认可的单位检测合格的烟净化设施（油烟净化效率≥80%），经净化后的食堂油烟抽排风设备处理后收集至屋顶排放。食堂油烟排放量为0.00378t/a，排放速率为0.007kg/h，排放浓度约为1.4mg/m</w:t>
            </w:r>
            <w:r>
              <w:rPr>
                <w:rFonts w:hint="default" w:ascii="Times New Roman" w:hAnsi="Times New Roman" w:cs="Times New Roman"/>
                <w:color w:val="auto"/>
                <w:kern w:val="2"/>
                <w:sz w:val="24"/>
                <w:szCs w:val="24"/>
                <w:highlight w:val="none"/>
                <w:vertAlign w:val="superscript"/>
                <w:lang w:val="en-US" w:eastAsia="zh-CN" w:bidi="ar-SA"/>
              </w:rPr>
              <w:t>3</w:t>
            </w:r>
            <w:r>
              <w:rPr>
                <w:rFonts w:hint="default" w:ascii="Times New Roman" w:hAnsi="Times New Roman" w:cs="Times New Roman"/>
                <w:color w:val="auto"/>
                <w:kern w:val="2"/>
                <w:sz w:val="24"/>
                <w:szCs w:val="24"/>
                <w:highlight w:val="none"/>
                <w:lang w:val="en-US" w:eastAsia="zh-CN" w:bidi="ar-SA"/>
              </w:rPr>
              <w:t>，排放达</w:t>
            </w:r>
            <w:r>
              <w:rPr>
                <w:rFonts w:hint="default" w:ascii="Times New Roman" w:hAnsi="Times New Roman" w:eastAsia="宋体" w:cs="Times New Roman"/>
                <w:color w:val="auto"/>
                <w:sz w:val="24"/>
                <w:szCs w:val="24"/>
                <w:highlight w:val="none"/>
                <w:lang w:val="en-US" w:eastAsia="zh-CN"/>
              </w:rPr>
              <w:t>到《饮食业油烟排放</w:t>
            </w:r>
            <w:r>
              <w:rPr>
                <w:rFonts w:hint="default" w:ascii="Times New Roman" w:hAnsi="Times New Roman" w:eastAsia="宋体" w:cs="Times New Roman"/>
                <w:color w:val="auto"/>
                <w:kern w:val="2"/>
                <w:sz w:val="24"/>
                <w:szCs w:val="24"/>
                <w:highlight w:val="none"/>
                <w:lang w:val="en-US" w:eastAsia="zh-CN" w:bidi="ar-SA"/>
              </w:rPr>
              <w:t>标准（试行）》（GB18483-2001）要</w:t>
            </w:r>
            <w:r>
              <w:rPr>
                <w:rFonts w:hint="default" w:ascii="Times New Roman" w:hAnsi="Times New Roman" w:eastAsia="宋体" w:cs="Times New Roman"/>
                <w:color w:val="auto"/>
                <w:sz w:val="24"/>
                <w:szCs w:val="24"/>
                <w:highlight w:val="none"/>
                <w:lang w:val="en-US" w:eastAsia="zh-CN"/>
              </w:rPr>
              <w:t>求。</w:t>
            </w:r>
          </w:p>
          <w:p>
            <w:pPr>
              <w:pStyle w:val="46"/>
              <w:keepNext w:val="0"/>
              <w:keepLines w:val="0"/>
              <w:suppressLineNumbers w:val="0"/>
              <w:spacing w:before="0" w:beforeAutospacing="0" w:after="0" w:afterAutospacing="0"/>
              <w:ind w:left="0" w:right="0" w:firstLine="482"/>
              <w:rPr>
                <w:rFonts w:hint="default" w:ascii="Times New Roman" w:hAnsi="Times New Roman" w:eastAsia="宋体" w:cs="Times New Roman"/>
                <w:color w:val="auto"/>
                <w:sz w:val="24"/>
                <w:lang w:val="en-US" w:eastAsia="zh-CN"/>
              </w:rPr>
            </w:pPr>
            <w:r>
              <w:rPr>
                <w:rFonts w:hint="default" w:ascii="Times New Roman" w:hAnsi="Times New Roman" w:cs="Times New Roman"/>
                <w:b/>
                <w:bCs/>
                <w:color w:val="auto"/>
                <w:sz w:val="24"/>
                <w:lang w:val="en-US" w:eastAsia="zh-CN"/>
              </w:rPr>
              <w:t>（2）</w:t>
            </w:r>
            <w:r>
              <w:rPr>
                <w:rFonts w:hint="default" w:ascii="Times New Roman" w:hAnsi="Times New Roman" w:cs="Times New Roman"/>
                <w:b/>
                <w:bCs/>
                <w:color w:val="auto"/>
                <w:sz w:val="24"/>
              </w:rPr>
              <w:t>源强</w:t>
            </w:r>
            <w:r>
              <w:rPr>
                <w:rFonts w:hint="default" w:ascii="Times New Roman" w:hAnsi="Times New Roman" w:cs="Times New Roman"/>
                <w:b/>
                <w:bCs/>
                <w:color w:val="auto"/>
                <w:sz w:val="24"/>
                <w:lang w:val="en-US" w:eastAsia="zh-CN"/>
              </w:rPr>
              <w:t>统计</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表</w:t>
            </w:r>
            <w:r>
              <w:rPr>
                <w:rFonts w:hint="default" w:ascii="Times New Roman" w:hAnsi="Times New Roman" w:eastAsia="宋体" w:cs="Times New Roman"/>
                <w:b/>
                <w:bCs/>
                <w:color w:val="auto"/>
                <w:sz w:val="21"/>
                <w:szCs w:val="21"/>
                <w:highlight w:val="none"/>
                <w:lang w:val="en-US" w:eastAsia="zh-CN"/>
              </w:rPr>
              <w:t xml:space="preserve">4-1  </w:t>
            </w:r>
            <w:r>
              <w:rPr>
                <w:rFonts w:hint="default" w:ascii="Times New Roman" w:hAnsi="Times New Roman" w:eastAsia="宋体" w:cs="Times New Roman"/>
                <w:b/>
                <w:bCs/>
                <w:color w:val="auto"/>
                <w:sz w:val="21"/>
                <w:szCs w:val="21"/>
                <w:highlight w:val="none"/>
                <w:lang w:eastAsia="zh-CN"/>
              </w:rPr>
              <w:t>主要废气污染源参数一览表</w:t>
            </w:r>
          </w:p>
          <w:tbl>
            <w:tblPr>
              <w:tblStyle w:val="22"/>
              <w:tblW w:w="5000"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426"/>
              <w:gridCol w:w="1579"/>
              <w:gridCol w:w="1483"/>
              <w:gridCol w:w="1108"/>
              <w:gridCol w:w="520"/>
              <w:gridCol w:w="571"/>
              <w:gridCol w:w="520"/>
              <w:gridCol w:w="103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44" w:type="pct"/>
                  <w:vMerge w:val="restart"/>
                  <w:tcBorders>
                    <w:tl2br w:val="nil"/>
                    <w:tr2bl w:val="nil"/>
                  </w:tcBorders>
                  <w:noWrap w:val="0"/>
                  <w:vAlign w:val="center"/>
                </w:tcPr>
                <w:p>
                  <w:pPr>
                    <w:pStyle w:val="61"/>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污染源</w:t>
                  </w:r>
                </w:p>
              </w:tc>
              <w:tc>
                <w:tcPr>
                  <w:tcW w:w="268" w:type="pct"/>
                  <w:vMerge w:val="restart"/>
                  <w:tcBorders>
                    <w:tl2br w:val="nil"/>
                    <w:tr2bl w:val="nil"/>
                  </w:tcBorders>
                  <w:noWrap w:val="0"/>
                  <w:vAlign w:val="center"/>
                </w:tcPr>
                <w:p>
                  <w:pPr>
                    <w:pStyle w:val="61"/>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污染物</w:t>
                  </w:r>
                </w:p>
              </w:tc>
              <w:tc>
                <w:tcPr>
                  <w:tcW w:w="1926" w:type="pct"/>
                  <w:gridSpan w:val="2"/>
                  <w:tcBorders>
                    <w:tl2br w:val="nil"/>
                    <w:tr2bl w:val="nil"/>
                  </w:tcBorders>
                  <w:noWrap w:val="0"/>
                  <w:vAlign w:val="center"/>
                </w:tcPr>
                <w:p>
                  <w:pPr>
                    <w:pStyle w:val="61"/>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坐标</w:t>
                  </w:r>
                </w:p>
              </w:tc>
              <w:tc>
                <w:tcPr>
                  <w:tcW w:w="697" w:type="pct"/>
                  <w:vMerge w:val="restart"/>
                  <w:tcBorders>
                    <w:tl2br w:val="nil"/>
                    <w:tr2bl w:val="nil"/>
                  </w:tcBorders>
                  <w:noWrap w:val="0"/>
                  <w:vAlign w:val="center"/>
                </w:tcPr>
                <w:p>
                  <w:pPr>
                    <w:pStyle w:val="61"/>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源强（t/a）</w:t>
                  </w:r>
                </w:p>
              </w:tc>
              <w:tc>
                <w:tcPr>
                  <w:tcW w:w="327" w:type="pct"/>
                  <w:vMerge w:val="restart"/>
                  <w:tcBorders>
                    <w:tl2br w:val="nil"/>
                    <w:tr2bl w:val="nil"/>
                  </w:tcBorders>
                  <w:noWrap w:val="0"/>
                  <w:vAlign w:val="center"/>
                </w:tcPr>
                <w:p>
                  <w:pPr>
                    <w:pStyle w:val="61"/>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排气筒高度(m)</w:t>
                  </w:r>
                </w:p>
              </w:tc>
              <w:tc>
                <w:tcPr>
                  <w:tcW w:w="359" w:type="pct"/>
                  <w:vMerge w:val="restart"/>
                  <w:tcBorders>
                    <w:tl2br w:val="nil"/>
                    <w:tr2bl w:val="nil"/>
                  </w:tcBorders>
                  <w:noWrap w:val="0"/>
                  <w:vAlign w:val="center"/>
                </w:tcPr>
                <w:p>
                  <w:pPr>
                    <w:pStyle w:val="61"/>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排气筒温度(℃)</w:t>
                  </w:r>
                </w:p>
              </w:tc>
              <w:tc>
                <w:tcPr>
                  <w:tcW w:w="327" w:type="pct"/>
                  <w:vMerge w:val="restart"/>
                  <w:tcBorders>
                    <w:tl2br w:val="nil"/>
                    <w:tr2bl w:val="nil"/>
                  </w:tcBorders>
                  <w:noWrap w:val="0"/>
                  <w:vAlign w:val="center"/>
                </w:tcPr>
                <w:p>
                  <w:pPr>
                    <w:pStyle w:val="61"/>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排气筒内径(m)</w:t>
                  </w:r>
                </w:p>
              </w:tc>
              <w:tc>
                <w:tcPr>
                  <w:tcW w:w="650" w:type="pct"/>
                  <w:vMerge w:val="restart"/>
                  <w:tcBorders>
                    <w:tl2br w:val="nil"/>
                    <w:tr2bl w:val="nil"/>
                  </w:tcBorders>
                  <w:noWrap w:val="0"/>
                  <w:vAlign w:val="center"/>
                </w:tcPr>
                <w:p>
                  <w:pPr>
                    <w:pStyle w:val="61"/>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污染物排放量（m</w:t>
                  </w:r>
                  <w:r>
                    <w:rPr>
                      <w:rFonts w:hint="default" w:ascii="Times New Roman" w:hAnsi="Times New Roman" w:cs="Times New Roman"/>
                      <w:b w:val="0"/>
                      <w:bCs/>
                      <w:color w:val="auto"/>
                      <w:sz w:val="21"/>
                      <w:szCs w:val="21"/>
                      <w:highlight w:val="none"/>
                      <w:vertAlign w:val="superscript"/>
                    </w:rPr>
                    <w:t>3</w:t>
                  </w:r>
                  <w:r>
                    <w:rPr>
                      <w:rFonts w:hint="default" w:ascii="Times New Roman" w:hAnsi="Times New Roman" w:cs="Times New Roman"/>
                      <w:b w:val="0"/>
                      <w:bCs/>
                      <w:color w:val="auto"/>
                      <w:sz w:val="21"/>
                      <w:szCs w:val="21"/>
                      <w:highlight w:val="none"/>
                    </w:rPr>
                    <w:t>/h）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44" w:type="pct"/>
                  <w:vMerge w:val="continue"/>
                  <w:tcBorders>
                    <w:tl2br w:val="nil"/>
                    <w:tr2bl w:val="nil"/>
                  </w:tcBorders>
                  <w:noWrap w:val="0"/>
                  <w:vAlign w:val="center"/>
                </w:tcPr>
                <w:p>
                  <w:pPr>
                    <w:pStyle w:val="61"/>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cs="Times New Roman"/>
                      <w:b w:val="0"/>
                      <w:bCs/>
                      <w:color w:val="auto"/>
                      <w:sz w:val="21"/>
                      <w:szCs w:val="21"/>
                      <w:highlight w:val="none"/>
                    </w:rPr>
                  </w:pPr>
                </w:p>
              </w:tc>
              <w:tc>
                <w:tcPr>
                  <w:tcW w:w="268" w:type="pct"/>
                  <w:vMerge w:val="continue"/>
                  <w:tcBorders>
                    <w:tl2br w:val="nil"/>
                    <w:tr2bl w:val="nil"/>
                  </w:tcBorders>
                  <w:noWrap w:val="0"/>
                  <w:vAlign w:val="center"/>
                </w:tcPr>
                <w:p>
                  <w:pPr>
                    <w:pStyle w:val="61"/>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cs="Times New Roman"/>
                      <w:b w:val="0"/>
                      <w:bCs/>
                      <w:color w:val="auto"/>
                      <w:sz w:val="21"/>
                      <w:szCs w:val="21"/>
                      <w:highlight w:val="none"/>
                    </w:rPr>
                  </w:pPr>
                </w:p>
              </w:tc>
              <w:tc>
                <w:tcPr>
                  <w:tcW w:w="99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经度</w:t>
                  </w:r>
                </w:p>
              </w:tc>
              <w:tc>
                <w:tcPr>
                  <w:tcW w:w="93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纬度</w:t>
                  </w:r>
                </w:p>
              </w:tc>
              <w:tc>
                <w:tcPr>
                  <w:tcW w:w="697" w:type="pct"/>
                  <w:vMerge w:val="continue"/>
                  <w:tcBorders>
                    <w:tl2br w:val="nil"/>
                    <w:tr2bl w:val="nil"/>
                  </w:tcBorders>
                  <w:noWrap w:val="0"/>
                  <w:vAlign w:val="center"/>
                </w:tcPr>
                <w:p>
                  <w:pPr>
                    <w:pStyle w:val="61"/>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cs="Times New Roman"/>
                      <w:b w:val="0"/>
                      <w:bCs/>
                      <w:color w:val="auto"/>
                      <w:sz w:val="21"/>
                      <w:szCs w:val="21"/>
                      <w:highlight w:val="none"/>
                    </w:rPr>
                  </w:pPr>
                </w:p>
              </w:tc>
              <w:tc>
                <w:tcPr>
                  <w:tcW w:w="327" w:type="pct"/>
                  <w:vMerge w:val="continue"/>
                  <w:tcBorders>
                    <w:tl2br w:val="nil"/>
                    <w:tr2bl w:val="nil"/>
                  </w:tcBorders>
                  <w:noWrap w:val="0"/>
                  <w:vAlign w:val="center"/>
                </w:tcPr>
                <w:p>
                  <w:pPr>
                    <w:pStyle w:val="61"/>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cs="Times New Roman"/>
                      <w:b w:val="0"/>
                      <w:bCs/>
                      <w:color w:val="auto"/>
                      <w:sz w:val="21"/>
                      <w:szCs w:val="21"/>
                      <w:highlight w:val="none"/>
                    </w:rPr>
                  </w:pPr>
                </w:p>
              </w:tc>
              <w:tc>
                <w:tcPr>
                  <w:tcW w:w="359" w:type="pct"/>
                  <w:vMerge w:val="continue"/>
                  <w:tcBorders>
                    <w:tl2br w:val="nil"/>
                    <w:tr2bl w:val="nil"/>
                  </w:tcBorders>
                  <w:noWrap w:val="0"/>
                  <w:vAlign w:val="center"/>
                </w:tcPr>
                <w:p>
                  <w:pPr>
                    <w:pStyle w:val="61"/>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cs="Times New Roman"/>
                      <w:b w:val="0"/>
                      <w:bCs/>
                      <w:color w:val="auto"/>
                      <w:sz w:val="21"/>
                      <w:szCs w:val="21"/>
                      <w:highlight w:val="none"/>
                    </w:rPr>
                  </w:pPr>
                </w:p>
              </w:tc>
              <w:tc>
                <w:tcPr>
                  <w:tcW w:w="327" w:type="pct"/>
                  <w:vMerge w:val="continue"/>
                  <w:tcBorders>
                    <w:tl2br w:val="nil"/>
                    <w:tr2bl w:val="nil"/>
                  </w:tcBorders>
                  <w:noWrap w:val="0"/>
                  <w:vAlign w:val="center"/>
                </w:tcPr>
                <w:p>
                  <w:pPr>
                    <w:pStyle w:val="61"/>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cs="Times New Roman"/>
                      <w:b w:val="0"/>
                      <w:bCs/>
                      <w:color w:val="auto"/>
                      <w:sz w:val="21"/>
                      <w:szCs w:val="21"/>
                      <w:highlight w:val="none"/>
                    </w:rPr>
                  </w:pPr>
                </w:p>
              </w:tc>
              <w:tc>
                <w:tcPr>
                  <w:tcW w:w="650" w:type="pct"/>
                  <w:vMerge w:val="continue"/>
                  <w:tcBorders>
                    <w:tl2br w:val="nil"/>
                    <w:tr2bl w:val="nil"/>
                  </w:tcBorders>
                  <w:noWrap w:val="0"/>
                  <w:vAlign w:val="center"/>
                </w:tcPr>
                <w:p>
                  <w:pPr>
                    <w:pStyle w:val="61"/>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cs="Times New Roman"/>
                      <w:b w:val="0"/>
                      <w:bCs/>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444" w:type="pct"/>
                  <w:tcBorders>
                    <w:tl2br w:val="nil"/>
                    <w:tr2bl w:val="nil"/>
                  </w:tcBorders>
                  <w:noWrap w:val="0"/>
                  <w:vAlign w:val="center"/>
                </w:tcPr>
                <w:p>
                  <w:pPr>
                    <w:pStyle w:val="61"/>
                    <w:keepNext w:val="0"/>
                    <w:keepLines w:val="0"/>
                    <w:suppressLineNumbers w:val="0"/>
                    <w:spacing w:before="0" w:beforeAutospacing="0" w:after="0" w:afterAutospacing="0"/>
                    <w:ind w:left="0" w:leftChars="0" w:right="0" w:rightChars="0" w:firstLine="0" w:firstLineChars="0"/>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cs="Times New Roman"/>
                      <w:b w:val="0"/>
                      <w:bCs/>
                      <w:color w:val="auto"/>
                      <w:sz w:val="21"/>
                      <w:szCs w:val="21"/>
                      <w:highlight w:val="none"/>
                      <w:lang w:val="en-US" w:eastAsia="zh-CN"/>
                    </w:rPr>
                    <w:t>有组织</w:t>
                  </w:r>
                </w:p>
              </w:tc>
              <w:tc>
                <w:tcPr>
                  <w:tcW w:w="26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筒仓呼吸</w:t>
                  </w:r>
                </w:p>
              </w:tc>
              <w:tc>
                <w:tcPr>
                  <w:tcW w:w="99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44°14′51.60″</w:t>
                  </w:r>
                </w:p>
              </w:tc>
              <w:tc>
                <w:tcPr>
                  <w:tcW w:w="93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86°14′21.85″</w:t>
                  </w:r>
                </w:p>
              </w:tc>
              <w:tc>
                <w:tcPr>
                  <w:tcW w:w="697" w:type="pct"/>
                  <w:tcBorders>
                    <w:tl2br w:val="nil"/>
                    <w:tr2bl w:val="nil"/>
                  </w:tcBorders>
                  <w:noWrap w:val="0"/>
                  <w:vAlign w:val="center"/>
                </w:tcPr>
                <w:p>
                  <w:pPr>
                    <w:pStyle w:val="61"/>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0.0492</w:t>
                  </w:r>
                </w:p>
              </w:tc>
              <w:tc>
                <w:tcPr>
                  <w:tcW w:w="327"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15</w:t>
                  </w:r>
                </w:p>
              </w:tc>
              <w:tc>
                <w:tcPr>
                  <w:tcW w:w="359"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25</w:t>
                  </w:r>
                </w:p>
              </w:tc>
              <w:tc>
                <w:tcPr>
                  <w:tcW w:w="327"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0.1</w:t>
                  </w:r>
                </w:p>
              </w:tc>
              <w:tc>
                <w:tcPr>
                  <w:tcW w:w="650"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3500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444" w:type="pct"/>
                  <w:vMerge w:val="restart"/>
                  <w:tcBorders>
                    <w:tl2br w:val="nil"/>
                    <w:tr2bl w:val="nil"/>
                  </w:tcBorders>
                  <w:noWrap w:val="0"/>
                  <w:vAlign w:val="center"/>
                </w:tcPr>
                <w:p>
                  <w:pPr>
                    <w:pStyle w:val="61"/>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rPr>
                    <w:t>无组织</w:t>
                  </w:r>
                </w:p>
              </w:tc>
              <w:tc>
                <w:tcPr>
                  <w:tcW w:w="26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人行道砖搅拌</w:t>
                  </w:r>
                </w:p>
              </w:tc>
              <w:tc>
                <w:tcPr>
                  <w:tcW w:w="99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86°14′24.69″</w:t>
                  </w:r>
                </w:p>
              </w:tc>
              <w:tc>
                <w:tcPr>
                  <w:tcW w:w="93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44°14′53.47″</w:t>
                  </w:r>
                </w:p>
              </w:tc>
              <w:tc>
                <w:tcPr>
                  <w:tcW w:w="697"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0.2615</w:t>
                  </w:r>
                </w:p>
              </w:tc>
              <w:tc>
                <w:tcPr>
                  <w:tcW w:w="1663" w:type="pct"/>
                  <w:gridSpan w:val="4"/>
                  <w:vMerge w:val="restar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444" w:type="pct"/>
                  <w:vMerge w:val="continue"/>
                  <w:tcBorders>
                    <w:tl2br w:val="nil"/>
                    <w:tr2bl w:val="nil"/>
                  </w:tcBorders>
                  <w:noWrap w:val="0"/>
                  <w:vAlign w:val="center"/>
                </w:tcPr>
                <w:p>
                  <w:pPr>
                    <w:pStyle w:val="61"/>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cs="Times New Roman"/>
                      <w:b w:val="0"/>
                      <w:bCs/>
                      <w:color w:val="auto"/>
                      <w:sz w:val="21"/>
                      <w:szCs w:val="21"/>
                      <w:highlight w:val="none"/>
                    </w:rPr>
                  </w:pPr>
                </w:p>
              </w:tc>
              <w:tc>
                <w:tcPr>
                  <w:tcW w:w="26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路沿石搅拌</w:t>
                  </w:r>
                </w:p>
              </w:tc>
              <w:tc>
                <w:tcPr>
                  <w:tcW w:w="99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86°14′23.34″</w:t>
                  </w:r>
                </w:p>
              </w:tc>
              <w:tc>
                <w:tcPr>
                  <w:tcW w:w="93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44°14′52.67″</w:t>
                  </w:r>
                </w:p>
              </w:tc>
              <w:tc>
                <w:tcPr>
                  <w:tcW w:w="697"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0.0523</w:t>
                  </w:r>
                </w:p>
              </w:tc>
              <w:tc>
                <w:tcPr>
                  <w:tcW w:w="1663" w:type="pct"/>
                  <w:gridSpan w:val="4"/>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color w:val="auto"/>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444" w:type="pct"/>
                  <w:vMerge w:val="continue"/>
                  <w:tcBorders>
                    <w:tl2br w:val="nil"/>
                    <w:tr2bl w:val="nil"/>
                  </w:tcBorders>
                  <w:noWrap w:val="0"/>
                  <w:vAlign w:val="center"/>
                </w:tcPr>
                <w:p>
                  <w:pPr>
                    <w:pStyle w:val="61"/>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cs="Times New Roman"/>
                      <w:b w:val="0"/>
                      <w:bCs/>
                      <w:color w:val="auto"/>
                      <w:sz w:val="21"/>
                      <w:szCs w:val="21"/>
                      <w:highlight w:val="none"/>
                    </w:rPr>
                  </w:pPr>
                </w:p>
              </w:tc>
              <w:tc>
                <w:tcPr>
                  <w:tcW w:w="26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水泥瓦搅拌</w:t>
                  </w:r>
                </w:p>
              </w:tc>
              <w:tc>
                <w:tcPr>
                  <w:tcW w:w="99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86°14′21.94″</w:t>
                  </w:r>
                </w:p>
              </w:tc>
              <w:tc>
                <w:tcPr>
                  <w:tcW w:w="93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44°14′51.78″</w:t>
                  </w:r>
                </w:p>
              </w:tc>
              <w:tc>
                <w:tcPr>
                  <w:tcW w:w="697"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0.</w:t>
                  </w:r>
                  <w:r>
                    <w:rPr>
                      <w:rFonts w:hint="default" w:ascii="Times New Roman" w:hAnsi="Times New Roman" w:cs="Times New Roman"/>
                      <w:b w:val="0"/>
                      <w:bCs w:val="0"/>
                      <w:color w:val="auto"/>
                      <w:sz w:val="21"/>
                      <w:szCs w:val="21"/>
                      <w:highlight w:val="none"/>
                      <w:lang w:val="en-US" w:eastAsia="zh-CN"/>
                    </w:rPr>
                    <w:t>04184</w:t>
                  </w:r>
                </w:p>
              </w:tc>
              <w:tc>
                <w:tcPr>
                  <w:tcW w:w="1663" w:type="pct"/>
                  <w:gridSpan w:val="4"/>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color w:val="auto"/>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444" w:type="pct"/>
                  <w:vMerge w:val="continue"/>
                  <w:tcBorders>
                    <w:tl2br w:val="nil"/>
                    <w:tr2bl w:val="nil"/>
                  </w:tcBorders>
                  <w:noWrap w:val="0"/>
                  <w:vAlign w:val="center"/>
                </w:tcPr>
                <w:p>
                  <w:pPr>
                    <w:pStyle w:val="61"/>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cs="Times New Roman"/>
                      <w:b w:val="0"/>
                      <w:bCs/>
                      <w:color w:val="auto"/>
                      <w:sz w:val="21"/>
                      <w:szCs w:val="21"/>
                      <w:highlight w:val="none"/>
                    </w:rPr>
                  </w:pPr>
                </w:p>
              </w:tc>
              <w:tc>
                <w:tcPr>
                  <w:tcW w:w="26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新型墙体砖搅拌</w:t>
                  </w:r>
                </w:p>
              </w:tc>
              <w:tc>
                <w:tcPr>
                  <w:tcW w:w="99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86°14′21.94″</w:t>
                  </w:r>
                </w:p>
              </w:tc>
              <w:tc>
                <w:tcPr>
                  <w:tcW w:w="93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44°14′53.04″</w:t>
                  </w:r>
                </w:p>
              </w:tc>
              <w:tc>
                <w:tcPr>
                  <w:tcW w:w="697"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0.13598</w:t>
                  </w:r>
                </w:p>
              </w:tc>
              <w:tc>
                <w:tcPr>
                  <w:tcW w:w="1663" w:type="pct"/>
                  <w:gridSpan w:val="4"/>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color w:val="auto"/>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444" w:type="pct"/>
                  <w:vMerge w:val="continue"/>
                  <w:tcBorders>
                    <w:tl2br w:val="nil"/>
                    <w:tr2bl w:val="nil"/>
                  </w:tcBorders>
                  <w:noWrap w:val="0"/>
                  <w:vAlign w:val="center"/>
                </w:tcPr>
                <w:p>
                  <w:pPr>
                    <w:pStyle w:val="61"/>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cs="Times New Roman"/>
                      <w:b w:val="0"/>
                      <w:bCs/>
                      <w:color w:val="auto"/>
                      <w:sz w:val="21"/>
                      <w:szCs w:val="21"/>
                      <w:highlight w:val="none"/>
                    </w:rPr>
                  </w:pPr>
                </w:p>
              </w:tc>
              <w:tc>
                <w:tcPr>
                  <w:tcW w:w="26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堆场装卸</w:t>
                  </w:r>
                </w:p>
              </w:tc>
              <w:tc>
                <w:tcPr>
                  <w:tcW w:w="99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44°14′51.56″</w:t>
                  </w:r>
                </w:p>
              </w:tc>
              <w:tc>
                <w:tcPr>
                  <w:tcW w:w="93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86°14′16.85″</w:t>
                  </w:r>
                </w:p>
              </w:tc>
              <w:tc>
                <w:tcPr>
                  <w:tcW w:w="697"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0.25</w:t>
                  </w:r>
                </w:p>
              </w:tc>
              <w:tc>
                <w:tcPr>
                  <w:tcW w:w="1663" w:type="pct"/>
                  <w:gridSpan w:val="4"/>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color w:val="auto"/>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444" w:type="pct"/>
                  <w:vMerge w:val="continue"/>
                  <w:tcBorders>
                    <w:tl2br w:val="nil"/>
                    <w:tr2bl w:val="nil"/>
                  </w:tcBorders>
                  <w:noWrap w:val="0"/>
                  <w:vAlign w:val="center"/>
                </w:tcPr>
                <w:p>
                  <w:pPr>
                    <w:pStyle w:val="61"/>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cs="Times New Roman"/>
                      <w:b w:val="0"/>
                      <w:bCs/>
                      <w:color w:val="auto"/>
                      <w:sz w:val="21"/>
                      <w:szCs w:val="21"/>
                      <w:highlight w:val="none"/>
                    </w:rPr>
                  </w:pPr>
                </w:p>
              </w:tc>
              <w:tc>
                <w:tcPr>
                  <w:tcW w:w="268"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道路扬尘</w:t>
                  </w:r>
                </w:p>
              </w:tc>
              <w:tc>
                <w:tcPr>
                  <w:tcW w:w="99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44°14′52.57″</w:t>
                  </w:r>
                </w:p>
              </w:tc>
              <w:tc>
                <w:tcPr>
                  <w:tcW w:w="933"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86°14′20.83″</w:t>
                  </w:r>
                </w:p>
              </w:tc>
              <w:tc>
                <w:tcPr>
                  <w:tcW w:w="697"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0.069</w:t>
                  </w:r>
                </w:p>
              </w:tc>
              <w:tc>
                <w:tcPr>
                  <w:tcW w:w="1663" w:type="pct"/>
                  <w:gridSpan w:val="4"/>
                  <w:vMerge w:val="continue"/>
                  <w:tcBorders>
                    <w:tl2br w:val="nil"/>
                    <w:tr2bl w:val="nil"/>
                  </w:tcBorders>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color w:val="auto"/>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444" w:type="pct"/>
                  <w:vMerge w:val="continue"/>
                  <w:tcBorders>
                    <w:tl2br w:val="nil"/>
                    <w:tr2bl w:val="nil"/>
                  </w:tcBorders>
                  <w:vAlign w:val="center"/>
                </w:tcPr>
                <w:p>
                  <w:pPr>
                    <w:pStyle w:val="61"/>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cs="Times New Roman"/>
                      <w:b w:val="0"/>
                      <w:bCs/>
                      <w:color w:val="auto"/>
                      <w:sz w:val="21"/>
                      <w:szCs w:val="21"/>
                      <w:highlight w:val="none"/>
                    </w:rPr>
                  </w:pPr>
                </w:p>
              </w:tc>
              <w:tc>
                <w:tcPr>
                  <w:tcW w:w="0" w:type="auto"/>
                  <w:tcBorders>
                    <w:tl2br w:val="nil"/>
                    <w:tr2bl w:val="nil"/>
                  </w:tcBorders>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食堂油烟</w:t>
                  </w:r>
                </w:p>
              </w:tc>
              <w:tc>
                <w:tcPr>
                  <w:tcW w:w="0" w:type="auto"/>
                  <w:tcBorders>
                    <w:tl2br w:val="nil"/>
                    <w:tr2bl w:val="nil"/>
                  </w:tcBorders>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44°14′54.63″</w:t>
                  </w:r>
                </w:p>
              </w:tc>
              <w:tc>
                <w:tcPr>
                  <w:tcW w:w="0" w:type="auto"/>
                  <w:tcBorders>
                    <w:tl2br w:val="nil"/>
                    <w:tr2bl w:val="nil"/>
                  </w:tcBorders>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86°14′26.89″</w:t>
                  </w:r>
                </w:p>
              </w:tc>
              <w:tc>
                <w:tcPr>
                  <w:tcW w:w="0" w:type="auto"/>
                  <w:tcBorders>
                    <w:tl2br w:val="nil"/>
                    <w:tr2bl w:val="nil"/>
                  </w:tcBorders>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0.00378</w:t>
                  </w:r>
                </w:p>
              </w:tc>
              <w:tc>
                <w:tcPr>
                  <w:tcW w:w="0" w:type="auto"/>
                  <w:gridSpan w:val="3"/>
                  <w:tcBorders>
                    <w:tl2br w:val="nil"/>
                    <w:tr2bl w:val="nil"/>
                  </w:tcBorders>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w:t>
                  </w:r>
                </w:p>
              </w:tc>
              <w:tc>
                <w:tcPr>
                  <w:tcW w:w="0" w:type="auto"/>
                  <w:tcBorders>
                    <w:tl2br w:val="nil"/>
                    <w:tr2bl w:val="nil"/>
                  </w:tcBorders>
                  <w:vAlign w:val="center"/>
                </w:tcPr>
                <w:p>
                  <w:pPr>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5000</w:t>
                  </w:r>
                </w:p>
              </w:tc>
            </w:tr>
          </w:tbl>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表</w:t>
            </w:r>
            <w:r>
              <w:rPr>
                <w:rFonts w:hint="default" w:ascii="Times New Roman" w:hAnsi="Times New Roman" w:eastAsia="宋体" w:cs="Times New Roman"/>
                <w:b/>
                <w:bCs/>
                <w:color w:val="auto"/>
                <w:sz w:val="21"/>
                <w:szCs w:val="21"/>
                <w:highlight w:val="none"/>
                <w:lang w:val="en-US" w:eastAsia="zh-CN"/>
              </w:rPr>
              <w:t>4-2</w:t>
            </w:r>
            <w:r>
              <w:rPr>
                <w:rFonts w:hint="default" w:ascii="Times New Roman" w:hAnsi="Times New Roman" w:eastAsia="宋体" w:cs="Times New Roman"/>
                <w:b/>
                <w:bCs/>
                <w:color w:val="auto"/>
                <w:sz w:val="21"/>
                <w:szCs w:val="21"/>
                <w:highlight w:val="none"/>
                <w:lang w:eastAsia="zh-CN"/>
              </w:rPr>
              <w:t>废气污染源源强核算结果及相关参数一览表</w:t>
            </w:r>
          </w:p>
          <w:tbl>
            <w:tblPr>
              <w:tblStyle w:val="22"/>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658"/>
              <w:gridCol w:w="1009"/>
              <w:gridCol w:w="1320"/>
              <w:gridCol w:w="736"/>
              <w:gridCol w:w="1138"/>
              <w:gridCol w:w="19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1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污染源</w:t>
                  </w:r>
                </w:p>
              </w:tc>
              <w:tc>
                <w:tcPr>
                  <w:tcW w:w="41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污染物</w:t>
                  </w:r>
                </w:p>
              </w:tc>
              <w:tc>
                <w:tcPr>
                  <w:tcW w:w="635"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污染物产生量</w:t>
                  </w:r>
                </w:p>
              </w:tc>
              <w:tc>
                <w:tcPr>
                  <w:tcW w:w="831"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治理措施</w:t>
                  </w:r>
                </w:p>
              </w:tc>
              <w:tc>
                <w:tcPr>
                  <w:tcW w:w="463"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eastAsia="zh-CN"/>
                    </w:rPr>
                    <w:t>处理效率</w:t>
                  </w:r>
                </w:p>
              </w:tc>
              <w:tc>
                <w:tcPr>
                  <w:tcW w:w="716"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污染物排放量</w:t>
                  </w:r>
                </w:p>
              </w:tc>
              <w:tc>
                <w:tcPr>
                  <w:tcW w:w="122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14"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筒仓呼吸</w:t>
                  </w:r>
                </w:p>
              </w:tc>
              <w:tc>
                <w:tcPr>
                  <w:tcW w:w="414"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粉尘</w:t>
                  </w:r>
                </w:p>
              </w:tc>
              <w:tc>
                <w:tcPr>
                  <w:tcW w:w="635"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4.92</w:t>
                  </w:r>
                  <w:r>
                    <w:rPr>
                      <w:rFonts w:hint="default" w:ascii="Times New Roman" w:hAnsi="Times New Roman" w:eastAsia="宋体" w:cs="Times New Roman"/>
                      <w:b w:val="0"/>
                      <w:bCs w:val="0"/>
                      <w:color w:val="auto"/>
                      <w:sz w:val="21"/>
                      <w:szCs w:val="21"/>
                      <w:highlight w:val="none"/>
                    </w:rPr>
                    <w:t>t/a</w:t>
                  </w:r>
                </w:p>
              </w:tc>
              <w:tc>
                <w:tcPr>
                  <w:tcW w:w="831"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脉冲式除尘器</w:t>
                  </w:r>
                </w:p>
              </w:tc>
              <w:tc>
                <w:tcPr>
                  <w:tcW w:w="463"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99%</w:t>
                  </w:r>
                </w:p>
              </w:tc>
              <w:tc>
                <w:tcPr>
                  <w:tcW w:w="716"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0.0492</w:t>
                  </w:r>
                  <w:r>
                    <w:rPr>
                      <w:rFonts w:hint="default" w:ascii="Times New Roman" w:hAnsi="Times New Roman" w:eastAsia="宋体" w:cs="Times New Roman"/>
                      <w:b w:val="0"/>
                      <w:bCs w:val="0"/>
                      <w:color w:val="auto"/>
                      <w:sz w:val="21"/>
                      <w:szCs w:val="21"/>
                      <w:highlight w:val="none"/>
                      <w:lang w:val="en-US" w:eastAsia="zh-CN"/>
                    </w:rPr>
                    <w:t>t/a</w:t>
                  </w:r>
                </w:p>
              </w:tc>
              <w:tc>
                <w:tcPr>
                  <w:tcW w:w="122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eastAsia="zh-CN"/>
                    </w:rPr>
                    <w:t>《水泥工业大气污染物排放标准》（GB4915-2013）表</w:t>
                  </w:r>
                  <w:r>
                    <w:rPr>
                      <w:rFonts w:hint="eastAsia" w:ascii="Times New Roman" w:hAnsi="Times New Roman" w:cs="Times New Roman"/>
                      <w:color w:val="auto"/>
                      <w:sz w:val="21"/>
                      <w:szCs w:val="21"/>
                      <w:highlight w:val="none"/>
                      <w:lang w:val="en-US" w:eastAsia="zh-CN"/>
                    </w:rPr>
                    <w:t>2大气污染物特别排放限值，</w:t>
                  </w:r>
                  <w:r>
                    <w:rPr>
                      <w:rFonts w:hint="default" w:ascii="Times New Roman" w:hAnsi="Times New Roman" w:cs="Times New Roman"/>
                      <w:color w:val="auto"/>
                      <w:sz w:val="21"/>
                      <w:szCs w:val="21"/>
                      <w:highlight w:val="none"/>
                      <w:lang w:eastAsia="zh-CN"/>
                    </w:rPr>
                    <w:t>颗粒物</w:t>
                  </w:r>
                  <w:r>
                    <w:rPr>
                      <w:rFonts w:hint="eastAsia" w:ascii="Times New Roman" w:hAnsi="Times New Roman" w:cs="Times New Roman"/>
                      <w:color w:val="auto"/>
                      <w:sz w:val="21"/>
                      <w:szCs w:val="21"/>
                      <w:highlight w:val="none"/>
                      <w:lang w:val="en-US" w:eastAsia="zh-CN"/>
                    </w:rPr>
                    <w:t>10</w:t>
                  </w:r>
                  <w:r>
                    <w:rPr>
                      <w:rFonts w:hint="default" w:ascii="Times New Roman" w:hAnsi="Times New Roman" w:cs="Times New Roman"/>
                      <w:color w:val="auto"/>
                      <w:sz w:val="21"/>
                      <w:szCs w:val="21"/>
                      <w:highlight w:val="none"/>
                      <w:lang w:eastAsia="zh-CN"/>
                    </w:rPr>
                    <w:t>mg/m</w:t>
                  </w:r>
                  <w:r>
                    <w:rPr>
                      <w:rFonts w:hint="default" w:ascii="Times New Roman" w:hAnsi="Times New Roman" w:cs="Times New Roman"/>
                      <w:color w:val="auto"/>
                      <w:sz w:val="21"/>
                      <w:szCs w:val="21"/>
                      <w:highlight w:val="none"/>
                      <w:vertAlign w:val="superscript"/>
                      <w:lang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1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人行道砖搅拌粉尘</w:t>
                  </w:r>
                </w:p>
              </w:tc>
              <w:tc>
                <w:tcPr>
                  <w:tcW w:w="41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粉尘</w:t>
                  </w:r>
                </w:p>
              </w:tc>
              <w:tc>
                <w:tcPr>
                  <w:tcW w:w="635"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26.15</w:t>
                  </w:r>
                  <w:r>
                    <w:rPr>
                      <w:rFonts w:hint="default" w:ascii="Times New Roman" w:hAnsi="Times New Roman" w:eastAsia="宋体" w:cs="Times New Roman"/>
                      <w:b w:val="0"/>
                      <w:bCs w:val="0"/>
                      <w:color w:val="auto"/>
                      <w:sz w:val="21"/>
                      <w:szCs w:val="21"/>
                      <w:highlight w:val="none"/>
                    </w:rPr>
                    <w:t>t/a</w:t>
                  </w:r>
                </w:p>
              </w:tc>
              <w:tc>
                <w:tcPr>
                  <w:tcW w:w="831"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脉冲式除尘器</w:t>
                  </w:r>
                </w:p>
              </w:tc>
              <w:tc>
                <w:tcPr>
                  <w:tcW w:w="463"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99%</w:t>
                  </w:r>
                </w:p>
              </w:tc>
              <w:tc>
                <w:tcPr>
                  <w:tcW w:w="716"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lang w:val="en-US" w:eastAsia="zh-CN"/>
                    </w:rPr>
                    <w:t>0.2615</w:t>
                  </w:r>
                  <w:r>
                    <w:rPr>
                      <w:rFonts w:hint="default" w:ascii="Times New Roman" w:hAnsi="Times New Roman" w:eastAsia="宋体" w:cs="Times New Roman"/>
                      <w:b w:val="0"/>
                      <w:bCs w:val="0"/>
                      <w:color w:val="auto"/>
                      <w:sz w:val="21"/>
                      <w:szCs w:val="21"/>
                      <w:highlight w:val="none"/>
                    </w:rPr>
                    <w:t>t/a</w:t>
                  </w:r>
                </w:p>
              </w:tc>
              <w:tc>
                <w:tcPr>
                  <w:tcW w:w="1224"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color w:val="auto"/>
                      <w:sz w:val="21"/>
                      <w:szCs w:val="21"/>
                      <w:highlight w:val="none"/>
                      <w:lang w:eastAsia="zh-CN"/>
                    </w:rPr>
                    <w:t>《水泥工业大气污染物排放标准》（GB4915-2013）表3中无组织排放监控浓度限值，颗粒物0.5mg/m</w:t>
                  </w:r>
                  <w:r>
                    <w:rPr>
                      <w:rFonts w:hint="default" w:ascii="Times New Roman" w:hAnsi="Times New Roman" w:cs="Times New Roman"/>
                      <w:color w:val="auto"/>
                      <w:sz w:val="21"/>
                      <w:szCs w:val="21"/>
                      <w:highlight w:val="none"/>
                      <w:vertAlign w:val="superscript"/>
                      <w:lang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1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路沿石搅拌粉尘</w:t>
                  </w:r>
                </w:p>
              </w:tc>
              <w:tc>
                <w:tcPr>
                  <w:tcW w:w="41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粉尘</w:t>
                  </w:r>
                </w:p>
              </w:tc>
              <w:tc>
                <w:tcPr>
                  <w:tcW w:w="635"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5.23</w:t>
                  </w:r>
                  <w:r>
                    <w:rPr>
                      <w:rFonts w:hint="default" w:ascii="Times New Roman" w:hAnsi="Times New Roman" w:eastAsia="宋体" w:cs="Times New Roman"/>
                      <w:b w:val="0"/>
                      <w:bCs w:val="0"/>
                      <w:color w:val="auto"/>
                      <w:sz w:val="21"/>
                      <w:szCs w:val="21"/>
                      <w:highlight w:val="none"/>
                    </w:rPr>
                    <w:t>t/a</w:t>
                  </w:r>
                </w:p>
              </w:tc>
              <w:tc>
                <w:tcPr>
                  <w:tcW w:w="831"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lang w:val="en-US" w:eastAsia="zh-CN"/>
                    </w:rPr>
                    <w:t>脉冲式除尘器</w:t>
                  </w:r>
                </w:p>
              </w:tc>
              <w:tc>
                <w:tcPr>
                  <w:tcW w:w="463"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p>
              </w:tc>
              <w:tc>
                <w:tcPr>
                  <w:tcW w:w="716"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0.0523</w:t>
                  </w:r>
                  <w:r>
                    <w:rPr>
                      <w:rFonts w:hint="default" w:ascii="Times New Roman" w:hAnsi="Times New Roman" w:eastAsia="宋体" w:cs="Times New Roman"/>
                      <w:b w:val="0"/>
                      <w:bCs w:val="0"/>
                      <w:color w:val="auto"/>
                      <w:sz w:val="21"/>
                      <w:szCs w:val="21"/>
                      <w:highlight w:val="none"/>
                    </w:rPr>
                    <w:t>t/a</w:t>
                  </w:r>
                </w:p>
              </w:tc>
              <w:tc>
                <w:tcPr>
                  <w:tcW w:w="1224"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1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水泥瓦搅拌粉尘</w:t>
                  </w:r>
                </w:p>
              </w:tc>
              <w:tc>
                <w:tcPr>
                  <w:tcW w:w="41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粉尘</w:t>
                  </w:r>
                </w:p>
              </w:tc>
              <w:tc>
                <w:tcPr>
                  <w:tcW w:w="635"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4.184</w:t>
                  </w:r>
                  <w:r>
                    <w:rPr>
                      <w:rFonts w:hint="default" w:ascii="Times New Roman" w:hAnsi="Times New Roman" w:eastAsia="宋体" w:cs="Times New Roman"/>
                      <w:b w:val="0"/>
                      <w:bCs w:val="0"/>
                      <w:color w:val="auto"/>
                      <w:sz w:val="21"/>
                      <w:szCs w:val="21"/>
                      <w:highlight w:val="none"/>
                    </w:rPr>
                    <w:t>t/a</w:t>
                  </w:r>
                </w:p>
              </w:tc>
              <w:tc>
                <w:tcPr>
                  <w:tcW w:w="831"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lang w:val="en-US" w:eastAsia="zh-CN"/>
                    </w:rPr>
                    <w:t>脉冲式除尘器</w:t>
                  </w:r>
                </w:p>
              </w:tc>
              <w:tc>
                <w:tcPr>
                  <w:tcW w:w="463"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p>
              </w:tc>
              <w:tc>
                <w:tcPr>
                  <w:tcW w:w="716"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w:t>
                  </w:r>
                  <w:r>
                    <w:rPr>
                      <w:rFonts w:hint="default" w:ascii="Times New Roman" w:hAnsi="Times New Roman" w:cs="Times New Roman"/>
                      <w:b w:val="0"/>
                      <w:bCs w:val="0"/>
                      <w:color w:val="auto"/>
                      <w:sz w:val="21"/>
                      <w:szCs w:val="21"/>
                      <w:highlight w:val="none"/>
                      <w:lang w:val="en-US" w:eastAsia="zh-CN"/>
                    </w:rPr>
                    <w:t>04184</w:t>
                  </w:r>
                  <w:r>
                    <w:rPr>
                      <w:rFonts w:hint="default" w:ascii="Times New Roman" w:hAnsi="Times New Roman" w:eastAsia="宋体" w:cs="Times New Roman"/>
                      <w:b w:val="0"/>
                      <w:bCs w:val="0"/>
                      <w:color w:val="auto"/>
                      <w:sz w:val="21"/>
                      <w:szCs w:val="21"/>
                      <w:highlight w:val="none"/>
                    </w:rPr>
                    <w:t>t/a</w:t>
                  </w:r>
                </w:p>
              </w:tc>
              <w:tc>
                <w:tcPr>
                  <w:tcW w:w="1224"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1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新型墙体砖搅拌粉尘</w:t>
                  </w:r>
                </w:p>
              </w:tc>
              <w:tc>
                <w:tcPr>
                  <w:tcW w:w="41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粉尘</w:t>
                  </w:r>
                </w:p>
              </w:tc>
              <w:tc>
                <w:tcPr>
                  <w:tcW w:w="635" w:type="pct"/>
                  <w:tcBorders>
                    <w:bottom w:val="single" w:color="000000" w:sz="4" w:space="0"/>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13.598</w:t>
                  </w:r>
                  <w:r>
                    <w:rPr>
                      <w:rFonts w:hint="default" w:ascii="Times New Roman" w:hAnsi="Times New Roman" w:eastAsia="宋体" w:cs="Times New Roman"/>
                      <w:b w:val="0"/>
                      <w:bCs w:val="0"/>
                      <w:color w:val="auto"/>
                      <w:sz w:val="21"/>
                      <w:szCs w:val="21"/>
                      <w:highlight w:val="none"/>
                    </w:rPr>
                    <w:t>t/a</w:t>
                  </w:r>
                </w:p>
              </w:tc>
              <w:tc>
                <w:tcPr>
                  <w:tcW w:w="831"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lang w:val="en-US" w:eastAsia="zh-CN"/>
                    </w:rPr>
                    <w:t>脉冲式除尘器</w:t>
                  </w:r>
                </w:p>
              </w:tc>
              <w:tc>
                <w:tcPr>
                  <w:tcW w:w="463"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p>
              </w:tc>
              <w:tc>
                <w:tcPr>
                  <w:tcW w:w="716"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0.13598</w:t>
                  </w:r>
                  <w:r>
                    <w:rPr>
                      <w:rFonts w:hint="default" w:ascii="Times New Roman" w:hAnsi="Times New Roman" w:eastAsia="宋体" w:cs="Times New Roman"/>
                      <w:b w:val="0"/>
                      <w:bCs w:val="0"/>
                      <w:color w:val="auto"/>
                      <w:sz w:val="21"/>
                      <w:szCs w:val="21"/>
                      <w:highlight w:val="none"/>
                    </w:rPr>
                    <w:t>t/a</w:t>
                  </w:r>
                </w:p>
              </w:tc>
              <w:tc>
                <w:tcPr>
                  <w:tcW w:w="1224"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4"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堆场装卸</w:t>
                  </w:r>
                </w:p>
              </w:tc>
              <w:tc>
                <w:tcPr>
                  <w:tcW w:w="41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粉尘</w:t>
                  </w:r>
                </w:p>
              </w:tc>
              <w:tc>
                <w:tcPr>
                  <w:tcW w:w="635"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0.96</w:t>
                  </w:r>
                  <w:r>
                    <w:rPr>
                      <w:rFonts w:hint="default" w:ascii="Times New Roman" w:hAnsi="Times New Roman" w:eastAsia="宋体" w:cs="Times New Roman"/>
                      <w:b w:val="0"/>
                      <w:bCs w:val="0"/>
                      <w:color w:val="auto"/>
                      <w:sz w:val="21"/>
                      <w:szCs w:val="21"/>
                      <w:highlight w:val="none"/>
                    </w:rPr>
                    <w:t>t/a</w:t>
                  </w:r>
                </w:p>
              </w:tc>
              <w:tc>
                <w:tcPr>
                  <w:tcW w:w="831"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原料堆场全封闭，安装喷淋装置</w:t>
                  </w:r>
                </w:p>
              </w:tc>
              <w:tc>
                <w:tcPr>
                  <w:tcW w:w="463"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74%</w:t>
                  </w:r>
                </w:p>
              </w:tc>
              <w:tc>
                <w:tcPr>
                  <w:tcW w:w="716"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0.25</w:t>
                  </w:r>
                  <w:r>
                    <w:rPr>
                      <w:rFonts w:hint="default" w:ascii="Times New Roman" w:hAnsi="Times New Roman" w:cs="Times New Roman"/>
                      <w:b w:val="0"/>
                      <w:bCs w:val="0"/>
                      <w:color w:val="auto"/>
                      <w:sz w:val="21"/>
                      <w:szCs w:val="21"/>
                      <w:highlight w:val="none"/>
                      <w:lang w:val="en-US" w:eastAsia="zh-CN"/>
                    </w:rPr>
                    <w:t>t</w:t>
                  </w:r>
                  <w:r>
                    <w:rPr>
                      <w:rFonts w:hint="default" w:ascii="Times New Roman" w:hAnsi="Times New Roman" w:eastAsia="宋体" w:cs="Times New Roman"/>
                      <w:b w:val="0"/>
                      <w:bCs w:val="0"/>
                      <w:color w:val="auto"/>
                      <w:sz w:val="21"/>
                      <w:szCs w:val="21"/>
                      <w:highlight w:val="none"/>
                      <w:lang w:val="en-US" w:eastAsia="zh-CN"/>
                    </w:rPr>
                    <w:t>/a</w:t>
                  </w:r>
                </w:p>
              </w:tc>
              <w:tc>
                <w:tcPr>
                  <w:tcW w:w="1224"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14"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道路扬尘</w:t>
                  </w:r>
                </w:p>
              </w:tc>
              <w:tc>
                <w:tcPr>
                  <w:tcW w:w="41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粉尘</w:t>
                  </w:r>
                </w:p>
              </w:tc>
              <w:tc>
                <w:tcPr>
                  <w:tcW w:w="635"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0.203</w:t>
                  </w:r>
                  <w:r>
                    <w:rPr>
                      <w:rFonts w:hint="default" w:ascii="Times New Roman" w:hAnsi="Times New Roman" w:eastAsia="宋体" w:cs="Times New Roman"/>
                      <w:b w:val="0"/>
                      <w:bCs w:val="0"/>
                      <w:color w:val="auto"/>
                      <w:sz w:val="21"/>
                      <w:szCs w:val="21"/>
                      <w:highlight w:val="none"/>
                    </w:rPr>
                    <w:t>t/a</w:t>
                  </w:r>
                </w:p>
              </w:tc>
              <w:tc>
                <w:tcPr>
                  <w:tcW w:w="831" w:type="pct"/>
                  <w:tcBorders>
                    <w:bottom w:val="single" w:color="000000" w:sz="4" w:space="0"/>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道路清扫和洒水降尘</w:t>
                  </w:r>
                </w:p>
              </w:tc>
              <w:tc>
                <w:tcPr>
                  <w:tcW w:w="463" w:type="pct"/>
                  <w:tcBorders>
                    <w:bottom w:val="single" w:color="000000" w:sz="4" w:space="0"/>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66%</w:t>
                  </w:r>
                </w:p>
              </w:tc>
              <w:tc>
                <w:tcPr>
                  <w:tcW w:w="716"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0.069</w:t>
                  </w:r>
                  <w:r>
                    <w:rPr>
                      <w:rFonts w:hint="default" w:ascii="Times New Roman" w:hAnsi="Times New Roman" w:eastAsia="宋体" w:cs="Times New Roman"/>
                      <w:b w:val="0"/>
                      <w:bCs w:val="0"/>
                      <w:color w:val="auto"/>
                      <w:sz w:val="21"/>
                      <w:szCs w:val="21"/>
                      <w:highlight w:val="none"/>
                      <w:lang w:val="en-US" w:eastAsia="zh-CN"/>
                    </w:rPr>
                    <w:t>t/a</w:t>
                  </w:r>
                </w:p>
              </w:tc>
              <w:tc>
                <w:tcPr>
                  <w:tcW w:w="1224"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4"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食堂油烟</w:t>
                  </w:r>
                </w:p>
              </w:tc>
              <w:tc>
                <w:tcPr>
                  <w:tcW w:w="41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油烟</w:t>
                  </w:r>
                </w:p>
              </w:tc>
              <w:tc>
                <w:tcPr>
                  <w:tcW w:w="635"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color w:val="auto"/>
                      <w:highlight w:val="none"/>
                      <w:lang w:val="en-US" w:eastAsia="zh-CN"/>
                    </w:rPr>
                    <w:t>0.0189t/a</w:t>
                  </w:r>
                </w:p>
              </w:tc>
              <w:tc>
                <w:tcPr>
                  <w:tcW w:w="831" w:type="pct"/>
                  <w:tcBorders>
                    <w:top w:val="single" w:color="000000" w:sz="4" w:space="0"/>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油烟净化器</w:t>
                  </w:r>
                </w:p>
              </w:tc>
              <w:tc>
                <w:tcPr>
                  <w:tcW w:w="463" w:type="pct"/>
                  <w:tcBorders>
                    <w:top w:val="single" w:color="000000" w:sz="4" w:space="0"/>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80%</w:t>
                  </w:r>
                </w:p>
              </w:tc>
              <w:tc>
                <w:tcPr>
                  <w:tcW w:w="716"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0.00378t/a</w:t>
                  </w:r>
                </w:p>
              </w:tc>
              <w:tc>
                <w:tcPr>
                  <w:tcW w:w="1224"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color w:val="auto"/>
                      <w:szCs w:val="21"/>
                    </w:rPr>
                    <w:t>《饮食业油烟排放标准（试行）》（GB18483-2001）</w:t>
                  </w:r>
                </w:p>
              </w:tc>
            </w:tr>
          </w:tbl>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b/>
                <w:bCs/>
                <w:i w:val="0"/>
                <w:iCs w:val="0"/>
                <w:color w:val="auto"/>
                <w:kern w:val="0"/>
                <w:sz w:val="21"/>
                <w:szCs w:val="21"/>
                <w:highlight w:val="none"/>
                <w:shd w:val="clear" w:color="auto" w:fill="auto"/>
                <w:lang w:val="en-US" w:eastAsia="zh-CN" w:bidi="ar-SA"/>
              </w:rPr>
              <w:t>表4-3  大气</w:t>
            </w:r>
            <w:r>
              <w:rPr>
                <w:rFonts w:hint="eastAsia" w:ascii="Times New Roman" w:hAnsi="Times New Roman" w:eastAsia="宋体" w:cs="Times New Roman"/>
                <w:b/>
                <w:bCs/>
                <w:i w:val="0"/>
                <w:iCs w:val="0"/>
                <w:color w:val="auto"/>
                <w:kern w:val="0"/>
                <w:sz w:val="21"/>
                <w:szCs w:val="21"/>
                <w:highlight w:val="none"/>
                <w:shd w:val="clear" w:color="auto" w:fill="auto"/>
                <w:lang w:val="en-US" w:eastAsia="zh-CN" w:bidi="ar-SA"/>
              </w:rPr>
              <w:t>有</w:t>
            </w:r>
            <w:r>
              <w:rPr>
                <w:rFonts w:hint="default" w:ascii="Times New Roman" w:hAnsi="Times New Roman" w:eastAsia="宋体" w:cs="Times New Roman"/>
                <w:b/>
                <w:bCs/>
                <w:i w:val="0"/>
                <w:iCs w:val="0"/>
                <w:color w:val="auto"/>
                <w:kern w:val="0"/>
                <w:sz w:val="21"/>
                <w:szCs w:val="21"/>
                <w:highlight w:val="none"/>
                <w:shd w:val="clear" w:color="auto" w:fill="auto"/>
                <w:lang w:val="en-US" w:eastAsia="zh-CN" w:bidi="ar-SA"/>
              </w:rPr>
              <w:t>组织污染物排放量核算表</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3"/>
              <w:gridCol w:w="1222"/>
              <w:gridCol w:w="1794"/>
              <w:gridCol w:w="1751"/>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pct"/>
                  <w:gridSpan w:val="2"/>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污染物</w:t>
                  </w:r>
                </w:p>
              </w:tc>
              <w:tc>
                <w:tcPr>
                  <w:tcW w:w="1130" w:type="pct"/>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核算排放浓度（mg/m</w:t>
                  </w:r>
                  <w:r>
                    <w:rPr>
                      <w:rFonts w:hint="default" w:ascii="Times New Roman" w:hAnsi="Times New Roman" w:eastAsia="宋体" w:cs="Times New Roman"/>
                      <w:b w:val="0"/>
                      <w:bCs w:val="0"/>
                      <w:color w:val="auto"/>
                      <w:sz w:val="21"/>
                      <w:szCs w:val="21"/>
                      <w:highlight w:val="none"/>
                      <w:vertAlign w:val="superscript"/>
                    </w:rPr>
                    <w:t>3</w:t>
                  </w:r>
                  <w:r>
                    <w:rPr>
                      <w:rFonts w:hint="default" w:ascii="Times New Roman" w:hAnsi="Times New Roman" w:eastAsia="宋体" w:cs="Times New Roman"/>
                      <w:b w:val="0"/>
                      <w:bCs w:val="0"/>
                      <w:color w:val="auto"/>
                      <w:sz w:val="21"/>
                      <w:szCs w:val="21"/>
                      <w:highlight w:val="none"/>
                    </w:rPr>
                    <w:t>）</w:t>
                  </w:r>
                </w:p>
              </w:tc>
              <w:tc>
                <w:tcPr>
                  <w:tcW w:w="1103" w:type="pct"/>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核算排放速率（kg/h）</w:t>
                  </w:r>
                </w:p>
              </w:tc>
              <w:tc>
                <w:tcPr>
                  <w:tcW w:w="1016" w:type="pct"/>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核算年排放量（t/a）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pct"/>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水泥筒仓呼吸</w:t>
                  </w:r>
                </w:p>
              </w:tc>
              <w:tc>
                <w:tcPr>
                  <w:tcW w:w="769" w:type="pct"/>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颗粒物</w:t>
                  </w:r>
                </w:p>
              </w:tc>
              <w:tc>
                <w:tcPr>
                  <w:tcW w:w="1130" w:type="pct"/>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9.14</w:t>
                  </w:r>
                </w:p>
              </w:tc>
              <w:tc>
                <w:tcPr>
                  <w:tcW w:w="1103" w:type="pct"/>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0.032</w:t>
                  </w:r>
                </w:p>
              </w:tc>
              <w:tc>
                <w:tcPr>
                  <w:tcW w:w="1016" w:type="pct"/>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pct"/>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粉煤灰筒仓呼吸</w:t>
                  </w:r>
                </w:p>
              </w:tc>
              <w:tc>
                <w:tcPr>
                  <w:tcW w:w="769" w:type="pct"/>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颗粒物</w:t>
                  </w:r>
                </w:p>
              </w:tc>
              <w:tc>
                <w:tcPr>
                  <w:tcW w:w="1130" w:type="pct"/>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2.29</w:t>
                  </w:r>
                </w:p>
              </w:tc>
              <w:tc>
                <w:tcPr>
                  <w:tcW w:w="1103" w:type="pct"/>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0.0008</w:t>
                  </w:r>
                </w:p>
              </w:tc>
              <w:tc>
                <w:tcPr>
                  <w:tcW w:w="1016" w:type="pct"/>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0.0012</w:t>
                  </w:r>
                </w:p>
              </w:tc>
            </w:tr>
          </w:tbl>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表4-</w:t>
            </w:r>
            <w:r>
              <w:rPr>
                <w:rFonts w:hint="eastAsia" w:cs="Times New Roman"/>
                <w:b/>
                <w:bCs/>
                <w:color w:val="auto"/>
                <w:sz w:val="21"/>
                <w:szCs w:val="21"/>
                <w:highlight w:val="none"/>
                <w:lang w:val="en-US" w:eastAsia="zh-CN"/>
              </w:rPr>
              <w:t>4</w:t>
            </w:r>
            <w:r>
              <w:rPr>
                <w:rFonts w:hint="default" w:ascii="Times New Roman" w:hAnsi="Times New Roman" w:eastAsia="宋体" w:cs="Times New Roman"/>
                <w:b/>
                <w:bCs/>
                <w:color w:val="auto"/>
                <w:sz w:val="21"/>
                <w:szCs w:val="21"/>
                <w:highlight w:val="none"/>
                <w:lang w:val="en-US" w:eastAsia="zh-CN"/>
              </w:rPr>
              <w:t xml:space="preserve">  大气无组织污染物排放量核算表</w:t>
            </w:r>
          </w:p>
          <w:tbl>
            <w:tblPr>
              <w:tblStyle w:val="22"/>
              <w:tblW w:w="4993"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23"/>
              <w:gridCol w:w="843"/>
              <w:gridCol w:w="1132"/>
              <w:gridCol w:w="2112"/>
              <w:gridCol w:w="1195"/>
              <w:gridCol w:w="90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3"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707"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产污环节</w:t>
                  </w:r>
                </w:p>
              </w:tc>
              <w:tc>
                <w:tcPr>
                  <w:tcW w:w="531"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w:t>
                  </w:r>
                </w:p>
              </w:tc>
              <w:tc>
                <w:tcPr>
                  <w:tcW w:w="713"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主要污染防治措施</w:t>
                  </w:r>
                </w:p>
              </w:tc>
              <w:tc>
                <w:tcPr>
                  <w:tcW w:w="1330"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标准名称</w:t>
                  </w:r>
                </w:p>
              </w:tc>
              <w:tc>
                <w:tcPr>
                  <w:tcW w:w="752"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浓度限值（mg/m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w:t>
                  </w:r>
                </w:p>
              </w:tc>
              <w:tc>
                <w:tcPr>
                  <w:tcW w:w="570"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393"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w:t>
                  </w:r>
                </w:p>
              </w:tc>
              <w:tc>
                <w:tcPr>
                  <w:tcW w:w="707"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人行道砖搅拌粉尘</w:t>
                  </w:r>
                </w:p>
              </w:tc>
              <w:tc>
                <w:tcPr>
                  <w:tcW w:w="531"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颗粒物</w:t>
                  </w:r>
                </w:p>
              </w:tc>
              <w:tc>
                <w:tcPr>
                  <w:tcW w:w="713"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脉冲式除尘器</w:t>
                  </w:r>
                </w:p>
              </w:tc>
              <w:tc>
                <w:tcPr>
                  <w:tcW w:w="1330"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《水泥工业大气污染物排放标准》（GB4915-2013）表3</w:t>
                  </w:r>
                </w:p>
              </w:tc>
              <w:tc>
                <w:tcPr>
                  <w:tcW w:w="752" w:type="pct"/>
                  <w:vMerge w:val="restar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0.5</w:t>
                  </w:r>
                </w:p>
              </w:tc>
              <w:tc>
                <w:tcPr>
                  <w:tcW w:w="570"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0.2615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393"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2</w:t>
                  </w:r>
                </w:p>
              </w:tc>
              <w:tc>
                <w:tcPr>
                  <w:tcW w:w="707"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路沿石搅拌粉尘</w:t>
                  </w:r>
                </w:p>
              </w:tc>
              <w:tc>
                <w:tcPr>
                  <w:tcW w:w="531"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颗粒物</w:t>
                  </w:r>
                </w:p>
              </w:tc>
              <w:tc>
                <w:tcPr>
                  <w:tcW w:w="713"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脉冲式除尘器</w:t>
                  </w:r>
                </w:p>
              </w:tc>
              <w:tc>
                <w:tcPr>
                  <w:tcW w:w="1330"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p>
              </w:tc>
              <w:tc>
                <w:tcPr>
                  <w:tcW w:w="752" w:type="pct"/>
                  <w:vMerge w:val="continue"/>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lang w:val="en-US" w:eastAsia="zh-CN"/>
                    </w:rPr>
                  </w:pPr>
                </w:p>
              </w:tc>
              <w:tc>
                <w:tcPr>
                  <w:tcW w:w="570"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0.0523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393"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3</w:t>
                  </w:r>
                </w:p>
              </w:tc>
              <w:tc>
                <w:tcPr>
                  <w:tcW w:w="707"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水泥瓦搅拌粉尘</w:t>
                  </w:r>
                </w:p>
              </w:tc>
              <w:tc>
                <w:tcPr>
                  <w:tcW w:w="531"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颗粒物</w:t>
                  </w:r>
                </w:p>
              </w:tc>
              <w:tc>
                <w:tcPr>
                  <w:tcW w:w="713"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脉冲式除尘器</w:t>
                  </w:r>
                </w:p>
              </w:tc>
              <w:tc>
                <w:tcPr>
                  <w:tcW w:w="1330"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p>
              </w:tc>
              <w:tc>
                <w:tcPr>
                  <w:tcW w:w="752" w:type="pct"/>
                  <w:vMerge w:val="continue"/>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lang w:val="en-US" w:eastAsia="zh-CN"/>
                    </w:rPr>
                  </w:pPr>
                </w:p>
              </w:tc>
              <w:tc>
                <w:tcPr>
                  <w:tcW w:w="570"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0.04184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393"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4</w:t>
                  </w:r>
                </w:p>
              </w:tc>
              <w:tc>
                <w:tcPr>
                  <w:tcW w:w="707"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新型墙体砖搅拌粉尘</w:t>
                  </w:r>
                </w:p>
              </w:tc>
              <w:tc>
                <w:tcPr>
                  <w:tcW w:w="531"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颗粒物</w:t>
                  </w:r>
                </w:p>
              </w:tc>
              <w:tc>
                <w:tcPr>
                  <w:tcW w:w="713"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脉冲式除尘器</w:t>
                  </w:r>
                </w:p>
              </w:tc>
              <w:tc>
                <w:tcPr>
                  <w:tcW w:w="1330"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p>
              </w:tc>
              <w:tc>
                <w:tcPr>
                  <w:tcW w:w="752" w:type="pct"/>
                  <w:vMerge w:val="continue"/>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auto"/>
                      <w:sz w:val="21"/>
                      <w:szCs w:val="21"/>
                      <w:highlight w:val="none"/>
                      <w:lang w:val="en-US" w:eastAsia="zh-CN"/>
                    </w:rPr>
                  </w:pPr>
                </w:p>
              </w:tc>
              <w:tc>
                <w:tcPr>
                  <w:tcW w:w="570"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0.13598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393"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5</w:t>
                  </w:r>
                </w:p>
              </w:tc>
              <w:tc>
                <w:tcPr>
                  <w:tcW w:w="707"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堆场装卸</w:t>
                  </w:r>
                </w:p>
              </w:tc>
              <w:tc>
                <w:tcPr>
                  <w:tcW w:w="531"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颗粒物</w:t>
                  </w:r>
                </w:p>
              </w:tc>
              <w:tc>
                <w:tcPr>
                  <w:tcW w:w="713"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原料堆场全封闭，安装喷淋装置</w:t>
                  </w:r>
                </w:p>
              </w:tc>
              <w:tc>
                <w:tcPr>
                  <w:tcW w:w="1330"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p>
              </w:tc>
              <w:tc>
                <w:tcPr>
                  <w:tcW w:w="752" w:type="pct"/>
                  <w:vMerge w:val="continue"/>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lang w:val="en-US" w:eastAsia="zh-CN"/>
                    </w:rPr>
                  </w:pPr>
                </w:p>
              </w:tc>
              <w:tc>
                <w:tcPr>
                  <w:tcW w:w="570"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3"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6</w:t>
                  </w:r>
                </w:p>
              </w:tc>
              <w:tc>
                <w:tcPr>
                  <w:tcW w:w="707"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道路扬尘</w:t>
                  </w:r>
                </w:p>
              </w:tc>
              <w:tc>
                <w:tcPr>
                  <w:tcW w:w="531"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颗粒物</w:t>
                  </w:r>
                </w:p>
              </w:tc>
              <w:tc>
                <w:tcPr>
                  <w:tcW w:w="713"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道路清扫和洒水降尘</w:t>
                  </w:r>
                </w:p>
              </w:tc>
              <w:tc>
                <w:tcPr>
                  <w:tcW w:w="1330"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p>
              </w:tc>
              <w:tc>
                <w:tcPr>
                  <w:tcW w:w="752" w:type="pct"/>
                  <w:vMerge w:val="continue"/>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lang w:val="en-US" w:eastAsia="zh-CN"/>
                    </w:rPr>
                  </w:pPr>
                </w:p>
              </w:tc>
              <w:tc>
                <w:tcPr>
                  <w:tcW w:w="570"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0.069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3"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7</w:t>
                  </w:r>
                </w:p>
              </w:tc>
              <w:tc>
                <w:tcPr>
                  <w:tcW w:w="707"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食堂</w:t>
                  </w:r>
                </w:p>
              </w:tc>
              <w:tc>
                <w:tcPr>
                  <w:tcW w:w="531"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食堂油烟</w:t>
                  </w:r>
                </w:p>
              </w:tc>
              <w:tc>
                <w:tcPr>
                  <w:tcW w:w="713"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油烟净化器</w:t>
                  </w:r>
                </w:p>
              </w:tc>
              <w:tc>
                <w:tcPr>
                  <w:tcW w:w="133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《饮食业油烟排放标准（试行）》（GB18483-2001）</w:t>
                  </w:r>
                </w:p>
              </w:tc>
              <w:tc>
                <w:tcPr>
                  <w:tcW w:w="752"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570"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0.00378</w:t>
                  </w:r>
                </w:p>
              </w:tc>
            </w:tr>
          </w:tbl>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表4-</w:t>
            </w:r>
            <w:r>
              <w:rPr>
                <w:rFonts w:hint="default" w:ascii="Times New Roman" w:hAnsi="Times New Roman" w:cs="Times New Roman"/>
                <w:b/>
                <w:bCs/>
                <w:color w:val="auto"/>
                <w:kern w:val="2"/>
                <w:sz w:val="21"/>
                <w:szCs w:val="21"/>
                <w:highlight w:val="none"/>
                <w:lang w:val="en-US" w:eastAsia="zh-CN" w:bidi="ar-SA"/>
              </w:rPr>
              <w:t>4</w:t>
            </w:r>
            <w:r>
              <w:rPr>
                <w:rFonts w:hint="default" w:ascii="Times New Roman" w:hAnsi="Times New Roman" w:eastAsia="宋体" w:cs="Times New Roman"/>
                <w:b/>
                <w:bCs/>
                <w:color w:val="auto"/>
                <w:kern w:val="2"/>
                <w:sz w:val="21"/>
                <w:szCs w:val="21"/>
                <w:highlight w:val="none"/>
                <w:lang w:val="en-US" w:eastAsia="zh-CN" w:bidi="ar-SA"/>
              </w:rPr>
              <w:t xml:space="preserve">  大气污染物年排放量核算表</w:t>
            </w:r>
          </w:p>
          <w:tbl>
            <w:tblPr>
              <w:tblStyle w:val="22"/>
              <w:tblW w:w="4998"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44"/>
              <w:gridCol w:w="2649"/>
              <w:gridCol w:w="26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4"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序号</w:t>
                  </w:r>
                </w:p>
              </w:tc>
              <w:tc>
                <w:tcPr>
                  <w:tcW w:w="1667"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污染物</w:t>
                  </w:r>
                </w:p>
              </w:tc>
              <w:tc>
                <w:tcPr>
                  <w:tcW w:w="1667"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4"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1667"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颗粒物</w:t>
                  </w:r>
                </w:p>
              </w:tc>
              <w:tc>
                <w:tcPr>
                  <w:tcW w:w="1667"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0.86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4"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1667"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食堂油烟</w:t>
                  </w:r>
                </w:p>
              </w:tc>
              <w:tc>
                <w:tcPr>
                  <w:tcW w:w="1667" w:type="pct"/>
                  <w:tcBorders>
                    <w:tl2br w:val="nil"/>
                    <w:tr2bl w:val="nil"/>
                  </w:tcBorders>
                  <w:noWrap w:val="0"/>
                  <w:vAlign w:val="center"/>
                </w:tcPr>
                <w:p>
                  <w:pPr>
                    <w:keepNext w:val="0"/>
                    <w:keepLines w:val="0"/>
                    <w:suppressLineNumbers w:val="0"/>
                    <w:autoSpaceDE w:val="0"/>
                    <w:autoSpaceDN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0.00378</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lang w:val="en-US" w:eastAsia="zh-CN"/>
              </w:rPr>
            </w:pPr>
          </w:p>
          <w:p>
            <w:pPr>
              <w:keepNext w:val="0"/>
              <w:keepLines w:val="0"/>
              <w:suppressLineNumbers w:val="0"/>
              <w:tabs>
                <w:tab w:val="left" w:pos="720"/>
              </w:tabs>
              <w:spacing w:before="0" w:beforeAutospacing="0" w:after="0" w:afterAutospacing="0" w:line="360" w:lineRule="auto"/>
              <w:ind w:left="0" w:right="0"/>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
                <w:bCs/>
                <w:color w:val="auto"/>
                <w:sz w:val="24"/>
                <w:lang w:val="en-US" w:eastAsia="zh-CN"/>
              </w:rPr>
              <w:t>1.2废气治理措施及达标可行性分析</w:t>
            </w:r>
          </w:p>
          <w:p>
            <w:pPr>
              <w:pStyle w:val="70"/>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本项目</w:t>
            </w:r>
            <w:r>
              <w:rPr>
                <w:rFonts w:hint="default" w:ascii="Times New Roman" w:hAnsi="Times New Roman" w:eastAsia="宋体" w:cs="Times New Roman"/>
                <w:color w:val="auto"/>
                <w:sz w:val="24"/>
                <w:szCs w:val="24"/>
                <w:highlight w:val="none"/>
                <w:lang w:eastAsia="zh-CN"/>
              </w:rPr>
              <w:t>无组织颗粒物主要是</w:t>
            </w:r>
            <w:r>
              <w:rPr>
                <w:rFonts w:hint="default" w:ascii="Times New Roman" w:hAnsi="Times New Roman" w:cs="Times New Roman"/>
                <w:color w:val="auto"/>
                <w:sz w:val="24"/>
                <w:szCs w:val="24"/>
                <w:highlight w:val="none"/>
                <w:lang w:val="en-US" w:eastAsia="zh-CN"/>
              </w:rPr>
              <w:t>搅拌工序、筒仓呼吸、物料装卸、运输过程中</w:t>
            </w:r>
            <w:r>
              <w:rPr>
                <w:rFonts w:hint="default" w:ascii="Times New Roman" w:hAnsi="Times New Roman" w:eastAsia="宋体" w:cs="Times New Roman"/>
                <w:color w:val="auto"/>
                <w:sz w:val="24"/>
                <w:szCs w:val="24"/>
                <w:highlight w:val="none"/>
                <w:lang w:eastAsia="zh-CN"/>
              </w:rPr>
              <w:t>产生的</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参照</w:t>
            </w:r>
            <w:r>
              <w:rPr>
                <w:rFonts w:hint="default" w:ascii="Times New Roman" w:hAnsi="Times New Roman" w:cs="Times New Roman"/>
                <w:color w:val="auto"/>
                <w:sz w:val="24"/>
                <w:szCs w:val="24"/>
                <w:highlight w:val="none"/>
                <w:lang w:val="zh-TW" w:eastAsia="zh-CN"/>
              </w:rPr>
              <w:t>《工业料堆场扬尘整治规范》（DB65/T 4061-2017）</w:t>
            </w:r>
            <w:r>
              <w:rPr>
                <w:rFonts w:hint="default" w:ascii="Times New Roman" w:hAnsi="Times New Roman" w:cs="Times New Roman"/>
                <w:color w:val="auto"/>
                <w:sz w:val="24"/>
                <w:szCs w:val="24"/>
                <w:highlight w:val="none"/>
                <w:lang w:val="en-US" w:eastAsia="zh-CN"/>
              </w:rPr>
              <w:t>本项目</w:t>
            </w:r>
            <w:r>
              <w:rPr>
                <w:rFonts w:hint="eastAsia" w:cs="Times New Roman"/>
                <w:color w:val="auto"/>
                <w:sz w:val="24"/>
                <w:szCs w:val="24"/>
                <w:highlight w:val="none"/>
                <w:lang w:val="en-US" w:eastAsia="zh-CN"/>
              </w:rPr>
              <w:t>原料</w:t>
            </w:r>
            <w:r>
              <w:rPr>
                <w:rFonts w:hint="default" w:ascii="Times New Roman" w:hAnsi="Times New Roman" w:cs="Times New Roman"/>
                <w:color w:val="auto"/>
                <w:sz w:val="24"/>
                <w:szCs w:val="24"/>
                <w:highlight w:val="none"/>
                <w:lang w:val="en-US" w:eastAsia="zh-CN"/>
              </w:rPr>
              <w:t>堆场</w:t>
            </w:r>
            <w:r>
              <w:rPr>
                <w:rFonts w:hint="eastAsia" w:cs="Times New Roman"/>
                <w:color w:val="auto"/>
                <w:sz w:val="24"/>
                <w:szCs w:val="24"/>
                <w:highlight w:val="none"/>
                <w:lang w:val="en-US" w:eastAsia="zh-CN"/>
              </w:rPr>
              <w:t>全封闭</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并安装喷淋装置</w:t>
            </w:r>
            <w:r>
              <w:rPr>
                <w:rFonts w:hint="default" w:ascii="Times New Roman" w:hAnsi="Times New Roman" w:cs="Times New Roman"/>
                <w:color w:val="auto"/>
                <w:sz w:val="24"/>
                <w:szCs w:val="24"/>
                <w:highlight w:val="none"/>
                <w:lang w:val="en-US" w:eastAsia="zh-CN"/>
              </w:rPr>
              <w:t>减少颗粒物的排放。</w:t>
            </w:r>
            <w:r>
              <w:rPr>
                <w:rFonts w:hint="default" w:ascii="Times New Roman" w:hAnsi="Times New Roman" w:eastAsia="宋体" w:cs="Times New Roman"/>
                <w:color w:val="auto"/>
                <w:sz w:val="24"/>
                <w:szCs w:val="24"/>
                <w:highlight w:val="none"/>
                <w:lang w:val="zh-CN"/>
              </w:rPr>
              <w:t>建议操作工人在加料时要尽量减慢加料速度，降低物料落差，</w:t>
            </w:r>
            <w:r>
              <w:rPr>
                <w:rFonts w:hint="default" w:ascii="Times New Roman" w:hAnsi="Times New Roman" w:eastAsia="宋体" w:cs="Times New Roman"/>
                <w:color w:val="auto"/>
                <w:sz w:val="24"/>
                <w:szCs w:val="24"/>
                <w:highlight w:val="none"/>
              </w:rPr>
              <w:t>同时</w:t>
            </w:r>
            <w:r>
              <w:rPr>
                <w:rFonts w:hint="default" w:ascii="Times New Roman" w:hAnsi="Times New Roman" w:eastAsia="宋体" w:cs="Times New Roman"/>
                <w:color w:val="auto"/>
                <w:sz w:val="24"/>
                <w:szCs w:val="24"/>
                <w:highlight w:val="none"/>
                <w:lang w:val="en-US" w:eastAsia="zh-CN"/>
              </w:rPr>
              <w:t>在加料后及时加盖，</w:t>
            </w:r>
            <w:r>
              <w:rPr>
                <w:rFonts w:hint="default" w:ascii="Times New Roman" w:hAnsi="Times New Roman" w:eastAsia="宋体" w:cs="Times New Roman"/>
                <w:color w:val="auto"/>
                <w:sz w:val="24"/>
                <w:szCs w:val="24"/>
                <w:highlight w:val="none"/>
                <w:lang w:val="zh-CN"/>
              </w:rPr>
              <w:t>以减少加料</w:t>
            </w:r>
            <w:r>
              <w:rPr>
                <w:rFonts w:hint="default" w:ascii="Times New Roman" w:hAnsi="Times New Roman" w:eastAsia="宋体" w:cs="Times New Roman"/>
                <w:color w:val="auto"/>
                <w:sz w:val="24"/>
                <w:szCs w:val="24"/>
                <w:highlight w:val="none"/>
                <w:lang w:val="zh-CN" w:eastAsia="zh-CN"/>
              </w:rPr>
              <w:t>过程中粉尘的产生，同时</w:t>
            </w:r>
            <w:r>
              <w:rPr>
                <w:rFonts w:hint="default" w:ascii="Times New Roman" w:hAnsi="Times New Roman" w:eastAsia="宋体" w:cs="Times New Roman"/>
                <w:color w:val="auto"/>
                <w:sz w:val="24"/>
                <w:szCs w:val="24"/>
                <w:highlight w:val="none"/>
                <w:lang w:val="en-US" w:eastAsia="zh-CN"/>
              </w:rPr>
              <w:t>采取车间通风、厂区洒水降尘、</w:t>
            </w:r>
            <w:r>
              <w:rPr>
                <w:rFonts w:hint="eastAsia" w:cs="Times New Roman"/>
                <w:color w:val="auto"/>
                <w:sz w:val="24"/>
                <w:szCs w:val="24"/>
                <w:highlight w:val="none"/>
                <w:lang w:val="en-US" w:eastAsia="zh-CN"/>
              </w:rPr>
              <w:t>原料堆场全封闭</w:t>
            </w:r>
            <w:r>
              <w:rPr>
                <w:rFonts w:hint="default" w:ascii="Times New Roman" w:hAnsi="Times New Roman" w:eastAsia="宋体" w:cs="Times New Roman"/>
                <w:color w:val="auto"/>
                <w:sz w:val="24"/>
                <w:szCs w:val="24"/>
                <w:highlight w:val="none"/>
                <w:lang w:val="en-US" w:eastAsia="zh-CN"/>
              </w:rPr>
              <w:t>等措施</w:t>
            </w:r>
            <w:r>
              <w:rPr>
                <w:rFonts w:hint="default" w:ascii="Times New Roman" w:hAnsi="Times New Roman" w:eastAsia="宋体" w:cs="Times New Roman"/>
                <w:color w:val="auto"/>
                <w:sz w:val="24"/>
                <w:szCs w:val="24"/>
                <w:highlight w:val="none"/>
                <w:lang w:eastAsia="zh-CN"/>
              </w:rPr>
              <w:t>，采取措施后产生的无组织污染物的浓度满足</w:t>
            </w:r>
            <w:r>
              <w:rPr>
                <w:rFonts w:hint="default" w:ascii="Times New Roman" w:hAnsi="Times New Roman" w:eastAsia="宋体" w:cs="Times New Roman"/>
                <w:color w:val="auto"/>
                <w:kern w:val="0"/>
                <w:sz w:val="24"/>
                <w:szCs w:val="24"/>
                <w:highlight w:val="none"/>
                <w:lang w:val="en-US" w:eastAsia="zh-CN"/>
              </w:rPr>
              <w:t>《水泥工业大气污染物排放标准》（GB4915-2013）表3</w:t>
            </w:r>
            <w:r>
              <w:rPr>
                <w:rFonts w:hint="default" w:ascii="Times New Roman" w:hAnsi="Times New Roman" w:eastAsia="宋体" w:cs="Times New Roman"/>
                <w:color w:val="auto"/>
                <w:sz w:val="24"/>
                <w:szCs w:val="24"/>
                <w:highlight w:val="none"/>
              </w:rPr>
              <w:t>中</w:t>
            </w:r>
            <w:r>
              <w:rPr>
                <w:rFonts w:hint="default" w:ascii="Times New Roman" w:hAnsi="Times New Roman" w:eastAsia="宋体" w:cs="Times New Roman"/>
                <w:color w:val="auto"/>
                <w:sz w:val="24"/>
                <w:szCs w:val="24"/>
                <w:highlight w:val="none"/>
                <w:lang w:eastAsia="zh-CN"/>
              </w:rPr>
              <w:t>无</w:t>
            </w:r>
            <w:r>
              <w:rPr>
                <w:rFonts w:hint="default" w:ascii="Times New Roman" w:hAnsi="Times New Roman" w:eastAsia="宋体" w:cs="Times New Roman"/>
                <w:color w:val="auto"/>
                <w:sz w:val="24"/>
                <w:szCs w:val="24"/>
                <w:highlight w:val="none"/>
              </w:rPr>
              <w:t>组织排放监控浓度限值，颗粒物</w:t>
            </w:r>
            <w:r>
              <w:rPr>
                <w:rFonts w:hint="default" w:ascii="Times New Roman" w:hAnsi="Times New Roman" w:cs="Times New Roman"/>
                <w:color w:val="auto"/>
                <w:sz w:val="24"/>
                <w:szCs w:val="24"/>
                <w:highlight w:val="none"/>
                <w:lang w:val="en-US" w:eastAsia="zh-CN"/>
              </w:rPr>
              <w:t>0.5</w:t>
            </w:r>
            <w:r>
              <w:rPr>
                <w:rFonts w:hint="default" w:ascii="Times New Roman" w:hAnsi="Times New Roman" w:eastAsia="宋体" w:cs="Times New Roman"/>
                <w:color w:val="auto"/>
                <w:sz w:val="24"/>
                <w:szCs w:val="24"/>
                <w:highlight w:val="none"/>
              </w:rPr>
              <w:t>mg/m</w:t>
            </w:r>
            <w:r>
              <w:rPr>
                <w:rFonts w:hint="default" w:ascii="Times New Roman" w:hAnsi="Times New Roman" w:eastAsia="宋体" w:cs="Times New Roman"/>
                <w:color w:val="auto"/>
                <w:sz w:val="24"/>
                <w:szCs w:val="24"/>
                <w:highlight w:val="none"/>
                <w:vertAlign w:val="superscript"/>
              </w:rPr>
              <w:t>3</w:t>
            </w:r>
            <w:r>
              <w:rPr>
                <w:rFonts w:hint="eastAsia" w:cs="Times New Roman"/>
                <w:color w:val="auto"/>
                <w:sz w:val="24"/>
                <w:szCs w:val="24"/>
                <w:highlight w:val="none"/>
                <w:vertAlign w:val="baseline"/>
                <w:lang w:eastAsia="zh-CN"/>
              </w:rPr>
              <w:t>，</w:t>
            </w:r>
            <w:r>
              <w:rPr>
                <w:rFonts w:hint="eastAsia" w:cs="Times New Roman"/>
                <w:color w:val="auto"/>
                <w:sz w:val="24"/>
                <w:szCs w:val="24"/>
                <w:highlight w:val="none"/>
                <w:vertAlign w:val="baseline"/>
                <w:lang w:val="en-US" w:eastAsia="zh-CN"/>
              </w:rPr>
              <w:t>筒仓呼吸粉尘有组织排放浓度满足《水泥工业大气污染物排放标准》（GB4915-2013）表2大气污染物特别排放限值，颗粒物10mg/m</w:t>
            </w:r>
            <w:r>
              <w:rPr>
                <w:rFonts w:hint="eastAsia"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食堂油烟通过安装油烟净化器处理有的废气浓度满足《饮食业油烟排放标准（试行）》（GB18483-2001）相关标准。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同时根据《排污许可证申请与核发技术规范 总则》（HJ942-2018）、《排污许可证申请与核发技术规范 陶瓷砖瓦工业》（H954-2018）及《工业料堆场扬尘整治规范》（DB65/T4061-2017）的要求，无组织废气通过采取安装脉冲式除尘器；</w:t>
            </w:r>
            <w:r>
              <w:rPr>
                <w:rFonts w:hint="eastAsia" w:cs="Times New Roman"/>
                <w:color w:val="auto"/>
                <w:kern w:val="2"/>
                <w:sz w:val="24"/>
                <w:szCs w:val="24"/>
                <w:highlight w:val="none"/>
                <w:lang w:val="en-US" w:eastAsia="zh-CN" w:bidi="ar-SA"/>
              </w:rPr>
              <w:t>原料堆场全封闭</w:t>
            </w:r>
            <w:r>
              <w:rPr>
                <w:rFonts w:hint="default"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安装喷淋装置</w:t>
            </w:r>
            <w:r>
              <w:rPr>
                <w:rFonts w:hint="default" w:ascii="Times New Roman" w:hAnsi="Times New Roman" w:eastAsia="宋体" w:cs="Times New Roman"/>
                <w:color w:val="auto"/>
                <w:kern w:val="2"/>
                <w:sz w:val="24"/>
                <w:szCs w:val="24"/>
                <w:highlight w:val="none"/>
                <w:lang w:val="en-US" w:eastAsia="zh-CN" w:bidi="ar-SA"/>
              </w:rPr>
              <w:t>；道路硬化，及时清扫和洒水降尘。采取以上措施后，能够满足技术规范的要求。</w:t>
            </w:r>
          </w:p>
          <w:p>
            <w:pPr>
              <w:keepNext w:val="0"/>
              <w:keepLines w:val="0"/>
              <w:suppressLineNumbers w:val="0"/>
              <w:tabs>
                <w:tab w:val="left" w:pos="720"/>
              </w:tabs>
              <w:spacing w:before="0" w:beforeAutospacing="0" w:after="0" w:afterAutospacing="0" w:line="360" w:lineRule="auto"/>
              <w:ind w:left="0" w:right="0"/>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
                <w:bCs/>
                <w:color w:val="auto"/>
                <w:sz w:val="24"/>
                <w:lang w:val="en-US" w:eastAsia="zh-CN"/>
              </w:rPr>
              <w:t>1.3废气非正常排放</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非正常排放主要是指生产过程中开、停车、检修、发生故障情况下污染物的排放，不包括事故。非正常排放大小及频率与生产装置的工艺水平、操作管理水平等因素有密切关系，若没有严格的处理措施，往往是造成污染的重要因素。</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本项目非正常工况主要包括开、停车，检修；电力供应突然中断；废气处理设施故障。项目非正常工况会引起污染物的非正常排放。本项目非正常工况下情况分析如下：</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①开停车</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项目计划停车，装置首先要停工，生产装置及环保设施等同步进行检修、维护和保养后，再开工生产。</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②设备故障</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当生产系统出现故障如停电等，由于本项目采用双回路供电，出现停电的概率极低。</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由于开停车、设备检修等非正常工况产生的废气量均比正常工况的小，污染物也比正常工况时产生量少，废气经尾气处理装置处理后排放对周围环境的影响也相应地比正常工况轻。因此本次评价不考虑开停车及设备检修产生的污染物影响。</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③废气处置效率降低</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鉴于拟建项目产污主要集中在生产车间，污染物产生种类较少，产生速率较大，故拟建项目非正常工况为配套的废气处理装置处理效率无法达到设计效率时，(非正常工况年排放时间按 1h 时间计算)，废气在未经有效处理的情况排放，非正常工况下废气排放详见下表。本次评价环评要求企业实定期检查尾气处理装置，严格管理，出现情况应及时停车检修。</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表4-</w:t>
            </w:r>
            <w:r>
              <w:rPr>
                <w:rFonts w:hint="default" w:ascii="Times New Roman" w:hAnsi="Times New Roman" w:cs="Times New Roman"/>
                <w:b/>
                <w:bCs/>
                <w:color w:val="auto"/>
                <w:szCs w:val="21"/>
                <w:lang w:val="en-US" w:eastAsia="zh-CN"/>
              </w:rPr>
              <w:t>5</w:t>
            </w:r>
            <w:r>
              <w:rPr>
                <w:rFonts w:hint="default" w:ascii="Times New Roman" w:hAnsi="Times New Roman" w:eastAsia="宋体" w:cs="Times New Roman"/>
                <w:b/>
                <w:bCs/>
                <w:color w:val="auto"/>
                <w:szCs w:val="21"/>
                <w:lang w:val="en-US" w:eastAsia="zh-CN"/>
              </w:rPr>
              <w:t xml:space="preserve">   本项目非正常工况污染物排放情况</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741"/>
              <w:gridCol w:w="977"/>
              <w:gridCol w:w="1046"/>
              <w:gridCol w:w="887"/>
              <w:gridCol w:w="1016"/>
              <w:gridCol w:w="819"/>
              <w:gridCol w:w="741"/>
              <w:gridCol w:w="8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5" w:type="pct"/>
                  <w:vMerge w:val="restar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污染源</w:t>
                  </w:r>
                </w:p>
              </w:tc>
              <w:tc>
                <w:tcPr>
                  <w:tcW w:w="466" w:type="pct"/>
                  <w:vMerge w:val="restar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污染物名称</w:t>
                  </w:r>
                </w:p>
              </w:tc>
              <w:tc>
                <w:tcPr>
                  <w:tcW w:w="614" w:type="pct"/>
                  <w:vMerge w:val="restar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非正常排放原因</w:t>
                  </w:r>
                </w:p>
              </w:tc>
              <w:tc>
                <w:tcPr>
                  <w:tcW w:w="658" w:type="pct"/>
                  <w:vMerge w:val="restar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去除率（%）</w:t>
                  </w:r>
                </w:p>
              </w:tc>
              <w:tc>
                <w:tcPr>
                  <w:tcW w:w="1197" w:type="pct"/>
                  <w:gridSpan w:val="2"/>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排放状况</w:t>
                  </w:r>
                </w:p>
              </w:tc>
              <w:tc>
                <w:tcPr>
                  <w:tcW w:w="515" w:type="pct"/>
                  <w:vMerge w:val="restar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单次持续时间</w:t>
                  </w:r>
                </w:p>
              </w:tc>
              <w:tc>
                <w:tcPr>
                  <w:tcW w:w="466" w:type="pct"/>
                  <w:vMerge w:val="restar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年发生频次</w:t>
                  </w:r>
                </w:p>
              </w:tc>
              <w:tc>
                <w:tcPr>
                  <w:tcW w:w="515" w:type="pct"/>
                  <w:vMerge w:val="restar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应对措施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5" w:type="pct"/>
                  <w:vMerge w:val="continue"/>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p>
              </w:tc>
              <w:tc>
                <w:tcPr>
                  <w:tcW w:w="466" w:type="pct"/>
                  <w:vMerge w:val="continue"/>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p>
              </w:tc>
              <w:tc>
                <w:tcPr>
                  <w:tcW w:w="614" w:type="pct"/>
                  <w:vMerge w:val="continue"/>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p>
              </w:tc>
              <w:tc>
                <w:tcPr>
                  <w:tcW w:w="658" w:type="pct"/>
                  <w:vMerge w:val="continue"/>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p>
              </w:tc>
              <w:tc>
                <w:tcPr>
                  <w:tcW w:w="558" w:type="pct"/>
                  <w:tcBorders>
                    <w:tl2br w:val="nil"/>
                    <w:tr2bl w:val="nil"/>
                  </w:tcBorders>
                  <w:noWrap w:val="0"/>
                  <w:vAlign w:val="center"/>
                </w:tcPr>
                <w:p>
                  <w:pPr>
                    <w:keepNext w:val="0"/>
                    <w:keepLines w:val="0"/>
                    <w:widowControl/>
                    <w:suppressLineNumbers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速率(kg/h)</w:t>
                  </w:r>
                </w:p>
              </w:tc>
              <w:tc>
                <w:tcPr>
                  <w:tcW w:w="639" w:type="pct"/>
                  <w:tcBorders>
                    <w:tl2br w:val="nil"/>
                    <w:tr2bl w:val="nil"/>
                  </w:tcBorders>
                  <w:noWrap w:val="0"/>
                  <w:vAlign w:val="center"/>
                </w:tcPr>
                <w:p>
                  <w:pPr>
                    <w:keepNext w:val="0"/>
                    <w:keepLines w:val="0"/>
                    <w:widowControl/>
                    <w:suppressLineNumbers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排放量(t/</w:t>
                  </w:r>
                  <w:r>
                    <w:rPr>
                      <w:rFonts w:hint="default" w:ascii="Times New Roman" w:hAnsi="Times New Roman" w:cs="Times New Roman"/>
                      <w:color w:val="auto"/>
                      <w:szCs w:val="21"/>
                      <w:lang w:val="en-US" w:eastAsia="zh-CN"/>
                    </w:rPr>
                    <w:t>h</w:t>
                  </w:r>
                  <w:r>
                    <w:rPr>
                      <w:rFonts w:hint="default" w:ascii="Times New Roman" w:hAnsi="Times New Roman" w:eastAsia="宋体" w:cs="Times New Roman"/>
                      <w:color w:val="auto"/>
                      <w:szCs w:val="21"/>
                      <w:lang w:val="en-US" w:eastAsia="zh-CN"/>
                    </w:rPr>
                    <w:t>)</w:t>
                  </w:r>
                </w:p>
              </w:tc>
              <w:tc>
                <w:tcPr>
                  <w:tcW w:w="515" w:type="pct"/>
                  <w:vMerge w:val="continue"/>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p>
              </w:tc>
              <w:tc>
                <w:tcPr>
                  <w:tcW w:w="466" w:type="pct"/>
                  <w:vMerge w:val="continue"/>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p>
              </w:tc>
              <w:tc>
                <w:tcPr>
                  <w:tcW w:w="515" w:type="pct"/>
                  <w:vMerge w:val="continue"/>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5" w:type="pc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人行道砖搅拌</w:t>
                  </w:r>
                </w:p>
              </w:tc>
              <w:tc>
                <w:tcPr>
                  <w:tcW w:w="466" w:type="pc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颗粒物</w:t>
                  </w:r>
                </w:p>
              </w:tc>
              <w:tc>
                <w:tcPr>
                  <w:tcW w:w="614" w:type="pct"/>
                  <w:vMerge w:val="restar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脉冲式除尘器故障</w:t>
                  </w:r>
                </w:p>
              </w:tc>
              <w:tc>
                <w:tcPr>
                  <w:tcW w:w="658" w:type="pc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p>
              </w:tc>
              <w:tc>
                <w:tcPr>
                  <w:tcW w:w="558" w:type="pct"/>
                  <w:tcBorders>
                    <w:tl2br w:val="nil"/>
                    <w:tr2bl w:val="nil"/>
                  </w:tcBorders>
                  <w:noWrap w:val="0"/>
                  <w:vAlign w:val="center"/>
                </w:tcPr>
                <w:p>
                  <w:pPr>
                    <w:keepNext w:val="0"/>
                    <w:keepLines w:val="0"/>
                    <w:widowControl/>
                    <w:suppressLineNumbers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12.1</w:t>
                  </w:r>
                </w:p>
              </w:tc>
              <w:tc>
                <w:tcPr>
                  <w:tcW w:w="639" w:type="pct"/>
                  <w:tcBorders>
                    <w:tl2br w:val="nil"/>
                    <w:tr2bl w:val="nil"/>
                  </w:tcBorders>
                  <w:noWrap w:val="0"/>
                  <w:vAlign w:val="center"/>
                </w:tcPr>
                <w:p>
                  <w:pPr>
                    <w:keepNext w:val="0"/>
                    <w:keepLines w:val="0"/>
                    <w:widowControl/>
                    <w:suppressLineNumbers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0.012</w:t>
                  </w:r>
                </w:p>
              </w:tc>
              <w:tc>
                <w:tcPr>
                  <w:tcW w:w="515" w:type="pc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1h</w:t>
                  </w:r>
                </w:p>
              </w:tc>
              <w:tc>
                <w:tcPr>
                  <w:tcW w:w="466" w:type="pc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1次/年</w:t>
                  </w:r>
                </w:p>
              </w:tc>
              <w:tc>
                <w:tcPr>
                  <w:tcW w:w="515" w:type="pct"/>
                  <w:vMerge w:val="restar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及时停车维修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5" w:type="pc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路沿石搅拌</w:t>
                  </w:r>
                </w:p>
              </w:tc>
              <w:tc>
                <w:tcPr>
                  <w:tcW w:w="466" w:type="pc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颗粒物</w:t>
                  </w:r>
                </w:p>
              </w:tc>
              <w:tc>
                <w:tcPr>
                  <w:tcW w:w="614" w:type="pct"/>
                  <w:vMerge w:val="continue"/>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p>
              </w:tc>
              <w:tc>
                <w:tcPr>
                  <w:tcW w:w="658" w:type="pc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p>
              </w:tc>
              <w:tc>
                <w:tcPr>
                  <w:tcW w:w="558" w:type="pct"/>
                  <w:tcBorders>
                    <w:tl2br w:val="nil"/>
                    <w:tr2bl w:val="nil"/>
                  </w:tcBorders>
                  <w:noWrap w:val="0"/>
                  <w:vAlign w:val="center"/>
                </w:tcPr>
                <w:p>
                  <w:pPr>
                    <w:keepNext w:val="0"/>
                    <w:keepLines w:val="0"/>
                    <w:widowControl/>
                    <w:suppressLineNumbers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2.42</w:t>
                  </w:r>
                </w:p>
              </w:tc>
              <w:tc>
                <w:tcPr>
                  <w:tcW w:w="639" w:type="pct"/>
                  <w:tcBorders>
                    <w:tl2br w:val="nil"/>
                    <w:tr2bl w:val="nil"/>
                  </w:tcBorders>
                  <w:noWrap w:val="0"/>
                  <w:vAlign w:val="center"/>
                </w:tcPr>
                <w:p>
                  <w:pPr>
                    <w:keepNext w:val="0"/>
                    <w:keepLines w:val="0"/>
                    <w:widowControl/>
                    <w:suppressLineNumbers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0.00242</w:t>
                  </w:r>
                </w:p>
              </w:tc>
              <w:tc>
                <w:tcPr>
                  <w:tcW w:w="515" w:type="pc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1h</w:t>
                  </w:r>
                </w:p>
              </w:tc>
              <w:tc>
                <w:tcPr>
                  <w:tcW w:w="466" w:type="pc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1次/年</w:t>
                  </w:r>
                </w:p>
              </w:tc>
              <w:tc>
                <w:tcPr>
                  <w:tcW w:w="515" w:type="pct"/>
                  <w:vMerge w:val="continue"/>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5" w:type="pc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水泥瓦搅拌</w:t>
                  </w:r>
                </w:p>
              </w:tc>
              <w:tc>
                <w:tcPr>
                  <w:tcW w:w="466" w:type="pc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颗粒物</w:t>
                  </w:r>
                </w:p>
              </w:tc>
              <w:tc>
                <w:tcPr>
                  <w:tcW w:w="614" w:type="pct"/>
                  <w:vMerge w:val="continue"/>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p>
              </w:tc>
              <w:tc>
                <w:tcPr>
                  <w:tcW w:w="658" w:type="pc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p>
              </w:tc>
              <w:tc>
                <w:tcPr>
                  <w:tcW w:w="558" w:type="pct"/>
                  <w:tcBorders>
                    <w:tl2br w:val="nil"/>
                    <w:tr2bl w:val="nil"/>
                  </w:tcBorders>
                  <w:noWrap w:val="0"/>
                  <w:vAlign w:val="center"/>
                </w:tcPr>
                <w:p>
                  <w:pPr>
                    <w:keepNext w:val="0"/>
                    <w:keepLines w:val="0"/>
                    <w:widowControl/>
                    <w:suppressLineNumbers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1.94</w:t>
                  </w:r>
                </w:p>
              </w:tc>
              <w:tc>
                <w:tcPr>
                  <w:tcW w:w="639" w:type="pct"/>
                  <w:tcBorders>
                    <w:tl2br w:val="nil"/>
                    <w:tr2bl w:val="nil"/>
                  </w:tcBorders>
                  <w:noWrap w:val="0"/>
                  <w:vAlign w:val="center"/>
                </w:tcPr>
                <w:p>
                  <w:pPr>
                    <w:keepNext w:val="0"/>
                    <w:keepLines w:val="0"/>
                    <w:widowControl/>
                    <w:suppressLineNumbers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0.00194</w:t>
                  </w:r>
                </w:p>
              </w:tc>
              <w:tc>
                <w:tcPr>
                  <w:tcW w:w="515" w:type="pc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1h</w:t>
                  </w:r>
                </w:p>
              </w:tc>
              <w:tc>
                <w:tcPr>
                  <w:tcW w:w="466" w:type="pc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1次/年</w:t>
                  </w:r>
                </w:p>
              </w:tc>
              <w:tc>
                <w:tcPr>
                  <w:tcW w:w="515" w:type="pct"/>
                  <w:vMerge w:val="continue"/>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5" w:type="pc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新型墙体砖搅拌</w:t>
                  </w:r>
                </w:p>
              </w:tc>
              <w:tc>
                <w:tcPr>
                  <w:tcW w:w="466" w:type="pc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颗粒物</w:t>
                  </w:r>
                </w:p>
              </w:tc>
              <w:tc>
                <w:tcPr>
                  <w:tcW w:w="614" w:type="pct"/>
                  <w:vMerge w:val="continue"/>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p>
              </w:tc>
              <w:tc>
                <w:tcPr>
                  <w:tcW w:w="658" w:type="pc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p>
              </w:tc>
              <w:tc>
                <w:tcPr>
                  <w:tcW w:w="558" w:type="pct"/>
                  <w:tcBorders>
                    <w:tl2br w:val="nil"/>
                    <w:tr2bl w:val="nil"/>
                  </w:tcBorders>
                  <w:noWrap w:val="0"/>
                  <w:vAlign w:val="center"/>
                </w:tcPr>
                <w:p>
                  <w:pPr>
                    <w:keepNext w:val="0"/>
                    <w:keepLines w:val="0"/>
                    <w:widowControl/>
                    <w:suppressLineNumbers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6.3</w:t>
                  </w:r>
                </w:p>
              </w:tc>
              <w:tc>
                <w:tcPr>
                  <w:tcW w:w="639" w:type="pct"/>
                  <w:tcBorders>
                    <w:tl2br w:val="nil"/>
                    <w:tr2bl w:val="nil"/>
                  </w:tcBorders>
                  <w:noWrap w:val="0"/>
                  <w:vAlign w:val="center"/>
                </w:tcPr>
                <w:p>
                  <w:pPr>
                    <w:keepNext w:val="0"/>
                    <w:keepLines w:val="0"/>
                    <w:widowControl/>
                    <w:suppressLineNumbers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0.0063</w:t>
                  </w:r>
                </w:p>
              </w:tc>
              <w:tc>
                <w:tcPr>
                  <w:tcW w:w="515" w:type="pc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1h</w:t>
                  </w:r>
                </w:p>
              </w:tc>
              <w:tc>
                <w:tcPr>
                  <w:tcW w:w="466" w:type="pc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1次/年</w:t>
                  </w:r>
                </w:p>
              </w:tc>
              <w:tc>
                <w:tcPr>
                  <w:tcW w:w="515" w:type="pct"/>
                  <w:vMerge w:val="continue"/>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5" w:type="pct"/>
                  <w:tcBorders>
                    <w:tl2br w:val="nil"/>
                    <w:tr2bl w:val="nil"/>
                  </w:tcBorders>
                  <w:noWrap w:val="0"/>
                  <w:vAlign w:val="center"/>
                </w:tcPr>
                <w:p>
                  <w:pPr>
                    <w:pStyle w:val="61"/>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筒仓呼吸</w:t>
                  </w:r>
                </w:p>
              </w:tc>
              <w:tc>
                <w:tcPr>
                  <w:tcW w:w="466" w:type="pc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颗粒物</w:t>
                  </w:r>
                </w:p>
              </w:tc>
              <w:tc>
                <w:tcPr>
                  <w:tcW w:w="614" w:type="pct"/>
                  <w:vMerge w:val="continue"/>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p>
              </w:tc>
              <w:tc>
                <w:tcPr>
                  <w:tcW w:w="658" w:type="pc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p>
              </w:tc>
              <w:tc>
                <w:tcPr>
                  <w:tcW w:w="558" w:type="pct"/>
                  <w:tcBorders>
                    <w:tl2br w:val="nil"/>
                    <w:tr2bl w:val="nil"/>
                  </w:tcBorders>
                  <w:noWrap w:val="0"/>
                  <w:vAlign w:val="center"/>
                </w:tcPr>
                <w:p>
                  <w:pPr>
                    <w:keepNext w:val="0"/>
                    <w:keepLines w:val="0"/>
                    <w:widowControl/>
                    <w:suppressLineNumbers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3.28</w:t>
                  </w:r>
                </w:p>
              </w:tc>
              <w:tc>
                <w:tcPr>
                  <w:tcW w:w="639" w:type="pct"/>
                  <w:tcBorders>
                    <w:tl2br w:val="nil"/>
                    <w:tr2bl w:val="nil"/>
                  </w:tcBorders>
                  <w:noWrap w:val="0"/>
                  <w:vAlign w:val="center"/>
                </w:tcPr>
                <w:p>
                  <w:pPr>
                    <w:keepNext w:val="0"/>
                    <w:keepLines w:val="0"/>
                    <w:widowControl/>
                    <w:suppressLineNumbers w:val="0"/>
                    <w:snapToGrid w:val="0"/>
                    <w:spacing w:before="0" w:beforeAutospacing="0" w:after="0" w:afterAutospacing="0"/>
                    <w:ind w:left="0" w:leftChars="0" w:right="0" w:rightChars="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0.00328</w:t>
                  </w:r>
                </w:p>
              </w:tc>
              <w:tc>
                <w:tcPr>
                  <w:tcW w:w="515" w:type="pc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1h</w:t>
                  </w:r>
                </w:p>
              </w:tc>
              <w:tc>
                <w:tcPr>
                  <w:tcW w:w="466" w:type="pct"/>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1次/年</w:t>
                  </w:r>
                </w:p>
              </w:tc>
              <w:tc>
                <w:tcPr>
                  <w:tcW w:w="515" w:type="pct"/>
                  <w:vMerge w:val="continue"/>
                  <w:tcBorders>
                    <w:tl2br w:val="nil"/>
                    <w:tr2bl w:val="nil"/>
                  </w:tcBorders>
                  <w:noWrap w:val="0"/>
                  <w:vAlign w:val="center"/>
                </w:tcPr>
                <w:p>
                  <w:pPr>
                    <w:keepNext w:val="0"/>
                    <w:keepLines w:val="0"/>
                    <w:widowControl/>
                    <w:suppressLineNumbers w:val="0"/>
                    <w:snapToGrid w:val="0"/>
                    <w:spacing w:before="0" w:beforeAutospacing="0" w:after="0" w:afterAutospacing="0"/>
                    <w:ind w:left="0" w:right="0"/>
                    <w:jc w:val="center"/>
                    <w:textAlignment w:val="baseline"/>
                    <w:rPr>
                      <w:rFonts w:hint="default" w:ascii="Times New Roman" w:hAnsi="Times New Roman" w:eastAsia="宋体" w:cs="Times New Roman"/>
                      <w:color w:val="auto"/>
                      <w:szCs w:val="21"/>
                      <w:lang w:val="en-US" w:eastAsia="zh-CN"/>
                    </w:rPr>
                  </w:pPr>
                </w:p>
              </w:tc>
            </w:tr>
          </w:tbl>
          <w:p>
            <w:pPr>
              <w:keepNext w:val="0"/>
              <w:keepLines w:val="0"/>
              <w:suppressLineNumbers w:val="0"/>
              <w:tabs>
                <w:tab w:val="left" w:pos="720"/>
              </w:tabs>
              <w:spacing w:before="0" w:beforeAutospacing="0" w:after="0" w:afterAutospacing="0" w:line="360" w:lineRule="auto"/>
              <w:ind w:left="0" w:right="0"/>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
                <w:bCs/>
                <w:color w:val="auto"/>
                <w:sz w:val="24"/>
                <w:lang w:val="en-US" w:eastAsia="zh-CN"/>
              </w:rPr>
              <w:t>1.</w:t>
            </w:r>
            <w:r>
              <w:rPr>
                <w:rFonts w:hint="default" w:ascii="Times New Roman" w:hAnsi="Times New Roman" w:cs="Times New Roman"/>
                <w:b/>
                <w:bCs/>
                <w:color w:val="auto"/>
                <w:sz w:val="24"/>
                <w:lang w:val="en-US" w:eastAsia="zh-CN"/>
              </w:rPr>
              <w:t>4</w:t>
            </w:r>
            <w:r>
              <w:rPr>
                <w:rFonts w:hint="default" w:ascii="Times New Roman" w:hAnsi="Times New Roman" w:eastAsia="宋体" w:cs="Times New Roman"/>
                <w:b/>
                <w:bCs/>
                <w:color w:val="auto"/>
                <w:sz w:val="24"/>
                <w:lang w:val="en-US" w:eastAsia="zh-CN"/>
              </w:rPr>
              <w:t>监测计划</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根据《排污单位自行监测技术指南 总则》（HJ 819-2017）、《排污单位自行监测技术指南 砖瓦工业》（HJ 1254-2022）</w:t>
            </w:r>
            <w:r>
              <w:rPr>
                <w:rFonts w:hint="default" w:ascii="Times New Roman" w:hAnsi="Times New Roman" w:cs="Times New Roman"/>
                <w:color w:val="auto"/>
                <w:kern w:val="0"/>
                <w:sz w:val="24"/>
                <w:lang w:val="en-US" w:eastAsia="zh-CN"/>
              </w:rPr>
              <w:t>等技术规范</w:t>
            </w:r>
            <w:r>
              <w:rPr>
                <w:rFonts w:hint="default" w:ascii="Times New Roman" w:hAnsi="Times New Roman" w:cs="Times New Roman"/>
                <w:color w:val="auto"/>
                <w:sz w:val="24"/>
                <w:szCs w:val="24"/>
                <w:lang w:val="en-US" w:eastAsia="zh-CN"/>
              </w:rPr>
              <w:t>，并结合项目运营期间污染物排放特点，本项目废气污染物监测计划见表4-6。</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表4-</w:t>
            </w:r>
            <w:r>
              <w:rPr>
                <w:rFonts w:hint="default" w:ascii="Times New Roman" w:hAnsi="Times New Roman" w:cs="Times New Roman"/>
                <w:b/>
                <w:bCs/>
                <w:color w:val="auto"/>
                <w:highlight w:val="none"/>
                <w:lang w:val="en-US" w:eastAsia="zh-CN"/>
              </w:rPr>
              <w:t xml:space="preserve">6   </w:t>
            </w:r>
            <w:r>
              <w:rPr>
                <w:rFonts w:hint="default" w:ascii="Times New Roman" w:hAnsi="Times New Roman" w:cs="Times New Roman"/>
                <w:b/>
                <w:bCs/>
                <w:color w:val="auto"/>
                <w:highlight w:val="none"/>
              </w:rPr>
              <w:t>项目运营期废气污染物监测计划一览表</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882"/>
              <w:gridCol w:w="1280"/>
              <w:gridCol w:w="1323"/>
              <w:gridCol w:w="1151"/>
              <w:gridCol w:w="26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auto"/>
                      <w:sz w:val="21"/>
                      <w:szCs w:val="21"/>
                      <w:highlight w:val="none"/>
                      <w:lang w:eastAsia="zh-CN"/>
                    </w:rPr>
                  </w:pPr>
                  <w:r>
                    <w:rPr>
                      <w:rFonts w:hint="default" w:ascii="Times New Roman" w:hAnsi="Times New Roman" w:eastAsia="宋体" w:cs="Times New Roman"/>
                      <w:b/>
                      <w:bCs w:val="0"/>
                      <w:color w:val="auto"/>
                      <w:sz w:val="21"/>
                      <w:szCs w:val="21"/>
                      <w:highlight w:val="none"/>
                      <w:lang w:val="en-US" w:eastAsia="zh-CN"/>
                    </w:rPr>
                    <w:t>序号</w:t>
                  </w:r>
                </w:p>
              </w:tc>
              <w:tc>
                <w:tcPr>
                  <w:tcW w:w="555"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类型</w:t>
                  </w:r>
                </w:p>
              </w:tc>
              <w:tc>
                <w:tcPr>
                  <w:tcW w:w="805"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监测点位</w:t>
                  </w:r>
                </w:p>
              </w:tc>
              <w:tc>
                <w:tcPr>
                  <w:tcW w:w="832"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auto"/>
                      <w:sz w:val="21"/>
                      <w:szCs w:val="21"/>
                      <w:highlight w:val="none"/>
                      <w:lang w:eastAsia="zh-CN"/>
                    </w:rPr>
                  </w:pPr>
                  <w:r>
                    <w:rPr>
                      <w:rFonts w:hint="default" w:ascii="Times New Roman" w:hAnsi="Times New Roman" w:eastAsia="宋体" w:cs="Times New Roman"/>
                      <w:b/>
                      <w:bCs w:val="0"/>
                      <w:color w:val="auto"/>
                      <w:sz w:val="21"/>
                      <w:szCs w:val="21"/>
                      <w:highlight w:val="none"/>
                    </w:rPr>
                    <w:t>监测</w:t>
                  </w:r>
                  <w:r>
                    <w:rPr>
                      <w:rFonts w:hint="default" w:ascii="Times New Roman" w:hAnsi="Times New Roman" w:eastAsia="宋体" w:cs="Times New Roman"/>
                      <w:b/>
                      <w:bCs w:val="0"/>
                      <w:color w:val="auto"/>
                      <w:sz w:val="21"/>
                      <w:szCs w:val="21"/>
                      <w:highlight w:val="none"/>
                      <w:lang w:val="en-US" w:eastAsia="zh-CN"/>
                    </w:rPr>
                    <w:t>指标</w:t>
                  </w:r>
                </w:p>
              </w:tc>
              <w:tc>
                <w:tcPr>
                  <w:tcW w:w="724"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监测频率</w:t>
                  </w:r>
                </w:p>
              </w:tc>
              <w:tc>
                <w:tcPr>
                  <w:tcW w:w="1655"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执行排放标准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cs="Times New Roman"/>
                      <w:b w:val="0"/>
                      <w:bCs/>
                      <w:color w:val="auto"/>
                      <w:kern w:val="2"/>
                      <w:sz w:val="21"/>
                      <w:szCs w:val="21"/>
                      <w:highlight w:val="none"/>
                      <w:lang w:val="en-US" w:eastAsia="zh-CN" w:bidi="ar-SA"/>
                    </w:rPr>
                    <w:t>1</w:t>
                  </w:r>
                </w:p>
              </w:tc>
              <w:tc>
                <w:tcPr>
                  <w:tcW w:w="555"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无组织</w:t>
                  </w:r>
                </w:p>
              </w:tc>
              <w:tc>
                <w:tcPr>
                  <w:tcW w:w="805"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厂界</w:t>
                  </w:r>
                </w:p>
              </w:tc>
              <w:tc>
                <w:tcPr>
                  <w:tcW w:w="832"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颗粒物</w:t>
                  </w:r>
                </w:p>
              </w:tc>
              <w:tc>
                <w:tcPr>
                  <w:tcW w:w="724"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1次/年</w:t>
                  </w:r>
                </w:p>
              </w:tc>
              <w:tc>
                <w:tcPr>
                  <w:tcW w:w="1655"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cs="Times New Roman"/>
                      <w:b w:val="0"/>
                      <w:bCs/>
                      <w:color w:val="auto"/>
                      <w:sz w:val="21"/>
                      <w:szCs w:val="21"/>
                      <w:highlight w:val="none"/>
                      <w:lang w:val="en-US" w:eastAsia="zh-CN"/>
                    </w:rPr>
                    <w:t>《水泥工业大气污染物排放标准》（GB4915-2013）表3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2</w:t>
                  </w:r>
                </w:p>
              </w:tc>
              <w:tc>
                <w:tcPr>
                  <w:tcW w:w="555"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有组织</w:t>
                  </w:r>
                </w:p>
              </w:tc>
              <w:tc>
                <w:tcPr>
                  <w:tcW w:w="805"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筒仓排放口</w:t>
                  </w:r>
                </w:p>
              </w:tc>
              <w:tc>
                <w:tcPr>
                  <w:tcW w:w="832"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颗粒物</w:t>
                  </w:r>
                </w:p>
              </w:tc>
              <w:tc>
                <w:tcPr>
                  <w:tcW w:w="724"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1次/年</w:t>
                  </w:r>
                </w:p>
              </w:tc>
              <w:tc>
                <w:tcPr>
                  <w:tcW w:w="1655" w:type="pct"/>
                  <w:tcBorders>
                    <w:tl2br w:val="nil"/>
                    <w:tr2bl w:val="nil"/>
                  </w:tcBorders>
                  <w:shd w:val="clear" w:color="auto" w:fill="FFFFFF"/>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《水泥工业大气污染物排放标准》（GB4915-2013）表2</w:t>
                  </w:r>
                </w:p>
              </w:tc>
            </w:tr>
          </w:tbl>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2废水</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2.1</w:t>
            </w:r>
            <w:r>
              <w:rPr>
                <w:rFonts w:hint="default" w:ascii="Times New Roman" w:hAnsi="Times New Roman" w:cs="Times New Roman"/>
                <w:b/>
                <w:bCs/>
                <w:color w:val="auto"/>
                <w:kern w:val="0"/>
                <w:sz w:val="24"/>
                <w:szCs w:val="24"/>
                <w:lang w:val="en-US" w:eastAsia="zh-CN" w:bidi="ar-SA"/>
              </w:rPr>
              <w:t>废水产生情况</w:t>
            </w:r>
          </w:p>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根据前文工程分析和用水量计算，</w:t>
            </w:r>
            <w:r>
              <w:rPr>
                <w:rFonts w:hint="default" w:ascii="Times New Roman" w:hAnsi="Times New Roman" w:cs="Times New Roman"/>
                <w:color w:val="auto"/>
                <w:kern w:val="0"/>
                <w:sz w:val="24"/>
                <w:szCs w:val="24"/>
                <w:highlight w:val="none"/>
                <w:lang w:val="en-US" w:eastAsia="zh-CN" w:bidi="ar"/>
              </w:rPr>
              <w:t>本项目搅拌机清洗废水留在搅拌机内回用于生产，不产生生产废水。因此</w:t>
            </w:r>
            <w:r>
              <w:rPr>
                <w:rFonts w:hint="default" w:ascii="Times New Roman" w:hAnsi="Times New Roman" w:eastAsia="宋体" w:cs="Times New Roman"/>
                <w:color w:val="auto"/>
                <w:kern w:val="0"/>
                <w:sz w:val="24"/>
                <w:szCs w:val="24"/>
                <w:highlight w:val="none"/>
                <w:lang w:val="en-US" w:eastAsia="zh-CN" w:bidi="ar"/>
              </w:rPr>
              <w:t>本项目营运期废水主要有生活污水</w:t>
            </w:r>
            <w:r>
              <w:rPr>
                <w:rFonts w:hint="default" w:ascii="Times New Roman" w:hAnsi="Times New Roman" w:cs="Times New Roman"/>
                <w:color w:val="auto"/>
                <w:kern w:val="0"/>
                <w:sz w:val="24"/>
                <w:szCs w:val="24"/>
                <w:highlight w:val="none"/>
                <w:lang w:val="en-US" w:eastAsia="zh-CN" w:bidi="ar"/>
              </w:rPr>
              <w:t>和食堂废水</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cs="Times New Roman"/>
                <w:color w:val="auto"/>
                <w:kern w:val="0"/>
                <w:sz w:val="24"/>
                <w:szCs w:val="24"/>
                <w:highlight w:val="none"/>
                <w:lang w:val="en-US" w:eastAsia="zh-CN" w:bidi="ar"/>
              </w:rPr>
              <w:t>食堂污水经隔油池处理后与生活废水一同排入化粪池中，由吸污车定期清运</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cs="Times New Roman"/>
                <w:color w:val="auto"/>
                <w:kern w:val="0"/>
                <w:sz w:val="24"/>
                <w:szCs w:val="24"/>
                <w:highlight w:val="none"/>
                <w:lang w:val="en-US" w:eastAsia="zh-CN" w:bidi="ar"/>
              </w:rPr>
              <w:t>最终进入玛纳斯县城污水处理厂处理。</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firstLine="480" w:firstLineChars="200"/>
              <w:jc w:val="left"/>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企业拟有员工35人，年工作270天，均在厂区内食宿。根据当地用水情况，结合企业实际情况，用水定额按100L/人·d计，则生活用水量为945m</w:t>
            </w:r>
            <w:r>
              <w:rPr>
                <w:rFonts w:hint="default" w:ascii="Times New Roman" w:hAnsi="Times New Roman" w:cs="Times New Roman"/>
                <w:color w:val="auto"/>
                <w:kern w:val="0"/>
                <w:sz w:val="24"/>
                <w:szCs w:val="24"/>
                <w:highlight w:val="none"/>
                <w:vertAlign w:val="superscript"/>
                <w:lang w:val="en-US" w:eastAsia="zh-CN"/>
              </w:rPr>
              <w:t>3</w:t>
            </w:r>
            <w:r>
              <w:rPr>
                <w:rFonts w:hint="default" w:ascii="Times New Roman" w:hAnsi="Times New Roman" w:cs="Times New Roman"/>
                <w:color w:val="auto"/>
                <w:kern w:val="0"/>
                <w:sz w:val="24"/>
                <w:szCs w:val="24"/>
                <w:highlight w:val="none"/>
                <w:lang w:val="en-US" w:eastAsia="zh-CN"/>
              </w:rPr>
              <w:t>/a，排放系数以0.8计，则生活污水产生量为756m</w:t>
            </w:r>
            <w:r>
              <w:rPr>
                <w:rFonts w:hint="default" w:ascii="Times New Roman" w:hAnsi="Times New Roman" w:cs="Times New Roman"/>
                <w:color w:val="auto"/>
                <w:kern w:val="0"/>
                <w:sz w:val="24"/>
                <w:szCs w:val="24"/>
                <w:highlight w:val="none"/>
                <w:vertAlign w:val="superscript"/>
                <w:lang w:val="en-US" w:eastAsia="zh-CN"/>
              </w:rPr>
              <w:t>3</w:t>
            </w:r>
            <w:r>
              <w:rPr>
                <w:rFonts w:hint="default" w:ascii="Times New Roman" w:hAnsi="Times New Roman" w:cs="Times New Roman"/>
                <w:color w:val="auto"/>
                <w:kern w:val="0"/>
                <w:sz w:val="24"/>
                <w:szCs w:val="24"/>
                <w:highlight w:val="none"/>
                <w:lang w:val="en-US" w:eastAsia="zh-CN"/>
              </w:rPr>
              <w:t>/a。食堂污水经隔油池处理后与生活污水一同排入化粪池中，委托吸污车定期清运，最终进入玛纳斯县城污水处理厂处理。</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firstLine="480" w:firstLineChars="200"/>
              <w:jc w:val="left"/>
              <w:rPr>
                <w:rFonts w:hint="default" w:ascii="Times New Roman" w:hAnsi="Times New Roman" w:cs="Times New Roman"/>
                <w:color w:val="auto"/>
                <w:lang w:val="en-US" w:eastAsia="zh-CN"/>
              </w:rPr>
            </w:pPr>
            <w:r>
              <w:rPr>
                <w:rFonts w:hint="default" w:ascii="Times New Roman" w:hAnsi="Times New Roman" w:cs="Times New Roman"/>
                <w:color w:val="auto"/>
                <w:kern w:val="0"/>
                <w:sz w:val="24"/>
                <w:szCs w:val="24"/>
                <w:highlight w:val="none"/>
                <w:lang w:val="en-US" w:eastAsia="zh-CN"/>
              </w:rPr>
              <w:t>食堂污水经隔油池处理后与生活污水一同排入化粪池中，委托吸污车定期清运，</w:t>
            </w:r>
            <w:r>
              <w:rPr>
                <w:rFonts w:hint="default" w:ascii="Times New Roman" w:hAnsi="Times New Roman" w:cs="Times New Roman"/>
                <w:color w:val="auto"/>
                <w:kern w:val="0"/>
                <w:sz w:val="24"/>
                <w:szCs w:val="24"/>
                <w:highlight w:val="none"/>
                <w:lang w:val="en-US" w:eastAsia="zh-CN" w:bidi="ar"/>
              </w:rPr>
              <w:t>最终进入玛纳斯县城污水处理厂处理</w:t>
            </w:r>
            <w:r>
              <w:rPr>
                <w:rFonts w:hint="default" w:ascii="Times New Roman" w:hAnsi="Times New Roman" w:cs="Times New Roman"/>
                <w:color w:val="auto"/>
                <w:kern w:val="0"/>
                <w:sz w:val="24"/>
                <w:szCs w:val="24"/>
                <w:highlight w:val="none"/>
                <w:lang w:val="en-US" w:eastAsia="zh-CN"/>
              </w:rPr>
              <w:t>。</w:t>
            </w:r>
          </w:p>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textAlignment w:val="auto"/>
              <w:rPr>
                <w:rFonts w:hint="default" w:ascii="Times New Roman" w:hAnsi="Times New Roman" w:eastAsia="宋体" w:cs="Times New Roman"/>
                <w:color w:val="auto"/>
                <w:spacing w:val="0"/>
                <w:sz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本项目主要污染物产生</w:t>
            </w:r>
            <w:r>
              <w:rPr>
                <w:rFonts w:hint="default" w:ascii="Times New Roman" w:hAnsi="Times New Roman" w:eastAsia="宋体" w:cs="Times New Roman"/>
                <w:color w:val="auto"/>
                <w:spacing w:val="0"/>
                <w:sz w:val="24"/>
                <w:highlight w:val="none"/>
                <w:lang w:val="en-US" w:eastAsia="zh-CN"/>
              </w:rPr>
              <w:t>及排放情况详见表</w:t>
            </w:r>
            <w:r>
              <w:rPr>
                <w:rFonts w:hint="default" w:ascii="Times New Roman" w:hAnsi="Times New Roman" w:cs="Times New Roman"/>
                <w:color w:val="auto"/>
                <w:spacing w:val="0"/>
                <w:sz w:val="24"/>
                <w:highlight w:val="none"/>
                <w:lang w:val="en-US" w:eastAsia="zh-CN"/>
              </w:rPr>
              <w:t>4-7</w:t>
            </w:r>
            <w:r>
              <w:rPr>
                <w:rFonts w:hint="default" w:ascii="Times New Roman" w:hAnsi="Times New Roman" w:eastAsia="宋体" w:cs="Times New Roman"/>
                <w:color w:val="auto"/>
                <w:spacing w:val="0"/>
                <w:sz w:val="24"/>
                <w:highlight w:val="none"/>
                <w:lang w:val="en-US" w:eastAsia="zh-CN"/>
              </w:rPr>
              <w:t>。</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lang w:val="en-US" w:eastAsia="zh-CN"/>
              </w:rPr>
            </w:pPr>
            <w:r>
              <w:rPr>
                <w:rFonts w:hint="default" w:ascii="Times New Roman" w:hAnsi="Times New Roman" w:eastAsia="宋体" w:cs="Times New Roman"/>
                <w:b/>
                <w:bCs/>
                <w:color w:val="auto"/>
                <w:sz w:val="21"/>
                <w:szCs w:val="21"/>
                <w:highlight w:val="none"/>
                <w:lang w:val="en-US" w:eastAsia="zh-CN"/>
              </w:rPr>
              <w:t>表4-</w:t>
            </w:r>
            <w:r>
              <w:rPr>
                <w:rFonts w:hint="default" w:ascii="Times New Roman" w:hAnsi="Times New Roman" w:cs="Times New Roman"/>
                <w:b/>
                <w:bCs/>
                <w:color w:val="auto"/>
                <w:sz w:val="21"/>
                <w:szCs w:val="21"/>
                <w:highlight w:val="none"/>
                <w:lang w:val="en-US" w:eastAsia="zh-CN"/>
              </w:rPr>
              <w:t>7</w:t>
            </w:r>
            <w:r>
              <w:rPr>
                <w:rFonts w:hint="default" w:ascii="Times New Roman" w:hAnsi="Times New Roman" w:eastAsia="宋体" w:cs="Times New Roman"/>
                <w:b/>
                <w:bCs/>
                <w:color w:val="auto"/>
                <w:sz w:val="21"/>
                <w:szCs w:val="21"/>
                <w:highlight w:val="none"/>
                <w:lang w:val="en-US" w:eastAsia="zh-CN"/>
              </w:rPr>
              <w:t xml:space="preserve">   本项目废水排放量及污染物浓度一览表</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883"/>
              <w:gridCol w:w="875"/>
              <w:gridCol w:w="875"/>
              <w:gridCol w:w="876"/>
              <w:gridCol w:w="876"/>
              <w:gridCol w:w="876"/>
              <w:gridCol w:w="876"/>
              <w:gridCol w:w="88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pct"/>
                  <w:vMerge w:val="restar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val="0"/>
                      <w:color w:val="auto"/>
                      <w:kern w:val="2"/>
                      <w:sz w:val="21"/>
                      <w:szCs w:val="21"/>
                      <w:highlight w:val="none"/>
                      <w:u w:val="none"/>
                    </w:rPr>
                  </w:pPr>
                  <w:r>
                    <w:rPr>
                      <w:rFonts w:hint="default" w:ascii="Times New Roman" w:hAnsi="Times New Roman" w:eastAsia="宋体" w:cs="Times New Roman"/>
                      <w:b/>
                      <w:bCs w:val="0"/>
                      <w:color w:val="auto"/>
                      <w:kern w:val="2"/>
                      <w:sz w:val="21"/>
                      <w:szCs w:val="21"/>
                      <w:highlight w:val="none"/>
                      <w:u w:val="none"/>
                    </w:rPr>
                    <w:t>废水种类</w:t>
                  </w:r>
                </w:p>
              </w:tc>
              <w:tc>
                <w:tcPr>
                  <w:tcW w:w="555" w:type="pct"/>
                  <w:vMerge w:val="restar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val="0"/>
                      <w:color w:val="auto"/>
                      <w:kern w:val="2"/>
                      <w:sz w:val="21"/>
                      <w:szCs w:val="21"/>
                      <w:highlight w:val="none"/>
                      <w:u w:val="none"/>
                    </w:rPr>
                  </w:pPr>
                  <w:r>
                    <w:rPr>
                      <w:rFonts w:hint="default" w:ascii="Times New Roman" w:hAnsi="Times New Roman" w:eastAsia="宋体" w:cs="Times New Roman"/>
                      <w:b/>
                      <w:bCs w:val="0"/>
                      <w:color w:val="auto"/>
                      <w:kern w:val="2"/>
                      <w:sz w:val="21"/>
                      <w:szCs w:val="21"/>
                      <w:highlight w:val="none"/>
                      <w:u w:val="none"/>
                    </w:rPr>
                    <w:t>废水量</w:t>
                  </w:r>
                </w:p>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val="0"/>
                      <w:color w:val="auto"/>
                      <w:kern w:val="2"/>
                      <w:sz w:val="21"/>
                      <w:szCs w:val="21"/>
                      <w:highlight w:val="none"/>
                      <w:u w:val="none"/>
                    </w:rPr>
                  </w:pPr>
                  <w:r>
                    <w:rPr>
                      <w:rFonts w:hint="default" w:ascii="Times New Roman" w:hAnsi="Times New Roman" w:eastAsia="宋体" w:cs="Times New Roman"/>
                      <w:b/>
                      <w:bCs w:val="0"/>
                      <w:color w:val="auto"/>
                      <w:kern w:val="2"/>
                      <w:sz w:val="21"/>
                      <w:szCs w:val="21"/>
                      <w:highlight w:val="none"/>
                      <w:u w:val="none"/>
                    </w:rPr>
                    <w:t>（</w:t>
                  </w:r>
                  <w:r>
                    <w:rPr>
                      <w:rFonts w:hint="default" w:ascii="Times New Roman" w:hAnsi="Times New Roman" w:eastAsia="宋体" w:cs="Times New Roman"/>
                      <w:b/>
                      <w:bCs w:val="0"/>
                      <w:color w:val="auto"/>
                      <w:kern w:val="2"/>
                      <w:sz w:val="21"/>
                      <w:szCs w:val="21"/>
                      <w:highlight w:val="none"/>
                      <w:u w:val="none"/>
                      <w:lang w:val="en-US" w:eastAsia="zh-CN"/>
                    </w:rPr>
                    <w:t>t</w:t>
                  </w:r>
                  <w:r>
                    <w:rPr>
                      <w:rFonts w:hint="default" w:ascii="Times New Roman" w:hAnsi="Times New Roman" w:eastAsia="宋体" w:cs="Times New Roman"/>
                      <w:b/>
                      <w:bCs w:val="0"/>
                      <w:color w:val="auto"/>
                      <w:kern w:val="2"/>
                      <w:sz w:val="21"/>
                      <w:szCs w:val="21"/>
                      <w:highlight w:val="none"/>
                      <w:u w:val="none"/>
                    </w:rPr>
                    <w:t>/d）</w:t>
                  </w:r>
                </w:p>
              </w:tc>
              <w:tc>
                <w:tcPr>
                  <w:tcW w:w="3862" w:type="pct"/>
                  <w:gridSpan w:val="7"/>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val="0"/>
                      <w:color w:val="auto"/>
                      <w:kern w:val="2"/>
                      <w:sz w:val="21"/>
                      <w:szCs w:val="21"/>
                      <w:highlight w:val="none"/>
                      <w:u w:val="none"/>
                    </w:rPr>
                  </w:pPr>
                  <w:r>
                    <w:rPr>
                      <w:rFonts w:hint="default" w:ascii="Times New Roman" w:hAnsi="Times New Roman" w:eastAsia="宋体" w:cs="Times New Roman"/>
                      <w:b/>
                      <w:bCs w:val="0"/>
                      <w:color w:val="auto"/>
                      <w:kern w:val="2"/>
                      <w:sz w:val="21"/>
                      <w:szCs w:val="21"/>
                      <w:highlight w:val="none"/>
                      <w:u w:val="none"/>
                    </w:rPr>
                    <w:t>污染物浓度（mg/L）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81" w:type="pct"/>
                  <w:vMerge w:val="continue"/>
                  <w:tcBorders>
                    <w:tl2br w:val="nil"/>
                    <w:tr2bl w:val="nil"/>
                  </w:tcBorders>
                  <w:noWrap w:val="0"/>
                  <w:vAlign w:val="center"/>
                </w:tcPr>
                <w:p>
                  <w:pPr>
                    <w:keepNext w:val="0"/>
                    <w:keepLines w:val="0"/>
                    <w:widowControl/>
                    <w:suppressLineNumbers w:val="0"/>
                    <w:adjustRightInd/>
                    <w:snapToGrid/>
                    <w:spacing w:before="0" w:beforeAutospacing="0" w:after="0" w:afterAutospacing="0" w:line="240" w:lineRule="auto"/>
                    <w:ind w:left="0" w:leftChars="0" w:right="0" w:firstLine="0" w:firstLineChars="0"/>
                    <w:jc w:val="left"/>
                    <w:textAlignment w:val="auto"/>
                    <w:rPr>
                      <w:rFonts w:hint="default" w:ascii="Times New Roman" w:hAnsi="Times New Roman" w:eastAsia="宋体" w:cs="Times New Roman"/>
                      <w:b w:val="0"/>
                      <w:bCs/>
                      <w:color w:val="auto"/>
                      <w:kern w:val="2"/>
                      <w:sz w:val="21"/>
                      <w:szCs w:val="21"/>
                      <w:highlight w:val="none"/>
                      <w:u w:val="none"/>
                    </w:rPr>
                  </w:pPr>
                </w:p>
              </w:tc>
              <w:tc>
                <w:tcPr>
                  <w:tcW w:w="555" w:type="pct"/>
                  <w:vMerge w:val="continue"/>
                  <w:tcBorders>
                    <w:tl2br w:val="nil"/>
                    <w:tr2bl w:val="nil"/>
                  </w:tcBorders>
                  <w:noWrap w:val="0"/>
                  <w:vAlign w:val="center"/>
                </w:tcPr>
                <w:p>
                  <w:pPr>
                    <w:keepNext w:val="0"/>
                    <w:keepLines w:val="0"/>
                    <w:widowControl/>
                    <w:suppressLineNumbers w:val="0"/>
                    <w:adjustRightInd/>
                    <w:snapToGrid/>
                    <w:spacing w:before="0" w:beforeAutospacing="0" w:after="0" w:afterAutospacing="0" w:line="240" w:lineRule="auto"/>
                    <w:ind w:left="0" w:leftChars="0" w:right="0" w:firstLine="0" w:firstLineChars="0"/>
                    <w:jc w:val="left"/>
                    <w:textAlignment w:val="auto"/>
                    <w:rPr>
                      <w:rFonts w:hint="default" w:ascii="Times New Roman" w:hAnsi="Times New Roman" w:eastAsia="宋体" w:cs="Times New Roman"/>
                      <w:b w:val="0"/>
                      <w:bCs/>
                      <w:color w:val="auto"/>
                      <w:kern w:val="2"/>
                      <w:sz w:val="21"/>
                      <w:szCs w:val="21"/>
                      <w:highlight w:val="none"/>
                      <w:u w:val="none"/>
                    </w:rPr>
                  </w:pPr>
                </w:p>
              </w:tc>
              <w:tc>
                <w:tcPr>
                  <w:tcW w:w="551" w:type="pc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val="0"/>
                      <w:color w:val="auto"/>
                      <w:kern w:val="2"/>
                      <w:sz w:val="21"/>
                      <w:szCs w:val="21"/>
                      <w:highlight w:val="none"/>
                      <w:u w:val="none"/>
                      <w:lang w:val="en-US" w:eastAsia="zh-CN" w:bidi="ar-SA"/>
                    </w:rPr>
                  </w:pPr>
                  <w:r>
                    <w:rPr>
                      <w:rFonts w:hint="default" w:ascii="Times New Roman" w:hAnsi="Times New Roman" w:eastAsia="宋体" w:cs="Times New Roman"/>
                      <w:b/>
                      <w:bCs w:val="0"/>
                      <w:color w:val="auto"/>
                      <w:kern w:val="2"/>
                      <w:sz w:val="21"/>
                      <w:szCs w:val="21"/>
                      <w:highlight w:val="none"/>
                      <w:u w:val="none"/>
                    </w:rPr>
                    <w:t>COD</w:t>
                  </w:r>
                </w:p>
              </w:tc>
              <w:tc>
                <w:tcPr>
                  <w:tcW w:w="551" w:type="pc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val="0"/>
                      <w:color w:val="auto"/>
                      <w:kern w:val="2"/>
                      <w:sz w:val="21"/>
                      <w:szCs w:val="21"/>
                      <w:highlight w:val="none"/>
                      <w:u w:val="none"/>
                      <w:lang w:val="en-US" w:eastAsia="zh-CN" w:bidi="ar-SA"/>
                    </w:rPr>
                  </w:pPr>
                  <w:r>
                    <w:rPr>
                      <w:rFonts w:hint="default" w:ascii="Times New Roman" w:hAnsi="Times New Roman" w:eastAsia="宋体" w:cs="Times New Roman"/>
                      <w:b/>
                      <w:bCs w:val="0"/>
                      <w:color w:val="auto"/>
                      <w:kern w:val="2"/>
                      <w:sz w:val="21"/>
                      <w:szCs w:val="21"/>
                      <w:highlight w:val="none"/>
                      <w:u w:val="none"/>
                      <w:lang w:val="en-US" w:eastAsia="zh-CN"/>
                    </w:rPr>
                    <w:t>BOD</w:t>
                  </w:r>
                  <w:r>
                    <w:rPr>
                      <w:rFonts w:hint="default" w:ascii="Times New Roman" w:hAnsi="Times New Roman" w:eastAsia="宋体" w:cs="Times New Roman"/>
                      <w:b/>
                      <w:bCs w:val="0"/>
                      <w:color w:val="auto"/>
                      <w:kern w:val="2"/>
                      <w:sz w:val="21"/>
                      <w:szCs w:val="21"/>
                      <w:highlight w:val="none"/>
                      <w:u w:val="none"/>
                      <w:vertAlign w:val="subscript"/>
                      <w:lang w:val="en-US" w:eastAsia="zh-CN"/>
                    </w:rPr>
                    <w:t>5</w:t>
                  </w:r>
                </w:p>
              </w:tc>
              <w:tc>
                <w:tcPr>
                  <w:tcW w:w="551" w:type="pc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val="0"/>
                      <w:color w:val="auto"/>
                      <w:kern w:val="2"/>
                      <w:sz w:val="21"/>
                      <w:szCs w:val="21"/>
                      <w:highlight w:val="none"/>
                      <w:u w:val="none"/>
                      <w:lang w:val="en-US" w:eastAsia="zh-CN" w:bidi="ar-SA"/>
                    </w:rPr>
                  </w:pPr>
                  <w:r>
                    <w:rPr>
                      <w:rFonts w:hint="default" w:ascii="Times New Roman" w:hAnsi="Times New Roman" w:eastAsia="宋体" w:cs="Times New Roman"/>
                      <w:b/>
                      <w:bCs w:val="0"/>
                      <w:color w:val="auto"/>
                      <w:kern w:val="2"/>
                      <w:sz w:val="21"/>
                      <w:szCs w:val="21"/>
                      <w:highlight w:val="none"/>
                      <w:u w:val="none"/>
                    </w:rPr>
                    <w:t>SS</w:t>
                  </w:r>
                </w:p>
              </w:tc>
              <w:tc>
                <w:tcPr>
                  <w:tcW w:w="551" w:type="pc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val="0"/>
                      <w:color w:val="auto"/>
                      <w:kern w:val="2"/>
                      <w:sz w:val="21"/>
                      <w:szCs w:val="21"/>
                      <w:highlight w:val="none"/>
                      <w:u w:val="none"/>
                      <w:lang w:val="en-US" w:eastAsia="zh-CN" w:bidi="ar-SA"/>
                    </w:rPr>
                  </w:pPr>
                  <w:r>
                    <w:rPr>
                      <w:rFonts w:hint="default" w:ascii="Times New Roman" w:hAnsi="Times New Roman" w:eastAsia="宋体" w:cs="Times New Roman"/>
                      <w:b/>
                      <w:bCs w:val="0"/>
                      <w:color w:val="auto"/>
                      <w:kern w:val="2"/>
                      <w:sz w:val="21"/>
                      <w:szCs w:val="21"/>
                      <w:highlight w:val="none"/>
                      <w:u w:val="none"/>
                    </w:rPr>
                    <w:t>NH</w:t>
                  </w:r>
                  <w:r>
                    <w:rPr>
                      <w:rFonts w:hint="default" w:ascii="Times New Roman" w:hAnsi="Times New Roman" w:eastAsia="宋体" w:cs="Times New Roman"/>
                      <w:b/>
                      <w:bCs w:val="0"/>
                      <w:color w:val="auto"/>
                      <w:kern w:val="2"/>
                      <w:sz w:val="21"/>
                      <w:szCs w:val="21"/>
                      <w:highlight w:val="none"/>
                      <w:u w:val="none"/>
                      <w:vertAlign w:val="subscript"/>
                    </w:rPr>
                    <w:t>3</w:t>
                  </w:r>
                  <w:r>
                    <w:rPr>
                      <w:rFonts w:hint="default" w:ascii="Times New Roman" w:hAnsi="Times New Roman" w:eastAsia="宋体" w:cs="Times New Roman"/>
                      <w:b/>
                      <w:bCs w:val="0"/>
                      <w:color w:val="auto"/>
                      <w:kern w:val="2"/>
                      <w:sz w:val="21"/>
                      <w:szCs w:val="21"/>
                      <w:highlight w:val="none"/>
                      <w:u w:val="none"/>
                    </w:rPr>
                    <w:t>-N</w:t>
                  </w:r>
                </w:p>
              </w:tc>
              <w:tc>
                <w:tcPr>
                  <w:tcW w:w="551" w:type="pc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val="0"/>
                      <w:color w:val="auto"/>
                      <w:kern w:val="2"/>
                      <w:sz w:val="21"/>
                      <w:szCs w:val="21"/>
                      <w:highlight w:val="none"/>
                      <w:u w:val="none"/>
                      <w:lang w:val="en-US" w:eastAsia="zh-CN" w:bidi="ar-SA"/>
                    </w:rPr>
                  </w:pPr>
                  <w:r>
                    <w:rPr>
                      <w:rFonts w:hint="default" w:ascii="Times New Roman" w:hAnsi="Times New Roman" w:eastAsia="宋体" w:cs="Times New Roman"/>
                      <w:b/>
                      <w:bCs w:val="0"/>
                      <w:color w:val="auto"/>
                      <w:kern w:val="2"/>
                      <w:sz w:val="21"/>
                      <w:szCs w:val="21"/>
                      <w:highlight w:val="none"/>
                      <w:u w:val="none"/>
                      <w:lang w:val="en-US" w:eastAsia="zh-CN"/>
                    </w:rPr>
                    <w:t>TN</w:t>
                  </w:r>
                </w:p>
              </w:tc>
              <w:tc>
                <w:tcPr>
                  <w:tcW w:w="551" w:type="pc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val="0"/>
                      <w:color w:val="auto"/>
                      <w:kern w:val="2"/>
                      <w:sz w:val="21"/>
                      <w:szCs w:val="21"/>
                      <w:highlight w:val="none"/>
                      <w:u w:val="none"/>
                      <w:lang w:val="en-US" w:eastAsia="zh-CN" w:bidi="ar-SA"/>
                    </w:rPr>
                  </w:pPr>
                  <w:r>
                    <w:rPr>
                      <w:rFonts w:hint="default" w:ascii="Times New Roman" w:hAnsi="Times New Roman" w:eastAsia="宋体" w:cs="Times New Roman"/>
                      <w:b/>
                      <w:bCs w:val="0"/>
                      <w:color w:val="auto"/>
                      <w:kern w:val="2"/>
                      <w:sz w:val="21"/>
                      <w:szCs w:val="21"/>
                      <w:highlight w:val="none"/>
                      <w:u w:val="none"/>
                      <w:lang w:val="en-US" w:eastAsia="zh-CN"/>
                    </w:rPr>
                    <w:t>TP</w:t>
                  </w:r>
                </w:p>
              </w:tc>
              <w:tc>
                <w:tcPr>
                  <w:tcW w:w="553" w:type="pc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val="0"/>
                      <w:color w:val="auto"/>
                      <w:kern w:val="2"/>
                      <w:sz w:val="21"/>
                      <w:szCs w:val="21"/>
                      <w:highlight w:val="none"/>
                      <w:u w:val="none"/>
                      <w:lang w:val="en-US" w:eastAsia="zh-CN" w:bidi="ar-SA"/>
                    </w:rPr>
                  </w:pPr>
                  <w:r>
                    <w:rPr>
                      <w:rFonts w:hint="default" w:ascii="Times New Roman" w:hAnsi="Times New Roman" w:eastAsia="宋体" w:cs="Times New Roman"/>
                      <w:b/>
                      <w:bCs w:val="0"/>
                      <w:color w:val="auto"/>
                      <w:kern w:val="2"/>
                      <w:sz w:val="21"/>
                      <w:szCs w:val="21"/>
                      <w:highlight w:val="none"/>
                      <w:u w:val="none"/>
                      <w:lang w:val="en-US" w:eastAsia="zh-CN"/>
                    </w:rPr>
                    <w:t>动植物油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pct"/>
                  <w:tcBorders>
                    <w:tl2br w:val="nil"/>
                    <w:tr2bl w:val="nil"/>
                  </w:tcBorders>
                  <w:noWrap w:val="0"/>
                  <w:vAlign w:val="center"/>
                </w:tcPr>
                <w:p>
                  <w:pPr>
                    <w:keepNext w:val="0"/>
                    <w:keepLines w:val="0"/>
                    <w:widowControl/>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kern w:val="2"/>
                      <w:sz w:val="21"/>
                      <w:szCs w:val="21"/>
                      <w:highlight w:val="none"/>
                      <w:u w:val="none"/>
                      <w:lang w:eastAsia="zh-CN"/>
                    </w:rPr>
                  </w:pPr>
                  <w:r>
                    <w:rPr>
                      <w:rFonts w:hint="default" w:ascii="Times New Roman" w:hAnsi="Times New Roman" w:eastAsia="宋体" w:cs="Times New Roman"/>
                      <w:b w:val="0"/>
                      <w:bCs/>
                      <w:color w:val="auto"/>
                      <w:kern w:val="2"/>
                      <w:sz w:val="21"/>
                      <w:szCs w:val="21"/>
                      <w:highlight w:val="none"/>
                      <w:u w:val="none"/>
                      <w:lang w:eastAsia="zh-CN"/>
                    </w:rPr>
                    <w:t>生活污水</w:t>
                  </w:r>
                </w:p>
              </w:tc>
              <w:tc>
                <w:tcPr>
                  <w:tcW w:w="555" w:type="pct"/>
                  <w:tcBorders>
                    <w:tl2br w:val="nil"/>
                    <w:tr2bl w:val="nil"/>
                  </w:tcBorders>
                  <w:noWrap w:val="0"/>
                  <w:vAlign w:val="center"/>
                </w:tcPr>
                <w:p>
                  <w:pPr>
                    <w:keepNext w:val="0"/>
                    <w:keepLines w:val="0"/>
                    <w:widowControl/>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kern w:val="2"/>
                      <w:sz w:val="21"/>
                      <w:szCs w:val="21"/>
                      <w:highlight w:val="none"/>
                      <w:u w:val="none"/>
                      <w:lang w:val="en-US" w:eastAsia="zh-CN"/>
                    </w:rPr>
                  </w:pPr>
                  <w:r>
                    <w:rPr>
                      <w:rFonts w:hint="default" w:ascii="Times New Roman" w:hAnsi="Times New Roman" w:cs="Times New Roman"/>
                      <w:b w:val="0"/>
                      <w:bCs/>
                      <w:color w:val="auto"/>
                      <w:kern w:val="2"/>
                      <w:sz w:val="21"/>
                      <w:szCs w:val="21"/>
                      <w:highlight w:val="none"/>
                      <w:u w:val="none"/>
                      <w:lang w:val="en-US" w:eastAsia="zh-CN"/>
                    </w:rPr>
                    <w:t>3.5</w:t>
                  </w:r>
                </w:p>
              </w:tc>
              <w:tc>
                <w:tcPr>
                  <w:tcW w:w="551" w:type="pc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kern w:val="2"/>
                      <w:sz w:val="21"/>
                      <w:szCs w:val="21"/>
                      <w:highlight w:val="none"/>
                      <w:u w:val="none"/>
                      <w:lang w:val="en-US" w:eastAsia="zh-CN" w:bidi="ar-SA"/>
                    </w:rPr>
                  </w:pPr>
                  <w:r>
                    <w:rPr>
                      <w:rFonts w:hint="default" w:ascii="Times New Roman" w:hAnsi="Times New Roman" w:eastAsia="宋体" w:cs="Times New Roman"/>
                      <w:b w:val="0"/>
                      <w:bCs/>
                      <w:color w:val="auto"/>
                      <w:kern w:val="2"/>
                      <w:sz w:val="21"/>
                      <w:szCs w:val="21"/>
                      <w:highlight w:val="none"/>
                      <w:u w:val="none"/>
                      <w:lang w:val="en-US" w:eastAsia="zh-CN"/>
                    </w:rPr>
                    <w:t>460</w:t>
                  </w:r>
                </w:p>
              </w:tc>
              <w:tc>
                <w:tcPr>
                  <w:tcW w:w="551" w:type="pc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kern w:val="2"/>
                      <w:sz w:val="21"/>
                      <w:szCs w:val="21"/>
                      <w:highlight w:val="none"/>
                      <w:u w:val="none"/>
                      <w:lang w:val="en-US" w:eastAsia="zh-CN" w:bidi="ar-SA"/>
                    </w:rPr>
                  </w:pPr>
                  <w:r>
                    <w:rPr>
                      <w:rFonts w:hint="default" w:ascii="Times New Roman" w:hAnsi="Times New Roman" w:eastAsia="宋体" w:cs="Times New Roman"/>
                      <w:b w:val="0"/>
                      <w:bCs/>
                      <w:color w:val="auto"/>
                      <w:kern w:val="2"/>
                      <w:sz w:val="21"/>
                      <w:szCs w:val="21"/>
                      <w:highlight w:val="none"/>
                      <w:u w:val="none"/>
                      <w:lang w:val="en-US" w:eastAsia="zh-CN"/>
                    </w:rPr>
                    <w:t>200</w:t>
                  </w:r>
                </w:p>
              </w:tc>
              <w:tc>
                <w:tcPr>
                  <w:tcW w:w="551" w:type="pc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kern w:val="2"/>
                      <w:sz w:val="21"/>
                      <w:szCs w:val="21"/>
                      <w:highlight w:val="none"/>
                      <w:u w:val="none"/>
                      <w:lang w:val="en-US" w:eastAsia="zh-CN" w:bidi="ar-SA"/>
                    </w:rPr>
                  </w:pPr>
                  <w:r>
                    <w:rPr>
                      <w:rFonts w:hint="default" w:ascii="Times New Roman" w:hAnsi="Times New Roman" w:eastAsia="宋体" w:cs="Times New Roman"/>
                      <w:b w:val="0"/>
                      <w:bCs/>
                      <w:color w:val="auto"/>
                      <w:kern w:val="2"/>
                      <w:sz w:val="21"/>
                      <w:szCs w:val="21"/>
                      <w:highlight w:val="none"/>
                      <w:u w:val="none"/>
                      <w:lang w:val="en-US" w:eastAsia="zh-CN"/>
                    </w:rPr>
                    <w:t>200</w:t>
                  </w:r>
                </w:p>
              </w:tc>
              <w:tc>
                <w:tcPr>
                  <w:tcW w:w="551" w:type="pc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kern w:val="2"/>
                      <w:sz w:val="21"/>
                      <w:szCs w:val="21"/>
                      <w:highlight w:val="none"/>
                      <w:u w:val="none"/>
                      <w:lang w:val="en-US" w:eastAsia="zh-CN" w:bidi="ar-SA"/>
                    </w:rPr>
                  </w:pPr>
                  <w:r>
                    <w:rPr>
                      <w:rFonts w:hint="default" w:ascii="Times New Roman" w:hAnsi="Times New Roman" w:eastAsia="宋体" w:cs="Times New Roman"/>
                      <w:b w:val="0"/>
                      <w:bCs/>
                      <w:color w:val="auto"/>
                      <w:kern w:val="2"/>
                      <w:sz w:val="21"/>
                      <w:szCs w:val="21"/>
                      <w:highlight w:val="none"/>
                      <w:u w:val="none"/>
                      <w:lang w:val="en-US" w:eastAsia="zh-CN"/>
                    </w:rPr>
                    <w:t>52.2</w:t>
                  </w:r>
                </w:p>
              </w:tc>
              <w:tc>
                <w:tcPr>
                  <w:tcW w:w="551" w:type="pc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kern w:val="2"/>
                      <w:sz w:val="21"/>
                      <w:szCs w:val="21"/>
                      <w:highlight w:val="none"/>
                      <w:u w:val="none"/>
                      <w:lang w:val="en-US" w:eastAsia="zh-CN" w:bidi="ar-SA"/>
                    </w:rPr>
                  </w:pPr>
                  <w:r>
                    <w:rPr>
                      <w:rFonts w:hint="default" w:ascii="Times New Roman" w:hAnsi="Times New Roman" w:eastAsia="宋体" w:cs="Times New Roman"/>
                      <w:b w:val="0"/>
                      <w:bCs/>
                      <w:color w:val="auto"/>
                      <w:kern w:val="2"/>
                      <w:sz w:val="21"/>
                      <w:szCs w:val="21"/>
                      <w:highlight w:val="none"/>
                      <w:u w:val="none"/>
                      <w:lang w:val="en-US" w:eastAsia="zh-CN"/>
                    </w:rPr>
                    <w:t>71.2</w:t>
                  </w:r>
                </w:p>
              </w:tc>
              <w:tc>
                <w:tcPr>
                  <w:tcW w:w="551" w:type="pc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kern w:val="2"/>
                      <w:sz w:val="21"/>
                      <w:szCs w:val="21"/>
                      <w:highlight w:val="none"/>
                      <w:u w:val="none"/>
                      <w:lang w:val="en-US" w:eastAsia="zh-CN" w:bidi="ar-SA"/>
                    </w:rPr>
                  </w:pPr>
                  <w:r>
                    <w:rPr>
                      <w:rFonts w:hint="default" w:ascii="Times New Roman" w:hAnsi="Times New Roman" w:eastAsia="宋体" w:cs="Times New Roman"/>
                      <w:b w:val="0"/>
                      <w:bCs/>
                      <w:color w:val="auto"/>
                      <w:kern w:val="2"/>
                      <w:sz w:val="21"/>
                      <w:szCs w:val="21"/>
                      <w:highlight w:val="none"/>
                      <w:u w:val="none"/>
                      <w:lang w:val="en-US" w:eastAsia="zh-CN"/>
                    </w:rPr>
                    <w:t>5.12</w:t>
                  </w:r>
                </w:p>
              </w:tc>
              <w:tc>
                <w:tcPr>
                  <w:tcW w:w="553" w:type="pct"/>
                  <w:tcBorders>
                    <w:tl2br w:val="nil"/>
                    <w:tr2bl w:val="nil"/>
                  </w:tcBorders>
                  <w:noWrap w:val="0"/>
                  <w:vAlign w:val="center"/>
                </w:tcPr>
                <w:p>
                  <w:pPr>
                    <w:keepNext w:val="0"/>
                    <w:keepLines w:val="0"/>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kern w:val="2"/>
                      <w:sz w:val="21"/>
                      <w:szCs w:val="21"/>
                      <w:highlight w:val="none"/>
                      <w:u w:val="none"/>
                      <w:lang w:val="en-US" w:eastAsia="zh-CN" w:bidi="ar-SA"/>
                    </w:rPr>
                  </w:pPr>
                  <w:r>
                    <w:rPr>
                      <w:rFonts w:hint="default" w:ascii="Times New Roman" w:hAnsi="Times New Roman" w:cs="Times New Roman"/>
                      <w:b w:val="0"/>
                      <w:bCs/>
                      <w:color w:val="auto"/>
                      <w:kern w:val="2"/>
                      <w:sz w:val="21"/>
                      <w:szCs w:val="21"/>
                      <w:highlight w:val="none"/>
                      <w:u w:val="none"/>
                      <w:lang w:val="en-US" w:eastAsia="zh-CN"/>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污染物排放量（t/</w:t>
                  </w:r>
                  <w:r>
                    <w:rPr>
                      <w:rFonts w:hint="default" w:ascii="Times New Roman" w:hAnsi="Times New Roman" w:cs="Times New Roman"/>
                      <w:b w:val="0"/>
                      <w:bCs/>
                      <w:color w:val="auto"/>
                      <w:sz w:val="21"/>
                      <w:szCs w:val="21"/>
                      <w:highlight w:val="none"/>
                      <w:u w:val="none"/>
                      <w:lang w:val="en-US" w:eastAsia="zh-CN"/>
                    </w:rPr>
                    <w:t>a</w:t>
                  </w:r>
                  <w:r>
                    <w:rPr>
                      <w:rFonts w:hint="default" w:ascii="Times New Roman" w:hAnsi="Times New Roman" w:eastAsia="宋体" w:cs="Times New Roman"/>
                      <w:b w:val="0"/>
                      <w:bCs/>
                      <w:color w:val="auto"/>
                      <w:sz w:val="21"/>
                      <w:szCs w:val="21"/>
                      <w:highlight w:val="none"/>
                      <w:u w:val="none"/>
                      <w:lang w:val="en-US" w:eastAsia="zh-CN"/>
                    </w:rPr>
                    <w:t>）</w:t>
                  </w:r>
                </w:p>
              </w:tc>
              <w:tc>
                <w:tcPr>
                  <w:tcW w:w="555" w:type="pct"/>
                  <w:tcBorders>
                    <w:tl2br w:val="nil"/>
                    <w:tr2bl w:val="nil"/>
                  </w:tcBorders>
                  <w:noWrap w:val="0"/>
                  <w:vAlign w:val="center"/>
                </w:tcPr>
                <w:p>
                  <w:pPr>
                    <w:keepNext w:val="0"/>
                    <w:keepLines w:val="0"/>
                    <w:widowControl/>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kern w:val="2"/>
                      <w:sz w:val="21"/>
                      <w:szCs w:val="21"/>
                      <w:highlight w:val="none"/>
                      <w:u w:val="none"/>
                      <w:lang w:val="en-US" w:eastAsia="zh-CN"/>
                    </w:rPr>
                  </w:pPr>
                  <w:r>
                    <w:rPr>
                      <w:rFonts w:hint="default" w:ascii="Times New Roman" w:hAnsi="Times New Roman" w:eastAsia="宋体" w:cs="Times New Roman"/>
                      <w:b w:val="0"/>
                      <w:bCs/>
                      <w:color w:val="auto"/>
                      <w:kern w:val="2"/>
                      <w:sz w:val="21"/>
                      <w:szCs w:val="21"/>
                      <w:highlight w:val="none"/>
                      <w:u w:val="none"/>
                      <w:lang w:val="en-US" w:eastAsia="zh-CN"/>
                    </w:rPr>
                    <w:t>945</w:t>
                  </w:r>
                </w:p>
              </w:tc>
              <w:tc>
                <w:tcPr>
                  <w:tcW w:w="551" w:type="pct"/>
                  <w:tcBorders>
                    <w:tl2br w:val="nil"/>
                    <w:tr2bl w:val="nil"/>
                  </w:tcBorders>
                  <w:noWrap w:val="0"/>
                  <w:vAlign w:val="center"/>
                </w:tcPr>
                <w:p>
                  <w:pPr>
                    <w:keepNext w:val="0"/>
                    <w:keepLines w:val="0"/>
                    <w:widowControl/>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kern w:val="2"/>
                      <w:sz w:val="21"/>
                      <w:szCs w:val="21"/>
                      <w:highlight w:val="none"/>
                      <w:u w:val="none"/>
                      <w:lang w:val="en-US" w:eastAsia="zh-CN"/>
                    </w:rPr>
                  </w:pPr>
                  <w:r>
                    <w:rPr>
                      <w:rFonts w:hint="default" w:ascii="Times New Roman" w:hAnsi="Times New Roman" w:eastAsia="宋体" w:cs="Times New Roman"/>
                      <w:b w:val="0"/>
                      <w:bCs/>
                      <w:color w:val="auto"/>
                      <w:kern w:val="2"/>
                      <w:sz w:val="21"/>
                      <w:szCs w:val="21"/>
                      <w:highlight w:val="none"/>
                      <w:u w:val="none"/>
                      <w:lang w:val="en-US" w:eastAsia="zh-CN"/>
                    </w:rPr>
                    <w:t>0.435</w:t>
                  </w:r>
                </w:p>
              </w:tc>
              <w:tc>
                <w:tcPr>
                  <w:tcW w:w="551" w:type="pct"/>
                  <w:tcBorders>
                    <w:tl2br w:val="nil"/>
                    <w:tr2bl w:val="nil"/>
                  </w:tcBorders>
                  <w:noWrap w:val="0"/>
                  <w:vAlign w:val="center"/>
                </w:tcPr>
                <w:p>
                  <w:pPr>
                    <w:keepNext w:val="0"/>
                    <w:keepLines w:val="0"/>
                    <w:widowControl/>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kern w:val="2"/>
                      <w:sz w:val="21"/>
                      <w:szCs w:val="21"/>
                      <w:highlight w:val="none"/>
                      <w:u w:val="none"/>
                      <w:lang w:val="en-US" w:eastAsia="zh-CN"/>
                    </w:rPr>
                  </w:pPr>
                  <w:r>
                    <w:rPr>
                      <w:rFonts w:hint="default" w:ascii="Times New Roman" w:hAnsi="Times New Roman" w:eastAsia="宋体" w:cs="Times New Roman"/>
                      <w:b w:val="0"/>
                      <w:bCs/>
                      <w:color w:val="auto"/>
                      <w:kern w:val="2"/>
                      <w:sz w:val="21"/>
                      <w:szCs w:val="21"/>
                      <w:highlight w:val="none"/>
                      <w:u w:val="none"/>
                      <w:lang w:val="en-US" w:eastAsia="zh-CN"/>
                    </w:rPr>
                    <w:t>0.189</w:t>
                  </w:r>
                </w:p>
              </w:tc>
              <w:tc>
                <w:tcPr>
                  <w:tcW w:w="551" w:type="pct"/>
                  <w:tcBorders>
                    <w:tl2br w:val="nil"/>
                    <w:tr2bl w:val="nil"/>
                  </w:tcBorders>
                  <w:noWrap w:val="0"/>
                  <w:vAlign w:val="center"/>
                </w:tcPr>
                <w:p>
                  <w:pPr>
                    <w:keepNext w:val="0"/>
                    <w:keepLines w:val="0"/>
                    <w:widowControl/>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kern w:val="2"/>
                      <w:sz w:val="21"/>
                      <w:szCs w:val="21"/>
                      <w:highlight w:val="none"/>
                      <w:u w:val="none"/>
                      <w:lang w:val="en-US" w:eastAsia="zh-CN"/>
                    </w:rPr>
                  </w:pPr>
                  <w:r>
                    <w:rPr>
                      <w:rFonts w:hint="default" w:ascii="Times New Roman" w:hAnsi="Times New Roman" w:eastAsia="宋体" w:cs="Times New Roman"/>
                      <w:b w:val="0"/>
                      <w:bCs/>
                      <w:color w:val="auto"/>
                      <w:kern w:val="2"/>
                      <w:sz w:val="21"/>
                      <w:szCs w:val="21"/>
                      <w:highlight w:val="none"/>
                      <w:u w:val="none"/>
                      <w:lang w:val="en-US" w:eastAsia="zh-CN"/>
                    </w:rPr>
                    <w:t>0.189</w:t>
                  </w:r>
                </w:p>
              </w:tc>
              <w:tc>
                <w:tcPr>
                  <w:tcW w:w="551" w:type="pct"/>
                  <w:tcBorders>
                    <w:tl2br w:val="nil"/>
                    <w:tr2bl w:val="nil"/>
                  </w:tcBorders>
                  <w:noWrap w:val="0"/>
                  <w:vAlign w:val="center"/>
                </w:tcPr>
                <w:p>
                  <w:pPr>
                    <w:keepNext w:val="0"/>
                    <w:keepLines w:val="0"/>
                    <w:widowControl/>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kern w:val="2"/>
                      <w:sz w:val="21"/>
                      <w:szCs w:val="21"/>
                      <w:highlight w:val="none"/>
                      <w:u w:val="none"/>
                      <w:lang w:val="en-US" w:eastAsia="zh-CN"/>
                    </w:rPr>
                  </w:pPr>
                  <w:r>
                    <w:rPr>
                      <w:rFonts w:hint="default" w:ascii="Times New Roman" w:hAnsi="Times New Roman" w:eastAsia="宋体" w:cs="Times New Roman"/>
                      <w:b w:val="0"/>
                      <w:bCs/>
                      <w:color w:val="auto"/>
                      <w:kern w:val="2"/>
                      <w:sz w:val="21"/>
                      <w:szCs w:val="21"/>
                      <w:highlight w:val="none"/>
                      <w:u w:val="none"/>
                      <w:lang w:val="en-US" w:eastAsia="zh-CN"/>
                    </w:rPr>
                    <w:t>0.049</w:t>
                  </w:r>
                </w:p>
              </w:tc>
              <w:tc>
                <w:tcPr>
                  <w:tcW w:w="551" w:type="pct"/>
                  <w:tcBorders>
                    <w:tl2br w:val="nil"/>
                    <w:tr2bl w:val="nil"/>
                  </w:tcBorders>
                  <w:noWrap w:val="0"/>
                  <w:vAlign w:val="center"/>
                </w:tcPr>
                <w:p>
                  <w:pPr>
                    <w:keepNext w:val="0"/>
                    <w:keepLines w:val="0"/>
                    <w:widowControl/>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kern w:val="2"/>
                      <w:sz w:val="21"/>
                      <w:szCs w:val="21"/>
                      <w:highlight w:val="none"/>
                      <w:u w:val="none"/>
                      <w:lang w:val="en-US" w:eastAsia="zh-CN"/>
                    </w:rPr>
                  </w:pPr>
                  <w:r>
                    <w:rPr>
                      <w:rFonts w:hint="default" w:ascii="Times New Roman" w:hAnsi="Times New Roman" w:eastAsia="宋体" w:cs="Times New Roman"/>
                      <w:b w:val="0"/>
                      <w:bCs/>
                      <w:color w:val="auto"/>
                      <w:kern w:val="2"/>
                      <w:sz w:val="21"/>
                      <w:szCs w:val="21"/>
                      <w:highlight w:val="none"/>
                      <w:u w:val="none"/>
                      <w:lang w:val="en-US" w:eastAsia="zh-CN"/>
                    </w:rPr>
                    <w:t>0.067</w:t>
                  </w:r>
                </w:p>
              </w:tc>
              <w:tc>
                <w:tcPr>
                  <w:tcW w:w="551" w:type="pct"/>
                  <w:tcBorders>
                    <w:tl2br w:val="nil"/>
                    <w:tr2bl w:val="nil"/>
                  </w:tcBorders>
                  <w:noWrap w:val="0"/>
                  <w:vAlign w:val="center"/>
                </w:tcPr>
                <w:p>
                  <w:pPr>
                    <w:keepNext w:val="0"/>
                    <w:keepLines w:val="0"/>
                    <w:widowControl/>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kern w:val="2"/>
                      <w:sz w:val="21"/>
                      <w:szCs w:val="21"/>
                      <w:highlight w:val="none"/>
                      <w:u w:val="none"/>
                      <w:lang w:val="en-US" w:eastAsia="zh-CN"/>
                    </w:rPr>
                  </w:pPr>
                  <w:r>
                    <w:rPr>
                      <w:rFonts w:hint="default" w:ascii="Times New Roman" w:hAnsi="Times New Roman" w:eastAsia="宋体" w:cs="Times New Roman"/>
                      <w:b w:val="0"/>
                      <w:bCs/>
                      <w:color w:val="auto"/>
                      <w:kern w:val="2"/>
                      <w:sz w:val="21"/>
                      <w:szCs w:val="21"/>
                      <w:highlight w:val="none"/>
                      <w:u w:val="none"/>
                      <w:lang w:val="en-US" w:eastAsia="zh-CN"/>
                    </w:rPr>
                    <w:t>0.0048</w:t>
                  </w:r>
                </w:p>
              </w:tc>
              <w:tc>
                <w:tcPr>
                  <w:tcW w:w="553" w:type="pct"/>
                  <w:tcBorders>
                    <w:tl2br w:val="nil"/>
                    <w:tr2bl w:val="nil"/>
                  </w:tcBorders>
                  <w:noWrap w:val="0"/>
                  <w:vAlign w:val="center"/>
                </w:tcPr>
                <w:p>
                  <w:pPr>
                    <w:keepNext w:val="0"/>
                    <w:keepLines w:val="0"/>
                    <w:widowControl/>
                    <w:suppressLineNumbers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color w:val="auto"/>
                      <w:kern w:val="2"/>
                      <w:sz w:val="21"/>
                      <w:szCs w:val="21"/>
                      <w:highlight w:val="none"/>
                      <w:u w:val="none"/>
                      <w:lang w:val="en-US" w:eastAsia="zh-CN"/>
                    </w:rPr>
                  </w:pPr>
                  <w:r>
                    <w:rPr>
                      <w:rFonts w:hint="default" w:ascii="Times New Roman" w:hAnsi="Times New Roman" w:eastAsia="宋体" w:cs="Times New Roman"/>
                      <w:b w:val="0"/>
                      <w:bCs/>
                      <w:color w:val="auto"/>
                      <w:kern w:val="2"/>
                      <w:sz w:val="21"/>
                      <w:szCs w:val="21"/>
                      <w:highlight w:val="none"/>
                      <w:u w:val="none"/>
                      <w:lang w:val="en-US" w:eastAsia="zh-CN"/>
                    </w:rPr>
                    <w:t>0.0189</w:t>
                  </w:r>
                </w:p>
              </w:tc>
            </w:tr>
          </w:tbl>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lang w:val="en-US" w:eastAsia="zh-CN" w:bidi="ar-SA"/>
              </w:rPr>
            </w:pPr>
            <w:r>
              <w:rPr>
                <w:rFonts w:hint="default" w:ascii="Times New Roman" w:hAnsi="Times New Roman" w:eastAsia="宋体" w:cs="Times New Roman"/>
                <w:b/>
                <w:bCs/>
                <w:color w:val="auto"/>
                <w:kern w:val="0"/>
                <w:sz w:val="24"/>
                <w:szCs w:val="24"/>
                <w:highlight w:val="none"/>
                <w:lang w:val="en-US" w:eastAsia="zh-CN" w:bidi="ar-SA"/>
              </w:rPr>
              <w:t>2.</w:t>
            </w:r>
            <w:r>
              <w:rPr>
                <w:rFonts w:hint="default" w:ascii="Times New Roman" w:hAnsi="Times New Roman" w:cs="Times New Roman"/>
                <w:b/>
                <w:bCs/>
                <w:color w:val="auto"/>
                <w:kern w:val="0"/>
                <w:sz w:val="24"/>
                <w:szCs w:val="24"/>
                <w:highlight w:val="none"/>
                <w:lang w:val="en-US" w:eastAsia="zh-CN" w:bidi="ar-SA"/>
              </w:rPr>
              <w:t>2</w:t>
            </w:r>
            <w:r>
              <w:rPr>
                <w:rFonts w:hint="default" w:ascii="Times New Roman" w:hAnsi="Times New Roman" w:eastAsia="宋体" w:cs="Times New Roman"/>
                <w:b/>
                <w:bCs/>
                <w:color w:val="auto"/>
                <w:kern w:val="0"/>
                <w:sz w:val="24"/>
                <w:szCs w:val="24"/>
                <w:highlight w:val="none"/>
                <w:lang w:val="en-US" w:eastAsia="zh-CN" w:bidi="ar-SA"/>
              </w:rPr>
              <w:t xml:space="preserve"> 废水去向可行性分析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val="en-US" w:eastAsia="zh-CN"/>
              </w:rPr>
              <w:t>本项目食堂废水经隔油池处理后与生活污水一同排入化粪池中，委托吸污车定期拉运处置，最终进入玛纳斯县城污水处理厂处理后达标排放。</w:t>
            </w:r>
            <w:r>
              <w:rPr>
                <w:rFonts w:hint="default" w:ascii="Times New Roman" w:hAnsi="Times New Roman" w:eastAsia="宋体" w:cs="Times New Roman"/>
                <w:color w:val="auto"/>
                <w:sz w:val="24"/>
                <w:lang w:eastAsia="zh-CN"/>
              </w:rPr>
              <w:t>玛纳斯县城污水处理厂于2012年10月正式运行</w:t>
            </w:r>
            <w:r>
              <w:rPr>
                <w:rFonts w:hint="default" w:ascii="Times New Roman" w:hAnsi="Times New Roman" w:cs="Times New Roman"/>
                <w:color w:val="auto"/>
                <w:sz w:val="24"/>
                <w:lang w:eastAsia="zh-CN"/>
              </w:rPr>
              <w:t>，</w:t>
            </w:r>
            <w:r>
              <w:rPr>
                <w:rFonts w:hint="default" w:ascii="Times New Roman" w:hAnsi="Times New Roman" w:eastAsia="宋体" w:cs="Times New Roman"/>
                <w:color w:val="auto"/>
                <w:sz w:val="24"/>
                <w:lang w:eastAsia="zh-CN"/>
              </w:rPr>
              <w:t>2016年取得原昌吉州环境保护局下发昌州环函〔2016〕86号文件，同意该项目通过建设项目竣工环境保护验收。由禹源排水有限责任公司开发建设，日处理规模2万m</w:t>
            </w:r>
            <w:r>
              <w:rPr>
                <w:rFonts w:hint="default" w:ascii="Times New Roman" w:hAnsi="Times New Roman" w:eastAsia="宋体" w:cs="Times New Roman"/>
                <w:color w:val="auto"/>
                <w:sz w:val="24"/>
                <w:vertAlign w:val="superscript"/>
                <w:lang w:eastAsia="zh-CN"/>
              </w:rPr>
              <w:t>3</w:t>
            </w:r>
            <w:r>
              <w:rPr>
                <w:rFonts w:hint="default" w:ascii="Times New Roman" w:hAnsi="Times New Roman" w:eastAsia="宋体" w:cs="Times New Roman"/>
                <w:color w:val="auto"/>
                <w:sz w:val="24"/>
                <w:lang w:eastAsia="zh-CN"/>
              </w:rPr>
              <w:t>。实际处理能力1.2万m</w:t>
            </w:r>
            <w:r>
              <w:rPr>
                <w:rFonts w:hint="default" w:ascii="Times New Roman" w:hAnsi="Times New Roman" w:eastAsia="宋体" w:cs="Times New Roman"/>
                <w:color w:val="auto"/>
                <w:sz w:val="24"/>
                <w:vertAlign w:val="superscript"/>
                <w:lang w:eastAsia="zh-CN"/>
              </w:rPr>
              <w:t>3</w:t>
            </w:r>
            <w:r>
              <w:rPr>
                <w:rFonts w:hint="default" w:ascii="Times New Roman" w:hAnsi="Times New Roman" w:eastAsia="宋体" w:cs="Times New Roman"/>
                <w:color w:val="auto"/>
                <w:sz w:val="24"/>
                <w:lang w:eastAsia="zh-CN"/>
              </w:rPr>
              <w:t>/d，该污水处理厂采用改良型A-O工艺，出水水质达到《城镇污水处理厂污染物排放标准》一级A标准。原污水由管道进入粗格栅去除较大粒径悬浮物，经提升泵进入细格栅后进入改良A-A-O池由厌氧菌和好氧菌进一步去除COD、BOD、氨氮和少量磷，然后进入二沉池进行污泥分离，部分污泥回流至好氧池。二沉池出水进入除磷池进行脱磷处理，最后经过接触消毒池消毒后达标外排。经污水处理厂处理后中水冬季排至皇公地水库储存，夏季用于绿化及生态林灌溉。目前，该污水处理厂运行状况良好，出水水质达标。本项目废水排水水质符合玛纳斯县城污水处理厂纳污标准《污水综合排放标准》(GB8978-1996）三级。本项目日排水量</w:t>
            </w:r>
            <w:r>
              <w:rPr>
                <w:rFonts w:hint="default" w:ascii="Times New Roman" w:hAnsi="Times New Roman" w:cs="Times New Roman"/>
                <w:color w:val="auto"/>
                <w:sz w:val="24"/>
                <w:lang w:val="en-US" w:eastAsia="zh-CN"/>
              </w:rPr>
              <w:t>2.8</w:t>
            </w:r>
            <w:r>
              <w:rPr>
                <w:rFonts w:hint="default" w:ascii="Times New Roman" w:hAnsi="Times New Roman" w:eastAsia="宋体" w:cs="Times New Roman"/>
                <w:color w:val="auto"/>
                <w:sz w:val="24"/>
                <w:lang w:eastAsia="zh-CN"/>
              </w:rPr>
              <w:t>m</w:t>
            </w:r>
            <w:r>
              <w:rPr>
                <w:rFonts w:hint="default" w:ascii="Times New Roman" w:hAnsi="Times New Roman" w:eastAsia="宋体" w:cs="Times New Roman"/>
                <w:color w:val="auto"/>
                <w:sz w:val="24"/>
                <w:vertAlign w:val="superscript"/>
                <w:lang w:eastAsia="zh-CN"/>
              </w:rPr>
              <w:t>3</w:t>
            </w:r>
            <w:r>
              <w:rPr>
                <w:rFonts w:hint="default" w:ascii="Times New Roman" w:hAnsi="Times New Roman" w:eastAsia="宋体" w:cs="Times New Roman"/>
                <w:color w:val="auto"/>
                <w:sz w:val="24"/>
                <w:lang w:eastAsia="zh-CN"/>
              </w:rPr>
              <w:t>/d</w:t>
            </w:r>
            <w:r>
              <w:rPr>
                <w:rFonts w:hint="default" w:ascii="Times New Roman" w:hAnsi="Times New Roman" w:cs="Times New Roman"/>
                <w:color w:val="auto"/>
                <w:sz w:val="24"/>
                <w:lang w:eastAsia="zh-CN"/>
              </w:rPr>
              <w:t>，</w:t>
            </w:r>
            <w:r>
              <w:rPr>
                <w:rFonts w:hint="default" w:ascii="Times New Roman" w:hAnsi="Times New Roman" w:eastAsia="宋体" w:cs="Times New Roman"/>
                <w:color w:val="auto"/>
                <w:sz w:val="24"/>
                <w:lang w:eastAsia="zh-CN"/>
              </w:rPr>
              <w:t>符合玛纳斯县城污水处理厂处理负荷。因此，本项目排水方案可行。</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2.</w:t>
            </w:r>
            <w:r>
              <w:rPr>
                <w:rFonts w:hint="default" w:ascii="Times New Roman" w:hAnsi="Times New Roman" w:cs="Times New Roman"/>
                <w:b/>
                <w:bCs/>
                <w:color w:val="auto"/>
                <w:kern w:val="0"/>
                <w:sz w:val="24"/>
                <w:szCs w:val="24"/>
                <w:lang w:val="en-US" w:eastAsia="zh-CN" w:bidi="ar-SA"/>
              </w:rPr>
              <w:t>4监测计划</w:t>
            </w:r>
          </w:p>
          <w:p>
            <w:pPr>
              <w:keepNext w:val="0"/>
              <w:keepLines w:val="0"/>
              <w:suppressLineNumbers w:val="0"/>
              <w:spacing w:before="0" w:beforeAutospacing="0" w:after="0" w:afterAutospacing="0" w:line="360" w:lineRule="auto"/>
              <w:ind w:left="0" w:right="0" w:firstLine="492" w:firstLineChars="200"/>
              <w:rPr>
                <w:rFonts w:hint="default" w:ascii="Times New Roman" w:hAnsi="Times New Roman" w:eastAsia="宋体" w:cs="Times New Roman"/>
                <w:bCs/>
                <w:color w:val="auto"/>
                <w:spacing w:val="3"/>
                <w:sz w:val="24"/>
                <w:szCs w:val="24"/>
                <w:highlight w:val="none"/>
                <w:lang w:val="en-US" w:eastAsia="zh-CN"/>
              </w:rPr>
            </w:pPr>
            <w:r>
              <w:rPr>
                <w:rFonts w:hint="default" w:ascii="Times New Roman" w:hAnsi="Times New Roman" w:eastAsia="宋体" w:cs="Times New Roman"/>
                <w:bCs/>
                <w:color w:val="auto"/>
                <w:spacing w:val="3"/>
                <w:sz w:val="24"/>
                <w:szCs w:val="24"/>
                <w:highlight w:val="none"/>
                <w:lang w:val="en-US" w:eastAsia="zh-CN"/>
              </w:rPr>
              <w:t>根据《固定污染源排污许可分类管理名录》（2019年版），本项目属二十五、非金属矿物制品业30中的63.水泥、石灰和石膏制造301，石膏、水泥制品及类似制品制造302 水泥制品制造3021，执行排污许可登记管理，根据《排污单位自行监测技术指南 总则》（HJ 819-2017）、</w:t>
            </w:r>
            <w:r>
              <w:rPr>
                <w:rFonts w:hint="default" w:ascii="Times New Roman" w:hAnsi="Times New Roman" w:cs="Times New Roman"/>
                <w:color w:val="auto"/>
                <w:sz w:val="24"/>
                <w:szCs w:val="24"/>
                <w:lang w:val="en-US" w:eastAsia="zh-CN"/>
              </w:rPr>
              <w:t>《排污单位自行监测技术指南 砖瓦工业》（HJ 1254-2022）</w:t>
            </w:r>
            <w:r>
              <w:rPr>
                <w:rFonts w:hint="default" w:ascii="Times New Roman" w:hAnsi="Times New Roman" w:cs="Times New Roman"/>
                <w:color w:val="auto"/>
                <w:kern w:val="0"/>
                <w:sz w:val="24"/>
                <w:lang w:val="en-US" w:eastAsia="zh-CN"/>
              </w:rPr>
              <w:t>等技术规范</w:t>
            </w:r>
            <w:r>
              <w:rPr>
                <w:rFonts w:hint="default" w:ascii="Times New Roman" w:hAnsi="Times New Roman" w:eastAsia="宋体" w:cs="Times New Roman"/>
                <w:bCs/>
                <w:color w:val="auto"/>
                <w:spacing w:val="3"/>
                <w:sz w:val="24"/>
                <w:szCs w:val="24"/>
                <w:highlight w:val="none"/>
                <w:lang w:val="en-GB" w:eastAsia="zh-CN"/>
              </w:rPr>
              <w:t>中的要求</w:t>
            </w:r>
            <w:r>
              <w:rPr>
                <w:rFonts w:hint="default" w:ascii="Times New Roman" w:hAnsi="Times New Roman" w:eastAsia="宋体" w:cs="Times New Roman"/>
                <w:bCs/>
                <w:color w:val="auto"/>
                <w:spacing w:val="3"/>
                <w:sz w:val="24"/>
                <w:szCs w:val="24"/>
                <w:highlight w:val="none"/>
                <w:lang w:val="en-US" w:eastAsia="zh-CN"/>
              </w:rPr>
              <w:t>，监测频次见表</w:t>
            </w:r>
            <w:r>
              <w:rPr>
                <w:rFonts w:hint="default" w:ascii="Times New Roman" w:hAnsi="Times New Roman" w:cs="Times New Roman"/>
                <w:bCs/>
                <w:color w:val="auto"/>
                <w:spacing w:val="3"/>
                <w:sz w:val="24"/>
                <w:szCs w:val="24"/>
                <w:highlight w:val="none"/>
                <w:lang w:val="en-US" w:eastAsia="zh-CN"/>
              </w:rPr>
              <w:t>4-8</w:t>
            </w:r>
            <w:r>
              <w:rPr>
                <w:rFonts w:hint="default" w:ascii="Times New Roman" w:hAnsi="Times New Roman" w:eastAsia="宋体" w:cs="Times New Roman"/>
                <w:bCs/>
                <w:color w:val="auto"/>
                <w:spacing w:val="3"/>
                <w:sz w:val="24"/>
                <w:szCs w:val="24"/>
                <w:highlight w:val="none"/>
                <w:lang w:val="en-US" w:eastAsia="zh-CN"/>
              </w:rPr>
              <w:t>。</w:t>
            </w:r>
          </w:p>
          <w:p>
            <w:pPr>
              <w:pStyle w:val="5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rPr>
              <w:t>表</w:t>
            </w:r>
            <w:r>
              <w:rPr>
                <w:rFonts w:hint="default" w:ascii="Times New Roman" w:hAnsi="Times New Roman" w:cs="Times New Roman"/>
                <w:b/>
                <w:bCs/>
                <w:color w:val="auto"/>
                <w:szCs w:val="21"/>
                <w:highlight w:val="none"/>
                <w:lang w:val="en-US" w:eastAsia="zh-CN"/>
              </w:rPr>
              <w:t>4-8</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b/>
                <w:bCs/>
                <w:color w:val="auto"/>
                <w:highlight w:val="none"/>
              </w:rPr>
              <w:t>项目运营期</w:t>
            </w:r>
            <w:r>
              <w:rPr>
                <w:rFonts w:hint="default" w:ascii="Times New Roman" w:hAnsi="Times New Roman" w:cs="Times New Roman"/>
                <w:b/>
                <w:bCs/>
                <w:color w:val="auto"/>
                <w:highlight w:val="none"/>
                <w:lang w:val="en-US" w:eastAsia="zh-CN"/>
              </w:rPr>
              <w:t>废水排放口及</w:t>
            </w:r>
            <w:r>
              <w:rPr>
                <w:rFonts w:hint="default" w:ascii="Times New Roman" w:hAnsi="Times New Roman" w:cs="Times New Roman"/>
                <w:b/>
                <w:bCs/>
                <w:color w:val="auto"/>
                <w:highlight w:val="none"/>
              </w:rPr>
              <w:t>污染物监测计划一览表</w:t>
            </w:r>
          </w:p>
          <w:tbl>
            <w:tblPr>
              <w:tblStyle w:val="22"/>
              <w:tblW w:w="4998"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2373"/>
              <w:gridCol w:w="3375"/>
              <w:gridCol w:w="219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93"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Cs w:val="21"/>
                      <w:highlight w:val="none"/>
                      <w:lang w:val="en-US" w:eastAsia="zh-CN"/>
                    </w:rPr>
                  </w:pPr>
                  <w:r>
                    <w:rPr>
                      <w:rFonts w:hint="default" w:ascii="Times New Roman" w:hAnsi="Times New Roman" w:cs="Times New Roman"/>
                      <w:b/>
                      <w:bCs/>
                      <w:color w:val="auto"/>
                      <w:szCs w:val="21"/>
                      <w:highlight w:val="none"/>
                      <w:lang w:val="en-US" w:eastAsia="zh-CN"/>
                    </w:rPr>
                    <w:t>监测点位</w:t>
                  </w:r>
                </w:p>
              </w:tc>
              <w:tc>
                <w:tcPr>
                  <w:tcW w:w="212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Cs w:val="21"/>
                      <w:highlight w:val="none"/>
                      <w:lang w:val="en-US" w:eastAsia="zh-CN"/>
                    </w:rPr>
                  </w:pPr>
                  <w:r>
                    <w:rPr>
                      <w:rFonts w:hint="default" w:ascii="Times New Roman" w:hAnsi="Times New Roman" w:cs="Times New Roman"/>
                      <w:b/>
                      <w:bCs/>
                      <w:color w:val="auto"/>
                      <w:szCs w:val="21"/>
                      <w:highlight w:val="none"/>
                      <w:lang w:val="en-US" w:eastAsia="zh-CN"/>
                    </w:rPr>
                    <w:t>监测因子</w:t>
                  </w:r>
                </w:p>
              </w:tc>
              <w:tc>
                <w:tcPr>
                  <w:tcW w:w="1381"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Cs w:val="21"/>
                      <w:highlight w:val="none"/>
                      <w:lang w:val="en-US" w:eastAsia="zh-CN"/>
                    </w:rPr>
                  </w:pPr>
                  <w:r>
                    <w:rPr>
                      <w:rFonts w:hint="default" w:ascii="Times New Roman" w:hAnsi="Times New Roman" w:cs="Times New Roman"/>
                      <w:b/>
                      <w:bCs/>
                      <w:color w:val="auto"/>
                      <w:szCs w:val="21"/>
                      <w:highlight w:val="none"/>
                      <w:lang w:val="en-US" w:eastAsia="zh-CN"/>
                    </w:rPr>
                    <w:t>监测频次</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93"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化粪池出水</w:t>
                  </w:r>
                </w:p>
              </w:tc>
              <w:tc>
                <w:tcPr>
                  <w:tcW w:w="2124"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流量、pH值、化学需氧量、悬浮物、五日生化需氧量、氨氮、总磷</w:t>
                  </w:r>
                </w:p>
              </w:tc>
              <w:tc>
                <w:tcPr>
                  <w:tcW w:w="1381" w:type="pct"/>
                  <w:tcBorders>
                    <w:tl2br w:val="nil"/>
                    <w:tr2bl w:val="nil"/>
                  </w:tcBorders>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1次/半年</w:t>
                  </w:r>
                </w:p>
              </w:tc>
            </w:tr>
          </w:tbl>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3噪声</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3.1噪声源强</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项目噪声主要来自生产设备工作时产生机械噪声，经类比同行业同类设备噪声，噪声源强在70～85dB（A）之间。</w:t>
            </w:r>
          </w:p>
          <w:p>
            <w:pPr>
              <w:pStyle w:val="5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b/>
                <w:color w:val="auto"/>
                <w:sz w:val="21"/>
                <w:lang w:val="en-US" w:eastAsia="zh-CN"/>
              </w:rPr>
            </w:pPr>
            <w:r>
              <w:rPr>
                <w:rFonts w:hint="default" w:ascii="Times New Roman" w:hAnsi="Times New Roman" w:cs="Times New Roman"/>
                <w:b/>
                <w:color w:val="auto"/>
                <w:sz w:val="21"/>
              </w:rPr>
              <w:t>表</w:t>
            </w:r>
            <w:r>
              <w:rPr>
                <w:rFonts w:hint="default" w:ascii="Times New Roman" w:hAnsi="Times New Roman" w:cs="Times New Roman"/>
                <w:b/>
                <w:color w:val="auto"/>
                <w:sz w:val="21"/>
                <w:lang w:val="en-US" w:eastAsia="zh-CN"/>
              </w:rPr>
              <w:t xml:space="preserve">4-9   </w:t>
            </w:r>
            <w:r>
              <w:rPr>
                <w:rFonts w:hint="default" w:ascii="Times New Roman" w:hAnsi="Times New Roman" w:cs="Times New Roman"/>
                <w:b/>
                <w:color w:val="auto"/>
                <w:sz w:val="21"/>
              </w:rPr>
              <w:t>主要设备噪声源强一览表</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2349"/>
              <w:gridCol w:w="1983"/>
              <w:gridCol w:w="271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tcBorders>
                    <w:tl2br w:val="nil"/>
                    <w:tr2bl w:val="nil"/>
                  </w:tcBorders>
                  <w:noWrap w:val="0"/>
                  <w:vAlign w:val="center"/>
                </w:tcPr>
                <w:p>
                  <w:pPr>
                    <w:pStyle w:val="5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1478" w:type="pct"/>
                  <w:tcBorders>
                    <w:tl2br w:val="nil"/>
                    <w:tr2bl w:val="nil"/>
                  </w:tcBorders>
                  <w:noWrap w:val="0"/>
                  <w:vAlign w:val="center"/>
                </w:tcPr>
                <w:p>
                  <w:pPr>
                    <w:pStyle w:val="5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设备名称</w:t>
                  </w:r>
                </w:p>
              </w:tc>
              <w:tc>
                <w:tcPr>
                  <w:tcW w:w="1248" w:type="pct"/>
                  <w:tcBorders>
                    <w:tl2br w:val="nil"/>
                    <w:tr2bl w:val="nil"/>
                  </w:tcBorders>
                  <w:noWrap w:val="0"/>
                  <w:vAlign w:val="center"/>
                </w:tcPr>
                <w:p>
                  <w:pPr>
                    <w:pStyle w:val="5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数量（台/套）</w:t>
                  </w:r>
                </w:p>
              </w:tc>
              <w:tc>
                <w:tcPr>
                  <w:tcW w:w="1709" w:type="pct"/>
                  <w:tcBorders>
                    <w:tl2br w:val="nil"/>
                    <w:tr2bl w:val="nil"/>
                  </w:tcBorders>
                  <w:noWrap w:val="0"/>
                  <w:vAlign w:val="center"/>
                </w:tcPr>
                <w:p>
                  <w:pPr>
                    <w:pStyle w:val="5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eastAsia="zh-CN"/>
                    </w:rPr>
                    <w:t>单</w:t>
                  </w:r>
                  <w:r>
                    <w:rPr>
                      <w:rFonts w:hint="default" w:ascii="Times New Roman" w:hAnsi="Times New Roman" w:cs="Times New Roman"/>
                      <w:b/>
                      <w:bCs/>
                      <w:color w:val="auto"/>
                      <w:sz w:val="21"/>
                      <w:szCs w:val="21"/>
                      <w:lang w:val="en-US" w:eastAsia="zh-CN"/>
                    </w:rPr>
                    <w:t>台（套）</w:t>
                  </w:r>
                  <w:r>
                    <w:rPr>
                      <w:rFonts w:hint="default" w:ascii="Times New Roman" w:hAnsi="Times New Roman" w:cs="Times New Roman"/>
                      <w:b/>
                      <w:bCs/>
                      <w:color w:val="auto"/>
                      <w:sz w:val="21"/>
                      <w:szCs w:val="21"/>
                      <w:lang w:eastAsia="zh-CN"/>
                    </w:rPr>
                    <w:t>设备源强</w:t>
                  </w:r>
                  <w:r>
                    <w:rPr>
                      <w:rFonts w:hint="default" w:ascii="Times New Roman" w:hAnsi="Times New Roman" w:cs="Times New Roman"/>
                      <w:b/>
                      <w:bCs/>
                      <w:color w:val="auto"/>
                      <w:sz w:val="21"/>
                      <w:szCs w:val="21"/>
                      <w:lang w:val="en-US" w:eastAsia="zh-CN"/>
                    </w:rPr>
                    <w:t>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1</w:t>
                  </w:r>
                </w:p>
              </w:tc>
              <w:tc>
                <w:tcPr>
                  <w:tcW w:w="1478" w:type="pct"/>
                  <w:tcBorders>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Hans"/>
                    </w:rPr>
                    <w:t>仿石砖机</w:t>
                  </w:r>
                </w:p>
              </w:tc>
              <w:tc>
                <w:tcPr>
                  <w:tcW w:w="124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c>
                <w:tcPr>
                  <w:tcW w:w="17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2</w:t>
                  </w:r>
                </w:p>
              </w:tc>
              <w:tc>
                <w:tcPr>
                  <w:tcW w:w="1478" w:type="pct"/>
                  <w:tcBorders>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Hans"/>
                    </w:rPr>
                    <w:t>仿石路缘机</w:t>
                  </w:r>
                </w:p>
              </w:tc>
              <w:tc>
                <w:tcPr>
                  <w:tcW w:w="124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17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3</w:t>
                  </w:r>
                </w:p>
              </w:tc>
              <w:tc>
                <w:tcPr>
                  <w:tcW w:w="1478" w:type="pct"/>
                  <w:tcBorders>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Hans"/>
                    </w:rPr>
                    <w:t>水泥瓦机</w:t>
                  </w:r>
                </w:p>
              </w:tc>
              <w:tc>
                <w:tcPr>
                  <w:tcW w:w="124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17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4</w:t>
                  </w:r>
                </w:p>
              </w:tc>
              <w:tc>
                <w:tcPr>
                  <w:tcW w:w="1478" w:type="pct"/>
                  <w:tcBorders>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Hans"/>
                    </w:rPr>
                    <w:t>搅拌机</w:t>
                  </w:r>
                </w:p>
              </w:tc>
              <w:tc>
                <w:tcPr>
                  <w:tcW w:w="124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c>
                <w:tcPr>
                  <w:tcW w:w="17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1478" w:type="pct"/>
                  <w:tcBorders>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成型机</w:t>
                  </w:r>
                </w:p>
              </w:tc>
              <w:tc>
                <w:tcPr>
                  <w:tcW w:w="124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170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70</w:t>
                  </w:r>
                </w:p>
              </w:tc>
            </w:tr>
          </w:tbl>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default" w:ascii="Times New Roman" w:hAnsi="Times New Roman" w:cs="Times New Roman"/>
                <w:b/>
                <w:bCs/>
                <w:color w:val="auto"/>
                <w:kern w:val="0"/>
                <w:sz w:val="24"/>
                <w:szCs w:val="24"/>
                <w:lang w:val="en-US" w:eastAsia="zh-CN"/>
              </w:rPr>
            </w:pPr>
            <w:r>
              <w:rPr>
                <w:rFonts w:hint="default" w:ascii="Times New Roman" w:hAnsi="Times New Roman" w:cs="Times New Roman"/>
                <w:b/>
                <w:bCs/>
                <w:color w:val="auto"/>
                <w:kern w:val="0"/>
                <w:sz w:val="24"/>
                <w:szCs w:val="24"/>
                <w:lang w:val="en-US" w:eastAsia="zh-CN"/>
              </w:rPr>
              <w:t>3.2噪声环境影响分析</w:t>
            </w:r>
          </w:p>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3.2.1</w:t>
            </w:r>
            <w:r>
              <w:rPr>
                <w:rFonts w:hint="default" w:ascii="Times New Roman" w:hAnsi="Times New Roman" w:eastAsia="宋体" w:cs="Times New Roman"/>
                <w:b/>
                <w:bCs/>
                <w:color w:val="auto"/>
                <w:sz w:val="24"/>
                <w:szCs w:val="24"/>
              </w:rPr>
              <w:t>预测模式</w:t>
            </w:r>
          </w:p>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baseline"/>
              <w:rPr>
                <w:rFonts w:hint="default" w:ascii="Times New Roman" w:hAnsi="Times New Roman" w:eastAsia="宋体" w:cs="Times New Roman"/>
                <w:bCs/>
                <w:color w:val="auto"/>
                <w:highlight w:val="none"/>
              </w:rPr>
            </w:pPr>
            <w:r>
              <w:rPr>
                <w:rFonts w:hint="default" w:ascii="Times New Roman" w:hAnsi="Times New Roman" w:eastAsia="宋体" w:cs="Times New Roman"/>
                <w:color w:val="auto"/>
                <w:highlight w:val="none"/>
              </w:rPr>
              <w:t>本次评价将采取降噪措施后的生产设备噪声进行叠加，然后向厂界四周做衰减计算。计算生产车间的设备</w:t>
            </w:r>
            <w:r>
              <w:rPr>
                <w:rFonts w:hint="default" w:ascii="Times New Roman" w:hAnsi="Times New Roman" w:cs="Times New Roman"/>
                <w:color w:val="auto"/>
                <w:highlight w:val="none"/>
                <w:lang w:val="en-US" w:eastAsia="zh-CN"/>
              </w:rPr>
              <w:t>的叠加声压级</w:t>
            </w:r>
            <w:r>
              <w:rPr>
                <w:rFonts w:hint="default" w:ascii="Times New Roman" w:hAnsi="Times New Roman" w:eastAsia="宋体" w:cs="Times New Roman"/>
                <w:color w:val="auto"/>
                <w:highlight w:val="none"/>
              </w:rPr>
              <w:t>。</w:t>
            </w:r>
          </w:p>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default" w:ascii="Times New Roman" w:hAnsi="Times New Roman" w:eastAsia="宋体" w:cs="Times New Roman"/>
                <w:bCs/>
                <w:color w:val="auto"/>
                <w:highlight w:val="none"/>
              </w:rPr>
            </w:pPr>
            <w:r>
              <w:rPr>
                <w:rFonts w:hint="default" w:ascii="Times New Roman" w:hAnsi="Times New Roman" w:cs="Times New Roman"/>
                <w:bCs/>
                <w:color w:val="auto"/>
                <w:highlight w:val="none"/>
                <w:lang w:val="en-US" w:eastAsia="zh-CN"/>
              </w:rPr>
              <w:t>叠加声压级</w:t>
            </w:r>
            <w:r>
              <w:rPr>
                <w:rFonts w:hint="default" w:ascii="Times New Roman" w:hAnsi="Times New Roman" w:eastAsia="宋体" w:cs="Times New Roman"/>
                <w:bCs/>
                <w:color w:val="auto"/>
                <w:highlight w:val="none"/>
              </w:rPr>
              <w:t>公式选择为：</w:t>
            </w:r>
          </w:p>
          <w:p>
            <w:pPr>
              <w:pStyle w:val="6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baseline"/>
              <w:rPr>
                <w:rFonts w:hint="default" w:ascii="Times New Roman" w:hAnsi="Times New Roman" w:eastAsia="宋体" w:cs="Times New Roman"/>
                <w:bCs/>
                <w:color w:val="auto"/>
                <w:highlight w:val="none"/>
              </w:rPr>
            </w:pPr>
            <w:r>
              <w:rPr>
                <w:rFonts w:hint="default" w:ascii="Times New Roman" w:hAnsi="Times New Roman" w:cs="Times New Roman"/>
                <w:color w:val="auto"/>
              </w:rPr>
              <w:drawing>
                <wp:inline distT="0" distB="0" distL="114300" distR="114300">
                  <wp:extent cx="1562100" cy="640080"/>
                  <wp:effectExtent l="0" t="0" r="0" b="7620"/>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14"/>
                          <a:stretch>
                            <a:fillRect/>
                          </a:stretch>
                        </pic:blipFill>
                        <pic:spPr>
                          <a:xfrm>
                            <a:off x="0" y="0"/>
                            <a:ext cx="1562100" cy="640080"/>
                          </a:xfrm>
                          <a:prstGeom prst="rect">
                            <a:avLst/>
                          </a:prstGeom>
                          <a:noFill/>
                          <a:ln>
                            <a:noFill/>
                          </a:ln>
                        </pic:spPr>
                      </pic:pic>
                    </a:graphicData>
                  </a:graphic>
                </wp:inline>
              </w:drawing>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式中：L</w:t>
            </w:r>
            <w:r>
              <w:rPr>
                <w:rFonts w:hint="default" w:ascii="Times New Roman" w:hAnsi="Times New Roman" w:cs="Times New Roman"/>
                <w:color w:val="auto"/>
                <w:sz w:val="24"/>
                <w:highlight w:val="none"/>
                <w:vertAlign w:val="subscript"/>
                <w:lang w:val="en-US" w:eastAsia="zh-CN"/>
              </w:rPr>
              <w:t>p1</w:t>
            </w:r>
            <w:r>
              <w:rPr>
                <w:rFonts w:hint="default" w:ascii="Times New Roman" w:hAnsi="Times New Roman" w:eastAsia="宋体" w:cs="Times New Roman"/>
                <w:color w:val="auto"/>
                <w:sz w:val="24"/>
                <w:highlight w:val="none"/>
              </w:rPr>
              <w:t>——</w:t>
            </w:r>
            <w:r>
              <w:rPr>
                <w:rFonts w:hint="default" w:ascii="Times New Roman" w:hAnsi="Times New Roman" w:cs="Times New Roman"/>
                <w:color w:val="auto"/>
                <w:sz w:val="24"/>
                <w:highlight w:val="none"/>
                <w:lang w:val="en-US" w:eastAsia="zh-CN"/>
              </w:rPr>
              <w:t>靠近围护结构处室内N个声源的叠加声压级</w:t>
            </w:r>
            <w:r>
              <w:rPr>
                <w:rFonts w:hint="default" w:ascii="Times New Roman" w:hAnsi="Times New Roman" w:eastAsia="宋体" w:cs="Times New Roman"/>
                <w:color w:val="auto"/>
                <w:sz w:val="24"/>
                <w:highlight w:val="none"/>
              </w:rPr>
              <w:t>，dB；</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Li——</w:t>
            </w:r>
            <w:r>
              <w:rPr>
                <w:rFonts w:hint="default" w:ascii="Times New Roman" w:hAnsi="Times New Roman" w:cs="Times New Roman"/>
                <w:color w:val="auto"/>
                <w:sz w:val="24"/>
                <w:highlight w:val="none"/>
                <w:lang w:val="en-US" w:eastAsia="zh-CN"/>
              </w:rPr>
              <w:t>室内声源的声压级</w:t>
            </w:r>
            <w:r>
              <w:rPr>
                <w:rFonts w:hint="default" w:ascii="Times New Roman" w:hAnsi="Times New Roman" w:eastAsia="宋体" w:cs="Times New Roman"/>
                <w:color w:val="auto"/>
                <w:sz w:val="24"/>
                <w:highlight w:val="none"/>
              </w:rPr>
              <w:t>，dB；</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N——</w:t>
            </w:r>
            <w:r>
              <w:rPr>
                <w:rFonts w:hint="default" w:ascii="Times New Roman" w:hAnsi="Times New Roman" w:cs="Times New Roman"/>
                <w:color w:val="auto"/>
                <w:sz w:val="24"/>
                <w:highlight w:val="none"/>
                <w:lang w:val="en-US" w:eastAsia="zh-CN"/>
              </w:rPr>
              <w:t>室内声源总数</w:t>
            </w:r>
            <w:r>
              <w:rPr>
                <w:rFonts w:hint="default" w:ascii="Times New Roman" w:hAnsi="Times New Roman" w:eastAsia="宋体" w:cs="Times New Roman"/>
                <w:color w:val="auto"/>
                <w:sz w:val="24"/>
                <w:highlight w:val="none"/>
              </w:rPr>
              <w:t>。</w:t>
            </w:r>
          </w:p>
          <w:p>
            <w:pPr>
              <w:pStyle w:val="65"/>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评价根据最不利因素进行考虑：即所有高噪声设备同时运行。合成噪声对厂界的影响以噪声源在传播过程中的距离衰减因素为主，对于传播发散、空气吸收、阻挡物的反射因素的影响未做考虑，噪声在传播过程中随距离的衰减按下公式计算：</w:t>
            </w:r>
          </w:p>
          <w:p>
            <w:pPr>
              <w:pStyle w:val="65"/>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L</w:t>
            </w:r>
            <w:r>
              <w:rPr>
                <w:rFonts w:hint="default" w:ascii="Times New Roman" w:hAnsi="Times New Roman" w:eastAsia="宋体" w:cs="Times New Roman"/>
                <w:color w:val="auto"/>
                <w:highlight w:val="none"/>
                <w:vertAlign w:val="subscript"/>
              </w:rPr>
              <w:t>P</w:t>
            </w:r>
            <w:r>
              <w:rPr>
                <w:rFonts w:hint="default" w:ascii="Times New Roman" w:hAnsi="Times New Roman" w:eastAsia="宋体" w:cs="Times New Roman"/>
                <w:color w:val="auto"/>
                <w:highlight w:val="none"/>
              </w:rPr>
              <w:t>=L</w:t>
            </w:r>
            <w:r>
              <w:rPr>
                <w:rFonts w:hint="default" w:ascii="Times New Roman" w:hAnsi="Times New Roman" w:cs="Times New Roman"/>
                <w:color w:val="auto"/>
                <w:highlight w:val="none"/>
                <w:vertAlign w:val="subscript"/>
                <w:lang w:val="en-US" w:eastAsia="zh-CN"/>
              </w:rPr>
              <w:t>p1</w:t>
            </w:r>
            <w:r>
              <w:rPr>
                <w:rFonts w:hint="default" w:ascii="Times New Roman" w:hAnsi="Times New Roman" w:eastAsia="宋体" w:cs="Times New Roman"/>
                <w:color w:val="auto"/>
                <w:highlight w:val="none"/>
              </w:rPr>
              <w:t>－20lgr</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式中：L</w:t>
            </w:r>
            <w:r>
              <w:rPr>
                <w:rFonts w:hint="default" w:ascii="Times New Roman" w:hAnsi="Times New Roman" w:eastAsia="宋体" w:cs="Times New Roman"/>
                <w:color w:val="auto"/>
                <w:sz w:val="24"/>
                <w:highlight w:val="none"/>
                <w:vertAlign w:val="subscript"/>
              </w:rPr>
              <w:t>P</w:t>
            </w:r>
            <w:r>
              <w:rPr>
                <w:rFonts w:hint="default" w:ascii="Times New Roman" w:hAnsi="Times New Roman" w:eastAsia="宋体" w:cs="Times New Roman"/>
                <w:color w:val="auto"/>
                <w:sz w:val="24"/>
                <w:highlight w:val="none"/>
              </w:rPr>
              <w:t>——预测点</w:t>
            </w:r>
            <w:r>
              <w:rPr>
                <w:rFonts w:hint="default" w:ascii="Times New Roman" w:hAnsi="Times New Roman" w:cs="Times New Roman"/>
                <w:color w:val="auto"/>
                <w:sz w:val="24"/>
                <w:highlight w:val="none"/>
                <w:lang w:val="en-US" w:eastAsia="zh-CN"/>
              </w:rPr>
              <w:t>处声压级</w:t>
            </w:r>
            <w:r>
              <w:rPr>
                <w:rFonts w:hint="default" w:ascii="Times New Roman" w:hAnsi="Times New Roman" w:eastAsia="宋体" w:cs="Times New Roman"/>
                <w:color w:val="auto"/>
                <w:sz w:val="24"/>
                <w:highlight w:val="none"/>
              </w:rPr>
              <w:t>，dB；</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1200" w:firstLineChars="5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L</w:t>
            </w:r>
            <w:r>
              <w:rPr>
                <w:rFonts w:hint="default" w:ascii="Times New Roman" w:hAnsi="Times New Roman" w:eastAsia="宋体" w:cs="Times New Roman"/>
                <w:color w:val="auto"/>
                <w:sz w:val="24"/>
                <w:highlight w:val="none"/>
                <w:vertAlign w:val="subscript"/>
              </w:rPr>
              <w:t>合</w:t>
            </w:r>
            <w:r>
              <w:rPr>
                <w:rFonts w:hint="default" w:ascii="Times New Roman" w:hAnsi="Times New Roman" w:eastAsia="宋体" w:cs="Times New Roman"/>
                <w:color w:val="auto"/>
                <w:sz w:val="24"/>
                <w:highlight w:val="none"/>
              </w:rPr>
              <w:t>——</w:t>
            </w:r>
            <w:r>
              <w:rPr>
                <w:rFonts w:hint="default" w:ascii="Times New Roman" w:hAnsi="Times New Roman" w:cs="Times New Roman"/>
                <w:color w:val="auto"/>
                <w:sz w:val="24"/>
                <w:highlight w:val="none"/>
                <w:lang w:val="en-US" w:eastAsia="zh-CN"/>
              </w:rPr>
              <w:t>参考位置的声压级</w:t>
            </w:r>
            <w:r>
              <w:rPr>
                <w:rFonts w:hint="default" w:ascii="Times New Roman" w:hAnsi="Times New Roman" w:eastAsia="宋体" w:cs="Times New Roman"/>
                <w:color w:val="auto"/>
                <w:sz w:val="24"/>
                <w:highlight w:val="none"/>
              </w:rPr>
              <w:t>，dB；</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1200" w:firstLineChars="500"/>
              <w:rPr>
                <w:rFonts w:hint="default" w:ascii="Times New Roman" w:hAnsi="Times New Roman" w:cs="Times New Roman"/>
                <w:color w:val="auto"/>
                <w:sz w:val="24"/>
              </w:rPr>
            </w:pPr>
            <w:r>
              <w:rPr>
                <w:rFonts w:hint="default" w:ascii="Times New Roman" w:hAnsi="Times New Roman" w:eastAsia="宋体" w:cs="Times New Roman"/>
                <w:color w:val="auto"/>
                <w:sz w:val="24"/>
                <w:highlight w:val="none"/>
              </w:rPr>
              <w:t>r——</w:t>
            </w:r>
            <w:r>
              <w:rPr>
                <w:rFonts w:hint="default" w:ascii="Times New Roman" w:hAnsi="Times New Roman" w:cs="Times New Roman"/>
                <w:color w:val="auto"/>
                <w:sz w:val="24"/>
                <w:highlight w:val="none"/>
                <w:lang w:val="en-US" w:eastAsia="zh-CN"/>
              </w:rPr>
              <w:t>预测点距声源的距离</w:t>
            </w:r>
            <w:r>
              <w:rPr>
                <w:rFonts w:hint="default" w:ascii="Times New Roman" w:hAnsi="Times New Roman" w:eastAsia="宋体" w:cs="Times New Roman"/>
                <w:color w:val="auto"/>
                <w:sz w:val="24"/>
                <w:highlight w:val="none"/>
              </w:rPr>
              <w:t>。</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szCs w:val="24"/>
              </w:rPr>
            </w:pPr>
            <w:r>
              <w:rPr>
                <w:rFonts w:hint="default" w:ascii="Times New Roman" w:hAnsi="Times New Roman" w:cs="Times New Roman"/>
                <w:b/>
                <w:bCs/>
                <w:color w:val="auto"/>
                <w:sz w:val="24"/>
                <w:szCs w:val="24"/>
                <w:lang w:val="en-US" w:eastAsia="zh-CN"/>
              </w:rPr>
              <w:t>3.2.2</w:t>
            </w:r>
            <w:r>
              <w:rPr>
                <w:rFonts w:hint="default" w:ascii="Times New Roman" w:hAnsi="Times New Roman" w:eastAsia="宋体" w:cs="Times New Roman"/>
                <w:b/>
                <w:bCs/>
                <w:color w:val="auto"/>
                <w:sz w:val="24"/>
                <w:szCs w:val="24"/>
              </w:rPr>
              <w:t>预测结果与评价</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lang w:val="en-US" w:eastAsia="zh-CN"/>
              </w:rPr>
            </w:pPr>
            <w:r>
              <w:rPr>
                <w:rFonts w:hint="default" w:ascii="Times New Roman" w:hAnsi="Times New Roman" w:cs="Times New Roman"/>
                <w:b w:val="0"/>
                <w:bCs w:val="0"/>
                <w:color w:val="auto"/>
                <w:sz w:val="24"/>
                <w:szCs w:val="24"/>
                <w:lang w:val="en-US" w:eastAsia="zh-CN"/>
              </w:rPr>
              <w:t>由于本项目生产设备主要布置于1#生产车间内，根据平面布置图，各噪声源强及厂界距离等参数如表4-10所示。</w:t>
            </w:r>
          </w:p>
          <w:p>
            <w:pPr>
              <w:pStyle w:val="5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b/>
                <w:bCs/>
                <w:color w:val="auto"/>
              </w:rPr>
            </w:pPr>
            <w:r>
              <w:rPr>
                <w:rFonts w:hint="default" w:ascii="Times New Roman" w:hAnsi="Times New Roman" w:cs="Times New Roman"/>
                <w:b/>
                <w:bCs/>
                <w:color w:val="auto"/>
              </w:rPr>
              <w:t>表</w:t>
            </w:r>
            <w:r>
              <w:rPr>
                <w:rFonts w:hint="default" w:ascii="Times New Roman" w:hAnsi="Times New Roman" w:cs="Times New Roman"/>
                <w:b/>
                <w:bCs/>
                <w:color w:val="auto"/>
                <w:lang w:val="en-US" w:eastAsia="zh-CN"/>
              </w:rPr>
              <w:t>4-10</w:t>
            </w:r>
            <w:r>
              <w:rPr>
                <w:rFonts w:hint="default" w:ascii="Times New Roman" w:hAnsi="Times New Roman" w:cs="Times New Roman"/>
                <w:b/>
                <w:color w:val="auto"/>
                <w:sz w:val="21"/>
                <w:lang w:val="en-US" w:eastAsia="zh-CN"/>
              </w:rPr>
              <w:t xml:space="preserve">   </w:t>
            </w:r>
            <w:r>
              <w:rPr>
                <w:rFonts w:hint="default" w:ascii="Times New Roman" w:hAnsi="Times New Roman" w:cs="Times New Roman"/>
                <w:b/>
                <w:bCs/>
                <w:color w:val="auto"/>
                <w:lang w:eastAsia="zh-CN"/>
              </w:rPr>
              <w:t>噪声源及源强参数</w:t>
            </w:r>
          </w:p>
          <w:tbl>
            <w:tblPr>
              <w:tblStyle w:val="22"/>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496"/>
              <w:gridCol w:w="1411"/>
              <w:gridCol w:w="753"/>
              <w:gridCol w:w="1289"/>
              <w:gridCol w:w="960"/>
              <w:gridCol w:w="755"/>
              <w:gridCol w:w="755"/>
              <w:gridCol w:w="755"/>
              <w:gridCol w:w="76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12"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eastAsia="宋体" w:cs="Times New Roman"/>
                      <w:b/>
                      <w:bCs/>
                      <w:color w:val="auto"/>
                      <w:lang w:eastAsia="zh-CN"/>
                    </w:rPr>
                  </w:pPr>
                  <w:r>
                    <w:rPr>
                      <w:rFonts w:hint="default" w:ascii="Times New Roman" w:hAnsi="Times New Roman" w:cs="Times New Roman"/>
                      <w:b/>
                      <w:bCs/>
                      <w:color w:val="auto"/>
                      <w:lang w:eastAsia="zh-CN"/>
                    </w:rPr>
                    <w:t>序号</w:t>
                  </w:r>
                </w:p>
              </w:tc>
              <w:tc>
                <w:tcPr>
                  <w:tcW w:w="888"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eastAsia="宋体" w:cs="Times New Roman"/>
                      <w:b/>
                      <w:bCs/>
                      <w:color w:val="auto"/>
                      <w:lang w:eastAsia="zh-CN"/>
                    </w:rPr>
                  </w:pPr>
                  <w:r>
                    <w:rPr>
                      <w:rFonts w:hint="default" w:ascii="Times New Roman" w:hAnsi="Times New Roman" w:cs="Times New Roman"/>
                      <w:b/>
                      <w:bCs/>
                      <w:color w:val="auto"/>
                      <w:lang w:eastAsia="zh-CN"/>
                    </w:rPr>
                    <w:t>噪声源</w:t>
                  </w:r>
                </w:p>
              </w:tc>
              <w:tc>
                <w:tcPr>
                  <w:tcW w:w="474"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eastAsia="宋体" w:cs="Times New Roman"/>
                      <w:b/>
                      <w:bCs/>
                      <w:color w:val="auto"/>
                      <w:lang w:eastAsia="zh-CN"/>
                    </w:rPr>
                  </w:pPr>
                  <w:r>
                    <w:rPr>
                      <w:rFonts w:hint="default" w:ascii="Times New Roman" w:hAnsi="Times New Roman" w:cs="Times New Roman"/>
                      <w:b/>
                      <w:bCs/>
                      <w:color w:val="auto"/>
                      <w:lang w:eastAsia="zh-CN"/>
                    </w:rPr>
                    <w:t>数量</w:t>
                  </w:r>
                  <w:r>
                    <w:rPr>
                      <w:rFonts w:hint="default" w:ascii="Times New Roman" w:hAnsi="Times New Roman" w:eastAsia="宋体" w:cs="Times New Roman"/>
                      <w:b/>
                      <w:bCs/>
                      <w:color w:val="auto"/>
                      <w:sz w:val="21"/>
                      <w:szCs w:val="21"/>
                    </w:rPr>
                    <w:t>（台/套）</w:t>
                  </w:r>
                </w:p>
              </w:tc>
              <w:tc>
                <w:tcPr>
                  <w:tcW w:w="811"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设备噪声叠加及降噪后源强</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dB（A）</w:t>
                  </w:r>
                </w:p>
              </w:tc>
              <w:tc>
                <w:tcPr>
                  <w:tcW w:w="604"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防治措施</w:t>
                  </w:r>
                </w:p>
              </w:tc>
              <w:tc>
                <w:tcPr>
                  <w:tcW w:w="1909" w:type="pct"/>
                  <w:gridSpan w:val="4"/>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b/>
                      <w:bCs/>
                      <w:color w:val="auto"/>
                      <w:lang w:eastAsia="zh-CN"/>
                    </w:rPr>
                  </w:pPr>
                  <w:r>
                    <w:rPr>
                      <w:rFonts w:hint="default" w:ascii="Times New Roman" w:hAnsi="Times New Roman" w:cs="Times New Roman"/>
                      <w:b/>
                      <w:bCs/>
                      <w:color w:val="auto"/>
                      <w:lang w:eastAsia="zh-CN"/>
                    </w:rPr>
                    <w:t>与厂界外</w:t>
                  </w:r>
                  <w:r>
                    <w:rPr>
                      <w:rFonts w:hint="default" w:ascii="Times New Roman" w:hAnsi="Times New Roman" w:cs="Times New Roman"/>
                      <w:b/>
                      <w:bCs/>
                      <w:color w:val="auto"/>
                      <w:lang w:val="en-US" w:eastAsia="zh-CN"/>
                    </w:rPr>
                    <w:t>1m处预测点的距离（m）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12"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b/>
                      <w:bCs/>
                      <w:color w:val="auto"/>
                      <w:lang w:eastAsia="zh-CN"/>
                    </w:rPr>
                  </w:pPr>
                </w:p>
              </w:tc>
              <w:tc>
                <w:tcPr>
                  <w:tcW w:w="888"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b/>
                      <w:bCs/>
                      <w:color w:val="auto"/>
                    </w:rPr>
                  </w:pPr>
                </w:p>
              </w:tc>
              <w:tc>
                <w:tcPr>
                  <w:tcW w:w="47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b/>
                      <w:bCs/>
                      <w:color w:val="auto"/>
                      <w:lang w:eastAsia="zh-CN"/>
                    </w:rPr>
                  </w:pPr>
                </w:p>
              </w:tc>
              <w:tc>
                <w:tcPr>
                  <w:tcW w:w="811"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b/>
                      <w:bCs/>
                      <w:color w:val="auto"/>
                      <w:lang w:eastAsia="zh-CN"/>
                    </w:rPr>
                  </w:pPr>
                </w:p>
              </w:tc>
              <w:tc>
                <w:tcPr>
                  <w:tcW w:w="60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b/>
                      <w:bCs/>
                      <w:color w:val="auto"/>
                      <w:lang w:eastAsia="zh-CN"/>
                    </w:rPr>
                  </w:pPr>
                </w:p>
              </w:tc>
              <w:tc>
                <w:tcPr>
                  <w:tcW w:w="4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东</w:t>
                  </w:r>
                </w:p>
              </w:tc>
              <w:tc>
                <w:tcPr>
                  <w:tcW w:w="4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b/>
                      <w:bCs/>
                      <w:color w:val="auto"/>
                      <w:lang w:eastAsia="zh-CN"/>
                    </w:rPr>
                  </w:pPr>
                  <w:r>
                    <w:rPr>
                      <w:rFonts w:hint="default" w:ascii="Times New Roman" w:hAnsi="Times New Roman" w:cs="Times New Roman"/>
                      <w:b/>
                      <w:bCs/>
                      <w:color w:val="auto"/>
                      <w:lang w:eastAsia="zh-CN"/>
                    </w:rPr>
                    <w:t>南</w:t>
                  </w:r>
                </w:p>
              </w:tc>
              <w:tc>
                <w:tcPr>
                  <w:tcW w:w="4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b/>
                      <w:bCs/>
                      <w:color w:val="auto"/>
                      <w:lang w:val="en-US" w:eastAsia="zh-CN"/>
                    </w:rPr>
                  </w:pPr>
                  <w:r>
                    <w:rPr>
                      <w:rFonts w:hint="default" w:ascii="Times New Roman" w:hAnsi="Times New Roman" w:cs="Times New Roman"/>
                      <w:b/>
                      <w:bCs/>
                      <w:color w:val="auto"/>
                      <w:lang w:eastAsia="zh-CN"/>
                    </w:rPr>
                    <w:t>西</w:t>
                  </w:r>
                </w:p>
              </w:tc>
              <w:tc>
                <w:tcPr>
                  <w:tcW w:w="4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b/>
                      <w:bCs/>
                      <w:color w:val="auto"/>
                      <w:lang w:eastAsia="zh-CN"/>
                    </w:rPr>
                  </w:pPr>
                  <w:r>
                    <w:rPr>
                      <w:rFonts w:hint="default" w:ascii="Times New Roman" w:hAnsi="Times New Roman" w:cs="Times New Roman"/>
                      <w:b/>
                      <w:bCs/>
                      <w:color w:val="auto"/>
                      <w:lang w:eastAsia="zh-CN"/>
                    </w:rPr>
                    <w:t>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1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1</w:t>
                  </w:r>
                </w:p>
              </w:tc>
              <w:tc>
                <w:tcPr>
                  <w:tcW w:w="88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Hans"/>
                    </w:rPr>
                    <w:t>仿石砖机</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3</w:t>
                  </w:r>
                </w:p>
              </w:tc>
              <w:tc>
                <w:tcPr>
                  <w:tcW w:w="8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64.8</w:t>
                  </w:r>
                </w:p>
              </w:tc>
              <w:tc>
                <w:tcPr>
                  <w:tcW w:w="604"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sz w:val="21"/>
                      <w:szCs w:val="21"/>
                    </w:rPr>
                    <w:t>采取基础减震等措施</w:t>
                  </w:r>
                </w:p>
              </w:tc>
              <w:tc>
                <w:tcPr>
                  <w:tcW w:w="4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26</w:t>
                  </w:r>
                </w:p>
              </w:tc>
              <w:tc>
                <w:tcPr>
                  <w:tcW w:w="4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302</w:t>
                  </w:r>
                </w:p>
              </w:tc>
              <w:tc>
                <w:tcPr>
                  <w:tcW w:w="4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133</w:t>
                  </w:r>
                </w:p>
              </w:tc>
              <w:tc>
                <w:tcPr>
                  <w:tcW w:w="4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1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2</w:t>
                  </w:r>
                </w:p>
              </w:tc>
              <w:tc>
                <w:tcPr>
                  <w:tcW w:w="88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Hans"/>
                    </w:rPr>
                    <w:t>仿石路缘机</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w:t>
                  </w:r>
                </w:p>
              </w:tc>
              <w:tc>
                <w:tcPr>
                  <w:tcW w:w="8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60</w:t>
                  </w:r>
                </w:p>
              </w:tc>
              <w:tc>
                <w:tcPr>
                  <w:tcW w:w="60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auto"/>
                      <w:lang w:val="en-US" w:eastAsia="zh-CN"/>
                    </w:rPr>
                  </w:pPr>
                </w:p>
              </w:tc>
              <w:tc>
                <w:tcPr>
                  <w:tcW w:w="4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kern w:val="2"/>
                      <w:sz w:val="21"/>
                      <w:szCs w:val="24"/>
                      <w:lang w:val="en-US" w:eastAsia="zh-CN" w:bidi="ar-SA"/>
                    </w:rPr>
                    <w:t>29</w:t>
                  </w:r>
                </w:p>
              </w:tc>
              <w:tc>
                <w:tcPr>
                  <w:tcW w:w="4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kern w:val="2"/>
                      <w:sz w:val="21"/>
                      <w:szCs w:val="24"/>
                      <w:lang w:val="en-US" w:eastAsia="zh-CN" w:bidi="ar-SA"/>
                    </w:rPr>
                    <w:t>200</w:t>
                  </w:r>
                </w:p>
              </w:tc>
              <w:tc>
                <w:tcPr>
                  <w:tcW w:w="4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kern w:val="2"/>
                      <w:sz w:val="21"/>
                      <w:szCs w:val="24"/>
                      <w:lang w:val="en-US" w:eastAsia="zh-CN" w:bidi="ar-SA"/>
                    </w:rPr>
                    <w:t>91</w:t>
                  </w:r>
                </w:p>
              </w:tc>
              <w:tc>
                <w:tcPr>
                  <w:tcW w:w="4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kern w:val="2"/>
                      <w:sz w:val="21"/>
                      <w:szCs w:val="24"/>
                      <w:lang w:val="en-US" w:eastAsia="zh-CN" w:bidi="ar-SA"/>
                    </w:rPr>
                    <w:t>149</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1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3</w:t>
                  </w:r>
                </w:p>
              </w:tc>
              <w:tc>
                <w:tcPr>
                  <w:tcW w:w="88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Hans"/>
                    </w:rPr>
                    <w:t>水泥瓦机</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w:t>
                  </w:r>
                </w:p>
              </w:tc>
              <w:tc>
                <w:tcPr>
                  <w:tcW w:w="8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50</w:t>
                  </w:r>
                </w:p>
              </w:tc>
              <w:tc>
                <w:tcPr>
                  <w:tcW w:w="60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auto"/>
                      <w:lang w:val="en-US" w:eastAsia="zh-CN"/>
                    </w:rPr>
                  </w:pPr>
                </w:p>
              </w:tc>
              <w:tc>
                <w:tcPr>
                  <w:tcW w:w="4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27</w:t>
                  </w:r>
                </w:p>
              </w:tc>
              <w:tc>
                <w:tcPr>
                  <w:tcW w:w="4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69</w:t>
                  </w:r>
                </w:p>
              </w:tc>
              <w:tc>
                <w:tcPr>
                  <w:tcW w:w="4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48</w:t>
                  </w:r>
                </w:p>
              </w:tc>
              <w:tc>
                <w:tcPr>
                  <w:tcW w:w="4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275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1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4</w:t>
                  </w:r>
                </w:p>
              </w:tc>
              <w:tc>
                <w:tcPr>
                  <w:tcW w:w="88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Hans"/>
                    </w:rPr>
                    <w:t>搅拌机</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4</w:t>
                  </w:r>
                </w:p>
              </w:tc>
              <w:tc>
                <w:tcPr>
                  <w:tcW w:w="8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61.1</w:t>
                  </w:r>
                </w:p>
              </w:tc>
              <w:tc>
                <w:tcPr>
                  <w:tcW w:w="60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auto"/>
                      <w:lang w:val="en-US" w:eastAsia="zh-CN"/>
                    </w:rPr>
                  </w:pPr>
                </w:p>
              </w:tc>
              <w:tc>
                <w:tcPr>
                  <w:tcW w:w="4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27</w:t>
                  </w:r>
                </w:p>
              </w:tc>
              <w:tc>
                <w:tcPr>
                  <w:tcW w:w="4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218</w:t>
                  </w:r>
                </w:p>
              </w:tc>
              <w:tc>
                <w:tcPr>
                  <w:tcW w:w="4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106</w:t>
                  </w:r>
                </w:p>
              </w:tc>
              <w:tc>
                <w:tcPr>
                  <w:tcW w:w="4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138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1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888"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成型机</w:t>
                  </w:r>
                </w:p>
              </w:tc>
              <w:tc>
                <w:tcPr>
                  <w:tcW w:w="47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81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56.02</w:t>
                  </w:r>
                </w:p>
              </w:tc>
              <w:tc>
                <w:tcPr>
                  <w:tcW w:w="60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outlineLvl w:val="9"/>
                    <w:rPr>
                      <w:rFonts w:hint="default" w:ascii="Times New Roman" w:hAnsi="Times New Roman" w:cs="Times New Roman"/>
                      <w:color w:val="auto"/>
                      <w:lang w:val="en-US" w:eastAsia="zh-CN"/>
                    </w:rPr>
                  </w:pPr>
                </w:p>
              </w:tc>
              <w:tc>
                <w:tcPr>
                  <w:tcW w:w="4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50</w:t>
                  </w:r>
                </w:p>
              </w:tc>
              <w:tc>
                <w:tcPr>
                  <w:tcW w:w="4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201</w:t>
                  </w:r>
                </w:p>
              </w:tc>
              <w:tc>
                <w:tcPr>
                  <w:tcW w:w="4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71</w:t>
                  </w:r>
                </w:p>
              </w:tc>
              <w:tc>
                <w:tcPr>
                  <w:tcW w:w="4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145</w:t>
                  </w:r>
                </w:p>
              </w:tc>
            </w:tr>
          </w:tbl>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0"/>
                <w:lang w:val="en-US" w:eastAsia="zh-CN"/>
              </w:rPr>
            </w:pPr>
            <w:r>
              <w:rPr>
                <w:rFonts w:hint="default" w:ascii="Times New Roman" w:hAnsi="Times New Roman" w:cs="Times New Roman"/>
                <w:color w:val="auto"/>
                <w:sz w:val="24"/>
                <w:szCs w:val="24"/>
                <w:lang w:val="en-US" w:eastAsia="zh-CN"/>
              </w:rPr>
              <w:t>根据上表参数预测，将厂界噪声预测结果汇总如下</w:t>
            </w:r>
            <w:r>
              <w:rPr>
                <w:rFonts w:hint="default" w:ascii="Times New Roman" w:hAnsi="Times New Roman" w:cs="Times New Roman"/>
                <w:color w:val="auto"/>
                <w:sz w:val="24"/>
                <w:szCs w:val="20"/>
                <w:lang w:val="en-US" w:eastAsia="zh-CN"/>
              </w:rPr>
              <w:t>。</w:t>
            </w:r>
          </w:p>
          <w:p>
            <w:pPr>
              <w:pStyle w:val="5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 xml:space="preserve">表4-11   </w:t>
            </w:r>
            <w:r>
              <w:rPr>
                <w:rFonts w:hint="default" w:ascii="Times New Roman" w:hAnsi="Times New Roman" w:cs="Times New Roman"/>
                <w:b/>
                <w:color w:val="auto"/>
                <w:sz w:val="21"/>
                <w:szCs w:val="21"/>
                <w:lang w:eastAsia="zh-CN" w:bidi="ar"/>
              </w:rPr>
              <w:t>厂界</w:t>
            </w:r>
            <w:r>
              <w:rPr>
                <w:rFonts w:hint="default" w:ascii="Times New Roman" w:hAnsi="Times New Roman" w:eastAsia="宋体" w:cs="Times New Roman"/>
                <w:b/>
                <w:color w:val="auto"/>
                <w:sz w:val="21"/>
                <w:szCs w:val="21"/>
                <w:lang w:bidi="ar"/>
              </w:rPr>
              <w:t>噪声预测结果  dB（A）</w:t>
            </w:r>
            <w:r>
              <w:rPr>
                <w:rFonts w:hint="default" w:ascii="Times New Roman" w:hAnsi="Times New Roman" w:cs="Times New Roman"/>
                <w:b/>
                <w:bCs/>
                <w:color w:val="auto"/>
                <w:sz w:val="21"/>
                <w:szCs w:val="21"/>
                <w:lang w:val="en-US" w:eastAsia="zh-CN"/>
              </w:rPr>
              <w:t xml:space="preserve">          单位：dB(A)</w:t>
            </w:r>
          </w:p>
          <w:tbl>
            <w:tblPr>
              <w:tblStyle w:val="22"/>
              <w:tblW w:w="4991"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680"/>
              <w:gridCol w:w="1380"/>
              <w:gridCol w:w="960"/>
              <w:gridCol w:w="960"/>
              <w:gridCol w:w="960"/>
              <w:gridCol w:w="98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91"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rPr>
                    <w:t>噪声设备</w:t>
                  </w:r>
                </w:p>
              </w:tc>
              <w:tc>
                <w:tcPr>
                  <w:tcW w:w="871"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cs="Times New Roman"/>
                      <w:b/>
                      <w:bCs/>
                      <w:color w:val="auto"/>
                      <w:lang w:val="en-US" w:eastAsia="zh-CN"/>
                    </w:rPr>
                    <w:t>设备降噪后源强dB（A）</w:t>
                  </w:r>
                </w:p>
              </w:tc>
              <w:tc>
                <w:tcPr>
                  <w:tcW w:w="606"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rPr>
                    <w:t>场界东</w:t>
                  </w:r>
                </w:p>
              </w:tc>
              <w:tc>
                <w:tcPr>
                  <w:tcW w:w="606"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rPr>
                    <w:t>场界南</w:t>
                  </w:r>
                </w:p>
              </w:tc>
              <w:tc>
                <w:tcPr>
                  <w:tcW w:w="606"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rPr>
                    <w:t>场界西</w:t>
                  </w:r>
                </w:p>
              </w:tc>
              <w:tc>
                <w:tcPr>
                  <w:tcW w:w="618"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rPr>
                    <w:t>场界北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9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Hans"/>
                    </w:rPr>
                    <w:t>仿石砖机</w:t>
                  </w:r>
                </w:p>
              </w:tc>
              <w:tc>
                <w:tcPr>
                  <w:tcW w:w="87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64.8</w:t>
                  </w:r>
                </w:p>
              </w:tc>
              <w:tc>
                <w:tcPr>
                  <w:tcW w:w="6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36.5</w:t>
                  </w:r>
                </w:p>
              </w:tc>
              <w:tc>
                <w:tcPr>
                  <w:tcW w:w="6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15.2</w:t>
                  </w:r>
                </w:p>
              </w:tc>
              <w:tc>
                <w:tcPr>
                  <w:tcW w:w="6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22.3</w:t>
                  </w:r>
                </w:p>
              </w:tc>
              <w:tc>
                <w:tcPr>
                  <w:tcW w:w="618" w:type="pct"/>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29.8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9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Hans"/>
                    </w:rPr>
                    <w:t>仿石路缘机</w:t>
                  </w:r>
                </w:p>
              </w:tc>
              <w:tc>
                <w:tcPr>
                  <w:tcW w:w="87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60</w:t>
                  </w:r>
                </w:p>
              </w:tc>
              <w:tc>
                <w:tcPr>
                  <w:tcW w:w="6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30.8</w:t>
                  </w:r>
                </w:p>
              </w:tc>
              <w:tc>
                <w:tcPr>
                  <w:tcW w:w="6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14.0</w:t>
                  </w:r>
                </w:p>
              </w:tc>
              <w:tc>
                <w:tcPr>
                  <w:tcW w:w="6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20.8</w:t>
                  </w:r>
                </w:p>
              </w:tc>
              <w:tc>
                <w:tcPr>
                  <w:tcW w:w="618" w:type="pct"/>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16.5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9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Hans"/>
                    </w:rPr>
                    <w:t>水泥瓦机</w:t>
                  </w:r>
                </w:p>
              </w:tc>
              <w:tc>
                <w:tcPr>
                  <w:tcW w:w="87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50</w:t>
                  </w:r>
                </w:p>
              </w:tc>
              <w:tc>
                <w:tcPr>
                  <w:tcW w:w="6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21.3</w:t>
                  </w:r>
                </w:p>
              </w:tc>
              <w:tc>
                <w:tcPr>
                  <w:tcW w:w="6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13.2</w:t>
                  </w:r>
                </w:p>
              </w:tc>
              <w:tc>
                <w:tcPr>
                  <w:tcW w:w="6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16.4</w:t>
                  </w:r>
                </w:p>
              </w:tc>
              <w:tc>
                <w:tcPr>
                  <w:tcW w:w="618" w:type="pct"/>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1.21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9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Hans"/>
                    </w:rPr>
                    <w:t>搅拌机</w:t>
                  </w:r>
                </w:p>
              </w:tc>
              <w:tc>
                <w:tcPr>
                  <w:tcW w:w="87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61.1</w:t>
                  </w:r>
                </w:p>
              </w:tc>
              <w:tc>
                <w:tcPr>
                  <w:tcW w:w="6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32.5</w:t>
                  </w:r>
                </w:p>
              </w:tc>
              <w:tc>
                <w:tcPr>
                  <w:tcW w:w="6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14.3</w:t>
                  </w:r>
                </w:p>
              </w:tc>
              <w:tc>
                <w:tcPr>
                  <w:tcW w:w="6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20.6</w:t>
                  </w:r>
                </w:p>
              </w:tc>
              <w:tc>
                <w:tcPr>
                  <w:tcW w:w="618" w:type="pct"/>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18.3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9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成型机</w:t>
                  </w:r>
                </w:p>
              </w:tc>
              <w:tc>
                <w:tcPr>
                  <w:tcW w:w="87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56.02</w:t>
                  </w:r>
                </w:p>
              </w:tc>
              <w:tc>
                <w:tcPr>
                  <w:tcW w:w="6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22.0</w:t>
                  </w:r>
                </w:p>
              </w:tc>
              <w:tc>
                <w:tcPr>
                  <w:tcW w:w="6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10.0</w:t>
                  </w:r>
                </w:p>
              </w:tc>
              <w:tc>
                <w:tcPr>
                  <w:tcW w:w="6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19.0</w:t>
                  </w:r>
                </w:p>
              </w:tc>
              <w:tc>
                <w:tcPr>
                  <w:tcW w:w="618" w:type="pct"/>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12.8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562"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厂界噪声贡献值</w:t>
                  </w:r>
                </w:p>
              </w:tc>
              <w:tc>
                <w:tcPr>
                  <w:tcW w:w="6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38.9</w:t>
                  </w:r>
                </w:p>
              </w:tc>
              <w:tc>
                <w:tcPr>
                  <w:tcW w:w="6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20.7</w:t>
                  </w:r>
                </w:p>
              </w:tc>
              <w:tc>
                <w:tcPr>
                  <w:tcW w:w="6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27.2</w:t>
                  </w:r>
                </w:p>
              </w:tc>
              <w:tc>
                <w:tcPr>
                  <w:tcW w:w="618" w:type="pct"/>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30.4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562" w:type="pct"/>
                  <w:gridSpan w:val="2"/>
                  <w:tcBorders>
                    <w:top w:val="single" w:color="auto" w:sz="4" w:space="0"/>
                    <w:left w:val="nil"/>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《工业企业厂界环境噪声排放标准》2类排放限制</w:t>
                  </w:r>
                </w:p>
              </w:tc>
              <w:tc>
                <w:tcPr>
                  <w:tcW w:w="2437" w:type="pct"/>
                  <w:gridSpan w:val="4"/>
                  <w:tcBorders>
                    <w:top w:val="single" w:color="auto" w:sz="4" w:space="0"/>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昼间≤60dB(A)</w:t>
                  </w:r>
                </w:p>
              </w:tc>
            </w:tr>
          </w:tbl>
          <w:p>
            <w:pPr>
              <w:keepNext w:val="0"/>
              <w:keepLines w:val="0"/>
              <w:pageBreakBefore w:val="0"/>
              <w:suppressLineNumbers w:val="0"/>
              <w:kinsoku/>
              <w:wordWrap/>
              <w:overflowPunct/>
              <w:topLinePunct w:val="0"/>
              <w:bidi w:val="0"/>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根据预测结果，经基础减震、</w:t>
            </w:r>
            <w:r>
              <w:rPr>
                <w:rFonts w:hint="default" w:ascii="Times New Roman" w:hAnsi="Times New Roman" w:cs="Times New Roman"/>
                <w:color w:val="auto"/>
                <w:sz w:val="24"/>
                <w:szCs w:val="24"/>
                <w:lang w:val="en-US" w:eastAsia="zh-CN"/>
              </w:rPr>
              <w:t>设备隔声罩、</w:t>
            </w:r>
            <w:r>
              <w:rPr>
                <w:rFonts w:hint="default" w:ascii="Times New Roman" w:hAnsi="Times New Roman" w:cs="Times New Roman"/>
                <w:color w:val="auto"/>
                <w:sz w:val="24"/>
                <w:szCs w:val="24"/>
              </w:rPr>
              <w:t>厂房隔声以及距离衰减后，项目厂界噪声满足《工业企业厂界环境噪声排放标准》（GB12348-2008）中</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类标准（昼间≤6</w:t>
            </w:r>
            <w:r>
              <w:rPr>
                <w:rFonts w:hint="default" w:ascii="Times New Roman" w:hAnsi="Times New Roman" w:cs="Times New Roman"/>
                <w:color w:val="auto"/>
                <w:sz w:val="24"/>
                <w:szCs w:val="24"/>
                <w:lang w:val="en-US" w:eastAsia="zh-CN"/>
              </w:rPr>
              <w:t>0</w:t>
            </w:r>
            <w:r>
              <w:rPr>
                <w:rFonts w:hint="default" w:ascii="Times New Roman" w:hAnsi="Times New Roman" w:cs="Times New Roman"/>
                <w:color w:val="auto"/>
                <w:sz w:val="24"/>
                <w:szCs w:val="24"/>
              </w:rPr>
              <w:t>dB（A）</w:t>
            </w:r>
            <w:r>
              <w:rPr>
                <w:rFonts w:hint="default" w:ascii="Times New Roman" w:hAnsi="Times New Roman" w:cs="Times New Roman"/>
                <w:color w:val="auto"/>
                <w:sz w:val="24"/>
                <w:szCs w:val="24"/>
                <w:lang w:eastAsia="zh-CN"/>
              </w:rPr>
              <w:t>）。</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default" w:ascii="Times New Roman" w:hAnsi="Times New Roman" w:cs="Times New Roman"/>
                <w:b/>
                <w:bCs/>
                <w:color w:val="auto"/>
                <w:kern w:val="0"/>
                <w:sz w:val="24"/>
                <w:szCs w:val="24"/>
                <w:lang w:val="en-US" w:eastAsia="zh-CN"/>
              </w:rPr>
            </w:pPr>
            <w:r>
              <w:rPr>
                <w:rFonts w:hint="default" w:ascii="Times New Roman" w:hAnsi="Times New Roman" w:cs="Times New Roman"/>
                <w:b/>
                <w:bCs/>
                <w:color w:val="auto"/>
                <w:kern w:val="0"/>
                <w:sz w:val="24"/>
                <w:szCs w:val="24"/>
                <w:lang w:val="en-US" w:eastAsia="zh-CN"/>
              </w:rPr>
              <w:t>3.3噪声污染控制措施</w:t>
            </w:r>
          </w:p>
          <w:p>
            <w:pPr>
              <w:keepNext w:val="0"/>
              <w:keepLines w:val="0"/>
              <w:pageBreakBefore w:val="0"/>
              <w:suppressLineNumbers w:val="0"/>
              <w:kinsoku/>
              <w:wordWrap/>
              <w:overflowPunct/>
              <w:topLinePunct w:val="0"/>
              <w:bidi w:val="0"/>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噪声污染主要从声源、传播途径和受体防护三个方面进行防治。尽可能选用低噪声设备、设备消声、设备隔振、设备减振等措施从声源上控制噪声。采用隔声、吸声等措施在传播途径上降噪。根据本项目的特点，其噪声防治措施如下：</w:t>
            </w:r>
          </w:p>
          <w:p>
            <w:pPr>
              <w:keepNext w:val="0"/>
              <w:keepLines w:val="0"/>
              <w:pageBreakBefore w:val="0"/>
              <w:suppressLineNumbers w:val="0"/>
              <w:kinsoku/>
              <w:wordWrap/>
              <w:overflowPunct/>
              <w:topLinePunct w:val="0"/>
              <w:bidi w:val="0"/>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①采用低噪声设备，从源强降低噪声源。</w:t>
            </w:r>
          </w:p>
          <w:p>
            <w:pPr>
              <w:keepNext w:val="0"/>
              <w:keepLines w:val="0"/>
              <w:pageBreakBefore w:val="0"/>
              <w:suppressLineNumbers w:val="0"/>
              <w:kinsoku/>
              <w:wordWrap/>
              <w:overflowPunct/>
              <w:topLinePunct w:val="0"/>
              <w:bidi w:val="0"/>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②噪声较高的设备采用隔振垫，并加固安装设备以降低振动时产生的噪声。</w:t>
            </w:r>
          </w:p>
          <w:p>
            <w:pPr>
              <w:keepNext w:val="0"/>
              <w:keepLines w:val="0"/>
              <w:pageBreakBefore w:val="0"/>
              <w:suppressLineNumbers w:val="0"/>
              <w:kinsoku/>
              <w:wordWrap/>
              <w:overflowPunct/>
              <w:topLinePunct w:val="0"/>
              <w:bidi w:val="0"/>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③要合理布局噪声源，门窗部位选用隔声性能良好的铝合金或双层门窗结构，再加上距离的衰减作用，使机械噪声得到有效的衰减。</w:t>
            </w:r>
          </w:p>
          <w:p>
            <w:pPr>
              <w:keepNext w:val="0"/>
              <w:keepLines w:val="0"/>
              <w:pageBreakBefore w:val="0"/>
              <w:suppressLineNumbers w:val="0"/>
              <w:kinsoku/>
              <w:wordWrap/>
              <w:overflowPunct/>
              <w:topLinePunct w:val="0"/>
              <w:bidi w:val="0"/>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④采用“闹静分开”和“合理布局”的设计原则。在设备布局设计时，应将噪声大的设备设置靠近厂区一侧，远离厂界，可增加噪声传播距离，把设备噪声影响限制在厂界范围内，降低噪声对外界的影响，确保厂界噪声符合标准要求。</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textAlignment w:val="auto"/>
              <w:rPr>
                <w:rFonts w:hint="default" w:ascii="Times New Roman" w:hAnsi="Times New Roman" w:cs="Times New Roman"/>
                <w:b/>
                <w:bCs/>
                <w:color w:val="auto"/>
                <w:kern w:val="0"/>
                <w:sz w:val="24"/>
                <w:szCs w:val="24"/>
                <w:lang w:val="en-US" w:eastAsia="zh-CN"/>
              </w:rPr>
            </w:pPr>
            <w:r>
              <w:rPr>
                <w:rFonts w:hint="default" w:ascii="Times New Roman" w:hAnsi="Times New Roman" w:cs="Times New Roman"/>
                <w:b/>
                <w:bCs/>
                <w:color w:val="auto"/>
                <w:kern w:val="0"/>
                <w:sz w:val="24"/>
                <w:szCs w:val="24"/>
                <w:lang w:val="en-US" w:eastAsia="zh-CN"/>
              </w:rPr>
              <w:t>3.4监测计划</w:t>
            </w:r>
          </w:p>
          <w:p>
            <w:pPr>
              <w:pStyle w:val="55"/>
              <w:keepNext w:val="0"/>
              <w:keepLines w:val="0"/>
              <w:pageBreakBefore w:val="0"/>
              <w:suppressLineNumbers w:val="0"/>
              <w:kinsoku/>
              <w:wordWrap/>
              <w:overflowPunct/>
              <w:topLinePunct w:val="0"/>
              <w:autoSpaceDE/>
              <w:autoSpaceDN/>
              <w:bidi w:val="0"/>
              <w:adjustRightInd w:val="0"/>
              <w:snapToGrid/>
              <w:spacing w:before="0" w:beforeAutospacing="0" w:after="0" w:afterAutospacing="0"/>
              <w:ind w:firstLine="480"/>
              <w:rPr>
                <w:rFonts w:hint="default" w:ascii="Times New Roman" w:hAnsi="Times New Roman" w:eastAsia="宋体" w:cs="Times New Roman"/>
                <w:color w:val="auto"/>
                <w:lang w:eastAsia="zh-CN"/>
              </w:rPr>
            </w:pPr>
            <w:r>
              <w:rPr>
                <w:rFonts w:hint="default" w:ascii="Times New Roman" w:hAnsi="Times New Roman" w:cs="Times New Roman"/>
                <w:color w:val="auto"/>
              </w:rPr>
              <w:t>根据《排污单位自行监测技术指南 总则》（HJ819-2017）</w:t>
            </w:r>
            <w:r>
              <w:rPr>
                <w:rFonts w:hint="default" w:ascii="Times New Roman" w:hAnsi="Times New Roman" w:cs="Times New Roman"/>
                <w:color w:val="auto"/>
                <w:lang w:val="en-US" w:eastAsia="zh-CN"/>
              </w:rPr>
              <w:t>及</w:t>
            </w:r>
            <w:r>
              <w:rPr>
                <w:rFonts w:hint="default" w:ascii="Times New Roman" w:hAnsi="Times New Roman" w:cs="Times New Roman"/>
                <w:color w:val="auto"/>
                <w:sz w:val="24"/>
                <w:szCs w:val="24"/>
                <w:lang w:val="en-US" w:eastAsia="zh-CN"/>
              </w:rPr>
              <w:t>《排污单位自行监测技术指南 砖瓦工业》（HJ 1254-2022）</w:t>
            </w:r>
            <w:r>
              <w:rPr>
                <w:rFonts w:hint="default" w:ascii="Times New Roman" w:hAnsi="Times New Roman" w:cs="Times New Roman"/>
                <w:color w:val="auto"/>
              </w:rPr>
              <w:t>，本项目噪声监测计划见</w:t>
            </w:r>
            <w:r>
              <w:rPr>
                <w:rFonts w:hint="default" w:ascii="Times New Roman" w:hAnsi="Times New Roman" w:cs="Times New Roman"/>
                <w:color w:val="auto"/>
                <w:lang w:eastAsia="zh-CN"/>
              </w:rPr>
              <w:t>表</w:t>
            </w:r>
            <w:r>
              <w:rPr>
                <w:rFonts w:hint="default" w:ascii="Times New Roman" w:hAnsi="Times New Roman" w:cs="Times New Roman"/>
                <w:color w:val="auto"/>
                <w:lang w:val="en-US" w:eastAsia="zh-CN"/>
              </w:rPr>
              <w:t>4-12</w:t>
            </w:r>
            <w:r>
              <w:rPr>
                <w:rFonts w:hint="default" w:ascii="Times New Roman" w:hAnsi="Times New Roman" w:cs="Times New Roman"/>
                <w:color w:val="auto"/>
              </w:rPr>
              <w:t>。</w:t>
            </w:r>
          </w:p>
          <w:p>
            <w:pPr>
              <w:pStyle w:val="5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表4-12   噪声监测计划一览表</w:t>
            </w:r>
          </w:p>
          <w:tbl>
            <w:tblPr>
              <w:tblStyle w:val="22"/>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151"/>
              <w:gridCol w:w="1141"/>
              <w:gridCol w:w="1151"/>
              <w:gridCol w:w="338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noWrap w:val="0"/>
                  <w:vAlign w:val="center"/>
                </w:tcPr>
                <w:p>
                  <w:pPr>
                    <w:pStyle w:val="58"/>
                    <w:keepNext w:val="0"/>
                    <w:keepLines w:val="0"/>
                    <w:suppressLineNumbers w:val="0"/>
                    <w:spacing w:before="0" w:beforeAutospacing="0" w:after="0" w:afterAutospacing="0"/>
                    <w:ind w:left="0" w:right="0"/>
                    <w:rPr>
                      <w:rFonts w:hint="default" w:ascii="Times New Roman" w:hAnsi="Times New Roman" w:cs="Times New Roman"/>
                      <w:b/>
                      <w:bCs/>
                      <w:color w:val="auto"/>
                    </w:rPr>
                  </w:pPr>
                  <w:r>
                    <w:rPr>
                      <w:rFonts w:hint="default" w:ascii="Times New Roman" w:hAnsi="Times New Roman" w:cs="Times New Roman"/>
                      <w:b/>
                      <w:bCs/>
                      <w:color w:val="auto"/>
                      <w:spacing w:val="-11"/>
                      <w:sz w:val="21"/>
                    </w:rPr>
                    <w:t>监测计划</w:t>
                  </w:r>
                </w:p>
              </w:tc>
              <w:tc>
                <w:tcPr>
                  <w:tcW w:w="724" w:type="pct"/>
                  <w:tcBorders>
                    <w:tl2br w:val="nil"/>
                    <w:tr2bl w:val="nil"/>
                  </w:tcBorders>
                  <w:noWrap w:val="0"/>
                  <w:vAlign w:val="center"/>
                </w:tcPr>
                <w:p>
                  <w:pPr>
                    <w:pStyle w:val="58"/>
                    <w:keepNext w:val="0"/>
                    <w:keepLines w:val="0"/>
                    <w:suppressLineNumbers w:val="0"/>
                    <w:spacing w:before="0" w:beforeAutospacing="0" w:after="0" w:afterAutospacing="0"/>
                    <w:ind w:left="0" w:right="0"/>
                    <w:rPr>
                      <w:rFonts w:hint="default" w:ascii="Times New Roman" w:hAnsi="Times New Roman" w:cs="Times New Roman"/>
                      <w:b/>
                      <w:bCs/>
                      <w:color w:val="auto"/>
                    </w:rPr>
                  </w:pPr>
                  <w:r>
                    <w:rPr>
                      <w:rFonts w:hint="default" w:ascii="Times New Roman" w:hAnsi="Times New Roman" w:cs="Times New Roman"/>
                      <w:b/>
                      <w:bCs/>
                      <w:color w:val="auto"/>
                    </w:rPr>
                    <w:t>监测位置</w:t>
                  </w:r>
                </w:p>
              </w:tc>
              <w:tc>
                <w:tcPr>
                  <w:tcW w:w="718" w:type="pct"/>
                  <w:tcBorders>
                    <w:tl2br w:val="nil"/>
                    <w:tr2bl w:val="nil"/>
                  </w:tcBorders>
                  <w:noWrap w:val="0"/>
                  <w:vAlign w:val="center"/>
                </w:tcPr>
                <w:p>
                  <w:pPr>
                    <w:pStyle w:val="58"/>
                    <w:keepNext w:val="0"/>
                    <w:keepLines w:val="0"/>
                    <w:suppressLineNumbers w:val="0"/>
                    <w:spacing w:before="0" w:beforeAutospacing="0" w:after="0" w:afterAutospacing="0"/>
                    <w:ind w:left="0" w:right="0"/>
                    <w:rPr>
                      <w:rFonts w:hint="default" w:ascii="Times New Roman" w:hAnsi="Times New Roman" w:cs="Times New Roman"/>
                      <w:b/>
                      <w:bCs/>
                      <w:color w:val="auto"/>
                    </w:rPr>
                  </w:pPr>
                  <w:r>
                    <w:rPr>
                      <w:rFonts w:hint="default" w:ascii="Times New Roman" w:hAnsi="Times New Roman" w:cs="Times New Roman"/>
                      <w:b/>
                      <w:bCs/>
                      <w:color w:val="auto"/>
                    </w:rPr>
                    <w:t>监测项目</w:t>
                  </w:r>
                </w:p>
              </w:tc>
              <w:tc>
                <w:tcPr>
                  <w:tcW w:w="724" w:type="pct"/>
                  <w:tcBorders>
                    <w:tl2br w:val="nil"/>
                    <w:tr2bl w:val="nil"/>
                  </w:tcBorders>
                  <w:noWrap w:val="0"/>
                  <w:vAlign w:val="center"/>
                </w:tcPr>
                <w:p>
                  <w:pPr>
                    <w:pStyle w:val="58"/>
                    <w:keepNext w:val="0"/>
                    <w:keepLines w:val="0"/>
                    <w:suppressLineNumbers w:val="0"/>
                    <w:spacing w:before="0" w:beforeAutospacing="0" w:after="0" w:afterAutospacing="0"/>
                    <w:ind w:left="0" w:right="0"/>
                    <w:rPr>
                      <w:rFonts w:hint="default" w:ascii="Times New Roman" w:hAnsi="Times New Roman" w:cs="Times New Roman"/>
                      <w:b/>
                      <w:bCs/>
                      <w:color w:val="auto"/>
                    </w:rPr>
                  </w:pPr>
                  <w:r>
                    <w:rPr>
                      <w:rFonts w:hint="default" w:ascii="Times New Roman" w:hAnsi="Times New Roman" w:cs="Times New Roman"/>
                      <w:b/>
                      <w:bCs/>
                      <w:color w:val="auto"/>
                    </w:rPr>
                    <w:t>监测频次</w:t>
                  </w:r>
                </w:p>
              </w:tc>
              <w:tc>
                <w:tcPr>
                  <w:tcW w:w="2127" w:type="pct"/>
                  <w:tcBorders>
                    <w:tl2br w:val="nil"/>
                    <w:tr2bl w:val="nil"/>
                  </w:tcBorders>
                  <w:noWrap w:val="0"/>
                  <w:vAlign w:val="center"/>
                </w:tcPr>
                <w:p>
                  <w:pPr>
                    <w:pStyle w:val="58"/>
                    <w:keepNext w:val="0"/>
                    <w:keepLines w:val="0"/>
                    <w:suppressLineNumbers w:val="0"/>
                    <w:spacing w:before="0" w:beforeAutospacing="0" w:after="0" w:afterAutospacing="0"/>
                    <w:ind w:left="0" w:right="0"/>
                    <w:rPr>
                      <w:rFonts w:hint="default" w:ascii="Times New Roman" w:hAnsi="Times New Roman" w:cs="Times New Roman"/>
                      <w:b/>
                      <w:bCs/>
                      <w:color w:val="auto"/>
                    </w:rPr>
                  </w:pPr>
                  <w:r>
                    <w:rPr>
                      <w:rFonts w:hint="default" w:ascii="Times New Roman" w:hAnsi="Times New Roman" w:cs="Times New Roman"/>
                      <w:b/>
                      <w:bCs/>
                      <w:color w:val="auto"/>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noWrap w:val="0"/>
                  <w:vAlign w:val="center"/>
                </w:tcPr>
                <w:p>
                  <w:pPr>
                    <w:pStyle w:val="58"/>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噪声</w:t>
                  </w:r>
                </w:p>
              </w:tc>
              <w:tc>
                <w:tcPr>
                  <w:tcW w:w="724" w:type="pct"/>
                  <w:tcBorders>
                    <w:tl2br w:val="nil"/>
                    <w:tr2bl w:val="nil"/>
                  </w:tcBorders>
                  <w:noWrap w:val="0"/>
                  <w:vAlign w:val="center"/>
                </w:tcPr>
                <w:p>
                  <w:pPr>
                    <w:pStyle w:val="58"/>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厂界</w:t>
                  </w:r>
                  <w:r>
                    <w:rPr>
                      <w:rFonts w:hint="default" w:ascii="Times New Roman" w:hAnsi="Times New Roman" w:cs="Times New Roman"/>
                      <w:color w:val="auto"/>
                      <w:lang w:val="en-US" w:eastAsia="zh-CN"/>
                    </w:rPr>
                    <w:t>四周</w:t>
                  </w:r>
                  <w:r>
                    <w:rPr>
                      <w:rFonts w:hint="default" w:ascii="Times New Roman" w:hAnsi="Times New Roman" w:cs="Times New Roman"/>
                      <w:color w:val="auto"/>
                    </w:rPr>
                    <w:t>1m处</w:t>
                  </w:r>
                </w:p>
              </w:tc>
              <w:tc>
                <w:tcPr>
                  <w:tcW w:w="718" w:type="pct"/>
                  <w:tcBorders>
                    <w:tl2br w:val="nil"/>
                    <w:tr2bl w:val="nil"/>
                  </w:tcBorders>
                  <w:noWrap w:val="0"/>
                  <w:vAlign w:val="center"/>
                </w:tcPr>
                <w:p>
                  <w:pPr>
                    <w:pStyle w:val="58"/>
                    <w:keepNext w:val="0"/>
                    <w:keepLines w:val="0"/>
                    <w:suppressLineNumbers w:val="0"/>
                    <w:spacing w:before="0" w:beforeAutospacing="0" w:after="0" w:afterAutospacing="0"/>
                    <w:ind w:left="0" w:right="0"/>
                    <w:rPr>
                      <w:rFonts w:hint="default" w:ascii="Times New Roman" w:hAnsi="Times New Roman" w:cs="Times New Roman"/>
                      <w:color w:val="auto"/>
                    </w:rPr>
                  </w:pPr>
                  <w:r>
                    <w:rPr>
                      <w:rFonts w:hint="default" w:ascii="Times New Roman" w:hAnsi="Times New Roman" w:cs="Times New Roman"/>
                      <w:color w:val="auto"/>
                    </w:rPr>
                    <w:t>等效连续A声级</w:t>
                  </w:r>
                </w:p>
              </w:tc>
              <w:tc>
                <w:tcPr>
                  <w:tcW w:w="724" w:type="pct"/>
                  <w:tcBorders>
                    <w:tl2br w:val="nil"/>
                    <w:tr2bl w:val="nil"/>
                  </w:tcBorders>
                  <w:noWrap w:val="0"/>
                  <w:vAlign w:val="center"/>
                </w:tcPr>
                <w:p>
                  <w:pPr>
                    <w:pStyle w:val="58"/>
                    <w:keepNext w:val="0"/>
                    <w:keepLines w:val="0"/>
                    <w:suppressLineNumbers w:val="0"/>
                    <w:spacing w:before="0" w:beforeAutospacing="0" w:after="0" w:afterAutospacing="0"/>
                    <w:ind w:left="0" w:right="0"/>
                    <w:rPr>
                      <w:rFonts w:hint="default" w:ascii="Times New Roman" w:hAnsi="Times New Roman" w:eastAsia="宋体" w:cs="Times New Roman"/>
                      <w:color w:val="auto"/>
                      <w:lang w:val="en-US" w:eastAsia="zh-CN"/>
                    </w:rPr>
                  </w:pPr>
                  <w:r>
                    <w:rPr>
                      <w:rFonts w:hint="default" w:ascii="Times New Roman" w:hAnsi="Times New Roman" w:cs="Times New Roman"/>
                      <w:color w:val="auto"/>
                    </w:rPr>
                    <w:t>1次/</w:t>
                  </w:r>
                  <w:r>
                    <w:rPr>
                      <w:rFonts w:hint="default" w:ascii="Times New Roman" w:hAnsi="Times New Roman" w:cs="Times New Roman"/>
                      <w:color w:val="auto"/>
                      <w:lang w:val="en-US" w:eastAsia="zh-CN"/>
                    </w:rPr>
                    <w:t>季</w:t>
                  </w:r>
                </w:p>
              </w:tc>
              <w:tc>
                <w:tcPr>
                  <w:tcW w:w="2127" w:type="pct"/>
                  <w:tcBorders>
                    <w:tl2br w:val="nil"/>
                    <w:tr2bl w:val="nil"/>
                  </w:tcBorders>
                  <w:noWrap w:val="0"/>
                  <w:vAlign w:val="center"/>
                </w:tcPr>
                <w:p>
                  <w:pPr>
                    <w:pStyle w:val="58"/>
                    <w:keepNext w:val="0"/>
                    <w:keepLines w:val="0"/>
                    <w:suppressLineNumbers w:val="0"/>
                    <w:spacing w:before="0" w:beforeAutospacing="0" w:after="0" w:afterAutospacing="0"/>
                    <w:ind w:left="0" w:right="0"/>
                    <w:rPr>
                      <w:rFonts w:hint="default" w:ascii="Times New Roman" w:hAnsi="Times New Roman" w:cs="Times New Roman"/>
                      <w:color w:val="auto"/>
                    </w:rPr>
                  </w:pPr>
                  <w:r>
                    <w:rPr>
                      <w:rFonts w:hint="default" w:ascii="Times New Roman" w:hAnsi="Times New Roman" w:cs="Times New Roman"/>
                      <w:color w:val="auto"/>
                    </w:rPr>
                    <w:t>《工业企业厂界环境噪声排放标准》（GB12348-2008）</w:t>
                  </w:r>
                  <w:r>
                    <w:rPr>
                      <w:rFonts w:hint="default" w:ascii="Times New Roman" w:hAnsi="Times New Roman" w:cs="Times New Roman"/>
                      <w:color w:val="auto"/>
                      <w:lang w:val="en-US" w:eastAsia="zh-CN"/>
                    </w:rPr>
                    <w:t>2</w:t>
                  </w:r>
                  <w:r>
                    <w:rPr>
                      <w:rFonts w:hint="default" w:ascii="Times New Roman" w:hAnsi="Times New Roman" w:cs="Times New Roman"/>
                      <w:color w:val="auto"/>
                    </w:rPr>
                    <w:t>类标准</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4固体废物</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固体废物分析</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项目营运期固体废物主要为</w:t>
            </w:r>
            <w:r>
              <w:rPr>
                <w:rFonts w:hint="default" w:ascii="Times New Roman" w:hAnsi="Times New Roman" w:cs="Times New Roman"/>
                <w:color w:val="auto"/>
                <w:sz w:val="24"/>
                <w:lang w:val="en-US" w:eastAsia="zh-CN"/>
              </w:rPr>
              <w:t>生产过程中的沉淀池沉渣、残次品、废旧包装和生活垃圾</w:t>
            </w:r>
            <w:r>
              <w:rPr>
                <w:rFonts w:hint="default" w:ascii="Times New Roman" w:hAnsi="Times New Roman" w:cs="Times New Roman"/>
                <w:color w:val="auto"/>
                <w:sz w:val="24"/>
              </w:rPr>
              <w:t>。</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eastAsia="zh-CN"/>
              </w:rPr>
              <w:t>①</w:t>
            </w:r>
            <w:r>
              <w:rPr>
                <w:rFonts w:hint="default" w:ascii="Times New Roman" w:hAnsi="Times New Roman" w:cs="Times New Roman"/>
                <w:color w:val="auto"/>
                <w:sz w:val="24"/>
                <w:lang w:val="en-US" w:eastAsia="zh-CN"/>
              </w:rPr>
              <w:t>沉淀池沉渣</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根据业主提供资料，</w:t>
            </w:r>
            <w:r>
              <w:rPr>
                <w:rFonts w:hint="default" w:ascii="Times New Roman" w:hAnsi="Times New Roman" w:cs="Times New Roman"/>
                <w:color w:val="auto"/>
                <w:sz w:val="24"/>
                <w:lang w:val="en-US" w:eastAsia="zh-CN"/>
              </w:rPr>
              <w:t>沉淀池沉渣的</w:t>
            </w:r>
            <w:r>
              <w:rPr>
                <w:rFonts w:hint="default" w:ascii="Times New Roman" w:hAnsi="Times New Roman" w:eastAsia="宋体" w:cs="Times New Roman"/>
                <w:color w:val="auto"/>
                <w:sz w:val="24"/>
              </w:rPr>
              <w:t>产生量</w:t>
            </w:r>
            <w:r>
              <w:rPr>
                <w:rFonts w:hint="default" w:ascii="Times New Roman" w:hAnsi="Times New Roman" w:cs="Times New Roman"/>
                <w:color w:val="auto"/>
                <w:sz w:val="24"/>
                <w:lang w:val="en-US" w:eastAsia="zh-CN"/>
              </w:rPr>
              <w:t>约为3t/a</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回用于生产。</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eastAsia="zh-CN"/>
              </w:rPr>
              <w:t>②</w:t>
            </w:r>
            <w:r>
              <w:rPr>
                <w:rFonts w:hint="default" w:ascii="Times New Roman" w:hAnsi="Times New Roman" w:eastAsia="宋体" w:cs="Times New Roman"/>
                <w:color w:val="auto"/>
                <w:sz w:val="24"/>
                <w:lang w:val="en-US" w:eastAsia="zh-CN"/>
              </w:rPr>
              <w:t>残次品</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szCs w:val="24"/>
                <w:highlight w:val="none"/>
              </w:rPr>
              <w:t>根据</w:t>
            </w:r>
            <w:r>
              <w:rPr>
                <w:rFonts w:hint="default" w:ascii="Times New Roman" w:hAnsi="Times New Roman" w:eastAsia="宋体" w:cs="Times New Roman"/>
                <w:color w:val="auto"/>
                <w:sz w:val="24"/>
                <w:szCs w:val="24"/>
                <w:highlight w:val="none"/>
                <w:lang w:eastAsia="zh-CN"/>
              </w:rPr>
              <w:t>《排放源统计调查产排污核算方法和系数手册》中的3021水泥制品制造（含3022砼结构构件制造、3029其他水泥类似制品制造)行业系数手册，</w:t>
            </w:r>
            <w:r>
              <w:rPr>
                <w:rFonts w:hint="default" w:ascii="Times New Roman" w:hAnsi="Times New Roman" w:eastAsia="宋体" w:cs="Times New Roman"/>
                <w:color w:val="auto"/>
                <w:sz w:val="24"/>
                <w:szCs w:val="24"/>
                <w:highlight w:val="none"/>
                <w:lang w:val="en-US" w:eastAsia="zh-CN"/>
              </w:rPr>
              <w:t>成型养护过程中的残次品</w:t>
            </w:r>
            <w:r>
              <w:rPr>
                <w:rFonts w:hint="default" w:ascii="Times New Roman" w:hAnsi="Times New Roman" w:eastAsia="宋体" w:cs="Times New Roman"/>
                <w:color w:val="auto"/>
                <w:sz w:val="24"/>
                <w:szCs w:val="24"/>
                <w:highlight w:val="none"/>
                <w:lang w:eastAsia="zh-CN"/>
              </w:rPr>
              <w:t>按</w:t>
            </w:r>
            <w:r>
              <w:rPr>
                <w:rFonts w:hint="default" w:ascii="Times New Roman" w:hAnsi="Times New Roman" w:eastAsia="宋体" w:cs="Times New Roman"/>
                <w:color w:val="auto"/>
                <w:sz w:val="24"/>
                <w:szCs w:val="24"/>
                <w:highlight w:val="none"/>
                <w:lang w:val="en-US" w:eastAsia="zh-CN"/>
              </w:rPr>
              <w:t>0.00045</w:t>
            </w:r>
            <w:r>
              <w:rPr>
                <w:rFonts w:hint="default" w:ascii="Times New Roman" w:hAnsi="Times New Roman" w:cs="Times New Roman"/>
                <w:color w:val="auto"/>
                <w:sz w:val="24"/>
                <w:szCs w:val="24"/>
                <w:highlight w:val="none"/>
                <w:lang w:val="en-US" w:eastAsia="zh-CN"/>
              </w:rPr>
              <w:t>t</w:t>
            </w:r>
            <w:r>
              <w:rPr>
                <w:rFonts w:hint="default" w:ascii="Times New Roman" w:hAnsi="Times New Roman" w:eastAsia="宋体" w:cs="Times New Roman"/>
                <w:color w:val="auto"/>
                <w:sz w:val="24"/>
                <w:szCs w:val="24"/>
                <w:highlight w:val="none"/>
                <w:lang w:val="en-US" w:eastAsia="zh-CN"/>
              </w:rPr>
              <w:t>/t-产品，</w:t>
            </w:r>
            <w:r>
              <w:rPr>
                <w:rFonts w:hint="default" w:ascii="Times New Roman" w:hAnsi="Times New Roman" w:eastAsia="宋体" w:cs="Times New Roman"/>
                <w:color w:val="auto"/>
                <w:sz w:val="24"/>
                <w:szCs w:val="24"/>
                <w:highlight w:val="none"/>
                <w:lang w:eastAsia="zh-CN"/>
              </w:rPr>
              <w:t>本项目</w:t>
            </w:r>
            <w:r>
              <w:rPr>
                <w:rFonts w:hint="default" w:ascii="Times New Roman" w:hAnsi="Times New Roman" w:eastAsia="宋体" w:cs="Times New Roman"/>
                <w:color w:val="auto"/>
                <w:sz w:val="24"/>
                <w:szCs w:val="24"/>
                <w:highlight w:val="none"/>
                <w:lang w:val="en-US" w:eastAsia="zh-CN"/>
              </w:rPr>
              <w:t>产品</w:t>
            </w:r>
            <w:r>
              <w:rPr>
                <w:rFonts w:hint="default" w:ascii="Times New Roman" w:hAnsi="Times New Roman" w:eastAsia="宋体" w:cs="Times New Roman"/>
                <w:color w:val="auto"/>
                <w:sz w:val="24"/>
                <w:szCs w:val="24"/>
                <w:highlight w:val="none"/>
                <w:lang w:eastAsia="zh-CN"/>
              </w:rPr>
              <w:t>共计</w:t>
            </w:r>
            <w:r>
              <w:rPr>
                <w:rFonts w:hint="default" w:ascii="Times New Roman" w:hAnsi="Times New Roman" w:cs="Times New Roman"/>
                <w:color w:val="auto"/>
                <w:sz w:val="24"/>
                <w:szCs w:val="24"/>
                <w:highlight w:val="none"/>
                <w:lang w:val="en-US" w:eastAsia="zh-CN"/>
              </w:rPr>
              <w:t>9.4</w:t>
            </w:r>
            <w:r>
              <w:rPr>
                <w:rFonts w:hint="default" w:ascii="Times New Roman" w:hAnsi="Times New Roman" w:eastAsia="宋体" w:cs="Times New Roman"/>
                <w:color w:val="auto"/>
                <w:sz w:val="24"/>
                <w:szCs w:val="24"/>
                <w:highlight w:val="none"/>
                <w:lang w:val="en-US" w:eastAsia="zh-CN"/>
              </w:rPr>
              <w:t>万</w:t>
            </w:r>
            <w:r>
              <w:rPr>
                <w:rFonts w:hint="default" w:ascii="Times New Roman" w:hAnsi="Times New Roman" w:eastAsia="宋体" w:cs="Times New Roman"/>
                <w:color w:val="auto"/>
                <w:sz w:val="24"/>
                <w:szCs w:val="24"/>
                <w:highlight w:val="none"/>
                <w:lang w:eastAsia="zh-CN"/>
              </w:rPr>
              <w:t>t/a，</w:t>
            </w:r>
            <w:r>
              <w:rPr>
                <w:rFonts w:hint="default" w:ascii="Times New Roman" w:hAnsi="Times New Roman" w:eastAsia="宋体" w:cs="Times New Roman"/>
                <w:color w:val="auto"/>
                <w:sz w:val="24"/>
                <w:szCs w:val="24"/>
                <w:highlight w:val="none"/>
                <w:lang w:val="en-US" w:eastAsia="zh-CN"/>
              </w:rPr>
              <w:t>则残次品产生量为</w:t>
            </w:r>
            <w:r>
              <w:rPr>
                <w:rFonts w:hint="default" w:ascii="Times New Roman" w:hAnsi="Times New Roman" w:cs="Times New Roman"/>
                <w:color w:val="auto"/>
                <w:sz w:val="24"/>
                <w:szCs w:val="24"/>
                <w:highlight w:val="none"/>
                <w:lang w:val="en-US" w:eastAsia="zh-CN"/>
              </w:rPr>
              <w:t>42.3</w:t>
            </w:r>
            <w:r>
              <w:rPr>
                <w:rFonts w:hint="default" w:ascii="Times New Roman" w:hAnsi="Times New Roman" w:eastAsia="宋体" w:cs="Times New Roman"/>
                <w:color w:val="auto"/>
                <w:sz w:val="24"/>
                <w:szCs w:val="24"/>
                <w:highlight w:val="none"/>
                <w:lang w:val="en-US" w:eastAsia="zh-CN"/>
              </w:rPr>
              <w:t>t/a，</w:t>
            </w:r>
            <w:r>
              <w:rPr>
                <w:rFonts w:hint="default" w:ascii="Times New Roman" w:hAnsi="Times New Roman" w:cs="Times New Roman"/>
                <w:color w:val="auto"/>
                <w:sz w:val="24"/>
                <w:szCs w:val="24"/>
                <w:highlight w:val="none"/>
                <w:lang w:val="en-US" w:eastAsia="zh-CN"/>
              </w:rPr>
              <w:t>经收集后外售</w:t>
            </w:r>
            <w:r>
              <w:rPr>
                <w:rFonts w:hint="default" w:ascii="Times New Roman" w:hAnsi="Times New Roman" w:eastAsia="宋体" w:cs="Times New Roman"/>
                <w:color w:val="auto"/>
                <w:sz w:val="24"/>
                <w:szCs w:val="24"/>
                <w:highlight w:val="none"/>
                <w:lang w:val="en-US" w:eastAsia="zh-CN"/>
              </w:rPr>
              <w:t>。</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eastAsia="zh-CN"/>
              </w:rPr>
              <w:t>③</w:t>
            </w:r>
            <w:r>
              <w:rPr>
                <w:rFonts w:hint="default" w:ascii="Times New Roman" w:hAnsi="Times New Roman" w:cs="Times New Roman"/>
                <w:color w:val="auto"/>
                <w:sz w:val="24"/>
                <w:lang w:val="en-US" w:eastAsia="zh-CN"/>
              </w:rPr>
              <w:t>废旧包装</w:t>
            </w:r>
          </w:p>
          <w:p>
            <w:pPr>
              <w:pStyle w:val="27"/>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根据被业主提供资料本项目废旧包装产生量约为0.5t/a，集中收集后外售。</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④员工的生活垃圾</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项目劳动定员</w:t>
            </w:r>
            <w:r>
              <w:rPr>
                <w:rFonts w:hint="default" w:ascii="Times New Roman" w:hAnsi="Times New Roman" w:cs="Times New Roman"/>
                <w:bCs/>
                <w:color w:val="auto"/>
                <w:sz w:val="24"/>
                <w:lang w:val="en-US" w:eastAsia="zh-CN"/>
              </w:rPr>
              <w:t>35</w:t>
            </w:r>
            <w:r>
              <w:rPr>
                <w:rFonts w:hint="default" w:ascii="Times New Roman" w:hAnsi="Times New Roman" w:cs="Times New Roman"/>
                <w:bCs/>
                <w:color w:val="auto"/>
                <w:sz w:val="24"/>
              </w:rPr>
              <w:t>人，员工的生活垃圾量按照0.5kg/d·人计算，则本项目生活垃圾产生量为</w:t>
            </w:r>
            <w:r>
              <w:rPr>
                <w:rFonts w:hint="default" w:ascii="Times New Roman" w:hAnsi="Times New Roman" w:cs="Times New Roman"/>
                <w:bCs/>
                <w:color w:val="auto"/>
                <w:sz w:val="24"/>
                <w:lang w:val="en-US" w:eastAsia="zh-CN"/>
              </w:rPr>
              <w:t>4.725</w:t>
            </w:r>
            <w:r>
              <w:rPr>
                <w:rFonts w:hint="default" w:ascii="Times New Roman" w:hAnsi="Times New Roman" w:cs="Times New Roman"/>
                <w:bCs/>
                <w:color w:val="auto"/>
                <w:sz w:val="24"/>
              </w:rPr>
              <w:t>t/a，生活垃圾统一收集后由环卫部门定期清运。</w:t>
            </w:r>
          </w:p>
          <w:p>
            <w:pPr>
              <w:pStyle w:val="5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firstLine="480"/>
              <w:rPr>
                <w:rFonts w:hint="default" w:ascii="Times New Roman" w:hAnsi="Times New Roman"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⑤废</w:t>
            </w:r>
            <w:r>
              <w:rPr>
                <w:rFonts w:hint="default" w:ascii="Times New Roman" w:hAnsi="Times New Roman" w:cs="Times New Roman"/>
                <w:color w:val="auto"/>
                <w:sz w:val="24"/>
                <w:highlight w:val="none"/>
                <w:lang w:val="en-US" w:eastAsia="zh-CN"/>
              </w:rPr>
              <w:t>机油</w:t>
            </w:r>
          </w:p>
          <w:p>
            <w:pPr>
              <w:pStyle w:val="5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firstLine="480"/>
              <w:rPr>
                <w:rFonts w:hint="default" w:ascii="Times New Roman" w:hAnsi="Times New Roman" w:cs="Times New Roman"/>
                <w:bCs/>
                <w:color w:val="auto"/>
                <w:sz w:val="24"/>
              </w:rPr>
            </w:pPr>
            <w:r>
              <w:rPr>
                <w:rFonts w:hint="default" w:ascii="Times New Roman" w:hAnsi="Times New Roman" w:eastAsia="宋体" w:cs="Times New Roman"/>
                <w:color w:val="auto"/>
                <w:sz w:val="24"/>
                <w:highlight w:val="none"/>
                <w:lang w:val="en-US" w:eastAsia="zh-CN"/>
              </w:rPr>
              <w:t>项目生产设备维护过程中会产生废机油，根据建设单位提供资料，本项目一年对设备维护3次，废</w:t>
            </w:r>
            <w:r>
              <w:rPr>
                <w:rFonts w:hint="default" w:ascii="Times New Roman" w:hAnsi="Times New Roman" w:cs="Times New Roman"/>
                <w:color w:val="auto"/>
                <w:sz w:val="24"/>
                <w:highlight w:val="none"/>
                <w:lang w:val="en-US" w:eastAsia="zh-CN"/>
              </w:rPr>
              <w:t>机油</w:t>
            </w:r>
            <w:r>
              <w:rPr>
                <w:rFonts w:hint="default" w:ascii="Times New Roman" w:hAnsi="Times New Roman" w:eastAsia="宋体" w:cs="Times New Roman"/>
                <w:color w:val="auto"/>
                <w:sz w:val="24"/>
                <w:highlight w:val="none"/>
                <w:lang w:val="en-US" w:eastAsia="zh-CN"/>
              </w:rPr>
              <w:t>产生量约0.</w:t>
            </w:r>
            <w:r>
              <w:rPr>
                <w:rFonts w:hint="default" w:ascii="Times New Roman" w:hAnsi="Times New Roman" w:cs="Times New Roman"/>
                <w:color w:val="auto"/>
                <w:sz w:val="24"/>
                <w:highlight w:val="none"/>
                <w:lang w:val="en-US" w:eastAsia="zh-CN"/>
              </w:rPr>
              <w:t>03</w:t>
            </w:r>
            <w:r>
              <w:rPr>
                <w:rFonts w:hint="default" w:ascii="Times New Roman" w:hAnsi="Times New Roman" w:eastAsia="宋体" w:cs="Times New Roman"/>
                <w:color w:val="auto"/>
                <w:sz w:val="24"/>
                <w:highlight w:val="none"/>
                <w:lang w:val="en-US" w:eastAsia="zh-CN"/>
              </w:rPr>
              <w:t>t/a，根据《国家危险废物名录》（</w:t>
            </w:r>
            <w:r>
              <w:rPr>
                <w:rFonts w:hint="default" w:ascii="Times New Roman" w:hAnsi="Times New Roman" w:cs="Times New Roman"/>
                <w:color w:val="auto"/>
                <w:sz w:val="24"/>
                <w:highlight w:val="none"/>
                <w:lang w:val="en-US" w:eastAsia="zh-CN"/>
              </w:rPr>
              <w:t>2021</w:t>
            </w:r>
            <w:r>
              <w:rPr>
                <w:rFonts w:hint="default" w:ascii="Times New Roman" w:hAnsi="Times New Roman" w:eastAsia="宋体" w:cs="Times New Roman"/>
                <w:color w:val="auto"/>
                <w:sz w:val="24"/>
                <w:highlight w:val="none"/>
                <w:lang w:val="en-US" w:eastAsia="zh-CN"/>
              </w:rPr>
              <w:t>年），属于危险废物（HW08：900-249-08）。本项目设备维保委托第三方进行，产生的废机油由维保单位收集带走，不在厂区落地与暂存。</w:t>
            </w:r>
          </w:p>
          <w:p>
            <w:pPr>
              <w:pStyle w:val="5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firstLine="480"/>
              <w:rPr>
                <w:rFonts w:hint="default" w:ascii="Times New Roman" w:hAnsi="Times New Roman" w:eastAsia="宋体" w:cs="Times New Roman"/>
                <w:color w:val="auto"/>
                <w:sz w:val="24"/>
                <w:szCs w:val="24"/>
                <w:lang w:val="en-US" w:eastAsia="zh-CN"/>
              </w:rPr>
            </w:pPr>
            <w:r>
              <w:rPr>
                <w:rFonts w:hint="default" w:ascii="Times New Roman" w:hAnsi="Times New Roman" w:cs="Times New Roman"/>
                <w:bCs/>
                <w:color w:val="auto"/>
                <w:sz w:val="24"/>
              </w:rPr>
              <w:t>综上所述，项目产生的各项固废均得到有效地处理或处置</w:t>
            </w:r>
            <w:r>
              <w:rPr>
                <w:rFonts w:hint="default" w:ascii="Times New Roman" w:hAnsi="Times New Roman" w:cs="Times New Roman"/>
                <w:color w:val="auto"/>
                <w:sz w:val="24"/>
              </w:rPr>
              <w:t>，不会产生二次污染，对周围环境影响较小。</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固体废物产排及处置情况见</w:t>
            </w:r>
            <w:r>
              <w:rPr>
                <w:rFonts w:hint="default" w:ascii="Times New Roman" w:hAnsi="Times New Roman" w:cs="Times New Roman"/>
                <w:color w:val="auto"/>
                <w:sz w:val="24"/>
                <w:szCs w:val="24"/>
                <w:lang w:val="en-US" w:eastAsia="zh-CN"/>
              </w:rPr>
              <w:t>表4-13</w:t>
            </w:r>
            <w:r>
              <w:rPr>
                <w:rFonts w:hint="default" w:ascii="Times New Roman" w:hAnsi="Times New Roman" w:cs="Times New Roman"/>
                <w:color w:val="auto"/>
                <w:sz w:val="24"/>
                <w:szCs w:val="24"/>
              </w:rPr>
              <w:t>。</w:t>
            </w:r>
          </w:p>
          <w:p>
            <w:pPr>
              <w:pStyle w:val="5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表4-13   项目固体废物产生及处置情况</w:t>
            </w:r>
          </w:p>
          <w:tbl>
            <w:tblPr>
              <w:tblStyle w:val="23"/>
              <w:tblW w:w="4996"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228"/>
              <w:gridCol w:w="1060"/>
              <w:gridCol w:w="1142"/>
              <w:gridCol w:w="1197"/>
              <w:gridCol w:w="1063"/>
              <w:gridCol w:w="1123"/>
              <w:gridCol w:w="1127"/>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73"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固废名称</w:t>
                  </w:r>
                </w:p>
              </w:tc>
              <w:tc>
                <w:tcPr>
                  <w:tcW w:w="667"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val="en-US" w:eastAsia="zh-CN"/>
                    </w:rPr>
                    <w:t>固废属性</w:t>
                  </w:r>
                </w:p>
              </w:tc>
              <w:tc>
                <w:tcPr>
                  <w:tcW w:w="719"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来源</w:t>
                  </w:r>
                </w:p>
              </w:tc>
              <w:tc>
                <w:tcPr>
                  <w:tcW w:w="753"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固废代码</w:t>
                  </w:r>
                </w:p>
              </w:tc>
              <w:tc>
                <w:tcPr>
                  <w:tcW w:w="669"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产生量t/a</w:t>
                  </w:r>
                </w:p>
              </w:tc>
              <w:tc>
                <w:tcPr>
                  <w:tcW w:w="707"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储存方式</w:t>
                  </w:r>
                </w:p>
              </w:tc>
              <w:tc>
                <w:tcPr>
                  <w:tcW w:w="709"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处理方式</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73"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沉淀池沉渣</w:t>
                  </w:r>
                </w:p>
              </w:tc>
              <w:tc>
                <w:tcPr>
                  <w:tcW w:w="667"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一般工业固体废物</w:t>
                  </w:r>
                </w:p>
              </w:tc>
              <w:tc>
                <w:tcPr>
                  <w:tcW w:w="719"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生产过程</w:t>
                  </w:r>
                </w:p>
              </w:tc>
              <w:tc>
                <w:tcPr>
                  <w:tcW w:w="753" w:type="pct"/>
                  <w:tcBorders>
                    <w:tl2br w:val="nil"/>
                    <w:tr2bl w:val="nil"/>
                  </w:tcBorders>
                  <w:noWrap w:val="0"/>
                  <w:vAlign w:val="center"/>
                </w:tcPr>
                <w:p>
                  <w:pPr>
                    <w:pStyle w:val="58"/>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302-001-49</w:t>
                  </w:r>
                </w:p>
              </w:tc>
              <w:tc>
                <w:tcPr>
                  <w:tcW w:w="669"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3</w:t>
                  </w:r>
                </w:p>
              </w:tc>
              <w:tc>
                <w:tcPr>
                  <w:tcW w:w="707"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709"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回用于生产</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73"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残次品</w:t>
                  </w:r>
                </w:p>
              </w:tc>
              <w:tc>
                <w:tcPr>
                  <w:tcW w:w="667" w:type="pct"/>
                  <w:vMerge w:val="restar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一般工业固体废物</w:t>
                  </w:r>
                </w:p>
              </w:tc>
              <w:tc>
                <w:tcPr>
                  <w:tcW w:w="719"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生产过程</w:t>
                  </w:r>
                </w:p>
              </w:tc>
              <w:tc>
                <w:tcPr>
                  <w:tcW w:w="753"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302-001-49</w:t>
                  </w:r>
                </w:p>
              </w:tc>
              <w:tc>
                <w:tcPr>
                  <w:tcW w:w="669"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42.3</w:t>
                  </w:r>
                </w:p>
              </w:tc>
              <w:tc>
                <w:tcPr>
                  <w:tcW w:w="707"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w:t>
                  </w:r>
                </w:p>
              </w:tc>
              <w:tc>
                <w:tcPr>
                  <w:tcW w:w="709"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收集后外售</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73"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废旧包装</w:t>
                  </w:r>
                </w:p>
              </w:tc>
              <w:tc>
                <w:tcPr>
                  <w:tcW w:w="667" w:type="pct"/>
                  <w:vMerge w:val="continue"/>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719"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生产过程</w:t>
                  </w:r>
                </w:p>
              </w:tc>
              <w:tc>
                <w:tcPr>
                  <w:tcW w:w="753"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highlight w:val="none"/>
                      <w:lang w:val="en-US" w:eastAsia="zh-CN" w:bidi="ar-SA"/>
                    </w:rPr>
                    <w:t>302-001-49</w:t>
                  </w:r>
                </w:p>
              </w:tc>
              <w:tc>
                <w:tcPr>
                  <w:tcW w:w="669"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0.5</w:t>
                  </w:r>
                </w:p>
              </w:tc>
              <w:tc>
                <w:tcPr>
                  <w:tcW w:w="707"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w:t>
                  </w:r>
                </w:p>
              </w:tc>
              <w:tc>
                <w:tcPr>
                  <w:tcW w:w="709"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收集后外售</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73"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生活垃圾</w:t>
                  </w:r>
                </w:p>
              </w:tc>
              <w:tc>
                <w:tcPr>
                  <w:tcW w:w="667"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城市固体废物</w:t>
                  </w:r>
                </w:p>
              </w:tc>
              <w:tc>
                <w:tcPr>
                  <w:tcW w:w="719"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员工生活</w:t>
                  </w:r>
                </w:p>
              </w:tc>
              <w:tc>
                <w:tcPr>
                  <w:tcW w:w="753"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w:t>
                  </w:r>
                </w:p>
              </w:tc>
              <w:tc>
                <w:tcPr>
                  <w:tcW w:w="669"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4.725</w:t>
                  </w:r>
                </w:p>
              </w:tc>
              <w:tc>
                <w:tcPr>
                  <w:tcW w:w="707"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垃圾桶</w:t>
                  </w:r>
                </w:p>
              </w:tc>
              <w:tc>
                <w:tcPr>
                  <w:tcW w:w="709"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委托环卫部门处理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73"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废机油</w:t>
                  </w:r>
                </w:p>
              </w:tc>
              <w:tc>
                <w:tcPr>
                  <w:tcW w:w="667"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危险废物</w:t>
                  </w:r>
                </w:p>
              </w:tc>
              <w:tc>
                <w:tcPr>
                  <w:tcW w:w="719"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设备维保</w:t>
                  </w:r>
                </w:p>
              </w:tc>
              <w:tc>
                <w:tcPr>
                  <w:tcW w:w="753"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900-249-08</w:t>
                  </w:r>
                </w:p>
              </w:tc>
              <w:tc>
                <w:tcPr>
                  <w:tcW w:w="669"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0.03</w:t>
                  </w:r>
                </w:p>
              </w:tc>
              <w:tc>
                <w:tcPr>
                  <w:tcW w:w="707"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709" w:type="pct"/>
                  <w:tcBorders>
                    <w:tl2br w:val="nil"/>
                    <w:tr2bl w:val="nil"/>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维保单位收集带走，不在厂区落地与暂存。</w:t>
                  </w:r>
                </w:p>
              </w:tc>
            </w:tr>
          </w:tbl>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综上所述，本项目固体废物处置符合国家对固体废物处置的“减量化、资源化和无害化”的基本原则，处置率达100%，对周围环境的影响较小。</w:t>
            </w:r>
          </w:p>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危险废物由第三方维保单位收集带走，不在厂区内贮存，根据《危险废物收集贮存运输技术规范》（HJ2025-2012），环评要求建设单位确保第三方维保单位采用合适的容器进行存放，防止废机油撒漏，对厂区周围土壤和地下水产生影响。</w:t>
            </w:r>
          </w:p>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保管：环评要求业主应对危废配备单独人员进行管理工作。</w:t>
            </w:r>
          </w:p>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管理：企业内部应建立危险废物产生、外运、处置及最终去向的详细台账，并按照《危险废物转移管理办法》（部令第23号）的要求做好危险废物转移联单填报登记工作。</w:t>
            </w:r>
          </w:p>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记录：按日记录一般工业固体废物和危险废物产生、贮存、转移、利用的处置情况，并通过全国固体废弃物管理信息系统进行填报；按照危险废物管理的相关要求，按日记录危险废物的产生量、综合利用量、处置量、贮存量及其具体去向。原料或辅助工序中产生的其他危险废物的情况也应记录。</w:t>
            </w:r>
          </w:p>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环境管理要求：①对危险废物的容器和包装物以及收集、贮存、运输、处置危险废物的设施、场所，必须设置危险废物识别标志。</w:t>
            </w:r>
          </w:p>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②产生危险废物的单位，必须按照国家有关规定制定危险废物管理计划，并报所在地环保主管部门备案。</w:t>
            </w:r>
          </w:p>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③禁止将危险废物提供或者委托给无经营许可证的单位从事收集、贮存、利用、处置的经营活动。</w:t>
            </w:r>
          </w:p>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④收集、贮存危险废物，必须按照危险废物特性分类进行。厂内最长贮存时间不得超过一年。禁止将危险废物混入非危险废物中贮存。</w:t>
            </w:r>
          </w:p>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⑤转移：a对承运人或者接受人的主体资格和技术能力进行核实，依法签订书面合同，并在合同中约定运输、贮存、利用、处置危险废物的污染防治要求及相关责任；</w:t>
            </w:r>
          </w:p>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b制定危险废物管理计划，明确拟转移危险废物的种类、重量（数量）和流向等信息；</w:t>
            </w:r>
          </w:p>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c建立危险废物管理台账，对转移的危险废物进行计量称重，如实记录、妥善保管转移危险废物的种类、重量（数量）和接受人等相关信息；</w:t>
            </w:r>
          </w:p>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d填写、运行危险废物转移联单，在危险废物转移联单中如实填写移出人、承运人、接受人信息，转移危险废物的种类、重量(数量)、危险特性等信息，以及突发环境事件的防范措施等；</w:t>
            </w:r>
          </w:p>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e及时核实接受人贮存、利用或者处置相关危险废物情况；</w:t>
            </w:r>
          </w:p>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f法律法规规定的其他义务。</w:t>
            </w:r>
          </w:p>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color w:val="auto"/>
                <w:kern w:val="0"/>
                <w:sz w:val="24"/>
                <w:szCs w:val="24"/>
                <w:lang w:val="en-US" w:eastAsia="zh-CN" w:bidi="ar"/>
              </w:rPr>
              <w:t>移出人应当按照国家有关要求开展危险废物鉴别。禁止将危险废物以副产品等名义提供或者委托给无危险废物经营许可证的单位或者其他生产经营者从事收集、贮存、利用、处置活动。</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left"/>
              <w:textAlignment w:val="auto"/>
              <w:rPr>
                <w:rFonts w:hint="default" w:ascii="Times New Roman" w:hAnsi="Times New Roman" w:cs="Times New Roman"/>
                <w:b/>
                <w:color w:val="auto"/>
                <w:sz w:val="24"/>
                <w:szCs w:val="24"/>
                <w:lang w:val="en-US" w:eastAsia="zh-CN"/>
              </w:rPr>
            </w:pPr>
            <w:r>
              <w:rPr>
                <w:rFonts w:hint="default" w:ascii="Times New Roman" w:hAnsi="Times New Roman" w:eastAsia="宋体" w:cs="Times New Roman"/>
                <w:b/>
                <w:color w:val="auto"/>
                <w:sz w:val="24"/>
                <w:szCs w:val="24"/>
                <w:lang w:val="en-US" w:eastAsia="zh-CN"/>
              </w:rPr>
              <w:t>5地下水、土壤环境影</w:t>
            </w:r>
            <w:r>
              <w:rPr>
                <w:rFonts w:hint="default" w:ascii="Times New Roman" w:hAnsi="Times New Roman" w:cs="Times New Roman"/>
                <w:b/>
                <w:color w:val="auto"/>
                <w:sz w:val="24"/>
                <w:szCs w:val="24"/>
                <w:lang w:val="en-US" w:eastAsia="zh-CN"/>
              </w:rPr>
              <w:t>响</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left"/>
              <w:textAlignment w:val="auto"/>
              <w:rPr>
                <w:rFonts w:hint="default" w:ascii="Times New Roman" w:hAnsi="Times New Roman" w:eastAsia="宋体" w:cs="Times New Roman"/>
                <w:b/>
                <w:bCs w:val="0"/>
                <w:color w:val="auto"/>
                <w:sz w:val="24"/>
                <w:szCs w:val="24"/>
                <w:lang w:val="en-US" w:eastAsia="zh-CN"/>
              </w:rPr>
            </w:pPr>
            <w:r>
              <w:rPr>
                <w:rFonts w:hint="default" w:ascii="Times New Roman" w:hAnsi="Times New Roman" w:eastAsia="宋体" w:cs="Times New Roman"/>
                <w:b/>
                <w:bCs w:val="0"/>
                <w:color w:val="auto"/>
                <w:sz w:val="24"/>
                <w:szCs w:val="24"/>
                <w:lang w:val="en-US" w:eastAsia="zh-CN"/>
              </w:rPr>
              <w:t>5.1</w:t>
            </w:r>
            <w:r>
              <w:rPr>
                <w:rFonts w:hint="default" w:ascii="Times New Roman" w:hAnsi="Times New Roman" w:eastAsia="宋体" w:cs="Times New Roman"/>
                <w:b/>
                <w:bCs w:val="0"/>
                <w:color w:val="auto"/>
                <w:sz w:val="24"/>
                <w:szCs w:val="24"/>
              </w:rPr>
              <w:t>地下水/土壤污染途径</w:t>
            </w:r>
          </w:p>
          <w:p>
            <w:pPr>
              <w:pStyle w:val="65"/>
              <w:keepNext w:val="0"/>
              <w:keepLines w:val="0"/>
              <w:pageBreakBefore w:val="0"/>
              <w:suppressLineNumbers w:val="0"/>
              <w:kinsoku/>
              <w:wordWrap/>
              <w:overflowPunct/>
              <w:topLinePunct w:val="0"/>
              <w:bidi w:val="0"/>
              <w:adjustRightInd/>
              <w:spacing w:before="0" w:beforeAutospacing="0" w:after="0" w:afterAutospacing="0" w:line="360" w:lineRule="auto"/>
              <w:ind w:left="0" w:right="0" w:firstLine="480" w:firstLineChars="200"/>
              <w:rPr>
                <w:rFonts w:hint="default" w:ascii="Times New Roman" w:hAnsi="Times New Roman" w:eastAsia="宋体" w:cs="Times New Roman"/>
                <w:bCs/>
                <w:color w:val="auto"/>
                <w:kern w:val="2"/>
                <w:highlight w:val="none"/>
                <w:lang w:val="en-US" w:eastAsia="zh-CN"/>
              </w:rPr>
            </w:pPr>
            <w:r>
              <w:rPr>
                <w:rFonts w:hint="default" w:ascii="Times New Roman" w:hAnsi="Times New Roman" w:eastAsia="宋体" w:cs="Times New Roman"/>
                <w:bCs/>
                <w:color w:val="auto"/>
                <w:kern w:val="2"/>
                <w:highlight w:val="none"/>
                <w:lang w:val="en-US" w:eastAsia="zh-CN"/>
              </w:rPr>
              <w:t>（1）</w:t>
            </w:r>
            <w:r>
              <w:rPr>
                <w:rFonts w:hint="default" w:ascii="Times New Roman" w:hAnsi="Times New Roman" w:eastAsia="宋体" w:cs="Times New Roman"/>
                <w:bCs/>
                <w:color w:val="auto"/>
                <w:kern w:val="2"/>
                <w:highlight w:val="none"/>
              </w:rPr>
              <w:t>地下水/土壤污染途径</w:t>
            </w:r>
          </w:p>
          <w:p>
            <w:pPr>
              <w:pStyle w:val="65"/>
              <w:keepNext w:val="0"/>
              <w:keepLines w:val="0"/>
              <w:pageBreakBefore w:val="0"/>
              <w:suppressLineNumbers w:val="0"/>
              <w:kinsoku/>
              <w:wordWrap/>
              <w:overflowPunct/>
              <w:topLinePunct w:val="0"/>
              <w:bidi w:val="0"/>
              <w:adjustRightInd/>
              <w:spacing w:before="0" w:beforeAutospacing="0" w:after="0" w:afterAutospacing="0" w:line="360" w:lineRule="auto"/>
              <w:ind w:left="0" w:right="0" w:firstLine="480" w:firstLineChars="200"/>
              <w:rPr>
                <w:rFonts w:hint="default" w:ascii="Times New Roman" w:hAnsi="Times New Roman" w:eastAsia="宋体" w:cs="Times New Roman"/>
                <w:bCs/>
                <w:color w:val="auto"/>
                <w:kern w:val="2"/>
                <w:highlight w:val="none"/>
              </w:rPr>
            </w:pPr>
            <w:r>
              <w:rPr>
                <w:rFonts w:hint="default" w:ascii="Times New Roman" w:hAnsi="Times New Roman" w:eastAsia="宋体" w:cs="Times New Roman"/>
                <w:color w:val="auto"/>
                <w:highlight w:val="none"/>
              </w:rPr>
              <w:t>本项目</w:t>
            </w:r>
            <w:r>
              <w:rPr>
                <w:rFonts w:hint="default" w:ascii="Times New Roman" w:hAnsi="Times New Roman" w:eastAsia="宋体" w:cs="Times New Roman"/>
                <w:bCs/>
                <w:color w:val="auto"/>
                <w:highlight w:val="none"/>
              </w:rPr>
              <w:t>属于</w:t>
            </w:r>
            <w:r>
              <w:rPr>
                <w:rFonts w:hint="default" w:ascii="Times New Roman" w:hAnsi="Times New Roman" w:cs="Times New Roman"/>
                <w:bCs/>
                <w:color w:val="auto"/>
                <w:highlight w:val="none"/>
                <w:lang w:val="en-US" w:eastAsia="zh-CN"/>
              </w:rPr>
              <w:t>水泥制品</w:t>
            </w:r>
            <w:r>
              <w:rPr>
                <w:rFonts w:hint="default" w:ascii="Times New Roman" w:hAnsi="Times New Roman" w:eastAsia="宋体" w:cs="Times New Roman"/>
                <w:bCs/>
                <w:color w:val="auto"/>
                <w:highlight w:val="none"/>
                <w:lang w:val="en-US" w:eastAsia="zh-CN"/>
              </w:rPr>
              <w:t>生产项目</w:t>
            </w:r>
            <w:r>
              <w:rPr>
                <w:rFonts w:hint="default" w:ascii="Times New Roman" w:hAnsi="Times New Roman" w:eastAsia="宋体" w:cs="Times New Roman"/>
                <w:color w:val="auto"/>
                <w:highlight w:val="none"/>
              </w:rPr>
              <w:t>，</w:t>
            </w:r>
            <w:r>
              <w:rPr>
                <w:rFonts w:hint="default" w:ascii="Times New Roman" w:hAnsi="Times New Roman" w:eastAsia="宋体" w:cs="Times New Roman"/>
                <w:bCs/>
                <w:color w:val="auto"/>
                <w:kern w:val="2"/>
                <w:highlight w:val="none"/>
              </w:rPr>
              <w:t>根据项目污染物排放特点，项目营运期对地下水的主要影响途径为渗透污染。</w:t>
            </w:r>
            <w:r>
              <w:rPr>
                <w:rFonts w:hint="default" w:ascii="Times New Roman" w:hAnsi="Times New Roman" w:eastAsia="宋体" w:cs="Times New Roman"/>
                <w:color w:val="auto"/>
                <w:kern w:val="21"/>
                <w:szCs w:val="24"/>
                <w:highlight w:val="none"/>
              </w:rPr>
              <w:t>渗透污染是导致地下水污染的普遍和主要方式，主要产生可能性来自管网防渗措施不到位、管理不到位。</w:t>
            </w:r>
          </w:p>
          <w:p>
            <w:pPr>
              <w:pStyle w:val="65"/>
              <w:keepNext w:val="0"/>
              <w:keepLines w:val="0"/>
              <w:pageBreakBefore w:val="0"/>
              <w:suppressLineNumbers w:val="0"/>
              <w:kinsoku/>
              <w:wordWrap/>
              <w:overflowPunct/>
              <w:topLinePunct w:val="0"/>
              <w:bidi w:val="0"/>
              <w:adjustRightInd/>
              <w:spacing w:before="0" w:beforeAutospacing="0" w:after="0" w:afterAutospacing="0" w:line="360" w:lineRule="auto"/>
              <w:ind w:left="0" w:right="0" w:firstLine="480" w:firstLineChars="200"/>
              <w:rPr>
                <w:rFonts w:hint="default" w:ascii="Times New Roman" w:hAnsi="Times New Roman" w:eastAsia="宋体" w:cs="Times New Roman"/>
                <w:bCs/>
                <w:color w:val="auto"/>
                <w:kern w:val="2"/>
                <w:highlight w:val="none"/>
              </w:rPr>
            </w:pPr>
            <w:r>
              <w:rPr>
                <w:rFonts w:hint="default" w:ascii="Times New Roman" w:hAnsi="Times New Roman" w:eastAsia="宋体" w:cs="Times New Roman"/>
                <w:bCs/>
                <w:color w:val="auto"/>
                <w:kern w:val="2"/>
                <w:highlight w:val="none"/>
              </w:rPr>
              <w:t>（2）防控措施</w:t>
            </w:r>
          </w:p>
          <w:p>
            <w:pPr>
              <w:pStyle w:val="7"/>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60" w:lineRule="auto"/>
              <w:ind w:left="0" w:right="0" w:firstLine="480" w:firstLineChars="200"/>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bCs/>
                <w:color w:val="auto"/>
                <w:kern w:val="2"/>
                <w:sz w:val="24"/>
                <w:szCs w:val="24"/>
                <w:highlight w:val="none"/>
              </w:rPr>
              <w:t>为减轻或避免对地下水造成不利影响，评价根据地下水导则评价对项目建设提出相应的控制措施，</w:t>
            </w:r>
            <w:r>
              <w:rPr>
                <w:rFonts w:hint="default" w:ascii="Times New Roman" w:hAnsi="Times New Roman" w:eastAsia="宋体" w:cs="Times New Roman"/>
                <w:color w:val="auto"/>
                <w:kern w:val="21"/>
                <w:sz w:val="24"/>
                <w:szCs w:val="24"/>
                <w:highlight w:val="none"/>
              </w:rPr>
              <w:t>企业需严格做好</w:t>
            </w:r>
            <w:r>
              <w:rPr>
                <w:rFonts w:hint="default" w:ascii="Times New Roman" w:hAnsi="Times New Roman" w:eastAsia="宋体" w:cs="Times New Roman"/>
                <w:color w:val="auto"/>
                <w:kern w:val="21"/>
                <w:sz w:val="24"/>
                <w:szCs w:val="24"/>
                <w:highlight w:val="none"/>
                <w:lang w:eastAsia="zh-CN"/>
              </w:rPr>
              <w:t>厂区</w:t>
            </w:r>
            <w:r>
              <w:rPr>
                <w:rFonts w:hint="default" w:ascii="Times New Roman" w:hAnsi="Times New Roman" w:eastAsia="宋体" w:cs="Times New Roman"/>
                <w:color w:val="auto"/>
                <w:kern w:val="21"/>
                <w:sz w:val="24"/>
                <w:szCs w:val="24"/>
                <w:highlight w:val="none"/>
              </w:rPr>
              <w:t>防渗措施，同时企业需定期对地下水水质监测，若发现污染物泄露时应采取应急响应终止污染泄露，同时对地下水进行修复，采取上述措施后非正常工况下的污染物泄露对地下水环境的污染可控。</w:t>
            </w:r>
          </w:p>
          <w:p>
            <w:pPr>
              <w:keepNext w:val="0"/>
              <w:keepLines w:val="0"/>
              <w:pageBreakBefore w:val="0"/>
              <w:widowControl w:val="0"/>
              <w:suppressLineNumbers w:val="0"/>
              <w:tabs>
                <w:tab w:val="left" w:pos="0"/>
              </w:tabs>
              <w:kinsoku/>
              <w:wordWrap/>
              <w:overflowPunct/>
              <w:topLinePunct w:val="0"/>
              <w:autoSpaceDE/>
              <w:autoSpaceDN/>
              <w:bidi w:val="0"/>
              <w:adjustRightInd w:val="0"/>
              <w:snapToGrid/>
              <w:spacing w:before="0" w:beforeAutospacing="0" w:after="0" w:afterAutospacing="0" w:line="360" w:lineRule="auto"/>
              <w:ind w:left="0" w:right="0" w:firstLine="498" w:firstLineChars="200"/>
              <w:textAlignment w:val="auto"/>
              <w:rPr>
                <w:rFonts w:hint="default" w:ascii="Times New Roman" w:hAnsi="Times New Roman" w:eastAsia="宋体" w:cs="Times New Roman"/>
                <w:b/>
                <w:bCs/>
                <w:color w:val="auto"/>
                <w:spacing w:val="4"/>
                <w:sz w:val="24"/>
                <w:highlight w:val="none"/>
              </w:rPr>
            </w:pPr>
            <w:r>
              <w:rPr>
                <w:rFonts w:hint="default" w:ascii="Times New Roman" w:hAnsi="Times New Roman" w:eastAsia="宋体" w:cs="Times New Roman"/>
                <w:b/>
                <w:bCs/>
                <w:color w:val="auto"/>
                <w:spacing w:val="4"/>
                <w:sz w:val="24"/>
                <w:highlight w:val="none"/>
              </w:rPr>
              <w:t>1）源头控制措施</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a.积极推行实施清洁生产，实现各类废物循环利用，减少污染物的排放量；</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b.根据国家现行相关规范加强环境管理，采取防止和降低污染物跑、冒、滴、漏的措施。正常运营过程中应加强巡检及时处理污染物跑、冒、滴、漏，同时应加强对防渗工程的检查，若发现防渗密封材料老化或损坏，应及时维修更换；</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c.对管道、设备等采取控制措施，防止污染物的跑、冒、滴、漏，将污染物泄漏的环境风险事故降到最低限度。</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d、严格固体废物管理，不接触外界降水，使其不产生淋滤液，严防污染物泄漏到地下水中。</w:t>
            </w:r>
          </w:p>
          <w:p>
            <w:pPr>
              <w:keepNext w:val="0"/>
              <w:keepLines w:val="0"/>
              <w:pageBreakBefore w:val="0"/>
              <w:widowControl w:val="0"/>
              <w:suppressLineNumbers w:val="0"/>
              <w:tabs>
                <w:tab w:val="left" w:pos="0"/>
              </w:tabs>
              <w:kinsoku/>
              <w:wordWrap/>
              <w:overflowPunct/>
              <w:topLinePunct w:val="0"/>
              <w:autoSpaceDE/>
              <w:autoSpaceDN/>
              <w:bidi w:val="0"/>
              <w:adjustRightInd w:val="0"/>
              <w:snapToGrid/>
              <w:spacing w:before="0" w:beforeAutospacing="0" w:after="0" w:afterAutospacing="0" w:line="360" w:lineRule="auto"/>
              <w:ind w:left="0" w:right="0" w:firstLine="498" w:firstLineChars="200"/>
              <w:textAlignment w:val="auto"/>
              <w:rPr>
                <w:rFonts w:hint="default" w:ascii="Times New Roman" w:hAnsi="Times New Roman" w:eastAsia="宋体" w:cs="Times New Roman"/>
                <w:b/>
                <w:bCs/>
                <w:color w:val="auto"/>
                <w:spacing w:val="4"/>
                <w:sz w:val="24"/>
                <w:highlight w:val="none"/>
              </w:rPr>
            </w:pPr>
            <w:r>
              <w:rPr>
                <w:rFonts w:hint="default" w:ascii="Times New Roman" w:hAnsi="Times New Roman" w:eastAsia="宋体" w:cs="Times New Roman"/>
                <w:b/>
                <w:bCs/>
                <w:color w:val="auto"/>
                <w:spacing w:val="4"/>
                <w:sz w:val="24"/>
                <w:highlight w:val="none"/>
              </w:rPr>
              <w:t>2）分区防控措施</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根据《环境影响评价技术导则 地下水环境》（HJ610-2016）及新版分类管理名录，项目属于Ⅳ类地下水环境影响评价项目。</w:t>
            </w:r>
            <w:r>
              <w:rPr>
                <w:rFonts w:hint="default" w:ascii="Times New Roman" w:hAnsi="Times New Roman" w:eastAsia="宋体" w:cs="Times New Roman"/>
                <w:color w:val="auto"/>
                <w:sz w:val="24"/>
                <w:szCs w:val="24"/>
                <w:highlight w:val="none"/>
              </w:rPr>
              <w:t>根据其防渗分区原则，将拟建项目划分为</w:t>
            </w:r>
            <w:r>
              <w:rPr>
                <w:rFonts w:hint="default" w:ascii="Times New Roman" w:hAnsi="Times New Roman" w:cs="Times New Roman"/>
                <w:color w:val="auto"/>
                <w:sz w:val="24"/>
                <w:szCs w:val="24"/>
                <w:highlight w:val="none"/>
                <w:lang w:eastAsia="zh-CN"/>
              </w:rPr>
              <w:t>一般防渗区和</w:t>
            </w:r>
            <w:r>
              <w:rPr>
                <w:rFonts w:hint="default" w:ascii="Times New Roman" w:hAnsi="Times New Roman" w:eastAsia="宋体" w:cs="Times New Roman"/>
                <w:color w:val="auto"/>
                <w:sz w:val="24"/>
                <w:szCs w:val="24"/>
                <w:highlight w:val="none"/>
              </w:rPr>
              <w:t>简单防渗区，划分区域如下：</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一般防渗区：</w:t>
            </w:r>
            <w:r>
              <w:rPr>
                <w:rFonts w:hint="default" w:ascii="Times New Roman" w:hAnsi="Times New Roman" w:cs="Times New Roman"/>
                <w:color w:val="auto"/>
                <w:kern w:val="0"/>
                <w:sz w:val="24"/>
                <w:szCs w:val="24"/>
                <w:highlight w:val="none"/>
                <w:lang w:val="en-US" w:eastAsia="zh-CN" w:bidi="ar-SA"/>
              </w:rPr>
              <w:t>沉淀池、化粪池、隔油池</w:t>
            </w:r>
            <w:r>
              <w:rPr>
                <w:rFonts w:hint="default" w:ascii="Times New Roman" w:hAnsi="Times New Roman" w:eastAsia="宋体" w:cs="Times New Roman"/>
                <w:color w:val="auto"/>
                <w:kern w:val="0"/>
                <w:sz w:val="24"/>
                <w:szCs w:val="24"/>
                <w:highlight w:val="none"/>
                <w:lang w:val="en-US" w:eastAsia="zh-CN" w:bidi="ar-SA"/>
              </w:rPr>
              <w:t>。防渗技术要求：等效黏土防渗层Mb≥</w:t>
            </w:r>
            <w:r>
              <w:rPr>
                <w:rFonts w:hint="default" w:ascii="Times New Roman" w:hAnsi="Times New Roman" w:cs="Times New Roman"/>
                <w:color w:val="auto"/>
                <w:kern w:val="0"/>
                <w:sz w:val="24"/>
                <w:szCs w:val="24"/>
                <w:highlight w:val="none"/>
                <w:lang w:val="en-US" w:eastAsia="zh-CN" w:bidi="ar-SA"/>
              </w:rPr>
              <w:t>1.5</w:t>
            </w:r>
            <w:r>
              <w:rPr>
                <w:rFonts w:hint="default" w:ascii="Times New Roman" w:hAnsi="Times New Roman" w:eastAsia="宋体" w:cs="Times New Roman"/>
                <w:color w:val="auto"/>
                <w:kern w:val="0"/>
                <w:sz w:val="24"/>
                <w:szCs w:val="24"/>
                <w:highlight w:val="none"/>
                <w:lang w:val="en-US" w:eastAsia="zh-CN" w:bidi="ar-SA"/>
              </w:rPr>
              <w:t>m，K≤1×10</w:t>
            </w:r>
            <w:r>
              <w:rPr>
                <w:rFonts w:hint="default" w:ascii="Times New Roman" w:hAnsi="Times New Roman" w:eastAsia="宋体" w:cs="Times New Roman"/>
                <w:color w:val="auto"/>
                <w:kern w:val="0"/>
                <w:sz w:val="24"/>
                <w:szCs w:val="24"/>
                <w:highlight w:val="none"/>
                <w:vertAlign w:val="superscript"/>
                <w:lang w:val="en-US" w:eastAsia="zh-CN" w:bidi="ar-SA"/>
              </w:rPr>
              <w:t>-7</w:t>
            </w:r>
            <w:r>
              <w:rPr>
                <w:rFonts w:hint="default" w:ascii="Times New Roman" w:hAnsi="Times New Roman" w:eastAsia="宋体" w:cs="Times New Roman"/>
                <w:color w:val="auto"/>
                <w:kern w:val="0"/>
                <w:sz w:val="24"/>
                <w:szCs w:val="24"/>
                <w:highlight w:val="none"/>
                <w:lang w:val="en-US" w:eastAsia="zh-CN" w:bidi="ar-SA"/>
              </w:rPr>
              <w:t>cm/s。</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简单防渗区域：厂区</w:t>
            </w:r>
            <w:r>
              <w:rPr>
                <w:rFonts w:hint="default" w:ascii="Times New Roman" w:hAnsi="Times New Roman" w:cs="Times New Roman"/>
                <w:color w:val="auto"/>
                <w:kern w:val="0"/>
                <w:sz w:val="24"/>
                <w:szCs w:val="24"/>
                <w:highlight w:val="none"/>
                <w:lang w:val="en-US" w:eastAsia="zh-CN" w:bidi="ar-SA"/>
              </w:rPr>
              <w:t>全部</w:t>
            </w:r>
            <w:r>
              <w:rPr>
                <w:rFonts w:hint="default" w:ascii="Times New Roman" w:hAnsi="Times New Roman" w:eastAsia="宋体" w:cs="Times New Roman"/>
                <w:color w:val="auto"/>
                <w:kern w:val="0"/>
                <w:sz w:val="24"/>
                <w:szCs w:val="24"/>
                <w:highlight w:val="none"/>
                <w:lang w:val="en-US" w:eastAsia="zh-CN" w:bidi="ar-SA"/>
              </w:rPr>
              <w:t>区域，一般地面硬化。</w:t>
            </w:r>
            <w:r>
              <w:rPr>
                <w:rFonts w:hint="default" w:ascii="Times New Roman" w:hAnsi="Times New Roman" w:cs="Times New Roman"/>
                <w:color w:val="auto"/>
                <w:kern w:val="0"/>
                <w:sz w:val="24"/>
                <w:szCs w:val="24"/>
                <w:highlight w:val="none"/>
                <w:lang w:val="en-US" w:eastAsia="zh-CN" w:bidi="ar-SA"/>
              </w:rPr>
              <w:t>分区防渗图见附图5。</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土壤污染防治措施参照地下水防治措施执行。</w:t>
            </w:r>
          </w:p>
          <w:p>
            <w:pPr>
              <w:pStyle w:val="65"/>
              <w:keepNext w:val="0"/>
              <w:keepLines w:val="0"/>
              <w:pageBreakBefore w:val="0"/>
              <w:suppressLineNumbers w:val="0"/>
              <w:kinsoku/>
              <w:wordWrap/>
              <w:overflowPunct/>
              <w:topLinePunct w:val="0"/>
              <w:bidi w:val="0"/>
              <w:adjustRightInd/>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综上所述，在采取上述防渗措施后，各防渗区域的渗透系数能达到《环境影响 评价技术导则地下水环境》（HJ610-2016）及《一般工业固体废物贮存和填埋污染控制标准》（GB18599-2020）的相关要求，</w:t>
            </w:r>
            <w:r>
              <w:rPr>
                <w:rFonts w:hint="default" w:ascii="Times New Roman" w:hAnsi="Times New Roman" w:eastAsia="宋体" w:cs="Times New Roman"/>
                <w:color w:val="auto"/>
                <w:spacing w:val="4"/>
                <w:sz w:val="24"/>
                <w:highlight w:val="none"/>
              </w:rPr>
              <w:t>本项目废水</w:t>
            </w:r>
            <w:r>
              <w:rPr>
                <w:rFonts w:hint="default" w:ascii="Times New Roman" w:hAnsi="Times New Roman" w:eastAsia="宋体" w:cs="Times New Roman"/>
                <w:color w:val="auto"/>
                <w:spacing w:val="4"/>
                <w:sz w:val="24"/>
                <w:highlight w:val="none"/>
                <w:lang w:val="en-US" w:eastAsia="zh-CN"/>
              </w:rPr>
              <w:t>向</w:t>
            </w:r>
            <w:r>
              <w:rPr>
                <w:rFonts w:hint="default" w:ascii="Times New Roman" w:hAnsi="Times New Roman" w:eastAsia="宋体" w:cs="Times New Roman"/>
                <w:color w:val="auto"/>
                <w:spacing w:val="4"/>
                <w:sz w:val="24"/>
                <w:highlight w:val="none"/>
              </w:rPr>
              <w:t>土壤发生渗透的概率较小，</w:t>
            </w:r>
            <w:r>
              <w:rPr>
                <w:rFonts w:hint="default" w:ascii="Times New Roman" w:hAnsi="Times New Roman" w:eastAsia="宋体" w:cs="Times New Roman"/>
                <w:color w:val="auto"/>
                <w:kern w:val="0"/>
                <w:sz w:val="24"/>
                <w:szCs w:val="24"/>
                <w:highlight w:val="none"/>
                <w:lang w:val="en-US" w:eastAsia="zh-CN" w:bidi="ar-SA"/>
              </w:rPr>
              <w:t>对地下水及土壤不会造成明显影响。</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jc w:val="left"/>
              <w:textAlignment w:val="auto"/>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color w:val="auto"/>
                <w:sz w:val="24"/>
                <w:szCs w:val="24"/>
                <w:lang w:val="en-US" w:eastAsia="zh-CN"/>
              </w:rPr>
              <w:t xml:space="preserve">6生态、电磁辐射环境影响分析 </w:t>
            </w:r>
          </w:p>
          <w:p>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60" w:lineRule="auto"/>
              <w:ind w:left="0" w:right="0" w:firstLine="561"/>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本项目不属于电磁辐射类项目，无需开展生态环境和电磁辐射环境影响分析相关评价。</w:t>
            </w:r>
          </w:p>
          <w:p>
            <w:pPr>
              <w:pStyle w:val="7"/>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left"/>
              <w:textAlignment w:val="auto"/>
              <w:rPr>
                <w:rFonts w:hint="default" w:ascii="Times New Roman" w:hAnsi="Times New Roman" w:eastAsia="宋体" w:cs="Times New Roman"/>
                <w:b/>
                <w:color w:val="auto"/>
                <w:sz w:val="24"/>
                <w:szCs w:val="24"/>
              </w:rPr>
            </w:pPr>
            <w:r>
              <w:rPr>
                <w:rFonts w:hint="default" w:ascii="Times New Roman" w:hAnsi="Times New Roman" w:cs="Times New Roman"/>
                <w:b/>
                <w:color w:val="auto"/>
                <w:sz w:val="24"/>
                <w:szCs w:val="24"/>
                <w:lang w:val="en-US" w:eastAsia="zh-CN"/>
              </w:rPr>
              <w:t>7</w:t>
            </w:r>
            <w:r>
              <w:rPr>
                <w:rFonts w:hint="default" w:ascii="Times New Roman" w:hAnsi="Times New Roman" w:eastAsia="宋体" w:cs="Times New Roman"/>
                <w:b/>
                <w:color w:val="auto"/>
                <w:sz w:val="24"/>
                <w:szCs w:val="24"/>
              </w:rPr>
              <w:t>环境风险分析</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环境风险是指突发性事故对环境（或健康）的危害程度。建设项目环境风险评价，主要是对建设项目建设和运行期间发生的可预测突发性事件或事故（一般不包括人为破坏及自然灾害）引起有毒有害、易燃易爆等物质泄漏，或突发事件产生的新的有毒有害物质所造成的对人身安全与环境的影响和损害进行评估，提出防范、应急与减缓措施，使建设项目事故率、损失和环境风险影响达到可接受水平。</w:t>
            </w:r>
          </w:p>
          <w:p>
            <w:pPr>
              <w:pStyle w:val="7"/>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left"/>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val="en-US" w:eastAsia="zh-CN"/>
              </w:rPr>
              <w:t>7.1</w:t>
            </w:r>
            <w:r>
              <w:rPr>
                <w:rFonts w:hint="default" w:ascii="Times New Roman" w:hAnsi="Times New Roman" w:eastAsia="宋体" w:cs="Times New Roman"/>
                <w:b/>
                <w:bCs/>
                <w:color w:val="auto"/>
                <w:sz w:val="24"/>
                <w:szCs w:val="24"/>
                <w:lang w:eastAsia="zh-CN"/>
              </w:rPr>
              <w:t>风险</w:t>
            </w:r>
            <w:r>
              <w:rPr>
                <w:rFonts w:hint="default" w:ascii="Times New Roman" w:hAnsi="Times New Roman" w:eastAsia="宋体" w:cs="Times New Roman"/>
                <w:b/>
                <w:bCs/>
                <w:color w:val="auto"/>
                <w:sz w:val="24"/>
                <w:szCs w:val="24"/>
                <w:lang w:val="en-US" w:eastAsia="zh-CN"/>
              </w:rPr>
              <w:t>潜势及</w:t>
            </w:r>
            <w:r>
              <w:rPr>
                <w:rFonts w:hint="default" w:ascii="Times New Roman" w:hAnsi="Times New Roman" w:eastAsia="宋体" w:cs="Times New Roman"/>
                <w:b/>
                <w:bCs/>
                <w:color w:val="auto"/>
                <w:sz w:val="24"/>
                <w:szCs w:val="24"/>
                <w:lang w:eastAsia="zh-CN"/>
              </w:rPr>
              <w:t>等级判定</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依据《危险化学品重大危险源辨识》（GB18218-20</w:t>
            </w:r>
            <w:r>
              <w:rPr>
                <w:rFonts w:hint="default" w:ascii="Times New Roman" w:hAnsi="Times New Roman" w:cs="Times New Roman"/>
                <w:color w:val="auto"/>
                <w:sz w:val="24"/>
                <w:szCs w:val="24"/>
                <w:lang w:val="en-US" w:eastAsia="zh-CN"/>
              </w:rPr>
              <w:t>18</w:t>
            </w:r>
            <w:r>
              <w:rPr>
                <w:rFonts w:hint="default" w:ascii="Times New Roman" w:hAnsi="Times New Roman" w:eastAsia="宋体" w:cs="Times New Roman"/>
                <w:color w:val="auto"/>
                <w:sz w:val="24"/>
                <w:szCs w:val="24"/>
                <w:lang w:val="en-US" w:eastAsia="zh-CN"/>
              </w:rPr>
              <w:t>）、《化学品分类和危险性公示通则》（GB13690-2009）和《危险货物品名表》（GB12268-2012）等国家标准中规定的危险物质分类原则，对本项目使用的原料及中间产品、产品中的危险物质进行分类、确认，并按规定的临界量对该公司重大危险源进行辨识。</w:t>
            </w:r>
          </w:p>
          <w:p>
            <w:pPr>
              <w:keepNext w:val="0"/>
              <w:keepLines w:val="0"/>
              <w:suppressLineNumbers w:val="0"/>
              <w:spacing w:before="0" w:beforeAutospacing="0" w:after="0" w:afterAutospacing="0" w:line="360" w:lineRule="auto"/>
              <w:ind w:left="0" w:right="0" w:firstLine="420"/>
              <w:rPr>
                <w:rFonts w:hint="default" w:ascii="Times New Roman" w:hAnsi="Times New Roman" w:eastAsia="宋体" w:cs="Times New Roman"/>
                <w:bCs/>
                <w:color w:val="auto"/>
                <w:sz w:val="24"/>
              </w:rPr>
            </w:pPr>
            <w:r>
              <w:rPr>
                <w:rFonts w:hint="default" w:ascii="Times New Roman" w:hAnsi="Times New Roman" w:eastAsia="宋体" w:cs="Times New Roman"/>
                <w:color w:val="auto"/>
                <w:sz w:val="24"/>
                <w:szCs w:val="24"/>
                <w:lang w:val="en-US" w:eastAsia="zh-CN"/>
              </w:rPr>
              <w:t>本项目为</w:t>
            </w:r>
            <w:r>
              <w:rPr>
                <w:rFonts w:hint="default" w:ascii="Times New Roman" w:hAnsi="Times New Roman" w:cs="Times New Roman"/>
                <w:color w:val="auto"/>
                <w:sz w:val="24"/>
                <w:szCs w:val="24"/>
                <w:lang w:val="en-US" w:eastAsia="zh-CN"/>
              </w:rPr>
              <w:t>水泥制品</w:t>
            </w:r>
            <w:r>
              <w:rPr>
                <w:rFonts w:hint="default" w:ascii="Times New Roman" w:hAnsi="Times New Roman" w:eastAsia="宋体" w:cs="Times New Roman"/>
                <w:color w:val="auto"/>
                <w:sz w:val="24"/>
                <w:szCs w:val="24"/>
                <w:lang w:val="en-US" w:eastAsia="zh-CN"/>
              </w:rPr>
              <w:t>生产企业，</w:t>
            </w:r>
            <w:r>
              <w:rPr>
                <w:rFonts w:hint="default" w:ascii="Times New Roman" w:hAnsi="Times New Roman" w:eastAsia="宋体" w:cs="Times New Roman"/>
                <w:bCs/>
                <w:color w:val="auto"/>
                <w:sz w:val="24"/>
              </w:rPr>
              <w:t>不涉及《建设项目环境风险评价技术导则》（HJ 169-2018）附录B中危险物质，根据附录C，危险物质数量与临界值比值（Q）小于1时，该项目环境风险潜势为Ⅰ级，开展简单分析。</w:t>
            </w:r>
          </w:p>
          <w:p>
            <w:pPr>
              <w:pStyle w:val="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表4-1</w:t>
            </w:r>
            <w:r>
              <w:rPr>
                <w:rFonts w:hint="default" w:ascii="Times New Roman" w:hAnsi="Times New Roman" w:cs="Times New Roman"/>
                <w:b/>
                <w:bCs/>
                <w:color w:val="auto"/>
                <w:kern w:val="2"/>
                <w:sz w:val="21"/>
                <w:szCs w:val="21"/>
                <w:highlight w:val="none"/>
                <w:lang w:val="en-US" w:eastAsia="zh-CN" w:bidi="ar-SA"/>
              </w:rPr>
              <w:t>4</w:t>
            </w:r>
            <w:r>
              <w:rPr>
                <w:rFonts w:hint="default" w:ascii="Times New Roman" w:hAnsi="Times New Roman" w:eastAsia="宋体" w:cs="Times New Roman"/>
                <w:b/>
                <w:bCs/>
                <w:color w:val="auto"/>
                <w:kern w:val="2"/>
                <w:sz w:val="21"/>
                <w:szCs w:val="21"/>
                <w:highlight w:val="none"/>
                <w:lang w:val="en-US" w:eastAsia="zh-CN" w:bidi="ar-SA"/>
              </w:rPr>
              <w:t xml:space="preserve">   评价工作等级划分</w:t>
            </w:r>
          </w:p>
          <w:tbl>
            <w:tblPr>
              <w:tblStyle w:val="22"/>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1588"/>
              <w:gridCol w:w="1588"/>
              <w:gridCol w:w="1588"/>
              <w:gridCol w:w="158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snapToGrid w:val="0"/>
                      <w:color w:val="auto"/>
                      <w:kern w:val="0"/>
                      <w:sz w:val="21"/>
                      <w:szCs w:val="21"/>
                    </w:rPr>
                  </w:pPr>
                  <w:r>
                    <w:rPr>
                      <w:rFonts w:hint="default" w:ascii="Times New Roman" w:hAnsi="Times New Roman" w:eastAsia="宋体" w:cs="Times New Roman"/>
                      <w:b/>
                      <w:bCs/>
                      <w:snapToGrid w:val="0"/>
                      <w:color w:val="auto"/>
                      <w:kern w:val="0"/>
                      <w:sz w:val="21"/>
                      <w:szCs w:val="21"/>
                    </w:rPr>
                    <w:t>环境风险潜势</w:t>
                  </w:r>
                </w:p>
              </w:tc>
              <w:tc>
                <w:tcPr>
                  <w:tcW w:w="100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snapToGrid w:val="0"/>
                      <w:color w:val="auto"/>
                      <w:kern w:val="0"/>
                      <w:sz w:val="21"/>
                      <w:szCs w:val="21"/>
                    </w:rPr>
                  </w:pPr>
                  <w:r>
                    <w:rPr>
                      <w:rFonts w:hint="default" w:ascii="Times New Roman" w:hAnsi="Times New Roman" w:eastAsia="宋体" w:cs="Times New Roman"/>
                      <w:b/>
                      <w:bCs/>
                      <w:snapToGrid w:val="0"/>
                      <w:color w:val="auto"/>
                      <w:kern w:val="0"/>
                      <w:sz w:val="21"/>
                      <w:szCs w:val="21"/>
                    </w:rPr>
                    <w:t>Ⅳ、Ⅳ</w:t>
                  </w:r>
                  <w:r>
                    <w:rPr>
                      <w:rFonts w:hint="default" w:ascii="Times New Roman" w:hAnsi="Times New Roman" w:eastAsia="宋体" w:cs="Times New Roman"/>
                      <w:b/>
                      <w:bCs/>
                      <w:snapToGrid w:val="0"/>
                      <w:color w:val="auto"/>
                      <w:kern w:val="0"/>
                      <w:sz w:val="21"/>
                      <w:szCs w:val="21"/>
                      <w:vertAlign w:val="superscript"/>
                    </w:rPr>
                    <w:t>+</w:t>
                  </w:r>
                </w:p>
              </w:tc>
              <w:tc>
                <w:tcPr>
                  <w:tcW w:w="100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snapToGrid w:val="0"/>
                      <w:color w:val="auto"/>
                      <w:kern w:val="0"/>
                      <w:sz w:val="21"/>
                      <w:szCs w:val="21"/>
                    </w:rPr>
                  </w:pPr>
                  <w:r>
                    <w:rPr>
                      <w:rFonts w:hint="default" w:ascii="Times New Roman" w:hAnsi="Times New Roman" w:eastAsia="宋体" w:cs="Times New Roman"/>
                      <w:b/>
                      <w:bCs/>
                      <w:snapToGrid w:val="0"/>
                      <w:color w:val="auto"/>
                      <w:kern w:val="0"/>
                      <w:sz w:val="21"/>
                      <w:szCs w:val="21"/>
                    </w:rPr>
                    <w:t>Ⅲ</w:t>
                  </w:r>
                </w:p>
              </w:tc>
              <w:tc>
                <w:tcPr>
                  <w:tcW w:w="100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snapToGrid w:val="0"/>
                      <w:color w:val="auto"/>
                      <w:kern w:val="0"/>
                      <w:sz w:val="21"/>
                      <w:szCs w:val="21"/>
                    </w:rPr>
                  </w:pPr>
                  <w:r>
                    <w:rPr>
                      <w:rFonts w:hint="default" w:ascii="Times New Roman" w:hAnsi="Times New Roman" w:eastAsia="宋体" w:cs="Times New Roman"/>
                      <w:b/>
                      <w:bCs/>
                      <w:snapToGrid w:val="0"/>
                      <w:color w:val="auto"/>
                      <w:kern w:val="0"/>
                      <w:sz w:val="21"/>
                      <w:szCs w:val="21"/>
                    </w:rPr>
                    <w:t>Ⅱ</w:t>
                  </w:r>
                </w:p>
              </w:tc>
              <w:tc>
                <w:tcPr>
                  <w:tcW w:w="100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snapToGrid w:val="0"/>
                      <w:color w:val="auto"/>
                      <w:kern w:val="0"/>
                      <w:sz w:val="21"/>
                      <w:szCs w:val="21"/>
                    </w:rPr>
                  </w:pPr>
                  <w:r>
                    <w:rPr>
                      <w:rFonts w:hint="default" w:ascii="Times New Roman" w:hAnsi="Times New Roman" w:eastAsia="宋体" w:cs="Times New Roman"/>
                      <w:b/>
                      <w:bCs/>
                      <w:snapToGrid w:val="0"/>
                      <w:color w:val="auto"/>
                      <w:kern w:val="0"/>
                      <w:sz w:val="21"/>
                      <w:szCs w:val="21"/>
                    </w:rPr>
                    <w:t>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评价工作等级</w:t>
                  </w:r>
                </w:p>
              </w:tc>
              <w:tc>
                <w:tcPr>
                  <w:tcW w:w="100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一</w:t>
                  </w:r>
                </w:p>
              </w:tc>
              <w:tc>
                <w:tcPr>
                  <w:tcW w:w="100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二</w:t>
                  </w:r>
                </w:p>
              </w:tc>
              <w:tc>
                <w:tcPr>
                  <w:tcW w:w="100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三</w:t>
                  </w:r>
                </w:p>
              </w:tc>
              <w:tc>
                <w:tcPr>
                  <w:tcW w:w="1000" w:type="pct"/>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简单分析</w:t>
                  </w:r>
                  <w:r>
                    <w:rPr>
                      <w:rFonts w:hint="default" w:ascii="Times New Roman" w:hAnsi="Times New Roman" w:eastAsia="宋体" w:cs="Times New Roman"/>
                      <w:snapToGrid w:val="0"/>
                      <w:color w:val="auto"/>
                      <w:kern w:val="0"/>
                      <w:sz w:val="21"/>
                      <w:szCs w:val="21"/>
                      <w:vertAlign w:val="superscript"/>
                    </w:rPr>
                    <w: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5"/>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vertAlign w:val="superscript"/>
                    </w:rPr>
                    <w:t>a</w:t>
                  </w:r>
                  <w:r>
                    <w:rPr>
                      <w:rFonts w:hint="default" w:ascii="Times New Roman" w:hAnsi="Times New Roman" w:eastAsia="宋体" w:cs="Times New Roman"/>
                      <w:snapToGrid w:val="0"/>
                      <w:color w:val="auto"/>
                      <w:kern w:val="0"/>
                      <w:sz w:val="21"/>
                      <w:szCs w:val="21"/>
                    </w:rPr>
                    <w:t>是相对于详细评价工作内容而言，在描述危险物质、环境影响途径、环境危害后果、风险防范措施等方面给出定性的说明。见附录A。</w:t>
                  </w:r>
                </w:p>
              </w:tc>
            </w:tr>
          </w:tbl>
          <w:p>
            <w:pPr>
              <w:pStyle w:val="7"/>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left"/>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7.2风险识别</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根据《建设项目环境风险评价技术导则》（HJ169-2018）和《环境风险评价使用技术和方法》规定，风险评价首先要确定建设项目所用原辅材料的毒性、易燃易爆性等危险性级别。</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生产和贮存过程中不涉及易燃易爆和剧毒危险化学品，无生产废水外排，生活污水排入化粪池中，由吸污车定期清运，最终进入玛纳斯县城污水处理厂处理，不会污染周边的土壤、地下水环境。厂区可能出现的风险为废气、废水事故排放。</w:t>
            </w:r>
          </w:p>
          <w:p>
            <w:pPr>
              <w:pStyle w:val="7"/>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val="en-US" w:eastAsia="zh-CN"/>
              </w:rPr>
              <w:t>7.4</w:t>
            </w:r>
            <w:r>
              <w:rPr>
                <w:rFonts w:hint="default" w:ascii="Times New Roman" w:hAnsi="Times New Roman" w:eastAsia="宋体" w:cs="Times New Roman"/>
                <w:b/>
                <w:bCs/>
                <w:color w:val="auto"/>
                <w:sz w:val="24"/>
                <w:szCs w:val="24"/>
              </w:rPr>
              <w:t>风险防范措施</w:t>
            </w:r>
            <w:r>
              <w:rPr>
                <w:rFonts w:hint="default" w:ascii="Times New Roman" w:hAnsi="Times New Roman" w:eastAsia="宋体" w:cs="Times New Roman"/>
                <w:b/>
                <w:bCs/>
                <w:color w:val="auto"/>
                <w:sz w:val="24"/>
                <w:szCs w:val="24"/>
                <w:lang w:eastAsia="zh-CN"/>
              </w:rPr>
              <w:t>与应急要求</w:t>
            </w:r>
          </w:p>
          <w:p>
            <w:pPr>
              <w:pStyle w:val="60"/>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rPr>
              <w:t>（1）</w:t>
            </w:r>
            <w:r>
              <w:rPr>
                <w:rFonts w:hint="default" w:ascii="Times New Roman" w:hAnsi="Times New Roman" w:eastAsia="宋体" w:cs="Times New Roman"/>
                <w:color w:val="auto"/>
                <w:kern w:val="2"/>
                <w:sz w:val="24"/>
                <w:szCs w:val="24"/>
                <w:highlight w:val="none"/>
                <w:lang w:val="en-US" w:eastAsia="zh-CN"/>
              </w:rPr>
              <w:t>废气事故防范措施</w:t>
            </w:r>
          </w:p>
          <w:p>
            <w:pPr>
              <w:pStyle w:val="60"/>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①定期对废气处理设施从设备到运输管道进行检修，发现问题及时解决。</w:t>
            </w:r>
          </w:p>
          <w:p>
            <w:pPr>
              <w:pStyle w:val="60"/>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②各生产岗位制定严格的操作规程和注意事项，车间工人需熟悉工作流程，严格按操作规程进行运行控制，防止操作失误导致废气事故排放。</w:t>
            </w:r>
          </w:p>
          <w:p>
            <w:pPr>
              <w:pStyle w:val="60"/>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③定期更换除尘器</w:t>
            </w:r>
            <w:r>
              <w:rPr>
                <w:rFonts w:hint="default" w:ascii="Times New Roman" w:hAnsi="Times New Roman" w:cs="Times New Roman"/>
                <w:color w:val="auto"/>
                <w:kern w:val="2"/>
                <w:sz w:val="24"/>
                <w:szCs w:val="24"/>
                <w:highlight w:val="none"/>
                <w:lang w:val="en-US" w:eastAsia="zh-CN"/>
              </w:rPr>
              <w:t>滤布</w:t>
            </w:r>
            <w:r>
              <w:rPr>
                <w:rFonts w:hint="default" w:ascii="Times New Roman" w:hAnsi="Times New Roman" w:eastAsia="宋体" w:cs="Times New Roman"/>
                <w:color w:val="auto"/>
                <w:kern w:val="2"/>
                <w:sz w:val="24"/>
                <w:szCs w:val="24"/>
                <w:highlight w:val="none"/>
                <w:lang w:val="en-US" w:eastAsia="zh-CN"/>
              </w:rPr>
              <w:t>，同时确保项目除尘器正常运行。</w:t>
            </w:r>
          </w:p>
          <w:p>
            <w:pPr>
              <w:pStyle w:val="60"/>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w:t>
            </w:r>
            <w:r>
              <w:rPr>
                <w:rFonts w:hint="default" w:ascii="Times New Roman" w:hAnsi="Times New Roman" w:cs="Times New Roman"/>
                <w:color w:val="auto"/>
                <w:kern w:val="2"/>
                <w:sz w:val="24"/>
                <w:szCs w:val="24"/>
                <w:highlight w:val="none"/>
                <w:lang w:val="en-US" w:eastAsia="zh-CN"/>
              </w:rPr>
              <w:t>2</w:t>
            </w:r>
            <w:r>
              <w:rPr>
                <w:rFonts w:hint="default" w:ascii="Times New Roman" w:hAnsi="Times New Roman" w:eastAsia="宋体" w:cs="Times New Roman"/>
                <w:color w:val="auto"/>
                <w:kern w:val="2"/>
                <w:sz w:val="24"/>
                <w:szCs w:val="24"/>
                <w:highlight w:val="none"/>
                <w:lang w:val="en-US" w:eastAsia="zh-CN"/>
              </w:rPr>
              <w:t>）废水事故防范措施</w:t>
            </w:r>
          </w:p>
          <w:p>
            <w:pPr>
              <w:pStyle w:val="60"/>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事故发生原因主要源于</w:t>
            </w:r>
            <w:r>
              <w:rPr>
                <w:rFonts w:hint="default" w:ascii="Times New Roman" w:hAnsi="Times New Roman" w:cs="Times New Roman"/>
                <w:color w:val="auto"/>
                <w:kern w:val="2"/>
                <w:sz w:val="24"/>
                <w:szCs w:val="24"/>
                <w:highlight w:val="none"/>
                <w:lang w:val="en-US" w:eastAsia="zh-CN"/>
              </w:rPr>
              <w:t>化粪池、隔油池泄露，因此</w:t>
            </w:r>
            <w:r>
              <w:rPr>
                <w:rFonts w:hint="default" w:ascii="Times New Roman" w:hAnsi="Times New Roman" w:eastAsia="宋体" w:cs="Times New Roman"/>
                <w:color w:val="auto"/>
                <w:kern w:val="2"/>
                <w:sz w:val="24"/>
                <w:szCs w:val="24"/>
                <w:highlight w:val="none"/>
                <w:lang w:val="en-US" w:eastAsia="zh-CN"/>
              </w:rPr>
              <w:t>必须加强防范和采取应急措施。</w:t>
            </w:r>
          </w:p>
          <w:p>
            <w:pPr>
              <w:pStyle w:val="60"/>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①加强化粪池和隔油池的预防监控，定期巡检、调节、保养、维修，及时发现有可能引起泄露的异常运行苗头，消除隐患。</w:t>
            </w:r>
          </w:p>
          <w:p>
            <w:pPr>
              <w:pStyle w:val="60"/>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②加强运行管理和出水的监测工作，达标排放。</w:t>
            </w:r>
          </w:p>
          <w:p>
            <w:pPr>
              <w:pStyle w:val="60"/>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Chars="200"/>
              <w:jc w:val="both"/>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rPr>
              <w:t>（</w:t>
            </w:r>
            <w:r>
              <w:rPr>
                <w:rFonts w:hint="default" w:ascii="Times New Roman" w:hAnsi="Times New Roman" w:cs="Times New Roman"/>
                <w:color w:val="auto"/>
                <w:kern w:val="2"/>
                <w:sz w:val="24"/>
                <w:szCs w:val="24"/>
                <w:lang w:val="en-US" w:eastAsia="zh-CN"/>
              </w:rPr>
              <w:t>3</w:t>
            </w:r>
            <w:r>
              <w:rPr>
                <w:rFonts w:hint="default" w:ascii="Times New Roman" w:hAnsi="Times New Roman" w:eastAsia="宋体" w:cs="Times New Roman"/>
                <w:color w:val="auto"/>
                <w:kern w:val="2"/>
                <w:sz w:val="24"/>
                <w:szCs w:val="24"/>
              </w:rPr>
              <w:t>）</w:t>
            </w:r>
            <w:r>
              <w:rPr>
                <w:rFonts w:hint="default" w:ascii="Times New Roman" w:hAnsi="Times New Roman" w:eastAsia="宋体" w:cs="Times New Roman"/>
                <w:color w:val="auto"/>
                <w:kern w:val="2"/>
                <w:sz w:val="24"/>
                <w:szCs w:val="24"/>
                <w:lang w:val="en-US" w:eastAsia="zh-CN"/>
              </w:rPr>
              <w:t>风险管理</w:t>
            </w:r>
          </w:p>
          <w:p>
            <w:pPr>
              <w:pStyle w:val="60"/>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Chars="200"/>
              <w:jc w:val="both"/>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项目运营期主要风险事故为生产操作过程中</w:t>
            </w:r>
            <w:r>
              <w:rPr>
                <w:rFonts w:hint="default" w:ascii="Times New Roman" w:hAnsi="Times New Roman" w:cs="Times New Roman"/>
                <w:color w:val="auto"/>
                <w:kern w:val="2"/>
                <w:sz w:val="24"/>
                <w:szCs w:val="24"/>
                <w:lang w:val="en-US" w:eastAsia="zh-CN"/>
              </w:rPr>
              <w:t>除尘器故障，废气超标排放</w:t>
            </w:r>
            <w:r>
              <w:rPr>
                <w:rFonts w:hint="default" w:ascii="Times New Roman" w:hAnsi="Times New Roman" w:eastAsia="宋体" w:cs="Times New Roman"/>
                <w:color w:val="auto"/>
                <w:kern w:val="2"/>
                <w:sz w:val="24"/>
                <w:szCs w:val="24"/>
                <w:lang w:val="en-US" w:eastAsia="zh-CN"/>
              </w:rPr>
              <w:t>、</w:t>
            </w:r>
            <w:r>
              <w:rPr>
                <w:rFonts w:hint="default" w:ascii="Times New Roman" w:hAnsi="Times New Roman" w:cs="Times New Roman"/>
                <w:color w:val="auto"/>
                <w:kern w:val="2"/>
                <w:sz w:val="24"/>
                <w:szCs w:val="24"/>
                <w:lang w:val="en-US" w:eastAsia="zh-CN"/>
              </w:rPr>
              <w:t>化粪池和隔油池</w:t>
            </w:r>
            <w:r>
              <w:rPr>
                <w:rFonts w:hint="default" w:ascii="Times New Roman" w:hAnsi="Times New Roman" w:eastAsia="宋体" w:cs="Times New Roman"/>
                <w:color w:val="auto"/>
                <w:kern w:val="2"/>
                <w:sz w:val="24"/>
                <w:szCs w:val="24"/>
                <w:lang w:val="en-US" w:eastAsia="zh-CN"/>
              </w:rPr>
              <w:t>泄漏等。建设单位通过制定严格的管理规定和岗位责任制，制定和强化各种安全管理、安全生产的规程，加强职工的安全生产教育，</w:t>
            </w:r>
            <w:r>
              <w:rPr>
                <w:rFonts w:hint="default" w:ascii="Times New Roman" w:hAnsi="Times New Roman" w:eastAsia="宋体" w:cs="Times New Roman"/>
                <w:color w:val="auto"/>
                <w:sz w:val="24"/>
                <w:szCs w:val="24"/>
                <w:lang w:val="en-US" w:eastAsia="zh-CN"/>
              </w:rPr>
              <w:t>加强原辅材料及废弃物的运输、贮存、使用过程的管理；</w:t>
            </w:r>
            <w:r>
              <w:rPr>
                <w:rFonts w:hint="default" w:ascii="Times New Roman" w:hAnsi="Times New Roman" w:eastAsia="宋体" w:cs="Times New Roman"/>
                <w:color w:val="auto"/>
                <w:kern w:val="2"/>
                <w:sz w:val="24"/>
                <w:szCs w:val="24"/>
                <w:lang w:val="en-US" w:eastAsia="zh-CN"/>
              </w:rPr>
              <w:t>建立事故管理和应急计划，设立厂内急救指挥小组，并和当地应急部门建立正常的定期联系；</w:t>
            </w:r>
            <w:r>
              <w:rPr>
                <w:rFonts w:hint="default" w:ascii="Times New Roman" w:hAnsi="Times New Roman" w:eastAsia="宋体" w:cs="Times New Roman"/>
                <w:color w:val="auto"/>
                <w:sz w:val="24"/>
                <w:szCs w:val="24"/>
                <w:lang w:val="en-US" w:eastAsia="zh-CN"/>
              </w:rPr>
              <w:t>制定具有可操作性的事故应急预案，</w:t>
            </w:r>
            <w:r>
              <w:rPr>
                <w:rFonts w:hint="default" w:ascii="Times New Roman" w:hAnsi="Times New Roman" w:eastAsia="宋体" w:cs="Times New Roman"/>
                <w:color w:val="auto"/>
                <w:kern w:val="2"/>
                <w:sz w:val="24"/>
                <w:szCs w:val="24"/>
                <w:lang w:val="en-US" w:eastAsia="zh-CN"/>
              </w:rPr>
              <w:t>提高风险意识，提高事故自救能力，能够最大限度地减少可能发生的环境风险。</w:t>
            </w:r>
          </w:p>
          <w:p>
            <w:pPr>
              <w:pStyle w:val="60"/>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Chars="200"/>
              <w:jc w:val="both"/>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针对以上分析，应急预案所要求的基本内容可参照下表中的相关内容。</w:t>
            </w:r>
          </w:p>
          <w:p>
            <w:pPr>
              <w:pStyle w:val="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表4-1</w:t>
            </w:r>
            <w:r>
              <w:rPr>
                <w:rFonts w:hint="default" w:ascii="Times New Roman" w:hAnsi="Times New Roman" w:cs="Times New Roman"/>
                <w:b/>
                <w:bCs/>
                <w:color w:val="auto"/>
                <w:kern w:val="2"/>
                <w:sz w:val="21"/>
                <w:szCs w:val="21"/>
                <w:highlight w:val="none"/>
                <w:lang w:val="en-US" w:eastAsia="zh-CN" w:bidi="ar-SA"/>
              </w:rPr>
              <w:t>5</w:t>
            </w:r>
            <w:r>
              <w:rPr>
                <w:rFonts w:hint="default" w:ascii="Times New Roman" w:hAnsi="Times New Roman" w:eastAsia="宋体" w:cs="Times New Roman"/>
                <w:b/>
                <w:bCs/>
                <w:color w:val="auto"/>
                <w:kern w:val="2"/>
                <w:sz w:val="21"/>
                <w:szCs w:val="21"/>
                <w:highlight w:val="none"/>
                <w:lang w:val="en-US" w:eastAsia="zh-CN" w:bidi="ar-SA"/>
              </w:rPr>
              <w:t xml:space="preserve">   应急预案内容</w:t>
            </w:r>
          </w:p>
          <w:tbl>
            <w:tblPr>
              <w:tblStyle w:val="23"/>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982"/>
              <w:gridCol w:w="43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序号</w:t>
                  </w:r>
                </w:p>
              </w:tc>
              <w:tc>
                <w:tcPr>
                  <w:tcW w:w="1876"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项目</w:t>
                  </w:r>
                </w:p>
              </w:tc>
              <w:tc>
                <w:tcPr>
                  <w:tcW w:w="2714"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内容及要求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1876"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应急计划区</w:t>
                  </w:r>
                </w:p>
              </w:tc>
              <w:tc>
                <w:tcPr>
                  <w:tcW w:w="2714"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危险目标，环境保护目标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876"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应急组织机构、人员</w:t>
                  </w:r>
                </w:p>
              </w:tc>
              <w:tc>
                <w:tcPr>
                  <w:tcW w:w="2714"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项目区、地区应急组织机构、人员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1876"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预案分级响应条件</w:t>
                  </w:r>
                </w:p>
              </w:tc>
              <w:tc>
                <w:tcPr>
                  <w:tcW w:w="2714"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规定预案的级别及分级响应程序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1876"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应急救援保障</w:t>
                  </w:r>
                </w:p>
              </w:tc>
              <w:tc>
                <w:tcPr>
                  <w:tcW w:w="2714"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应急设施，设备与器材等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p>
              </w:tc>
              <w:tc>
                <w:tcPr>
                  <w:tcW w:w="1876"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报警、通讯联络方式</w:t>
                  </w:r>
                </w:p>
              </w:tc>
              <w:tc>
                <w:tcPr>
                  <w:tcW w:w="2714"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规定应急状态下的报警通讯方式、通知方式和交通保障、管制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w:t>
                  </w:r>
                </w:p>
              </w:tc>
              <w:tc>
                <w:tcPr>
                  <w:tcW w:w="1876"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应急环境监测、抢险、救援及控制措施</w:t>
                  </w:r>
                </w:p>
              </w:tc>
              <w:tc>
                <w:tcPr>
                  <w:tcW w:w="2714"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由专业队伍负责对事故现场进行侦查监测，对事故性质、参数与后果进行评估，为指挥部门提供决策依据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w:t>
                  </w:r>
                </w:p>
              </w:tc>
              <w:tc>
                <w:tcPr>
                  <w:tcW w:w="1876"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应急检测、防护措施、清除泄漏措施和器材</w:t>
                  </w:r>
                </w:p>
              </w:tc>
              <w:tc>
                <w:tcPr>
                  <w:tcW w:w="2714"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事故现场、临近区域、控制防火区域，控制和清除污染措施及相应设备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c>
                <w:tcPr>
                  <w:tcW w:w="1876"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人员紧急撤离、疏散，应急剂量控制、撤离组织计划</w:t>
                  </w:r>
                </w:p>
              </w:tc>
              <w:tc>
                <w:tcPr>
                  <w:tcW w:w="2714"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事故现场、受事故影响的区域人员及公众对毒物应急剂量控制规定，撤离组织计划及救护，医疗救护与公众健康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w:t>
                  </w:r>
                </w:p>
              </w:tc>
              <w:tc>
                <w:tcPr>
                  <w:tcW w:w="1876"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事故应急救援关闭程序与恢复措施</w:t>
                  </w:r>
                </w:p>
              </w:tc>
              <w:tc>
                <w:tcPr>
                  <w:tcW w:w="2714"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规定应急状态终止程序</w:t>
                  </w:r>
                </w:p>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事故现场善后处理，恢复措施</w:t>
                  </w:r>
                </w:p>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临近区域解除事故警戒及善后恢复措施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1876"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应急培训计划</w:t>
                  </w:r>
                </w:p>
              </w:tc>
              <w:tc>
                <w:tcPr>
                  <w:tcW w:w="2714"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应急计划制定后，平时安排人员培训与演练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8"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w:t>
                  </w:r>
                </w:p>
              </w:tc>
              <w:tc>
                <w:tcPr>
                  <w:tcW w:w="1876"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公众教育和信息</w:t>
                  </w:r>
                </w:p>
              </w:tc>
              <w:tc>
                <w:tcPr>
                  <w:tcW w:w="2714" w:type="pct"/>
                  <w:tcBorders>
                    <w:tl2br w:val="nil"/>
                    <w:tr2bl w:val="nil"/>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对项目区临近地区开展公众教育、培训和发布有关信息</w:t>
                  </w:r>
                </w:p>
              </w:tc>
            </w:tr>
          </w:tbl>
          <w:p>
            <w:pPr>
              <w:pStyle w:val="7"/>
              <w:keepNext w:val="0"/>
              <w:keepLines w:val="0"/>
              <w:pageBreakBefore w:val="0"/>
              <w:suppressLineNumbers w:val="0"/>
              <w:kinsoku/>
              <w:wordWrap/>
              <w:overflowPunct/>
              <w:topLinePunct w:val="0"/>
              <w:bidi w:val="0"/>
              <w:snapToGrid/>
              <w:spacing w:before="0" w:beforeAutospacing="0" w:after="0" w:afterAutospacing="0" w:line="360" w:lineRule="auto"/>
              <w:ind w:left="0" w:right="0"/>
              <w:jc w:val="both"/>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7.5</w:t>
            </w:r>
            <w:r>
              <w:rPr>
                <w:rFonts w:hint="default" w:ascii="Times New Roman" w:hAnsi="Times New Roman" w:eastAsia="宋体" w:cs="Times New Roman"/>
                <w:b/>
                <w:bCs/>
                <w:color w:val="auto"/>
                <w:sz w:val="24"/>
                <w:szCs w:val="24"/>
              </w:rPr>
              <w:t>风险分析结论</w:t>
            </w:r>
          </w:p>
          <w:p>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综上所述，项目运行过程中存在</w:t>
            </w:r>
            <w:r>
              <w:rPr>
                <w:rFonts w:hint="default" w:ascii="Times New Roman" w:hAnsi="Times New Roman" w:cs="Times New Roman"/>
                <w:color w:val="auto"/>
                <w:sz w:val="24"/>
                <w:szCs w:val="24"/>
                <w:lang w:val="en-US" w:eastAsia="zh-CN"/>
              </w:rPr>
              <w:t>事故排放的</w:t>
            </w:r>
            <w:r>
              <w:rPr>
                <w:rFonts w:hint="default" w:ascii="Times New Roman" w:hAnsi="Times New Roman" w:eastAsia="宋体" w:cs="Times New Roman"/>
                <w:color w:val="auto"/>
                <w:sz w:val="24"/>
                <w:szCs w:val="24"/>
                <w:lang w:val="en-US" w:eastAsia="zh-CN"/>
              </w:rPr>
              <w:t>风险，鉴于项目危险物品的危险性较低，故只要加强管理，建立健全相应的防范应急措施，在设计、施工、管理及运行中认真落实工程拟采取的安全措施及评价所提出的安全设施和安全对策后，上述风险事故隐患可降至最低。综上所述，本项目环境环境风险可以接受。</w:t>
            </w:r>
          </w:p>
          <w:p>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环境风险评价自查表见表</w:t>
            </w:r>
            <w:r>
              <w:rPr>
                <w:rFonts w:hint="default" w:ascii="Times New Roman" w:hAnsi="Times New Roman" w:cs="Times New Roman"/>
                <w:color w:val="auto"/>
                <w:sz w:val="24"/>
                <w:szCs w:val="24"/>
                <w:lang w:val="en-US" w:eastAsia="zh-CN"/>
              </w:rPr>
              <w:t>4-16</w:t>
            </w:r>
            <w:r>
              <w:rPr>
                <w:rFonts w:hint="default" w:ascii="Times New Roman" w:hAnsi="Times New Roman" w:eastAsia="宋体" w:cs="Times New Roman"/>
                <w:color w:val="auto"/>
                <w:sz w:val="24"/>
                <w:szCs w:val="24"/>
                <w:lang w:val="en-US" w:eastAsia="zh-CN"/>
              </w:rPr>
              <w:t>。</w:t>
            </w:r>
          </w:p>
          <w:p>
            <w:pPr>
              <w:pStyle w:val="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表4-1</w:t>
            </w:r>
            <w:r>
              <w:rPr>
                <w:rFonts w:hint="default" w:ascii="Times New Roman" w:hAnsi="Times New Roman" w:cs="Times New Roman"/>
                <w:b/>
                <w:bCs/>
                <w:color w:val="auto"/>
                <w:kern w:val="2"/>
                <w:sz w:val="21"/>
                <w:szCs w:val="21"/>
                <w:highlight w:val="none"/>
                <w:lang w:val="en-US" w:eastAsia="zh-CN" w:bidi="ar-SA"/>
              </w:rPr>
              <w:t>6</w:t>
            </w:r>
            <w:r>
              <w:rPr>
                <w:rFonts w:hint="default" w:ascii="Times New Roman" w:hAnsi="Times New Roman" w:eastAsia="宋体" w:cs="Times New Roman"/>
                <w:b/>
                <w:bCs/>
                <w:color w:val="auto"/>
                <w:kern w:val="2"/>
                <w:sz w:val="21"/>
                <w:szCs w:val="21"/>
                <w:highlight w:val="none"/>
                <w:lang w:val="en-US" w:eastAsia="zh-CN" w:bidi="ar-SA"/>
              </w:rPr>
              <w:t xml:space="preserve">   建设项目环境风险简单分析内容表</w:t>
            </w:r>
          </w:p>
          <w:tbl>
            <w:tblPr>
              <w:tblStyle w:val="23"/>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82"/>
              <w:gridCol w:w="1021"/>
              <w:gridCol w:w="1560"/>
              <w:gridCol w:w="1195"/>
              <w:gridCol w:w="1268"/>
              <w:gridCol w:w="121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2" w:type="dxa"/>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建设项目名称</w:t>
                  </w:r>
                </w:p>
              </w:tc>
              <w:tc>
                <w:tcPr>
                  <w:tcW w:w="6259" w:type="dxa"/>
                  <w:gridSpan w:val="5"/>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新疆千正实业有限责任公司新型水泥制品项目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2" w:type="dxa"/>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建设地点</w:t>
                  </w:r>
                </w:p>
              </w:tc>
              <w:tc>
                <w:tcPr>
                  <w:tcW w:w="1021" w:type="dxa"/>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新疆维吾尔自治区</w:t>
                  </w:r>
                </w:p>
              </w:tc>
              <w:tc>
                <w:tcPr>
                  <w:tcW w:w="1560" w:type="dxa"/>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昌吉州</w:t>
                  </w:r>
                </w:p>
              </w:tc>
              <w:tc>
                <w:tcPr>
                  <w:tcW w:w="1195" w:type="dxa"/>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玛纳斯县</w:t>
                  </w:r>
                </w:p>
              </w:tc>
              <w:tc>
                <w:tcPr>
                  <w:tcW w:w="1268" w:type="dxa"/>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凉州户镇</w:t>
                  </w:r>
                </w:p>
              </w:tc>
              <w:tc>
                <w:tcPr>
                  <w:tcW w:w="1215" w:type="dxa"/>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太阳庙村黑梁片盈丰路2号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2" w:type="dxa"/>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地理坐标</w:t>
                  </w:r>
                </w:p>
              </w:tc>
              <w:tc>
                <w:tcPr>
                  <w:tcW w:w="1021" w:type="dxa"/>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经度</w:t>
                  </w:r>
                </w:p>
              </w:tc>
              <w:tc>
                <w:tcPr>
                  <w:tcW w:w="1560" w:type="dxa"/>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8</w:t>
                  </w:r>
                  <w:r>
                    <w:rPr>
                      <w:rFonts w:hint="default" w:ascii="Times New Roman" w:hAnsi="Times New Roman" w:cs="Times New Roman"/>
                      <w:b w:val="0"/>
                      <w:bCs w:val="0"/>
                      <w:color w:val="auto"/>
                      <w:sz w:val="21"/>
                      <w:szCs w:val="21"/>
                      <w:vertAlign w:val="baseline"/>
                      <w:lang w:val="en-US" w:eastAsia="zh-CN"/>
                    </w:rPr>
                    <w:t>6</w:t>
                  </w:r>
                  <w:r>
                    <w:rPr>
                      <w:rFonts w:hint="default" w:ascii="Times New Roman" w:hAnsi="Times New Roman" w:eastAsia="宋体" w:cs="Times New Roman"/>
                      <w:b w:val="0"/>
                      <w:bCs w:val="0"/>
                      <w:color w:val="auto"/>
                      <w:sz w:val="21"/>
                      <w:szCs w:val="21"/>
                      <w:vertAlign w:val="baseline"/>
                      <w:lang w:val="en-US" w:eastAsia="zh-CN"/>
                    </w:rPr>
                    <w:t>°</w:t>
                  </w:r>
                  <w:r>
                    <w:rPr>
                      <w:rFonts w:hint="default" w:ascii="Times New Roman" w:hAnsi="Times New Roman" w:cs="Times New Roman"/>
                      <w:b w:val="0"/>
                      <w:bCs w:val="0"/>
                      <w:color w:val="auto"/>
                      <w:sz w:val="21"/>
                      <w:szCs w:val="21"/>
                      <w:vertAlign w:val="baseline"/>
                      <w:lang w:val="en-US" w:eastAsia="zh-CN"/>
                    </w:rPr>
                    <w:t>14</w:t>
                  </w:r>
                  <w:r>
                    <w:rPr>
                      <w:rFonts w:hint="default" w:ascii="Times New Roman" w:hAnsi="Times New Roman" w:eastAsia="宋体" w:cs="Times New Roman"/>
                      <w:b w:val="0"/>
                      <w:bCs w:val="0"/>
                      <w:color w:val="auto"/>
                      <w:sz w:val="21"/>
                      <w:szCs w:val="21"/>
                      <w:vertAlign w:val="baseline"/>
                      <w:lang w:val="en-US" w:eastAsia="zh-CN"/>
                    </w:rPr>
                    <w:t>′</w:t>
                  </w:r>
                  <w:r>
                    <w:rPr>
                      <w:rFonts w:hint="default" w:ascii="Times New Roman" w:hAnsi="Times New Roman" w:cs="Times New Roman"/>
                      <w:b w:val="0"/>
                      <w:bCs w:val="0"/>
                      <w:color w:val="auto"/>
                      <w:sz w:val="21"/>
                      <w:szCs w:val="21"/>
                      <w:vertAlign w:val="baseline"/>
                      <w:lang w:val="en-US" w:eastAsia="zh-CN"/>
                    </w:rPr>
                    <w:t>22.240</w:t>
                  </w:r>
                  <w:r>
                    <w:rPr>
                      <w:rFonts w:hint="default" w:ascii="Times New Roman" w:hAnsi="Times New Roman" w:eastAsia="宋体" w:cs="Times New Roman"/>
                      <w:b w:val="0"/>
                      <w:bCs w:val="0"/>
                      <w:color w:val="auto"/>
                      <w:sz w:val="21"/>
                      <w:szCs w:val="21"/>
                      <w:vertAlign w:val="baseline"/>
                      <w:lang w:val="en-US" w:eastAsia="zh-CN"/>
                    </w:rPr>
                    <w:t>″E</w:t>
                  </w:r>
                </w:p>
              </w:tc>
              <w:tc>
                <w:tcPr>
                  <w:tcW w:w="1195" w:type="dxa"/>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纬度</w:t>
                  </w:r>
                </w:p>
              </w:tc>
              <w:tc>
                <w:tcPr>
                  <w:tcW w:w="2483" w:type="dxa"/>
                  <w:gridSpan w:val="2"/>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44°</w:t>
                  </w:r>
                  <w:r>
                    <w:rPr>
                      <w:rFonts w:hint="default" w:ascii="Times New Roman" w:hAnsi="Times New Roman" w:cs="Times New Roman"/>
                      <w:b w:val="0"/>
                      <w:bCs w:val="0"/>
                      <w:color w:val="auto"/>
                      <w:sz w:val="21"/>
                      <w:szCs w:val="21"/>
                      <w:vertAlign w:val="baseline"/>
                      <w:lang w:val="en-US" w:eastAsia="zh-CN"/>
                    </w:rPr>
                    <w:t>14</w:t>
                  </w:r>
                  <w:r>
                    <w:rPr>
                      <w:rFonts w:hint="default" w:ascii="Times New Roman" w:hAnsi="Times New Roman" w:eastAsia="宋体" w:cs="Times New Roman"/>
                      <w:b w:val="0"/>
                      <w:bCs w:val="0"/>
                      <w:color w:val="auto"/>
                      <w:sz w:val="21"/>
                      <w:szCs w:val="21"/>
                      <w:vertAlign w:val="baseline"/>
                      <w:lang w:val="en-US" w:eastAsia="zh-CN"/>
                    </w:rPr>
                    <w:t>′</w:t>
                  </w:r>
                  <w:r>
                    <w:rPr>
                      <w:rFonts w:hint="default" w:ascii="Times New Roman" w:hAnsi="Times New Roman" w:cs="Times New Roman"/>
                      <w:b w:val="0"/>
                      <w:bCs w:val="0"/>
                      <w:color w:val="auto"/>
                      <w:sz w:val="21"/>
                      <w:szCs w:val="21"/>
                      <w:vertAlign w:val="baseline"/>
                      <w:lang w:val="en-US" w:eastAsia="zh-CN"/>
                    </w:rPr>
                    <w:t>53.090</w:t>
                  </w:r>
                  <w:r>
                    <w:rPr>
                      <w:rFonts w:hint="default" w:ascii="Times New Roman" w:hAnsi="Times New Roman" w:eastAsia="宋体" w:cs="Times New Roman"/>
                      <w:b w:val="0"/>
                      <w:bCs w:val="0"/>
                      <w:color w:val="auto"/>
                      <w:sz w:val="21"/>
                      <w:szCs w:val="21"/>
                      <w:vertAlign w:val="baseline"/>
                      <w:lang w:val="en-US" w:eastAsia="zh-CN"/>
                    </w:rPr>
                    <w:t>″N</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2" w:type="dxa"/>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主要危险物质及分布</w:t>
                  </w:r>
                </w:p>
              </w:tc>
              <w:tc>
                <w:tcPr>
                  <w:tcW w:w="6259" w:type="dxa"/>
                  <w:gridSpan w:val="5"/>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2" w:type="dxa"/>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环境影响途径及危害后果（大气、地表水、地下水）</w:t>
                  </w:r>
                </w:p>
              </w:tc>
              <w:tc>
                <w:tcPr>
                  <w:tcW w:w="6259" w:type="dxa"/>
                  <w:gridSpan w:val="5"/>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废气、废水处理</w:t>
                  </w:r>
                  <w:r>
                    <w:rPr>
                      <w:rFonts w:hint="default" w:ascii="Times New Roman" w:hAnsi="Times New Roman" w:eastAsia="宋体" w:cs="Times New Roman"/>
                      <w:b w:val="0"/>
                      <w:bCs w:val="0"/>
                      <w:color w:val="auto"/>
                      <w:sz w:val="21"/>
                      <w:szCs w:val="21"/>
                      <w:vertAlign w:val="baseline"/>
                      <w:lang w:val="en-US" w:eastAsia="zh-CN"/>
                    </w:rPr>
                    <w:t>设施故障造成</w:t>
                  </w:r>
                  <w:r>
                    <w:rPr>
                      <w:rFonts w:hint="default" w:ascii="Times New Roman" w:hAnsi="Times New Roman" w:cs="Times New Roman"/>
                      <w:b w:val="0"/>
                      <w:bCs w:val="0"/>
                      <w:color w:val="auto"/>
                      <w:sz w:val="21"/>
                      <w:szCs w:val="21"/>
                      <w:vertAlign w:val="baseline"/>
                      <w:lang w:val="en-US" w:eastAsia="zh-CN"/>
                    </w:rPr>
                    <w:t>废气</w:t>
                  </w:r>
                  <w:r>
                    <w:rPr>
                      <w:rFonts w:hint="default" w:ascii="Times New Roman" w:hAnsi="Times New Roman" w:eastAsia="宋体" w:cs="Times New Roman"/>
                      <w:b w:val="0"/>
                      <w:bCs w:val="0"/>
                      <w:color w:val="auto"/>
                      <w:sz w:val="21"/>
                      <w:szCs w:val="21"/>
                      <w:vertAlign w:val="baseline"/>
                      <w:lang w:val="en-US" w:eastAsia="zh-CN"/>
                    </w:rPr>
                    <w:t>不能达标排放，</w:t>
                  </w:r>
                  <w:r>
                    <w:rPr>
                      <w:rFonts w:hint="default" w:ascii="Times New Roman" w:hAnsi="Times New Roman" w:cs="Times New Roman"/>
                      <w:b w:val="0"/>
                      <w:bCs w:val="0"/>
                      <w:color w:val="auto"/>
                      <w:sz w:val="21"/>
                      <w:szCs w:val="21"/>
                      <w:vertAlign w:val="baseline"/>
                      <w:lang w:val="en-US" w:eastAsia="zh-CN"/>
                    </w:rPr>
                    <w:t>废水泄露</w:t>
                  </w:r>
                  <w:r>
                    <w:rPr>
                      <w:rFonts w:hint="default" w:ascii="Times New Roman" w:hAnsi="Times New Roman" w:eastAsia="宋体" w:cs="Times New Roman"/>
                      <w:b w:val="0"/>
                      <w:bCs w:val="0"/>
                      <w:color w:val="auto"/>
                      <w:sz w:val="21"/>
                      <w:szCs w:val="21"/>
                      <w:vertAlign w:val="baseline"/>
                      <w:lang w:val="en-US" w:eastAsia="zh-CN"/>
                    </w:rPr>
                    <w:t>污染地下水</w:t>
                  </w:r>
                  <w:r>
                    <w:rPr>
                      <w:rFonts w:hint="default" w:ascii="Times New Roman" w:hAnsi="Times New Roman" w:cs="Times New Roman"/>
                      <w:b w:val="0"/>
                      <w:bCs w:val="0"/>
                      <w:color w:val="auto"/>
                      <w:sz w:val="21"/>
                      <w:szCs w:val="21"/>
                      <w:vertAlign w:val="baseline"/>
                      <w:lang w:val="en-US" w:eastAsia="zh-CN"/>
                    </w:rPr>
                    <w:t>和大气</w:t>
                  </w:r>
                  <w:r>
                    <w:rPr>
                      <w:rFonts w:hint="default" w:ascii="Times New Roman" w:hAnsi="Times New Roman" w:eastAsia="宋体" w:cs="Times New Roman"/>
                      <w:b w:val="0"/>
                      <w:bCs w:val="0"/>
                      <w:color w:val="auto"/>
                      <w:sz w:val="21"/>
                      <w:szCs w:val="21"/>
                      <w:vertAlign w:val="baseline"/>
                      <w:lang w:val="en-US" w:eastAsia="zh-CN"/>
                    </w:rPr>
                    <w:t>环境，通过扩散可能进一步影响土壤环境。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2" w:type="dxa"/>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风险防范措施要求</w:t>
                  </w:r>
                </w:p>
              </w:tc>
              <w:tc>
                <w:tcPr>
                  <w:tcW w:w="6259" w:type="dxa"/>
                  <w:gridSpan w:val="5"/>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 xml:space="preserve">①加强人员教育；②加强管理；③加强生产设备的管理；④运输及储存、生产过程事故防范措施及应急预案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2" w:type="dxa"/>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填表说明（列出项目相关信息及评价说明）</w:t>
                  </w:r>
                </w:p>
              </w:tc>
              <w:tc>
                <w:tcPr>
                  <w:tcW w:w="6259" w:type="dxa"/>
                  <w:gridSpan w:val="5"/>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本项目Q值判定为Q＜1，根据《建设项目环境风险评价技术导则》（HJ/T169-2018）相关要求，风险潜势直接判定为Ⅰ级，因此只进行简单环境风险影响分析即可。</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lang w:val="en-US" w:eastAsia="zh-CN"/>
              </w:rPr>
              <w:t>8</w:t>
            </w:r>
            <w:r>
              <w:rPr>
                <w:rFonts w:hint="default" w:ascii="Times New Roman" w:hAnsi="Times New Roman" w:cs="Times New Roman"/>
                <w:b/>
                <w:color w:val="auto"/>
                <w:sz w:val="24"/>
                <w:szCs w:val="24"/>
                <w:highlight w:val="none"/>
              </w:rPr>
              <w:t>环境管理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（1）环境管理机构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为了执行国家、地方有关环保法规，做好工程区域的环境保护工作，建设单位应设置环保管理机构，负责组织、协调和监督本项目的环境保护工作，负责环保宣传和教育，以及有关环境保护的对外协调工作，加强与环保部门的联系。根据本项目的环境管理的需要，建议设置环保兼职人1~2名。</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（2）环境管理计划</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①制定可行的环保工作奖惩考核指标，同生产指标一起下达，并监督实施。</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②组织对大气污染物、噪声污染源等进行监测并加强污染源管理。</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③组织职工学习环保法规和相关环保科技知识，提高职工环保意识。</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④建立事故应急制度及污染源档案，按规定向上级主管部门报送环境报表。</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⑤负责厂区排污口的规范化整治和环境保护图形标志牌的设置。</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（3）自行监测计划</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根据《排污单位自行监测技术指南 总则》（HJ 819-2017）</w:t>
            </w:r>
            <w:r>
              <w:rPr>
                <w:rFonts w:hint="default" w:ascii="Times New Roman" w:hAnsi="Times New Roman" w:eastAsia="宋体" w:cs="Times New Roman"/>
                <w:color w:val="auto"/>
                <w:kern w:val="0"/>
                <w:sz w:val="24"/>
                <w:highlight w:val="none"/>
                <w:lang w:val="en-US" w:eastAsia="zh-CN"/>
              </w:rPr>
              <w:t>、</w:t>
            </w:r>
            <w:r>
              <w:rPr>
                <w:rFonts w:hint="default" w:ascii="Times New Roman" w:hAnsi="Times New Roman" w:cs="Times New Roman"/>
                <w:color w:val="auto"/>
                <w:sz w:val="24"/>
                <w:szCs w:val="24"/>
                <w:lang w:val="en-US" w:eastAsia="zh-CN"/>
              </w:rPr>
              <w:t>《排污单位自行监测技术指南 砖瓦工业》（HJ 1254-2022）</w:t>
            </w:r>
            <w:r>
              <w:rPr>
                <w:rFonts w:hint="default" w:ascii="Times New Roman" w:hAnsi="Times New Roman" w:eastAsia="宋体" w:cs="Times New Roman"/>
                <w:color w:val="auto"/>
                <w:sz w:val="24"/>
                <w:szCs w:val="24"/>
                <w:highlight w:val="none"/>
                <w:lang w:val="en-US" w:eastAsia="zh-CN"/>
              </w:rPr>
              <w:t>及</w:t>
            </w:r>
            <w:r>
              <w:rPr>
                <w:rFonts w:hint="default" w:ascii="Times New Roman" w:hAnsi="Times New Roman" w:eastAsia="宋体" w:cs="Times New Roman"/>
                <w:color w:val="auto"/>
                <w:kern w:val="0"/>
                <w:sz w:val="24"/>
                <w:szCs w:val="24"/>
                <w:highlight w:val="none"/>
                <w:lang w:val="en-US" w:eastAsia="zh-CN"/>
              </w:rPr>
              <w:t>《排污许可证申请与核发技术规范 陶瓷砖瓦工业》（H954-2018）</w:t>
            </w:r>
            <w:r>
              <w:rPr>
                <w:rFonts w:hint="default" w:ascii="Times New Roman" w:hAnsi="Times New Roman" w:eastAsia="宋体" w:cs="Times New Roman"/>
                <w:color w:val="auto"/>
                <w:sz w:val="24"/>
                <w:szCs w:val="24"/>
                <w:highlight w:val="none"/>
                <w:lang w:val="en-US" w:eastAsia="zh-CN"/>
              </w:rPr>
              <w:t>，并结合项目运营期间污染物排放特点，制定本项目的污染源监测计划，建设单位需保证按监测计划实施。监测分析方法按照现行国家、部颁标准和有关规定执行。具体监测方案详见前文环境影响和保护措施分析。</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4"/>
                <w:szCs w:val="24"/>
                <w:lang w:eastAsia="zh-CN"/>
              </w:rPr>
            </w:pPr>
            <w:r>
              <w:rPr>
                <w:rFonts w:hint="default" w:ascii="Times New Roman" w:hAnsi="Times New Roman" w:cs="Times New Roman"/>
                <w:b/>
                <w:bCs/>
                <w:color w:val="auto"/>
                <w:sz w:val="24"/>
                <w:szCs w:val="24"/>
                <w:lang w:val="en-US" w:eastAsia="zh-CN"/>
              </w:rPr>
              <w:t>9</w:t>
            </w:r>
            <w:r>
              <w:rPr>
                <w:rFonts w:hint="default" w:ascii="Times New Roman" w:hAnsi="Times New Roman" w:cs="Times New Roman"/>
                <w:b/>
                <w:bCs/>
                <w:color w:val="auto"/>
                <w:sz w:val="24"/>
                <w:szCs w:val="24"/>
              </w:rPr>
              <w:t>排污许可</w:t>
            </w:r>
            <w:r>
              <w:rPr>
                <w:rFonts w:hint="default" w:ascii="Times New Roman" w:hAnsi="Times New Roman" w:cs="Times New Roman"/>
                <w:b/>
                <w:bCs/>
                <w:color w:val="auto"/>
                <w:sz w:val="24"/>
                <w:szCs w:val="24"/>
                <w:lang w:val="en-US" w:eastAsia="zh-CN"/>
              </w:rPr>
              <w:t>制度</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（1）落实按证排污责任</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建设单位必须按期持证排污、按证排污，不得无证排污，及时申领排污许可证，对申请材料的真实性、准确性和完整性承担法律责任，承诺按照排污许可证的规定排污并严格执行；落实污染物排放控制措施和其他各项环境管理要求，确保污染物排放种类、浓度和排放量等达到许可要求；明确单位负责人和相关人员环境保护责任，不断提高污染治理和环境管理水平，自觉接受监督检查。</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（2）实行自行监测和定期报告制度</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依法开展自行监测，安装或使用监测设备应符合国家有关环境监测、计量认证规定和技术规范，保障数据合法有效，保证设备正常运行，妥善保存原始记录，建立准确完整的环境管理台账。如实向生态环境部门报告排污许可证执行情况，依法向社会公开污染物排放数据并对数据真实性负责。排放情况与排污许可证要求不符的，应及时向生态环境部门报告。</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（3）排污许可要求</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szCs w:val="24"/>
                <w:highlight w:val="none"/>
                <w:lang w:val="en-US" w:eastAsia="zh-CN"/>
              </w:rPr>
              <w:t>环境影响评价文件及其批</w:t>
            </w:r>
            <w:r>
              <w:rPr>
                <w:rFonts w:hint="default" w:ascii="Times New Roman" w:hAnsi="Times New Roman" w:cs="Times New Roman"/>
                <w:color w:val="auto"/>
                <w:sz w:val="24"/>
                <w:lang w:val="en-US" w:eastAsia="zh-CN"/>
              </w:rPr>
              <w:t>复是建设项目排污许可证管理、环境监测等事中、事后管理的技术依据，结合</w:t>
            </w:r>
            <w:r>
              <w:rPr>
                <w:rFonts w:hint="default" w:ascii="Times New Roman" w:hAnsi="Times New Roman" w:cs="Times New Roman"/>
                <w:color w:val="auto"/>
                <w:sz w:val="24"/>
              </w:rPr>
              <w:t>《排污许可管理办法（试行）》</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部令第48号</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的相关要求，本次评价要求项目从以下几个方面进行排污口规范化管理。</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snapToGrid w:val="0"/>
                <w:color w:val="auto"/>
                <w:kern w:val="0"/>
                <w:sz w:val="24"/>
              </w:rPr>
            </w:pPr>
            <w:r>
              <w:rPr>
                <w:rFonts w:hint="default" w:ascii="Times New Roman" w:hAnsi="Times New Roman" w:cs="Times New Roman"/>
                <w:color w:val="auto"/>
                <w:sz w:val="24"/>
              </w:rPr>
              <w:t>项目应完成噪声排放源</w:t>
            </w:r>
            <w:r>
              <w:rPr>
                <w:rFonts w:hint="default" w:ascii="Times New Roman" w:hAnsi="Times New Roman" w:cs="Times New Roman"/>
                <w:color w:val="auto"/>
                <w:sz w:val="24"/>
                <w:lang w:val="en-US" w:eastAsia="zh-CN"/>
              </w:rPr>
              <w:t>及一般固废暂存间</w:t>
            </w:r>
            <w:r>
              <w:rPr>
                <w:rFonts w:hint="default" w:ascii="Times New Roman" w:hAnsi="Times New Roman" w:cs="Times New Roman"/>
                <w:color w:val="auto"/>
                <w:sz w:val="24"/>
              </w:rPr>
              <w:t>的规范化建设，其投资应纳入生产设备之中。同时各污染源排放口应设置专项图标，执行《环境保护图形标志-排放口（源）》（GB15562.1-1995），见</w:t>
            </w:r>
            <w:r>
              <w:rPr>
                <w:rFonts w:hint="default" w:ascii="Times New Roman" w:hAnsi="Times New Roman" w:cs="Times New Roman"/>
                <w:color w:val="auto"/>
                <w:sz w:val="24"/>
                <w:lang w:eastAsia="zh-CN"/>
              </w:rPr>
              <w:t>表</w:t>
            </w:r>
            <w:r>
              <w:rPr>
                <w:rFonts w:hint="default" w:ascii="Times New Roman" w:hAnsi="Times New Roman" w:cs="Times New Roman"/>
                <w:color w:val="auto"/>
                <w:sz w:val="24"/>
                <w:lang w:val="en-US" w:eastAsia="zh-CN"/>
              </w:rPr>
              <w:t>4-17</w:t>
            </w:r>
            <w:r>
              <w:rPr>
                <w:rFonts w:hint="default" w:ascii="Times New Roman" w:hAnsi="Times New Roman" w:cs="Times New Roman"/>
                <w:color w:val="auto"/>
                <w:sz w:val="24"/>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outlineLvl w:val="9"/>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w:t>
            </w:r>
            <w:r>
              <w:rPr>
                <w:rFonts w:hint="default" w:ascii="Times New Roman" w:hAnsi="Times New Roman" w:cs="Times New Roman"/>
                <w:b/>
                <w:color w:val="auto"/>
                <w:sz w:val="21"/>
                <w:szCs w:val="21"/>
                <w:lang w:val="en-US" w:eastAsia="zh-CN"/>
              </w:rPr>
              <w:t xml:space="preserve">4-17   </w:t>
            </w:r>
            <w:r>
              <w:rPr>
                <w:rFonts w:hint="default" w:ascii="Times New Roman" w:hAnsi="Times New Roman" w:cs="Times New Roman"/>
                <w:b/>
                <w:color w:val="auto"/>
                <w:sz w:val="21"/>
                <w:szCs w:val="21"/>
              </w:rPr>
              <w:t>各排污口（源）标志牌设置示意图表</w:t>
            </w:r>
          </w:p>
          <w:tbl>
            <w:tblPr>
              <w:tblStyle w:val="22"/>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691"/>
              <w:gridCol w:w="3125"/>
              <w:gridCol w:w="312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064" w:type="pct"/>
                  <w:tcBorders>
                    <w:bottom w:val="single" w:color="000000" w:sz="12" w:space="0"/>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247"/>
                    <w:jc w:val="center"/>
                    <w:textAlignment w:val="auto"/>
                    <w:rPr>
                      <w:rFonts w:hint="default" w:ascii="Times New Roman" w:hAnsi="Times New Roman" w:cs="Times New Roman"/>
                      <w:b/>
                      <w:bCs/>
                      <w:color w:val="auto"/>
                    </w:rPr>
                  </w:pPr>
                  <w:r>
                    <w:rPr>
                      <w:rFonts w:hint="default" w:ascii="Times New Roman" w:hAnsi="Times New Roman" w:cs="Times New Roman"/>
                      <w:b/>
                      <w:bCs/>
                      <w:color w:val="auto"/>
                    </w:rPr>
                    <w:t>名称</w:t>
                  </w:r>
                </w:p>
              </w:tc>
              <w:tc>
                <w:tcPr>
                  <w:tcW w:w="1966" w:type="pct"/>
                  <w:tcBorders>
                    <w:bottom w:val="single" w:color="000000" w:sz="12" w:space="0"/>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rPr>
                  </w:pPr>
                  <w:r>
                    <w:rPr>
                      <w:rFonts w:hint="default" w:ascii="Times New Roman" w:hAnsi="Times New Roman" w:cs="Times New Roman"/>
                      <w:b/>
                      <w:bCs/>
                      <w:color w:val="auto"/>
                    </w:rPr>
                    <w:t>噪声排放源</w:t>
                  </w:r>
                </w:p>
              </w:tc>
              <w:tc>
                <w:tcPr>
                  <w:tcW w:w="1968" w:type="pct"/>
                  <w:tcBorders>
                    <w:bottom w:val="single" w:color="000000" w:sz="12" w:space="0"/>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rPr>
                  </w:pPr>
                  <w:r>
                    <w:rPr>
                      <w:rFonts w:hint="default" w:ascii="Times New Roman" w:hAnsi="Times New Roman" w:cs="Times New Roman"/>
                      <w:b/>
                      <w:bCs/>
                      <w:color w:val="auto"/>
                    </w:rPr>
                    <w:t>一般固体废物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064" w:type="pct"/>
                  <w:tcBorders>
                    <w:top w:val="single" w:color="000000" w:sz="12" w:space="0"/>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67" w:right="141"/>
                    <w:jc w:val="center"/>
                    <w:textAlignment w:val="auto"/>
                    <w:rPr>
                      <w:rFonts w:hint="default" w:ascii="Times New Roman" w:hAnsi="Times New Roman" w:cs="Times New Roman"/>
                      <w:color w:val="auto"/>
                    </w:rPr>
                  </w:pPr>
                  <w:r>
                    <w:rPr>
                      <w:rFonts w:hint="default" w:ascii="Times New Roman" w:hAnsi="Times New Roman" w:cs="Times New Roman"/>
                      <w:color w:val="auto"/>
                    </w:rPr>
                    <w:t>提示图形符号</w:t>
                  </w:r>
                </w:p>
              </w:tc>
              <w:tc>
                <w:tcPr>
                  <w:tcW w:w="1966" w:type="pct"/>
                  <w:tcBorders>
                    <w:top w:val="single" w:color="000000" w:sz="12" w:space="0"/>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0"/>
                    </w:rPr>
                  </w:pPr>
                  <w:r>
                    <w:rPr>
                      <w:rFonts w:hint="default" w:ascii="Times New Roman" w:hAnsi="Times New Roman" w:cs="Times New Roman"/>
                      <w:color w:val="auto"/>
                      <w:sz w:val="20"/>
                    </w:rPr>
                    <w:drawing>
                      <wp:inline distT="0" distB="0" distL="114300" distR="114300">
                        <wp:extent cx="720090" cy="701675"/>
                        <wp:effectExtent l="0" t="0" r="3810" b="3175"/>
                        <wp:docPr id="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
                                <pic:cNvPicPr>
                                  <a:picLocks noChangeAspect="1"/>
                                </pic:cNvPicPr>
                              </pic:nvPicPr>
                              <pic:blipFill>
                                <a:blip r:embed="rId15"/>
                                <a:stretch>
                                  <a:fillRect/>
                                </a:stretch>
                              </pic:blipFill>
                              <pic:spPr>
                                <a:xfrm>
                                  <a:off x="0" y="0"/>
                                  <a:ext cx="720090" cy="701675"/>
                                </a:xfrm>
                                <a:prstGeom prst="rect">
                                  <a:avLst/>
                                </a:prstGeom>
                                <a:noFill/>
                                <a:ln>
                                  <a:noFill/>
                                </a:ln>
                              </pic:spPr>
                            </pic:pic>
                          </a:graphicData>
                        </a:graphic>
                      </wp:inline>
                    </w:drawing>
                  </w:r>
                </w:p>
              </w:tc>
              <w:tc>
                <w:tcPr>
                  <w:tcW w:w="1968" w:type="pct"/>
                  <w:tcBorders>
                    <w:top w:val="single" w:color="000000" w:sz="12" w:space="0"/>
                  </w:tcBorders>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0"/>
                    </w:rPr>
                  </w:pPr>
                  <w:r>
                    <w:rPr>
                      <w:rFonts w:hint="default" w:ascii="Times New Roman" w:hAnsi="Times New Roman" w:cs="Times New Roman"/>
                      <w:color w:val="auto"/>
                      <w:sz w:val="20"/>
                    </w:rPr>
                    <w:drawing>
                      <wp:inline distT="0" distB="0" distL="114300" distR="114300">
                        <wp:extent cx="667385" cy="676275"/>
                        <wp:effectExtent l="0" t="0" r="18415" b="9525"/>
                        <wp:docPr id="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4"/>
                                <pic:cNvPicPr>
                                  <a:picLocks noChangeAspect="1"/>
                                </pic:cNvPicPr>
                              </pic:nvPicPr>
                              <pic:blipFill>
                                <a:blip r:embed="rId16"/>
                                <a:stretch>
                                  <a:fillRect/>
                                </a:stretch>
                              </pic:blipFill>
                              <pic:spPr>
                                <a:xfrm>
                                  <a:off x="0" y="0"/>
                                  <a:ext cx="667385" cy="676275"/>
                                </a:xfrm>
                                <a:prstGeom prst="rect">
                                  <a:avLst/>
                                </a:prstGeom>
                                <a:noFill/>
                                <a:ln>
                                  <a:noFill/>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064" w:type="pct"/>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247"/>
                    <w:jc w:val="center"/>
                    <w:textAlignment w:val="auto"/>
                    <w:rPr>
                      <w:rFonts w:hint="default" w:ascii="Times New Roman" w:hAnsi="Times New Roman" w:cs="Times New Roman"/>
                      <w:color w:val="auto"/>
                    </w:rPr>
                  </w:pPr>
                  <w:r>
                    <w:rPr>
                      <w:rFonts w:hint="default" w:ascii="Times New Roman" w:hAnsi="Times New Roman" w:cs="Times New Roman"/>
                      <w:color w:val="auto"/>
                    </w:rPr>
                    <w:t>功能</w:t>
                  </w:r>
                </w:p>
              </w:tc>
              <w:tc>
                <w:tcPr>
                  <w:tcW w:w="1966" w:type="pct"/>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4" w:right="73"/>
                    <w:jc w:val="center"/>
                    <w:textAlignment w:val="auto"/>
                    <w:rPr>
                      <w:rFonts w:hint="default" w:ascii="Times New Roman" w:hAnsi="Times New Roman" w:cs="Times New Roman"/>
                      <w:color w:val="auto"/>
                    </w:rPr>
                  </w:pPr>
                  <w:r>
                    <w:rPr>
                      <w:rFonts w:hint="default" w:ascii="Times New Roman" w:hAnsi="Times New Roman" w:cs="Times New Roman"/>
                      <w:color w:val="auto"/>
                    </w:rPr>
                    <w:t>表示噪声向外环境排放</w:t>
                  </w:r>
                </w:p>
              </w:tc>
              <w:tc>
                <w:tcPr>
                  <w:tcW w:w="1968" w:type="pct"/>
                  <w:noWrap w:val="0"/>
                  <w:vAlign w:val="center"/>
                </w:tcPr>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rPr>
                  </w:pPr>
                  <w:r>
                    <w:rPr>
                      <w:rFonts w:hint="default" w:ascii="Times New Roman" w:hAnsi="Times New Roman" w:cs="Times New Roman"/>
                      <w:color w:val="auto"/>
                    </w:rPr>
                    <w:t>表示一般固体废物</w:t>
                  </w:r>
                </w:p>
                <w:p>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rPr>
                  </w:pPr>
                  <w:r>
                    <w:rPr>
                      <w:rFonts w:hint="default" w:ascii="Times New Roman" w:hAnsi="Times New Roman" w:cs="Times New Roman"/>
                      <w:color w:val="auto"/>
                    </w:rPr>
                    <w:t>贮存、处置场所</w:t>
                  </w:r>
                </w:p>
              </w:tc>
            </w:tr>
          </w:tbl>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snapToGrid w:val="0"/>
                <w:color w:val="auto"/>
                <w:kern w:val="0"/>
                <w:sz w:val="24"/>
              </w:rPr>
              <w:t>建设单位应在噪声排放源、一般工业固废临时堆放点设立或挂上标志牌，标志牌应注明污染物名称以及警示周围群众。</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（4）排污许可申请</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color w:val="auto"/>
                <w:sz w:val="24"/>
                <w:szCs w:val="24"/>
                <w:lang w:val="en-US" w:eastAsia="zh-CN"/>
              </w:rPr>
              <w:t>按照</w:t>
            </w:r>
            <w:r>
              <w:rPr>
                <w:rFonts w:hint="default" w:ascii="Times New Roman" w:hAnsi="Times New Roman" w:eastAsia="宋体" w:cs="Times New Roman"/>
                <w:color w:val="auto"/>
                <w:kern w:val="0"/>
                <w:sz w:val="24"/>
                <w:szCs w:val="24"/>
                <w:highlight w:val="none"/>
                <w:lang w:val="en-US" w:eastAsia="zh-CN"/>
              </w:rPr>
              <w:t>《排污许可证申请与核发技术规范 总则》（HJ942-2018）</w:t>
            </w:r>
            <w:r>
              <w:rPr>
                <w:rFonts w:hint="default" w:ascii="Times New Roman" w:hAnsi="Times New Roman" w:eastAsia="宋体" w:cs="Times New Roman"/>
                <w:color w:val="auto"/>
                <w:sz w:val="24"/>
                <w:szCs w:val="24"/>
                <w:lang w:val="en-US" w:eastAsia="zh-CN"/>
              </w:rPr>
              <w:t>的要</w:t>
            </w:r>
            <w:r>
              <w:rPr>
                <w:rFonts w:hint="default" w:ascii="Times New Roman" w:hAnsi="Times New Roman" w:cs="Times New Roman"/>
                <w:color w:val="auto"/>
                <w:sz w:val="24"/>
                <w:szCs w:val="24"/>
                <w:lang w:val="en-US" w:eastAsia="zh-CN"/>
              </w:rPr>
              <w:t>求及时办理排污许可证。根</w:t>
            </w:r>
            <w:r>
              <w:rPr>
                <w:rFonts w:hint="default" w:ascii="Times New Roman" w:hAnsi="Times New Roman" w:eastAsia="宋体" w:cs="Times New Roman"/>
                <w:snapToGrid w:val="0"/>
                <w:color w:val="auto"/>
                <w:kern w:val="0"/>
                <w:sz w:val="24"/>
                <w:lang w:eastAsia="zh-CN"/>
              </w:rPr>
              <w:t>据《固定污染源排污许可分类管理名录》（</w:t>
            </w:r>
            <w:r>
              <w:rPr>
                <w:rFonts w:hint="default" w:ascii="Times New Roman" w:hAnsi="Times New Roman" w:eastAsia="宋体" w:cs="Times New Roman"/>
                <w:snapToGrid w:val="0"/>
                <w:color w:val="auto"/>
                <w:kern w:val="0"/>
                <w:sz w:val="24"/>
                <w:lang w:val="en-US" w:eastAsia="zh-CN"/>
              </w:rPr>
              <w:t>2019年版</w:t>
            </w:r>
            <w:r>
              <w:rPr>
                <w:rFonts w:hint="default" w:ascii="Times New Roman" w:hAnsi="Times New Roman" w:eastAsia="宋体" w:cs="Times New Roman"/>
                <w:snapToGrid w:val="0"/>
                <w:color w:val="auto"/>
                <w:kern w:val="0"/>
                <w:sz w:val="24"/>
                <w:lang w:eastAsia="zh-CN"/>
              </w:rPr>
              <w:t>），</w:t>
            </w:r>
            <w:r>
              <w:rPr>
                <w:rFonts w:hint="default" w:ascii="Times New Roman" w:hAnsi="Times New Roman" w:eastAsia="宋体" w:cs="Times New Roman"/>
                <w:snapToGrid w:val="0"/>
                <w:color w:val="auto"/>
                <w:kern w:val="0"/>
                <w:sz w:val="24"/>
                <w:lang w:val="en-US" w:eastAsia="zh-CN"/>
              </w:rPr>
              <w:t>本项目属于</w:t>
            </w:r>
            <w:r>
              <w:rPr>
                <w:rFonts w:hint="default" w:ascii="Times New Roman" w:hAnsi="Times New Roman" w:cs="Times New Roman"/>
                <w:snapToGrid w:val="0"/>
                <w:color w:val="auto"/>
                <w:kern w:val="0"/>
                <w:sz w:val="24"/>
                <w:lang w:val="en-US" w:eastAsia="zh-CN"/>
              </w:rPr>
              <w:t>二十五、非金属矿物制品业30中的水泥制品制造3021</w:t>
            </w:r>
            <w:r>
              <w:rPr>
                <w:rFonts w:hint="default" w:ascii="Times New Roman" w:hAnsi="Times New Roman" w:eastAsia="宋体" w:cs="Times New Roman"/>
                <w:snapToGrid w:val="0"/>
                <w:color w:val="auto"/>
                <w:kern w:val="0"/>
                <w:sz w:val="24"/>
                <w:lang w:val="en-US" w:eastAsia="zh-CN"/>
              </w:rPr>
              <w:t>，执行登记管理，</w:t>
            </w:r>
            <w:r>
              <w:rPr>
                <w:rFonts w:hint="default" w:ascii="Times New Roman" w:hAnsi="Times New Roman" w:eastAsia="宋体" w:cs="Times New Roman"/>
                <w:snapToGrid w:val="0"/>
                <w:color w:val="auto"/>
                <w:kern w:val="0"/>
                <w:sz w:val="24"/>
                <w:lang w:eastAsia="zh-CN"/>
              </w:rPr>
              <w:t>建设单位</w:t>
            </w:r>
            <w:r>
              <w:rPr>
                <w:rFonts w:hint="default" w:ascii="Times New Roman" w:hAnsi="Times New Roman" w:cs="Times New Roman"/>
                <w:color w:val="auto"/>
                <w:sz w:val="24"/>
                <w:szCs w:val="24"/>
                <w:lang w:val="en-US" w:eastAsia="zh-CN"/>
              </w:rPr>
              <w:t>应当在全国排污许可证管理信息平台填报排污登记表，登记基本信息、污染物排放去向、执行的污染物排放标准以及采取的污染防治措施等信息。</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szCs w:val="24"/>
              </w:rPr>
            </w:pPr>
            <w:r>
              <w:rPr>
                <w:rFonts w:hint="default" w:ascii="Times New Roman" w:hAnsi="Times New Roman" w:cs="Times New Roman"/>
                <w:b/>
                <w:color w:val="auto"/>
                <w:sz w:val="24"/>
                <w:szCs w:val="24"/>
                <w:lang w:val="en-US" w:eastAsia="zh-CN"/>
              </w:rPr>
              <w:t>10</w:t>
            </w:r>
            <w:r>
              <w:rPr>
                <w:rFonts w:hint="default" w:ascii="Times New Roman" w:hAnsi="Times New Roman" w:eastAsia="宋体" w:cs="Times New Roman"/>
                <w:b/>
                <w:color w:val="auto"/>
                <w:sz w:val="24"/>
                <w:szCs w:val="24"/>
              </w:rPr>
              <w:t>环保投资</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
                <w:color w:val="auto"/>
                <w:szCs w:val="21"/>
              </w:rPr>
            </w:pPr>
            <w:r>
              <w:rPr>
                <w:rFonts w:hint="default" w:ascii="Times New Roman" w:hAnsi="Times New Roman" w:eastAsia="宋体" w:cs="Times New Roman"/>
                <w:color w:val="auto"/>
                <w:sz w:val="24"/>
              </w:rPr>
              <w:t>项目总投资</w:t>
            </w:r>
            <w:r>
              <w:rPr>
                <w:rFonts w:hint="default" w:ascii="Times New Roman" w:hAnsi="Times New Roman" w:cs="Times New Roman"/>
                <w:color w:val="auto"/>
                <w:sz w:val="24"/>
                <w:lang w:val="en-US" w:eastAsia="zh-CN"/>
              </w:rPr>
              <w:t>2000</w:t>
            </w:r>
            <w:r>
              <w:rPr>
                <w:rFonts w:hint="default" w:ascii="Times New Roman" w:hAnsi="Times New Roman" w:eastAsia="宋体" w:cs="Times New Roman"/>
                <w:color w:val="auto"/>
                <w:sz w:val="24"/>
              </w:rPr>
              <w:t>万元，其中环保投资</w:t>
            </w:r>
            <w:r>
              <w:rPr>
                <w:rFonts w:hint="default" w:ascii="Times New Roman" w:hAnsi="Times New Roman" w:cs="Times New Roman"/>
                <w:color w:val="auto"/>
                <w:sz w:val="24"/>
                <w:lang w:val="en-US" w:eastAsia="zh-CN"/>
              </w:rPr>
              <w:t>60</w:t>
            </w:r>
            <w:r>
              <w:rPr>
                <w:rFonts w:hint="default" w:ascii="Times New Roman" w:hAnsi="Times New Roman" w:eastAsia="宋体" w:cs="Times New Roman"/>
                <w:color w:val="auto"/>
                <w:sz w:val="24"/>
              </w:rPr>
              <w:t>万元，占总投资的</w:t>
            </w:r>
            <w:r>
              <w:rPr>
                <w:rFonts w:hint="default" w:ascii="Times New Roman" w:hAnsi="Times New Roman" w:cs="Times New Roman"/>
                <w:color w:val="auto"/>
                <w:sz w:val="24"/>
                <w:lang w:val="en-US" w:eastAsia="zh-CN"/>
              </w:rPr>
              <w:t>3</w:t>
            </w:r>
            <w:r>
              <w:rPr>
                <w:rFonts w:hint="default" w:ascii="Times New Roman" w:hAnsi="Times New Roman" w:eastAsia="宋体" w:cs="Times New Roman"/>
                <w:color w:val="auto"/>
                <w:sz w:val="24"/>
              </w:rPr>
              <w:t>%，本项目环保投资概算见</w:t>
            </w:r>
            <w:r>
              <w:rPr>
                <w:rFonts w:hint="default" w:ascii="Times New Roman" w:hAnsi="Times New Roman" w:eastAsia="宋体" w:cs="Times New Roman"/>
                <w:color w:val="auto"/>
                <w:sz w:val="24"/>
                <w:lang w:eastAsia="zh-CN"/>
              </w:rPr>
              <w:t>表</w:t>
            </w:r>
            <w:r>
              <w:rPr>
                <w:rFonts w:hint="default" w:ascii="Times New Roman" w:hAnsi="Times New Roman" w:cs="Times New Roman"/>
                <w:color w:val="auto"/>
                <w:sz w:val="24"/>
                <w:lang w:val="en-US" w:eastAsia="zh-CN"/>
              </w:rPr>
              <w:t>4-18</w:t>
            </w:r>
            <w:r>
              <w:rPr>
                <w:rFonts w:hint="default" w:ascii="Times New Roman" w:hAnsi="Times New Roman" w:eastAsia="宋体" w:cs="Times New Roman"/>
                <w:color w:val="auto"/>
                <w:sz w:val="24"/>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outlineLvl w:val="9"/>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表</w:t>
            </w:r>
            <w:r>
              <w:rPr>
                <w:rFonts w:hint="default" w:ascii="Times New Roman" w:hAnsi="Times New Roman" w:cs="Times New Roman"/>
                <w:b/>
                <w:color w:val="auto"/>
                <w:szCs w:val="21"/>
                <w:lang w:val="en-US" w:eastAsia="zh-CN"/>
              </w:rPr>
              <w:t>4-</w:t>
            </w:r>
            <w:r>
              <w:rPr>
                <w:rFonts w:hint="default" w:ascii="Times New Roman" w:hAnsi="Times New Roman" w:cs="Times New Roman"/>
                <w:b/>
                <w:color w:val="auto"/>
                <w:sz w:val="21"/>
                <w:szCs w:val="21"/>
                <w:lang w:val="en-US" w:eastAsia="zh-CN"/>
              </w:rPr>
              <w:t xml:space="preserve">18   </w:t>
            </w:r>
            <w:r>
              <w:rPr>
                <w:rFonts w:hint="default" w:ascii="Times New Roman" w:hAnsi="Times New Roman" w:eastAsia="宋体" w:cs="Times New Roman"/>
                <w:b/>
                <w:color w:val="auto"/>
                <w:szCs w:val="21"/>
              </w:rPr>
              <w:t>项目环保投资估算</w:t>
            </w:r>
          </w:p>
          <w:tbl>
            <w:tblPr>
              <w:tblStyle w:val="22"/>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712"/>
              <w:gridCol w:w="1167"/>
              <w:gridCol w:w="3872"/>
              <w:gridCol w:w="219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2" w:type="dxa"/>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内容</w:t>
                  </w:r>
                </w:p>
              </w:tc>
              <w:tc>
                <w:tcPr>
                  <w:tcW w:w="1167" w:type="dxa"/>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项目名称</w:t>
                  </w:r>
                </w:p>
              </w:tc>
              <w:tc>
                <w:tcPr>
                  <w:tcW w:w="3872" w:type="dxa"/>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治理措施</w:t>
                  </w:r>
                </w:p>
              </w:tc>
              <w:tc>
                <w:tcPr>
                  <w:tcW w:w="2195" w:type="dxa"/>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投资估算（万元）</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2" w:type="dxa"/>
                  <w:vMerge w:val="restart"/>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1167" w:type="dxa"/>
                  <w:vMerge w:val="restart"/>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废气</w:t>
                  </w:r>
                </w:p>
              </w:tc>
              <w:tc>
                <w:tcPr>
                  <w:tcW w:w="3872" w:type="dxa"/>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脉冲式除尘器</w:t>
                  </w:r>
                </w:p>
              </w:tc>
              <w:tc>
                <w:tcPr>
                  <w:tcW w:w="2195" w:type="dxa"/>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25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2" w:type="dxa"/>
                  <w:vMerge w:val="continue"/>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Cs w:val="21"/>
                    </w:rPr>
                  </w:pPr>
                </w:p>
              </w:tc>
              <w:tc>
                <w:tcPr>
                  <w:tcW w:w="1167" w:type="dxa"/>
                  <w:vMerge w:val="continue"/>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Cs w:val="21"/>
                    </w:rPr>
                  </w:pPr>
                </w:p>
              </w:tc>
              <w:tc>
                <w:tcPr>
                  <w:tcW w:w="3872" w:type="dxa"/>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洒水降尘、</w:t>
                  </w:r>
                  <w:r>
                    <w:rPr>
                      <w:rFonts w:hint="eastAsia" w:cs="Times New Roman"/>
                      <w:color w:val="auto"/>
                      <w:szCs w:val="21"/>
                      <w:lang w:val="en-US" w:eastAsia="zh-CN"/>
                    </w:rPr>
                    <w:t>成品堆场</w:t>
                  </w:r>
                  <w:r>
                    <w:rPr>
                      <w:rFonts w:hint="default" w:ascii="Times New Roman" w:hAnsi="Times New Roman" w:cs="Times New Roman"/>
                      <w:color w:val="auto"/>
                      <w:szCs w:val="21"/>
                      <w:lang w:val="en-US" w:eastAsia="zh-CN"/>
                    </w:rPr>
                    <w:t>苫盖防尘网</w:t>
                  </w:r>
                  <w:r>
                    <w:rPr>
                      <w:rFonts w:hint="eastAsia" w:cs="Times New Roman"/>
                      <w:color w:val="auto"/>
                      <w:szCs w:val="21"/>
                      <w:lang w:val="en-US" w:eastAsia="zh-CN"/>
                    </w:rPr>
                    <w:t>、原料堆场全封闭、安装喷淋装置</w:t>
                  </w:r>
                </w:p>
              </w:tc>
              <w:tc>
                <w:tcPr>
                  <w:tcW w:w="2195" w:type="dxa"/>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2" w:type="dxa"/>
                  <w:vMerge w:val="continue"/>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Cs w:val="21"/>
                    </w:rPr>
                  </w:pPr>
                </w:p>
              </w:tc>
              <w:tc>
                <w:tcPr>
                  <w:tcW w:w="1167" w:type="dxa"/>
                  <w:vMerge w:val="continue"/>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Cs w:val="21"/>
                    </w:rPr>
                  </w:pPr>
                </w:p>
              </w:tc>
              <w:tc>
                <w:tcPr>
                  <w:tcW w:w="3872" w:type="dxa"/>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食堂油烟净化设备</w:t>
                  </w:r>
                </w:p>
              </w:tc>
              <w:tc>
                <w:tcPr>
                  <w:tcW w:w="2195" w:type="dxa"/>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2" w:type="dxa"/>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1167" w:type="dxa"/>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噪声</w:t>
                  </w:r>
                </w:p>
              </w:tc>
              <w:tc>
                <w:tcPr>
                  <w:tcW w:w="3872" w:type="dxa"/>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减振、隔声</w:t>
                  </w:r>
                </w:p>
              </w:tc>
              <w:tc>
                <w:tcPr>
                  <w:tcW w:w="2195" w:type="dxa"/>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2" w:type="dxa"/>
                  <w:vMerge w:val="restart"/>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1167" w:type="dxa"/>
                  <w:vMerge w:val="restart"/>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废水</w:t>
                  </w:r>
                </w:p>
              </w:tc>
              <w:tc>
                <w:tcPr>
                  <w:tcW w:w="3872" w:type="dxa"/>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沉淀池</w:t>
                  </w:r>
                </w:p>
              </w:tc>
              <w:tc>
                <w:tcPr>
                  <w:tcW w:w="2195" w:type="dxa"/>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2" w:type="dxa"/>
                  <w:vMerge w:val="continue"/>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Cs w:val="21"/>
                    </w:rPr>
                  </w:pPr>
                </w:p>
              </w:tc>
              <w:tc>
                <w:tcPr>
                  <w:tcW w:w="1167" w:type="dxa"/>
                  <w:vMerge w:val="continue"/>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Cs w:val="21"/>
                    </w:rPr>
                  </w:pPr>
                </w:p>
              </w:tc>
              <w:tc>
                <w:tcPr>
                  <w:tcW w:w="3872" w:type="dxa"/>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rPr>
                    <w:t>隔油池</w:t>
                  </w:r>
                </w:p>
              </w:tc>
              <w:tc>
                <w:tcPr>
                  <w:tcW w:w="2195" w:type="dxa"/>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2" w:type="dxa"/>
                  <w:vMerge w:val="continue"/>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Cs w:val="21"/>
                    </w:rPr>
                  </w:pPr>
                </w:p>
              </w:tc>
              <w:tc>
                <w:tcPr>
                  <w:tcW w:w="1167" w:type="dxa"/>
                  <w:vMerge w:val="continue"/>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Cs w:val="21"/>
                    </w:rPr>
                  </w:pPr>
                </w:p>
              </w:tc>
              <w:tc>
                <w:tcPr>
                  <w:tcW w:w="3872" w:type="dxa"/>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化粪池</w:t>
                  </w:r>
                </w:p>
              </w:tc>
              <w:tc>
                <w:tcPr>
                  <w:tcW w:w="2195" w:type="dxa"/>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2" w:type="dxa"/>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1167" w:type="dxa"/>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固体废物</w:t>
                  </w:r>
                </w:p>
              </w:tc>
              <w:tc>
                <w:tcPr>
                  <w:tcW w:w="3872" w:type="dxa"/>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生活垃圾：集中收集后，定期由环卫部门处理</w:t>
                  </w:r>
                </w:p>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生产固废：回用或外售综合利用</w:t>
                  </w:r>
                </w:p>
              </w:tc>
              <w:tc>
                <w:tcPr>
                  <w:tcW w:w="2195" w:type="dxa"/>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Cs w:val="21"/>
                    </w:rPr>
                    <w:t>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712" w:type="dxa"/>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p>
              </w:tc>
              <w:tc>
                <w:tcPr>
                  <w:tcW w:w="1167" w:type="dxa"/>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其他</w:t>
                  </w:r>
                </w:p>
              </w:tc>
              <w:tc>
                <w:tcPr>
                  <w:tcW w:w="3872" w:type="dxa"/>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编制应急预案、环保验收、污染源自行监测、环境管理</w:t>
                  </w:r>
                  <w:r>
                    <w:rPr>
                      <w:rFonts w:hint="default" w:ascii="Times New Roman" w:hAnsi="Times New Roman" w:cs="Times New Roman"/>
                      <w:color w:val="auto"/>
                      <w:szCs w:val="21"/>
                    </w:rPr>
                    <w:t>等</w:t>
                  </w:r>
                </w:p>
              </w:tc>
              <w:tc>
                <w:tcPr>
                  <w:tcW w:w="2195" w:type="dxa"/>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5751" w:type="dxa"/>
                  <w:gridSpan w:val="3"/>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总计</w:t>
                  </w:r>
                </w:p>
              </w:tc>
              <w:tc>
                <w:tcPr>
                  <w:tcW w:w="2195" w:type="dxa"/>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60</w:t>
                  </w:r>
                </w:p>
              </w:tc>
            </w:tr>
          </w:tbl>
          <w:p>
            <w:pPr>
              <w:pStyle w:val="10"/>
              <w:keepNext w:val="0"/>
              <w:keepLines w:val="0"/>
              <w:suppressLineNumbers w:val="0"/>
              <w:spacing w:before="0" w:beforeAutospacing="0" w:afterAutospacing="0"/>
              <w:ind w:right="0"/>
              <w:rPr>
                <w:rFonts w:hint="default" w:ascii="Times New Roman" w:hAnsi="Times New Roman" w:cs="Times New Roman"/>
                <w:color w:val="auto"/>
              </w:rPr>
            </w:pPr>
          </w:p>
        </w:tc>
      </w:tr>
    </w:tbl>
    <w:p>
      <w:pPr>
        <w:adjustRightInd w:val="0"/>
        <w:snapToGrid w:val="0"/>
        <w:spacing w:line="360" w:lineRule="auto"/>
        <w:rPr>
          <w:rFonts w:hint="eastAsia" w:ascii="宋体" w:cs="宋体"/>
          <w:b/>
          <w:color w:val="000000" w:themeColor="text1"/>
          <w:kern w:val="0"/>
          <w:sz w:val="28"/>
          <w:szCs w:val="28"/>
          <w14:textFill>
            <w14:solidFill>
              <w14:schemeClr w14:val="tx1"/>
            </w14:solidFill>
          </w14:textFill>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19"/>
        <w:jc w:val="center"/>
        <w:outlineLvl w:val="0"/>
        <w:rPr>
          <w:rFonts w:hint="eastAsia" w:ascii="宋体" w:hAnsi="宋体" w:eastAsia="宋体" w:cs="宋体"/>
          <w:b/>
          <w:bCs/>
          <w:snapToGrid w:val="0"/>
          <w:color w:val="000000" w:themeColor="text1"/>
          <w:sz w:val="30"/>
          <w:szCs w:val="30"/>
          <w14:textFill>
            <w14:solidFill>
              <w14:schemeClr w14:val="tx1"/>
            </w14:solidFill>
          </w14:textFill>
        </w:rPr>
      </w:pPr>
      <w:r>
        <w:rPr>
          <w:rFonts w:hint="eastAsia" w:ascii="宋体" w:hAnsi="宋体" w:eastAsia="宋体" w:cs="宋体"/>
          <w:b/>
          <w:bCs/>
          <w:snapToGrid w:val="0"/>
          <w:color w:val="000000" w:themeColor="text1"/>
          <w:sz w:val="30"/>
          <w:szCs w:val="30"/>
          <w14:textFill>
            <w14:solidFill>
              <w14:schemeClr w14:val="tx1"/>
            </w14:solidFill>
          </w14:textFill>
        </w:rPr>
        <w:t>五、</w:t>
      </w:r>
      <w:bookmarkStart w:id="9" w:name="_Hlk54167917"/>
      <w:r>
        <w:rPr>
          <w:rFonts w:hint="eastAsia" w:ascii="宋体" w:hAnsi="宋体" w:eastAsia="宋体" w:cs="宋体"/>
          <w:b/>
          <w:bCs/>
          <w:snapToGrid w:val="0"/>
          <w:color w:val="000000" w:themeColor="text1"/>
          <w:sz w:val="30"/>
          <w:szCs w:val="30"/>
          <w14:textFill>
            <w14:solidFill>
              <w14:schemeClr w14:val="tx1"/>
            </w14:solidFill>
          </w14:textFill>
        </w:rPr>
        <w:t>环境保护措施监督检查清单</w:t>
      </w:r>
      <w:bookmarkEnd w:id="7"/>
      <w:bookmarkEnd w:id="9"/>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755"/>
        <w:gridCol w:w="1745"/>
        <w:gridCol w:w="1597"/>
        <w:gridCol w:w="19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noWrap w:val="0"/>
            <w:vAlign w:val="top"/>
          </w:tcPr>
          <w:p>
            <w:pPr>
              <w:keepNext w:val="0"/>
              <w:keepLines w:val="0"/>
              <w:suppressLineNumbers w:val="0"/>
              <w:adjustRightInd w:val="0"/>
              <w:snapToGrid w:val="0"/>
              <w:spacing w:before="0" w:beforeAutospacing="0" w:after="0" w:afterAutospacing="0"/>
              <w:ind w:left="0" w:right="0" w:firstLine="840"/>
              <w:rPr>
                <w:rFonts w:hint="eastAsia" w:ascii="宋体" w:hAnsi="宋体" w:cs="宋体"/>
                <w:color w:val="auto"/>
                <w:szCs w:val="21"/>
              </w:rPr>
            </w:pPr>
            <w:r>
              <w:rPr>
                <w:rFonts w:hint="eastAsia" w:ascii="宋体" w:hAnsi="宋体" w:cs="宋体"/>
                <w:color w:val="auto"/>
                <w:szCs w:val="21"/>
              </w:rPr>
              <w:t>内容</w:t>
            </w:r>
          </w:p>
          <w:p>
            <w:pPr>
              <w:keepNext w:val="0"/>
              <w:keepLines w:val="0"/>
              <w:suppressLineNumbers w:val="0"/>
              <w:adjustRightInd w:val="0"/>
              <w:snapToGrid w:val="0"/>
              <w:spacing w:before="0" w:beforeAutospacing="0" w:after="0" w:afterAutospacing="0"/>
              <w:ind w:left="0" w:right="0"/>
              <w:rPr>
                <w:rFonts w:hint="eastAsia" w:ascii="宋体" w:hAnsi="宋体" w:cs="宋体"/>
                <w:color w:val="auto"/>
                <w:szCs w:val="21"/>
              </w:rPr>
            </w:pPr>
            <w:r>
              <w:rPr>
                <w:rFonts w:hint="eastAsia" w:ascii="宋体" w:hAnsi="宋体" w:cs="宋体"/>
                <w:color w:val="auto"/>
                <w:szCs w:val="21"/>
              </w:rPr>
              <w:t>要素</w:t>
            </w: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rPr>
              <w:t>排放口(编号、</w:t>
            </w:r>
          </w:p>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rPr>
              <w:t>名称)/污染源</w:t>
            </w:r>
          </w:p>
        </w:tc>
        <w:tc>
          <w:tcPr>
            <w:tcW w:w="17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rPr>
              <w:t>污染物项目</w:t>
            </w:r>
          </w:p>
        </w:tc>
        <w:tc>
          <w:tcPr>
            <w:tcW w:w="159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rPr>
              <w:t>环境保护措施</w:t>
            </w:r>
          </w:p>
        </w:tc>
        <w:tc>
          <w:tcPr>
            <w:tcW w:w="192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rPr>
              <w:t>大气环境</w:t>
            </w:r>
          </w:p>
        </w:tc>
        <w:tc>
          <w:tcPr>
            <w:tcW w:w="175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水泥筒仓</w:t>
            </w:r>
          </w:p>
        </w:tc>
        <w:tc>
          <w:tcPr>
            <w:tcW w:w="17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颗粒物</w:t>
            </w:r>
          </w:p>
        </w:tc>
        <w:tc>
          <w:tcPr>
            <w:tcW w:w="159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脉冲式除尘器</w:t>
            </w:r>
          </w:p>
        </w:tc>
        <w:tc>
          <w:tcPr>
            <w:tcW w:w="19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《水泥工业大气污染物排放标准》（GB4915-2013）表2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p>
        </w:tc>
        <w:tc>
          <w:tcPr>
            <w:tcW w:w="175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搅拌粉尘</w:t>
            </w:r>
          </w:p>
        </w:tc>
        <w:tc>
          <w:tcPr>
            <w:tcW w:w="17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颗粒物</w:t>
            </w:r>
          </w:p>
        </w:tc>
        <w:tc>
          <w:tcPr>
            <w:tcW w:w="159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脉冲式除尘器</w:t>
            </w:r>
          </w:p>
        </w:tc>
        <w:tc>
          <w:tcPr>
            <w:tcW w:w="192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《水泥工业大气污染物排放标准》（GB4915-2013）表3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物料装卸</w:t>
            </w:r>
          </w:p>
        </w:tc>
        <w:tc>
          <w:tcPr>
            <w:tcW w:w="1745"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颗粒物</w:t>
            </w:r>
          </w:p>
        </w:tc>
        <w:tc>
          <w:tcPr>
            <w:tcW w:w="1597"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rightChars="0"/>
              <w:jc w:val="center"/>
              <w:textAlignment w:val="auto"/>
              <w:rPr>
                <w:rFonts w:hint="default" w:ascii="Times New Roman" w:hAnsi="Times New Roman" w:cs="Times New Roman"/>
                <w:color w:val="auto"/>
                <w:sz w:val="21"/>
                <w:szCs w:val="21"/>
                <w:lang w:val="en-US" w:eastAsia="zh-CN"/>
              </w:rPr>
            </w:pPr>
            <w:r>
              <w:rPr>
                <w:rFonts w:hint="eastAsia" w:cs="Times New Roman"/>
                <w:b w:val="0"/>
                <w:bCs w:val="0"/>
                <w:color w:val="auto"/>
                <w:sz w:val="21"/>
                <w:szCs w:val="21"/>
                <w:highlight w:val="none"/>
                <w:lang w:val="en-US" w:eastAsia="zh-CN"/>
              </w:rPr>
              <w:t>原料堆场全封闭，安装喷淋装置</w:t>
            </w:r>
          </w:p>
        </w:tc>
        <w:tc>
          <w:tcPr>
            <w:tcW w:w="192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道路扬尘</w:t>
            </w:r>
          </w:p>
        </w:tc>
        <w:tc>
          <w:tcPr>
            <w:tcW w:w="1745"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颗粒物</w:t>
            </w:r>
          </w:p>
        </w:tc>
        <w:tc>
          <w:tcPr>
            <w:tcW w:w="1597"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right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洒水降尘，道路硬化</w:t>
            </w:r>
          </w:p>
        </w:tc>
        <w:tc>
          <w:tcPr>
            <w:tcW w:w="192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食堂油烟</w:t>
            </w:r>
          </w:p>
        </w:tc>
        <w:tc>
          <w:tcPr>
            <w:tcW w:w="174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油烟</w:t>
            </w:r>
          </w:p>
        </w:tc>
        <w:tc>
          <w:tcPr>
            <w:tcW w:w="1597" w:type="dxa"/>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right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油烟净化器</w:t>
            </w:r>
          </w:p>
        </w:tc>
        <w:tc>
          <w:tcPr>
            <w:tcW w:w="19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eastAsia="宋体" w:cs="Times New Roman"/>
                <w:color w:val="auto"/>
                <w:sz w:val="21"/>
                <w:szCs w:val="21"/>
                <w:lang w:val="en-US" w:eastAsia="zh-CN"/>
              </w:rPr>
            </w:pPr>
            <w:r>
              <w:rPr>
                <w:rFonts w:hint="eastAsia"/>
                <w:color w:val="auto"/>
                <w:szCs w:val="21"/>
              </w:rPr>
              <w:t>《饮食业油烟排放标准（试行）》（GB18483-2001）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77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rPr>
              <w:t>地表水环境</w:t>
            </w:r>
          </w:p>
        </w:tc>
        <w:tc>
          <w:tcPr>
            <w:tcW w:w="1755" w:type="dxa"/>
            <w:tcBorders>
              <w:bottom w:val="single" w:color="000000" w:sz="4" w:space="0"/>
            </w:tcBorders>
            <w:noWrap w:val="0"/>
            <w:vAlign w:val="center"/>
          </w:tcPr>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right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生活污水</w:t>
            </w:r>
          </w:p>
        </w:tc>
        <w:tc>
          <w:tcPr>
            <w:tcW w:w="1745" w:type="dxa"/>
            <w:tcBorders>
              <w:bottom w:val="single" w:color="000000"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pH值、化学需氧量、氨氮</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总磷</w:t>
            </w:r>
            <w:r>
              <w:rPr>
                <w:rFonts w:hint="eastAsia" w:ascii="Times New Roman" w:hAnsi="Times New Roman" w:cs="Times New Roman"/>
                <w:color w:val="auto"/>
                <w:szCs w:val="21"/>
                <w:lang w:val="en-US" w:eastAsia="zh-CN"/>
              </w:rPr>
              <w:t>、总氮、</w:t>
            </w:r>
            <w:r>
              <w:rPr>
                <w:rFonts w:hint="default" w:ascii="Times New Roman" w:hAnsi="Times New Roman" w:eastAsia="宋体" w:cs="Times New Roman"/>
                <w:color w:val="auto"/>
                <w:szCs w:val="21"/>
                <w:lang w:val="en-US" w:eastAsia="zh-CN"/>
              </w:rPr>
              <w:t>五日生化需氧量、悬浮物</w:t>
            </w:r>
            <w:r>
              <w:rPr>
                <w:rFonts w:hint="eastAsia" w:ascii="Times New Roman" w:hAnsi="Times New Roman" w:eastAsia="宋体" w:cs="Times New Roman"/>
                <w:color w:val="auto"/>
                <w:szCs w:val="21"/>
                <w:lang w:val="en-US" w:eastAsia="zh-CN"/>
              </w:rPr>
              <w:t>、动植物油</w:t>
            </w:r>
          </w:p>
        </w:tc>
        <w:tc>
          <w:tcPr>
            <w:tcW w:w="1597"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食堂废水经隔油池处理后排入化粪池，定期委托吸污车拉运处置，最终进入玛纳斯县城污水处理厂处理</w:t>
            </w:r>
          </w:p>
        </w:tc>
        <w:tc>
          <w:tcPr>
            <w:tcW w:w="192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《污水综合排放标准</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（GB8978-1996）表4三类排放标准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rPr>
              <w:t>声环境</w:t>
            </w: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厂区内</w:t>
            </w:r>
          </w:p>
        </w:tc>
        <w:tc>
          <w:tcPr>
            <w:tcW w:w="17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设备</w:t>
            </w:r>
            <w:r>
              <w:rPr>
                <w:rFonts w:hint="eastAsia" w:ascii="Times New Roman" w:hAnsi="Times New Roman" w:cs="Times New Roman"/>
                <w:color w:val="auto"/>
                <w:sz w:val="21"/>
                <w:szCs w:val="21"/>
                <w:lang w:eastAsia="zh-CN"/>
              </w:rPr>
              <w:t>噪声</w:t>
            </w:r>
          </w:p>
        </w:tc>
        <w:tc>
          <w:tcPr>
            <w:tcW w:w="1597" w:type="dxa"/>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合理布局、选用低噪设备、建筑隔声基础减振、设备与管道柔性连接</w:t>
            </w:r>
          </w:p>
        </w:tc>
        <w:tc>
          <w:tcPr>
            <w:tcW w:w="1925" w:type="dxa"/>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《工业企业厂界环境噪声排放标准》（GB12348-2008）中的</w:t>
            </w:r>
            <w:r>
              <w:rPr>
                <w:rFonts w:hint="eastAsia" w:cs="Times New Roman"/>
                <w:color w:val="auto"/>
                <w:sz w:val="21"/>
                <w:szCs w:val="21"/>
                <w:lang w:val="en-US" w:eastAsia="zh-CN"/>
              </w:rPr>
              <w:t>2</w:t>
            </w:r>
            <w:r>
              <w:rPr>
                <w:rFonts w:hint="default" w:ascii="Times New Roman" w:hAnsi="Times New Roman" w:cs="Times New Roman"/>
                <w:color w:val="auto"/>
                <w:sz w:val="21"/>
                <w:szCs w:val="21"/>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rPr>
              <w:t>电磁辐射</w:t>
            </w: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w:t>
            </w:r>
          </w:p>
        </w:tc>
        <w:tc>
          <w:tcPr>
            <w:tcW w:w="17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lang w:val="en-US" w:eastAsia="zh-CN"/>
              </w:rPr>
              <w:t>/</w:t>
            </w:r>
          </w:p>
        </w:tc>
        <w:tc>
          <w:tcPr>
            <w:tcW w:w="159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lang w:val="en-US" w:eastAsia="zh-CN"/>
              </w:rPr>
              <w:t>/</w:t>
            </w:r>
          </w:p>
        </w:tc>
        <w:tc>
          <w:tcPr>
            <w:tcW w:w="192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78"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rPr>
              <w:t>固体废物</w:t>
            </w:r>
          </w:p>
        </w:tc>
        <w:tc>
          <w:tcPr>
            <w:tcW w:w="175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Times New Roman" w:hAnsi="Times New Roman" w:cs="Times New Roman"/>
                <w:color w:val="auto"/>
                <w:lang w:val="en-US" w:eastAsia="zh-CN"/>
              </w:rPr>
              <w:t>城市固体废物</w:t>
            </w:r>
          </w:p>
        </w:tc>
        <w:tc>
          <w:tcPr>
            <w:tcW w:w="17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生活垃圾</w:t>
            </w:r>
          </w:p>
        </w:tc>
        <w:tc>
          <w:tcPr>
            <w:tcW w:w="1597" w:type="dxa"/>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垃圾桶若干</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委托环卫部门处理</w:t>
            </w:r>
          </w:p>
        </w:tc>
        <w:tc>
          <w:tcPr>
            <w:tcW w:w="1925" w:type="dxa"/>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cs="Times New Roman"/>
                <w:color w:val="auto"/>
                <w:kern w:val="2"/>
                <w:sz w:val="21"/>
                <w:szCs w:val="21"/>
                <w:lang w:val="en-US" w:eastAsia="zh-CN" w:bidi="ar-SA"/>
              </w:rPr>
            </w:pPr>
            <w:r>
              <w:rPr>
                <w:rFonts w:hint="eastAsia" w:ascii="Times New Roman" w:hAnsi="Times New Roman" w:eastAsia="宋体" w:cs="Times New Roman"/>
                <w:color w:val="auto"/>
                <w:sz w:val="21"/>
                <w:szCs w:val="21"/>
                <w:vertAlign w:val="baseline"/>
                <w:lang w:val="en-US" w:eastAsia="zh-CN"/>
              </w:rPr>
              <w:t>《生活垃圾填埋场污染控制标准》（GB16889-2008）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755"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宋体" w:hAnsi="宋体" w:cs="宋体"/>
                <w:color w:val="auto"/>
                <w:szCs w:val="21"/>
                <w:lang w:val="en-US" w:eastAsia="zh-CN"/>
              </w:rPr>
              <w:t>一般固废</w:t>
            </w:r>
          </w:p>
        </w:tc>
        <w:tc>
          <w:tcPr>
            <w:tcW w:w="1745"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沉淀池沉渣</w:t>
            </w:r>
          </w:p>
        </w:tc>
        <w:tc>
          <w:tcPr>
            <w:tcW w:w="159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cs="Times New Roman"/>
                <w:color w:val="auto"/>
                <w:sz w:val="21"/>
                <w:szCs w:val="21"/>
                <w:lang w:val="en-US" w:eastAsia="zh-CN"/>
              </w:rPr>
              <w:t>回用于生产</w:t>
            </w:r>
          </w:p>
        </w:tc>
        <w:tc>
          <w:tcPr>
            <w:tcW w:w="1925"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Times New Roman" w:hAnsi="Times New Roman" w:cs="Times New Roman"/>
                <w:color w:val="auto"/>
                <w:sz w:val="21"/>
                <w:szCs w:val="21"/>
                <w:vertAlign w:val="baseline"/>
                <w:lang w:val="en-US" w:eastAsia="zh-CN"/>
              </w:rPr>
              <w:t>《一般工业固体废物贮存和填埋污染控制标准》（GB18599-2020）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p>
        </w:tc>
        <w:tc>
          <w:tcPr>
            <w:tcW w:w="1755"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Cs w:val="21"/>
                <w:lang w:val="en-US" w:eastAsia="zh-CN"/>
              </w:rPr>
            </w:pPr>
          </w:p>
        </w:tc>
        <w:tc>
          <w:tcPr>
            <w:tcW w:w="1745" w:type="dxa"/>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残次品</w:t>
            </w:r>
          </w:p>
        </w:tc>
        <w:tc>
          <w:tcPr>
            <w:tcW w:w="159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收集后外售</w:t>
            </w:r>
          </w:p>
        </w:tc>
        <w:tc>
          <w:tcPr>
            <w:tcW w:w="1925"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sz w:val="21"/>
                <w:szCs w:val="21"/>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rPr>
              <w:t>土壤及地下水</w:t>
            </w:r>
          </w:p>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rPr>
              <w:t>污染防治措施</w:t>
            </w:r>
          </w:p>
        </w:tc>
        <w:tc>
          <w:tcPr>
            <w:tcW w:w="7022" w:type="dxa"/>
            <w:gridSpan w:val="4"/>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left"/>
              <w:textAlignment w:val="auto"/>
              <w:rPr>
                <w:rFonts w:hint="eastAsia" w:ascii="宋体" w:hAnsi="宋体" w:cs="宋体"/>
                <w:color w:val="auto"/>
                <w:szCs w:val="21"/>
              </w:rPr>
            </w:pPr>
            <w:r>
              <w:rPr>
                <w:rFonts w:hint="default" w:ascii="Times New Roman" w:hAnsi="Times New Roman" w:eastAsia="宋体" w:cs="Times New Roman"/>
                <w:color w:val="auto"/>
                <w:sz w:val="21"/>
                <w:szCs w:val="21"/>
                <w:highlight w:val="none"/>
                <w:lang w:val="en-US" w:eastAsia="zh-CN"/>
              </w:rPr>
              <w:t>本项目各功能区均采取分区防渗，可以有效保证污染物不会进入地下水和土壤环境，防止污染地下水和土壤。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rPr>
              <w:t>生态保护措施</w:t>
            </w:r>
          </w:p>
        </w:tc>
        <w:tc>
          <w:tcPr>
            <w:tcW w:w="7022" w:type="dxa"/>
            <w:gridSpan w:val="4"/>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pacing w:val="-8"/>
                <w:szCs w:val="21"/>
              </w:rPr>
            </w:pPr>
            <w:r>
              <w:rPr>
                <w:rFonts w:hint="eastAsia" w:ascii="宋体" w:hAnsi="宋体" w:cs="宋体"/>
                <w:color w:val="auto"/>
                <w:spacing w:val="-8"/>
                <w:szCs w:val="21"/>
              </w:rPr>
              <w:t>环境风险</w:t>
            </w:r>
          </w:p>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pacing w:val="-8"/>
                <w:szCs w:val="21"/>
              </w:rPr>
            </w:pPr>
            <w:r>
              <w:rPr>
                <w:rFonts w:hint="eastAsia" w:ascii="宋体" w:hAnsi="宋体" w:cs="宋体"/>
                <w:color w:val="auto"/>
                <w:spacing w:val="-8"/>
                <w:szCs w:val="21"/>
              </w:rPr>
              <w:t>防范措施</w:t>
            </w:r>
          </w:p>
        </w:tc>
        <w:tc>
          <w:tcPr>
            <w:tcW w:w="7022" w:type="dxa"/>
            <w:gridSpan w:val="4"/>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①工艺技术安全措施：选择合适的设备和管道密封型材质，避免泄漏事故发生；工程等级要严格执行国家及行业标准，严格执行相关标准，满足防火防渗要求；选择质量好的阀门和管件，保证长周期安全运行。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②项目区内的各类电气设备均选用相应防火等级的产品。电缆敷设及配电间的设计均考虑防火要求，项目区内的所有电气设备均选用防火型，设计防雷、防静电措施，配置相应防火等级的电气设备和灯具，仪表选用质量安全型。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③制订安全、防火制度，各岗位操作规范，环境管理巡查制度等，严格落实各项防火、用电安全和环境风险防范措施，加强对职工的安全教育。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④</w:t>
            </w:r>
            <w:r>
              <w:rPr>
                <w:rFonts w:hint="default" w:ascii="Times New Roman" w:hAnsi="Times New Roman" w:eastAsia="宋体" w:cs="Times New Roman"/>
                <w:color w:val="auto"/>
                <w:kern w:val="2"/>
                <w:sz w:val="21"/>
                <w:szCs w:val="21"/>
                <w:highlight w:val="none"/>
                <w:lang w:val="en-US" w:eastAsia="zh-CN" w:bidi="ar-SA"/>
              </w:rPr>
              <w:t>加强项目区职工的风险意识和环境意识教育，增强安全、环境意识。提高人的责任心和主动性；强化管理人员岗位责任制，严格各项操作规程和奖惩制度，对操作人员进行系统的岗位培训，使每个操作人员都能够熟悉工作岗位责任及操作规程；设置专职或兼职环保监督管理员，负责本项目区的安全和环保问题，对事故易发部位、地点必须经常检查，杜绝事故隐患，发现问题及时处置并立即向有关部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⑤</w:t>
            </w:r>
            <w:r>
              <w:rPr>
                <w:rFonts w:hint="default" w:ascii="Times New Roman" w:hAnsi="Times New Roman" w:eastAsia="宋体" w:cs="Times New Roman"/>
                <w:color w:val="auto"/>
                <w:kern w:val="2"/>
                <w:sz w:val="21"/>
                <w:szCs w:val="21"/>
                <w:highlight w:val="none"/>
                <w:lang w:val="en-US" w:eastAsia="zh-CN" w:bidi="ar-SA"/>
              </w:rPr>
              <w:t>对项目区实行全员、全过程、全方位的安全管理，制定安全管理规章和安全管理措施。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left"/>
              <w:textAlignment w:val="auto"/>
              <w:rPr>
                <w:rFonts w:hint="eastAsia" w:ascii="Times New Roman" w:hAnsi="Times New Roman"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highlight w:val="none"/>
                <w:lang w:val="en-US" w:eastAsia="zh-CN" w:bidi="ar-SA"/>
              </w:rPr>
              <w:t>⑥</w:t>
            </w:r>
            <w:r>
              <w:rPr>
                <w:rFonts w:hint="default" w:ascii="Times New Roman" w:hAnsi="Times New Roman" w:eastAsia="宋体" w:cs="Times New Roman"/>
                <w:color w:val="auto"/>
                <w:kern w:val="2"/>
                <w:sz w:val="21"/>
                <w:szCs w:val="21"/>
                <w:highlight w:val="none"/>
                <w:lang w:val="en-US" w:eastAsia="zh-CN" w:bidi="ar-SA"/>
              </w:rPr>
              <w:t>制定切实可行的应急预案，事故发生时应立即启动应急预案</w:t>
            </w:r>
            <w:r>
              <w:rPr>
                <w:rFonts w:hint="eastAsia" w:ascii="Times New Roman" w:hAnsi="Times New Roman" w:eastAsia="宋体" w:cs="Times New Roman"/>
                <w:color w:val="auto"/>
                <w:kern w:val="2"/>
                <w:sz w:val="21"/>
                <w:szCs w:val="21"/>
                <w:highlight w:val="none"/>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7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pacing w:val="-8"/>
                <w:szCs w:val="21"/>
              </w:rPr>
            </w:pPr>
            <w:r>
              <w:rPr>
                <w:rFonts w:hint="eastAsia" w:ascii="宋体" w:hAnsi="宋体" w:cs="宋体"/>
                <w:color w:val="auto"/>
                <w:spacing w:val="-8"/>
                <w:szCs w:val="21"/>
              </w:rPr>
              <w:t>其他环境</w:t>
            </w:r>
          </w:p>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pacing w:val="-8"/>
                <w:szCs w:val="21"/>
              </w:rPr>
            </w:pPr>
            <w:r>
              <w:rPr>
                <w:rFonts w:hint="eastAsia" w:ascii="宋体" w:hAnsi="宋体" w:cs="宋体"/>
                <w:color w:val="auto"/>
                <w:spacing w:val="-8"/>
                <w:szCs w:val="21"/>
              </w:rPr>
              <w:t>管理要求</w:t>
            </w:r>
          </w:p>
        </w:tc>
        <w:tc>
          <w:tcPr>
            <w:tcW w:w="7022" w:type="dxa"/>
            <w:gridSpan w:val="4"/>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left"/>
              <w:textAlignment w:val="auto"/>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①按照现行的排污许可管理排放，</w:t>
            </w:r>
            <w:r>
              <w:rPr>
                <w:rFonts w:hint="default" w:ascii="Times New Roman" w:hAnsi="Times New Roman" w:eastAsia="宋体" w:cs="Times New Roman"/>
                <w:color w:val="auto"/>
                <w:kern w:val="0"/>
                <w:sz w:val="21"/>
                <w:szCs w:val="21"/>
                <w:lang w:val="en-US" w:eastAsia="zh-CN" w:bidi="ar"/>
              </w:rPr>
              <w:t>建设单位应当在启动生产设施或者发生实际排污之前，在全国排污许可证管理信息平台填报排污登记表</w:t>
            </w:r>
            <w:r>
              <w:rPr>
                <w:rFonts w:hint="eastAsia" w:ascii="Times New Roman" w:hAnsi="Times New Roman" w:eastAsia="宋体" w:cs="Times New Roman"/>
                <w:color w:val="auto"/>
                <w:kern w:val="0"/>
                <w:sz w:val="21"/>
                <w:szCs w:val="21"/>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left"/>
              <w:textAlignment w:val="auto"/>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②根据有关专家、环保部门对环保设施验收报告的批复意见进行补充完善；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left"/>
              <w:textAlignment w:val="auto"/>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③在排污申报基础上对总量控制指标实施复核监测，并开展总量监测工作；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left"/>
              <w:textAlignment w:val="auto"/>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④贯彻执行试生产期建立的环保工作机构和工作制度以及监视性制度，并不断总结经验提高管理水平；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left"/>
              <w:textAlignment w:val="auto"/>
              <w:rPr>
                <w:rFonts w:hint="eastAsia" w:ascii="Times New Roman" w:hAnsi="Times New Roman" w:cs="Times New Roman"/>
                <w:color w:val="auto"/>
                <w:kern w:val="2"/>
                <w:sz w:val="21"/>
                <w:szCs w:val="21"/>
                <w:lang w:val="en-US" w:eastAsia="zh-CN" w:bidi="ar-SA"/>
              </w:rPr>
            </w:pPr>
            <w:r>
              <w:rPr>
                <w:rFonts w:hint="eastAsia" w:ascii="Times New Roman" w:hAnsi="Times New Roman" w:eastAsia="宋体" w:cs="Times New Roman"/>
                <w:color w:val="auto"/>
                <w:kern w:val="0"/>
                <w:sz w:val="21"/>
                <w:szCs w:val="21"/>
                <w:lang w:val="en-US" w:eastAsia="zh-CN" w:bidi="ar"/>
              </w:rPr>
              <w:t>⑤定期向环保部门汇报工作情况及污染治理设施运行情况和监视性的监测结果</w:t>
            </w:r>
            <w:r>
              <w:rPr>
                <w:rFonts w:hint="eastAsia" w:ascii="Times New Roman" w:hAnsi="Times New Roman" w:cs="Times New Roman"/>
                <w:color w:val="auto"/>
                <w:kern w:val="0"/>
                <w:sz w:val="21"/>
                <w:szCs w:val="21"/>
                <w:lang w:val="en-US" w:eastAsia="zh-CN" w:bidi="ar"/>
              </w:rPr>
              <w:t>。</w:t>
            </w:r>
          </w:p>
        </w:tc>
      </w:tr>
    </w:tbl>
    <w:p>
      <w:pPr>
        <w:pStyle w:val="19"/>
        <w:jc w:val="center"/>
        <w:outlineLvl w:val="0"/>
        <w:rPr>
          <w:rFonts w:hint="eastAsia" w:ascii="宋体" w:hAnsi="宋体" w:eastAsia="宋体" w:cs="宋体"/>
          <w:b/>
          <w:bCs/>
          <w:snapToGrid w:val="0"/>
          <w:color w:val="000000" w:themeColor="text1"/>
          <w:sz w:val="30"/>
          <w:szCs w:val="30"/>
          <w14:textFill>
            <w14:solidFill>
              <w14:schemeClr w14:val="tx1"/>
            </w14:solidFill>
          </w14:textFill>
        </w:rPr>
      </w:pPr>
      <w:r>
        <w:rPr>
          <w:snapToGrid w:val="0"/>
          <w:color w:val="000000" w:themeColor="text1"/>
          <w14:textFill>
            <w14:solidFill>
              <w14:schemeClr w14:val="tx1"/>
            </w14:solidFill>
          </w14:textFill>
        </w:rPr>
        <w:br w:type="page"/>
      </w:r>
      <w:bookmarkStart w:id="10" w:name="_Toc28811"/>
      <w:r>
        <w:rPr>
          <w:rFonts w:hint="eastAsia" w:ascii="宋体" w:hAnsi="宋体" w:eastAsia="宋体" w:cs="宋体"/>
          <w:b/>
          <w:bCs/>
          <w:snapToGrid w:val="0"/>
          <w:color w:val="000000" w:themeColor="text1"/>
          <w:sz w:val="30"/>
          <w:szCs w:val="30"/>
          <w14:textFill>
            <w14:solidFill>
              <w14:schemeClr w14:val="tx1"/>
            </w14:solidFill>
          </w14:textFill>
        </w:rPr>
        <w:t>六、结论</w:t>
      </w:r>
      <w:bookmarkEnd w:id="10"/>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center"/>
          </w:tcPr>
          <w:p>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建设项目符合国家产业政策；项目选址符合</w:t>
            </w:r>
            <w:r>
              <w:rPr>
                <w:rFonts w:hint="eastAsia" w:ascii="Times New Roman" w:hAnsi="Times New Roman" w:cs="Times New Roman"/>
                <w:color w:val="000000" w:themeColor="text1"/>
                <w:sz w:val="24"/>
                <w:szCs w:val="24"/>
                <w:lang w:val="en-US" w:eastAsia="zh-CN"/>
                <w14:textFill>
                  <w14:solidFill>
                    <w14:schemeClr w14:val="tx1"/>
                  </w14:solidFill>
                </w14:textFill>
              </w:rPr>
              <w:t>“三线一单”和</w:t>
            </w:r>
            <w:r>
              <w:rPr>
                <w:rFonts w:hint="default" w:ascii="Times New Roman" w:hAnsi="Times New Roman" w:cs="Times New Roman"/>
                <w:color w:val="000000" w:themeColor="text1"/>
                <w:sz w:val="24"/>
                <w:szCs w:val="24"/>
                <w:lang w:val="en-US" w:eastAsia="zh-CN"/>
                <w14:textFill>
                  <w14:solidFill>
                    <w14:schemeClr w14:val="tx1"/>
                  </w14:solidFill>
                </w14:textFill>
              </w:rPr>
              <w:t>相关规划要求；采用的工艺技术成熟可行，</w:t>
            </w:r>
            <w:r>
              <w:rPr>
                <w:rFonts w:hint="eastAsia" w:ascii="Times New Roman" w:hAnsi="Times New Roman" w:cs="Times New Roman"/>
                <w:color w:val="000000" w:themeColor="text1"/>
                <w:sz w:val="24"/>
                <w:szCs w:val="24"/>
                <w:lang w:val="en-US" w:eastAsia="zh-CN"/>
                <w14:textFill>
                  <w14:solidFill>
                    <w14:schemeClr w14:val="tx1"/>
                  </w14:solidFill>
                </w14:textFill>
              </w:rPr>
              <w:t>可确保污染物稳定达标排放</w:t>
            </w:r>
            <w:r>
              <w:rPr>
                <w:rFonts w:hint="default" w:ascii="Times New Roman" w:hAnsi="Times New Roman" w:cs="Times New Roman"/>
                <w:color w:val="000000" w:themeColor="text1"/>
                <w:sz w:val="24"/>
                <w:szCs w:val="24"/>
                <w:lang w:val="en-US" w:eastAsia="zh-CN"/>
                <w14:textFill>
                  <w14:solidFill>
                    <w14:schemeClr w14:val="tx1"/>
                  </w14:solidFill>
                </w14:textFill>
              </w:rPr>
              <w:t>，通过采取有效的环保措施可实现达标排放，对周边环境的影响也能控制在可接受程度。因此，建设单位在严格执行环保“三同时”制度，严格落实本报告提出的各项环保措施后，项目建设对环境的影响是可接受的。因此，从环保的角度分析，本项目的建</w:t>
            </w:r>
            <w:bookmarkStart w:id="12" w:name="_GoBack"/>
            <w:bookmarkEnd w:id="12"/>
            <w:r>
              <w:rPr>
                <w:rFonts w:hint="default" w:ascii="Times New Roman" w:hAnsi="Times New Roman" w:cs="Times New Roman"/>
                <w:color w:val="000000" w:themeColor="text1"/>
                <w:sz w:val="24"/>
                <w:szCs w:val="24"/>
                <w:lang w:val="en-US" w:eastAsia="zh-CN"/>
                <w14:textFill>
                  <w14:solidFill>
                    <w14:schemeClr w14:val="tx1"/>
                  </w14:solidFill>
                </w14:textFill>
              </w:rPr>
              <w:t xml:space="preserve">设是可行的。 </w:t>
            </w:r>
          </w:p>
          <w:p>
            <w:pPr>
              <w:keepNext w:val="0"/>
              <w:keepLines w:val="0"/>
              <w:suppressLineNumbers w:val="0"/>
              <w:spacing w:before="0" w:beforeAutospacing="0" w:after="0" w:afterAutospacing="0" w:line="360" w:lineRule="auto"/>
              <w:ind w:left="0" w:right="0"/>
              <w:rPr>
                <w:rFonts w:hint="default" w:ascii="宋体" w:hAnsi="Times New Roman" w:cs="宋体"/>
                <w:color w:val="000000" w:themeColor="text1"/>
                <w:sz w:val="24"/>
                <w:szCs w:val="24"/>
                <w14:textFill>
                  <w14:solidFill>
                    <w14:schemeClr w14:val="tx1"/>
                  </w14:solidFill>
                </w14:textFill>
              </w:rPr>
            </w:pPr>
          </w:p>
        </w:tc>
      </w:tr>
    </w:tbl>
    <w:p>
      <w:pPr>
        <w:rPr>
          <w:rFonts w:ascii="宋体"/>
          <w:color w:val="000000" w:themeColor="text1"/>
          <w14:textFill>
            <w14:solidFill>
              <w14:schemeClr w14:val="tx1"/>
            </w14:solidFill>
          </w14:textFill>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19"/>
        <w:keepNext w:val="0"/>
        <w:keepLines w:val="0"/>
        <w:pageBreakBefore w:val="0"/>
        <w:widowControl/>
        <w:kinsoku/>
        <w:wordWrap/>
        <w:overflowPunct/>
        <w:topLinePunct w:val="0"/>
        <w:autoSpaceDE/>
        <w:autoSpaceDN/>
        <w:bidi w:val="0"/>
        <w:spacing w:before="0" w:beforeAutospacing="0" w:after="0" w:afterAutospacing="0" w:line="240" w:lineRule="auto"/>
        <w:jc w:val="both"/>
        <w:textAlignment w:val="auto"/>
        <w:outlineLvl w:val="0"/>
        <w:rPr>
          <w:rFonts w:hint="eastAsia" w:ascii="宋体" w:hAnsi="宋体" w:eastAsia="宋体" w:cs="宋体"/>
          <w:b/>
          <w:bCs/>
          <w:snapToGrid w:val="0"/>
          <w:color w:val="000000" w:themeColor="text1"/>
          <w:sz w:val="30"/>
          <w:szCs w:val="30"/>
          <w14:textFill>
            <w14:solidFill>
              <w14:schemeClr w14:val="tx1"/>
            </w14:solidFill>
          </w14:textFill>
        </w:rPr>
      </w:pPr>
      <w:bookmarkStart w:id="11" w:name="_Toc14079"/>
      <w:r>
        <w:rPr>
          <w:rFonts w:hint="eastAsia" w:ascii="宋体" w:hAnsi="宋体" w:eastAsia="宋体" w:cs="宋体"/>
          <w:b/>
          <w:bCs/>
          <w:snapToGrid w:val="0"/>
          <w:color w:val="000000" w:themeColor="text1"/>
          <w:sz w:val="30"/>
          <w:szCs w:val="30"/>
          <w14:textFill>
            <w14:solidFill>
              <w14:schemeClr w14:val="tx1"/>
            </w14:solidFill>
          </w14:textFill>
        </w:rPr>
        <w:t>附表</w:t>
      </w:r>
      <w:bookmarkEnd w:id="11"/>
    </w:p>
    <w:p>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ascii="宋体" w:hAnsi="宋体" w:eastAsia="宋体" w:cs="宋体"/>
          <w:snapToGrid w:val="0"/>
          <w:color w:val="000000" w:themeColor="text1"/>
          <w:sz w:val="38"/>
          <w:szCs w:val="38"/>
          <w14:textFill>
            <w14:solidFill>
              <w14:schemeClr w14:val="tx1"/>
            </w14:solidFill>
          </w14:textFill>
        </w:rPr>
      </w:pPr>
      <w:r>
        <w:rPr>
          <w:rFonts w:hint="eastAsia" w:ascii="宋体" w:hAnsi="宋体" w:eastAsia="宋体" w:cs="宋体"/>
          <w:snapToGrid w:val="0"/>
          <w:color w:val="000000" w:themeColor="text1"/>
          <w:sz w:val="38"/>
          <w:szCs w:val="38"/>
          <w14:textFill>
            <w14:solidFill>
              <w14:schemeClr w14:val="tx1"/>
            </w14:solidFill>
          </w14:textFill>
        </w:rPr>
        <w:t>建设项目污染物排放量汇总表</w:t>
      </w:r>
    </w:p>
    <w:tbl>
      <w:tblPr>
        <w:tblStyle w:val="22"/>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1561"/>
        <w:gridCol w:w="1574"/>
        <w:gridCol w:w="1221"/>
        <w:gridCol w:w="1637"/>
        <w:gridCol w:w="1499"/>
        <w:gridCol w:w="1696"/>
        <w:gridCol w:w="1539"/>
        <w:gridCol w:w="13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tcBorders>
              <w:tl2br w:val="single" w:color="auto" w:sz="4" w:space="0"/>
            </w:tcBorders>
            <w:noWrap w:val="0"/>
            <w:tcMar>
              <w:left w:w="28" w:type="dxa"/>
              <w:right w:w="28" w:type="dxa"/>
            </w:tcMar>
            <w:vAlign w:val="center"/>
          </w:tcPr>
          <w:p>
            <w:pPr>
              <w:pStyle w:val="41"/>
              <w:keepNext w:val="0"/>
              <w:keepLines w:val="0"/>
              <w:suppressLineNumbers w:val="0"/>
              <w:spacing w:before="0" w:beforeLines="0" w:beforeAutospacing="0" w:after="0" w:afterLines="0" w:afterAutospacing="0" w:line="240" w:lineRule="auto"/>
              <w:ind w:left="0" w:right="0"/>
              <w:jc w:val="right"/>
              <w:rPr>
                <w:rFonts w:hint="eastAsia" w:ascii="黑体" w:hAnsi="黑体" w:eastAsia="黑体" w:cs="宋体"/>
                <w:snapToGrid w:val="0"/>
                <w:color w:val="000000" w:themeColor="text1"/>
                <w:spacing w:val="-6"/>
                <w:kern w:val="21"/>
                <w:sz w:val="24"/>
                <w:szCs w:val="24"/>
                <w14:textFill>
                  <w14:solidFill>
                    <w14:schemeClr w14:val="tx1"/>
                  </w14:solidFill>
                </w14:textFill>
              </w:rPr>
            </w:pPr>
            <w:r>
              <w:rPr>
                <w:rFonts w:hint="eastAsia" w:ascii="黑体" w:hAnsi="黑体" w:eastAsia="黑体" w:cs="宋体"/>
                <w:snapToGrid w:val="0"/>
                <w:color w:val="000000" w:themeColor="text1"/>
                <w:spacing w:val="-6"/>
                <w:kern w:val="21"/>
                <w:sz w:val="24"/>
                <w:szCs w:val="24"/>
                <w14:textFill>
                  <w14:solidFill>
                    <w14:schemeClr w14:val="tx1"/>
                  </w14:solidFill>
                </w14:textFill>
              </w:rPr>
              <w:t>项目</w:t>
            </w:r>
          </w:p>
          <w:p>
            <w:pPr>
              <w:pStyle w:val="41"/>
              <w:keepNext w:val="0"/>
              <w:keepLines w:val="0"/>
              <w:suppressLineNumbers w:val="0"/>
              <w:spacing w:before="0" w:beforeLines="0" w:beforeAutospacing="0" w:after="0" w:afterLines="0" w:afterAutospacing="0" w:line="240" w:lineRule="auto"/>
              <w:ind w:left="0" w:right="0"/>
              <w:jc w:val="left"/>
              <w:rPr>
                <w:rFonts w:hint="eastAsia" w:ascii="黑体" w:hAnsi="黑体" w:eastAsia="黑体" w:cs="宋体"/>
                <w:snapToGrid w:val="0"/>
                <w:color w:val="000000" w:themeColor="text1"/>
                <w:spacing w:val="-6"/>
                <w:kern w:val="21"/>
                <w:sz w:val="24"/>
                <w:szCs w:val="24"/>
                <w14:textFill>
                  <w14:solidFill>
                    <w14:schemeClr w14:val="tx1"/>
                  </w14:solidFill>
                </w14:textFill>
              </w:rPr>
            </w:pPr>
            <w:r>
              <w:rPr>
                <w:rFonts w:hint="eastAsia" w:ascii="黑体" w:hAnsi="黑体" w:eastAsia="黑体" w:cs="宋体"/>
                <w:snapToGrid w:val="0"/>
                <w:color w:val="000000" w:themeColor="text1"/>
                <w:spacing w:val="-6"/>
                <w:kern w:val="21"/>
                <w:sz w:val="24"/>
                <w:szCs w:val="24"/>
                <w14:textFill>
                  <w14:solidFill>
                    <w14:schemeClr w14:val="tx1"/>
                  </w14:solidFill>
                </w14:textFill>
              </w:rPr>
              <w:t>分类</w:t>
            </w:r>
          </w:p>
        </w:tc>
        <w:tc>
          <w:tcPr>
            <w:tcW w:w="578" w:type="pct"/>
            <w:noWrap w:val="0"/>
            <w:tcMar>
              <w:left w:w="28" w:type="dxa"/>
              <w:right w:w="28" w:type="dxa"/>
            </w:tcMar>
            <w:vAlign w:val="center"/>
          </w:tcPr>
          <w:p>
            <w:pPr>
              <w:pStyle w:val="41"/>
              <w:keepNext w:val="0"/>
              <w:keepLines w:val="0"/>
              <w:suppressLineNumbers w:val="0"/>
              <w:spacing w:before="0" w:beforeLines="0" w:beforeAutospacing="0" w:after="0" w:afterLines="0" w:afterAutospacing="0" w:line="240" w:lineRule="auto"/>
              <w:ind w:left="0" w:right="0"/>
              <w:rPr>
                <w:rFonts w:hint="eastAsia" w:ascii="黑体" w:hAnsi="黑体" w:eastAsia="黑体" w:cs="宋体"/>
                <w:snapToGrid w:val="0"/>
                <w:color w:val="000000" w:themeColor="text1"/>
                <w:spacing w:val="-6"/>
                <w:kern w:val="21"/>
                <w:sz w:val="24"/>
                <w:szCs w:val="24"/>
                <w14:textFill>
                  <w14:solidFill>
                    <w14:schemeClr w14:val="tx1"/>
                  </w14:solidFill>
                </w14:textFill>
              </w:rPr>
            </w:pPr>
            <w:r>
              <w:rPr>
                <w:rFonts w:hint="eastAsia" w:ascii="黑体" w:hAnsi="黑体" w:eastAsia="黑体" w:cs="宋体"/>
                <w:snapToGrid w:val="0"/>
                <w:color w:val="000000" w:themeColor="text1"/>
                <w:spacing w:val="-6"/>
                <w:kern w:val="21"/>
                <w:sz w:val="24"/>
                <w:szCs w:val="24"/>
                <w14:textFill>
                  <w14:solidFill>
                    <w14:schemeClr w14:val="tx1"/>
                  </w14:solidFill>
                </w14:textFill>
              </w:rPr>
              <w:t>污染物名称</w:t>
            </w:r>
          </w:p>
        </w:tc>
        <w:tc>
          <w:tcPr>
            <w:tcW w:w="583" w:type="pct"/>
            <w:noWrap w:val="0"/>
            <w:tcMar>
              <w:left w:w="28" w:type="dxa"/>
              <w:right w:w="28" w:type="dxa"/>
            </w:tcMar>
            <w:vAlign w:val="center"/>
          </w:tcPr>
          <w:p>
            <w:pPr>
              <w:pStyle w:val="41"/>
              <w:keepNext w:val="0"/>
              <w:keepLines w:val="0"/>
              <w:suppressLineNumbers w:val="0"/>
              <w:spacing w:before="0" w:beforeLines="0" w:beforeAutospacing="0" w:after="0" w:afterLines="0" w:afterAutospacing="0" w:line="240" w:lineRule="auto"/>
              <w:ind w:left="0" w:right="0"/>
              <w:rPr>
                <w:rFonts w:hint="eastAsia" w:ascii="黑体" w:hAnsi="黑体" w:eastAsia="黑体" w:cs="Times New Roman"/>
                <w:snapToGrid w:val="0"/>
                <w:color w:val="000000" w:themeColor="text1"/>
                <w:spacing w:val="-6"/>
                <w:kern w:val="21"/>
                <w:sz w:val="24"/>
                <w:szCs w:val="24"/>
                <w14:textFill>
                  <w14:solidFill>
                    <w14:schemeClr w14:val="tx1"/>
                  </w14:solidFill>
                </w14:textFill>
              </w:rPr>
            </w:pPr>
            <w:r>
              <w:rPr>
                <w:rFonts w:hint="default" w:ascii="黑体" w:hAnsi="黑体" w:eastAsia="黑体" w:cs="Times New Roman"/>
                <w:snapToGrid w:val="0"/>
                <w:color w:val="000000" w:themeColor="text1"/>
                <w:spacing w:val="-6"/>
                <w:kern w:val="21"/>
                <w:sz w:val="24"/>
                <w:szCs w:val="24"/>
                <w14:textFill>
                  <w14:solidFill>
                    <w14:schemeClr w14:val="tx1"/>
                  </w14:solidFill>
                </w14:textFill>
              </w:rPr>
              <w:t>现有工程</w:t>
            </w:r>
          </w:p>
          <w:p>
            <w:pPr>
              <w:pStyle w:val="41"/>
              <w:keepNext w:val="0"/>
              <w:keepLines w:val="0"/>
              <w:suppressLineNumbers w:val="0"/>
              <w:spacing w:before="0" w:beforeLines="0" w:beforeAutospacing="0" w:after="0" w:afterLines="0" w:afterAutospacing="0" w:line="240" w:lineRule="auto"/>
              <w:ind w:left="0" w:right="0"/>
              <w:rPr>
                <w:rFonts w:hint="default" w:ascii="黑体" w:hAnsi="黑体" w:eastAsia="黑体" w:cs="Times New Roman"/>
                <w:snapToGrid w:val="0"/>
                <w:color w:val="000000" w:themeColor="text1"/>
                <w:spacing w:val="-6"/>
                <w:kern w:val="21"/>
                <w:sz w:val="24"/>
                <w:szCs w:val="24"/>
                <w14:textFill>
                  <w14:solidFill>
                    <w14:schemeClr w14:val="tx1"/>
                  </w14:solidFill>
                </w14:textFill>
              </w:rPr>
            </w:pPr>
            <w:r>
              <w:rPr>
                <w:rFonts w:hint="default" w:ascii="黑体" w:hAnsi="黑体" w:eastAsia="黑体" w:cs="Times New Roman"/>
                <w:snapToGrid w:val="0"/>
                <w:color w:val="000000" w:themeColor="text1"/>
                <w:spacing w:val="-6"/>
                <w:kern w:val="21"/>
                <w:sz w:val="24"/>
                <w:szCs w:val="24"/>
                <w14:textFill>
                  <w14:solidFill>
                    <w14:schemeClr w14:val="tx1"/>
                  </w14:solidFill>
                </w14:textFill>
              </w:rPr>
              <w:t>排放量（固</w:t>
            </w:r>
            <w:r>
              <w:rPr>
                <w:rFonts w:hint="eastAsia" w:ascii="黑体" w:hAnsi="黑体" w:eastAsia="黑体" w:cs="Times New Roman"/>
                <w:snapToGrid w:val="0"/>
                <w:color w:val="000000" w:themeColor="text1"/>
                <w:spacing w:val="-6"/>
                <w:kern w:val="21"/>
                <w:sz w:val="24"/>
                <w:szCs w:val="24"/>
                <w14:textFill>
                  <w14:solidFill>
                    <w14:schemeClr w14:val="tx1"/>
                  </w14:solidFill>
                </w14:textFill>
              </w:rPr>
              <w:t>体</w:t>
            </w:r>
            <w:r>
              <w:rPr>
                <w:rFonts w:hint="default" w:ascii="黑体" w:hAnsi="黑体" w:eastAsia="黑体" w:cs="Times New Roman"/>
                <w:snapToGrid w:val="0"/>
                <w:color w:val="000000" w:themeColor="text1"/>
                <w:spacing w:val="-6"/>
                <w:kern w:val="21"/>
                <w:sz w:val="24"/>
                <w:szCs w:val="24"/>
                <w14:textFill>
                  <w14:solidFill>
                    <w14:schemeClr w14:val="tx1"/>
                  </w14:solidFill>
                </w14:textFill>
              </w:rPr>
              <w:t>废</w:t>
            </w:r>
            <w:r>
              <w:rPr>
                <w:rFonts w:hint="eastAsia" w:ascii="黑体" w:hAnsi="黑体" w:eastAsia="黑体" w:cs="Times New Roman"/>
                <w:snapToGrid w:val="0"/>
                <w:color w:val="000000" w:themeColor="text1"/>
                <w:spacing w:val="-6"/>
                <w:kern w:val="21"/>
                <w:sz w:val="24"/>
                <w:szCs w:val="24"/>
                <w14:textFill>
                  <w14:solidFill>
                    <w14:schemeClr w14:val="tx1"/>
                  </w14:solidFill>
                </w14:textFill>
              </w:rPr>
              <w:t>物</w:t>
            </w:r>
            <w:r>
              <w:rPr>
                <w:rFonts w:hint="default" w:ascii="黑体" w:hAnsi="黑体" w:eastAsia="黑体" w:cs="Times New Roman"/>
                <w:snapToGrid w:val="0"/>
                <w:color w:val="000000" w:themeColor="text1"/>
                <w:spacing w:val="-6"/>
                <w:kern w:val="21"/>
                <w:sz w:val="24"/>
                <w:szCs w:val="24"/>
                <w14:textFill>
                  <w14:solidFill>
                    <w14:schemeClr w14:val="tx1"/>
                  </w14:solidFill>
                </w14:textFill>
              </w:rPr>
              <w:t>产生量）</w:t>
            </w:r>
            <w:r>
              <w:rPr>
                <w:rFonts w:hint="default" w:ascii="黑体" w:hAnsi="黑体" w:eastAsia="黑体" w:cs="Times New Roman"/>
                <w:snapToGrid w:val="0"/>
                <w:color w:val="000000" w:themeColor="text1"/>
                <w:spacing w:val="-6"/>
                <w:kern w:val="21"/>
                <w:sz w:val="24"/>
                <w:szCs w:val="24"/>
                <w14:textFill>
                  <w14:solidFill>
                    <w14:schemeClr w14:val="tx1"/>
                  </w14:solidFill>
                </w14:textFill>
              </w:rPr>
              <w:fldChar w:fldCharType="begin"/>
            </w:r>
            <w:r>
              <w:rPr>
                <w:rFonts w:hint="default" w:ascii="黑体" w:hAnsi="黑体" w:eastAsia="黑体" w:cs="Times New Roman"/>
                <w:snapToGrid w:val="0"/>
                <w:color w:val="000000" w:themeColor="text1"/>
                <w:spacing w:val="-6"/>
                <w:kern w:val="21"/>
                <w:sz w:val="24"/>
                <w:szCs w:val="24"/>
                <w14:textFill>
                  <w14:solidFill>
                    <w14:schemeClr w14:val="tx1"/>
                  </w14:solidFill>
                </w14:textFill>
              </w:rPr>
              <w:instrText xml:space="preserve"> = 1 \* GB3 \* MERGEFORMAT </w:instrText>
            </w:r>
            <w:r>
              <w:rPr>
                <w:rFonts w:hint="default" w:ascii="黑体" w:hAnsi="黑体" w:eastAsia="黑体" w:cs="Times New Roman"/>
                <w:snapToGrid w:val="0"/>
                <w:color w:val="000000" w:themeColor="text1"/>
                <w:spacing w:val="-6"/>
                <w:kern w:val="21"/>
                <w:sz w:val="24"/>
                <w:szCs w:val="24"/>
                <w14:textFill>
                  <w14:solidFill>
                    <w14:schemeClr w14:val="tx1"/>
                  </w14:solidFill>
                </w14:textFill>
              </w:rPr>
              <w:fldChar w:fldCharType="separate"/>
            </w:r>
            <w:r>
              <w:rPr>
                <w:rFonts w:hint="eastAsia" w:ascii="黑体" w:hAnsi="黑体" w:eastAsia="黑体" w:cs="宋体"/>
                <w:color w:val="000000" w:themeColor="text1"/>
                <w:kern w:val="2"/>
                <w:sz w:val="24"/>
                <w:szCs w:val="24"/>
                <w14:textFill>
                  <w14:solidFill>
                    <w14:schemeClr w14:val="tx1"/>
                  </w14:solidFill>
                </w14:textFill>
              </w:rPr>
              <w:t>①</w:t>
            </w:r>
            <w:r>
              <w:rPr>
                <w:rFonts w:hint="default" w:ascii="黑体" w:hAnsi="黑体" w:eastAsia="黑体" w:cs="Times New Roman"/>
                <w:snapToGrid w:val="0"/>
                <w:color w:val="000000" w:themeColor="text1"/>
                <w:spacing w:val="-6"/>
                <w:kern w:val="21"/>
                <w:sz w:val="24"/>
                <w:szCs w:val="24"/>
                <w14:textFill>
                  <w14:solidFill>
                    <w14:schemeClr w14:val="tx1"/>
                  </w14:solidFill>
                </w14:textFill>
              </w:rPr>
              <w:fldChar w:fldCharType="end"/>
            </w:r>
          </w:p>
        </w:tc>
        <w:tc>
          <w:tcPr>
            <w:tcW w:w="452" w:type="pct"/>
            <w:noWrap w:val="0"/>
            <w:tcMar>
              <w:left w:w="28" w:type="dxa"/>
              <w:right w:w="28" w:type="dxa"/>
            </w:tcMar>
            <w:vAlign w:val="center"/>
          </w:tcPr>
          <w:p>
            <w:pPr>
              <w:pStyle w:val="41"/>
              <w:keepNext w:val="0"/>
              <w:keepLines w:val="0"/>
              <w:suppressLineNumbers w:val="0"/>
              <w:spacing w:before="0" w:beforeLines="0" w:beforeAutospacing="0" w:after="0" w:afterLines="0" w:afterAutospacing="0" w:line="240" w:lineRule="auto"/>
              <w:ind w:left="0" w:right="0"/>
              <w:rPr>
                <w:rFonts w:hint="default" w:ascii="黑体" w:hAnsi="黑体" w:eastAsia="黑体" w:cs="Times New Roman"/>
                <w:snapToGrid w:val="0"/>
                <w:color w:val="000000" w:themeColor="text1"/>
                <w:spacing w:val="-6"/>
                <w:kern w:val="21"/>
                <w:sz w:val="24"/>
                <w:szCs w:val="24"/>
                <w14:textFill>
                  <w14:solidFill>
                    <w14:schemeClr w14:val="tx1"/>
                  </w14:solidFill>
                </w14:textFill>
              </w:rPr>
            </w:pPr>
            <w:r>
              <w:rPr>
                <w:rFonts w:hint="default" w:ascii="黑体" w:hAnsi="黑体" w:eastAsia="黑体" w:cs="Times New Roman"/>
                <w:snapToGrid w:val="0"/>
                <w:color w:val="000000" w:themeColor="text1"/>
                <w:spacing w:val="-6"/>
                <w:kern w:val="21"/>
                <w:sz w:val="24"/>
                <w:szCs w:val="24"/>
                <w14:textFill>
                  <w14:solidFill>
                    <w14:schemeClr w14:val="tx1"/>
                  </w14:solidFill>
                </w14:textFill>
              </w:rPr>
              <w:t>现有工程</w:t>
            </w:r>
          </w:p>
          <w:p>
            <w:pPr>
              <w:pStyle w:val="41"/>
              <w:keepNext w:val="0"/>
              <w:keepLines w:val="0"/>
              <w:suppressLineNumbers w:val="0"/>
              <w:spacing w:before="0" w:beforeLines="0" w:beforeAutospacing="0" w:after="0" w:afterLines="0" w:afterAutospacing="0" w:line="240" w:lineRule="auto"/>
              <w:ind w:left="0" w:right="0"/>
              <w:rPr>
                <w:rFonts w:hint="default" w:ascii="黑体" w:hAnsi="黑体" w:eastAsia="黑体" w:cs="Times New Roman"/>
                <w:snapToGrid w:val="0"/>
                <w:color w:val="000000" w:themeColor="text1"/>
                <w:spacing w:val="-6"/>
                <w:kern w:val="21"/>
                <w:sz w:val="24"/>
                <w:szCs w:val="24"/>
                <w14:textFill>
                  <w14:solidFill>
                    <w14:schemeClr w14:val="tx1"/>
                  </w14:solidFill>
                </w14:textFill>
              </w:rPr>
            </w:pPr>
            <w:r>
              <w:rPr>
                <w:rFonts w:hint="default" w:ascii="黑体" w:hAnsi="黑体" w:eastAsia="黑体" w:cs="Times New Roman"/>
                <w:snapToGrid w:val="0"/>
                <w:color w:val="000000" w:themeColor="text1"/>
                <w:spacing w:val="-6"/>
                <w:kern w:val="21"/>
                <w:sz w:val="24"/>
                <w:szCs w:val="24"/>
                <w14:textFill>
                  <w14:solidFill>
                    <w14:schemeClr w14:val="tx1"/>
                  </w14:solidFill>
                </w14:textFill>
              </w:rPr>
              <w:t>许可排放量</w:t>
            </w:r>
          </w:p>
          <w:p>
            <w:pPr>
              <w:pStyle w:val="41"/>
              <w:keepNext w:val="0"/>
              <w:keepLines w:val="0"/>
              <w:suppressLineNumbers w:val="0"/>
              <w:spacing w:before="0" w:beforeLines="0" w:beforeAutospacing="0" w:after="0" w:afterLines="0" w:afterAutospacing="0"/>
              <w:ind w:left="0" w:right="0"/>
              <w:rPr>
                <w:rFonts w:hint="default" w:ascii="黑体" w:hAnsi="黑体" w:eastAsia="黑体" w:cs="Times New Roman"/>
                <w:snapToGrid w:val="0"/>
                <w:color w:val="000000" w:themeColor="text1"/>
                <w:spacing w:val="-6"/>
                <w:kern w:val="21"/>
                <w:sz w:val="24"/>
                <w:szCs w:val="24"/>
                <w14:textFill>
                  <w14:solidFill>
                    <w14:schemeClr w14:val="tx1"/>
                  </w14:solidFill>
                </w14:textFill>
              </w:rPr>
            </w:pPr>
            <w:r>
              <w:rPr>
                <w:rFonts w:hint="default" w:ascii="黑体" w:hAnsi="黑体" w:eastAsia="黑体" w:cs="Times New Roman"/>
                <w:snapToGrid w:val="0"/>
                <w:color w:val="000000" w:themeColor="text1"/>
                <w:spacing w:val="-6"/>
                <w:kern w:val="21"/>
                <w:sz w:val="24"/>
                <w:szCs w:val="24"/>
                <w14:textFill>
                  <w14:solidFill>
                    <w14:schemeClr w14:val="tx1"/>
                  </w14:solidFill>
                </w14:textFill>
              </w:rPr>
              <w:fldChar w:fldCharType="begin"/>
            </w:r>
            <w:r>
              <w:rPr>
                <w:rFonts w:hint="default" w:ascii="黑体" w:hAnsi="黑体" w:eastAsia="黑体" w:cs="Times New Roman"/>
                <w:snapToGrid w:val="0"/>
                <w:color w:val="000000" w:themeColor="text1"/>
                <w:spacing w:val="-6"/>
                <w:kern w:val="21"/>
                <w:sz w:val="24"/>
                <w:szCs w:val="24"/>
                <w14:textFill>
                  <w14:solidFill>
                    <w14:schemeClr w14:val="tx1"/>
                  </w14:solidFill>
                </w14:textFill>
              </w:rPr>
              <w:instrText xml:space="preserve"> = 2 \* GB3 \* MERGEFORMAT </w:instrText>
            </w:r>
            <w:r>
              <w:rPr>
                <w:rFonts w:hint="default" w:ascii="黑体" w:hAnsi="黑体" w:eastAsia="黑体" w:cs="Times New Roman"/>
                <w:snapToGrid w:val="0"/>
                <w:color w:val="000000" w:themeColor="text1"/>
                <w:spacing w:val="-6"/>
                <w:kern w:val="21"/>
                <w:sz w:val="24"/>
                <w:szCs w:val="24"/>
                <w14:textFill>
                  <w14:solidFill>
                    <w14:schemeClr w14:val="tx1"/>
                  </w14:solidFill>
                </w14:textFill>
              </w:rPr>
              <w:fldChar w:fldCharType="separate"/>
            </w:r>
            <w:r>
              <w:rPr>
                <w:rFonts w:hint="eastAsia" w:ascii="黑体" w:hAnsi="黑体" w:eastAsia="黑体" w:cs="宋体"/>
                <w:snapToGrid w:val="0"/>
                <w:color w:val="000000" w:themeColor="text1"/>
                <w:spacing w:val="-6"/>
                <w:kern w:val="21"/>
                <w:sz w:val="24"/>
                <w:szCs w:val="24"/>
                <w14:textFill>
                  <w14:solidFill>
                    <w14:schemeClr w14:val="tx1"/>
                  </w14:solidFill>
                </w14:textFill>
              </w:rPr>
              <w:t>②</w:t>
            </w:r>
            <w:r>
              <w:rPr>
                <w:rFonts w:hint="default" w:ascii="黑体" w:hAnsi="黑体" w:eastAsia="黑体" w:cs="Times New Roman"/>
                <w:snapToGrid w:val="0"/>
                <w:color w:val="000000" w:themeColor="text1"/>
                <w:spacing w:val="-6"/>
                <w:kern w:val="21"/>
                <w:sz w:val="24"/>
                <w:szCs w:val="24"/>
                <w14:textFill>
                  <w14:solidFill>
                    <w14:schemeClr w14:val="tx1"/>
                  </w14:solidFill>
                </w14:textFill>
              </w:rPr>
              <w:fldChar w:fldCharType="end"/>
            </w:r>
          </w:p>
        </w:tc>
        <w:tc>
          <w:tcPr>
            <w:tcW w:w="606" w:type="pct"/>
            <w:noWrap w:val="0"/>
            <w:tcMar>
              <w:left w:w="28" w:type="dxa"/>
              <w:right w:w="28" w:type="dxa"/>
            </w:tcMar>
            <w:vAlign w:val="center"/>
          </w:tcPr>
          <w:p>
            <w:pPr>
              <w:pStyle w:val="41"/>
              <w:keepNext w:val="0"/>
              <w:keepLines w:val="0"/>
              <w:suppressLineNumbers w:val="0"/>
              <w:spacing w:before="0" w:beforeLines="0" w:beforeAutospacing="0" w:after="0" w:afterLines="0" w:afterAutospacing="0" w:line="240" w:lineRule="auto"/>
              <w:ind w:left="0" w:right="0"/>
              <w:rPr>
                <w:rFonts w:hint="eastAsia" w:ascii="黑体" w:hAnsi="黑体" w:eastAsia="黑体" w:cs="Times New Roman"/>
                <w:snapToGrid w:val="0"/>
                <w:color w:val="000000" w:themeColor="text1"/>
                <w:spacing w:val="-6"/>
                <w:kern w:val="21"/>
                <w:sz w:val="24"/>
                <w:szCs w:val="24"/>
                <w14:textFill>
                  <w14:solidFill>
                    <w14:schemeClr w14:val="tx1"/>
                  </w14:solidFill>
                </w14:textFill>
              </w:rPr>
            </w:pPr>
            <w:r>
              <w:rPr>
                <w:rFonts w:hint="default" w:ascii="黑体" w:hAnsi="黑体" w:eastAsia="黑体" w:cs="Times New Roman"/>
                <w:snapToGrid w:val="0"/>
                <w:color w:val="000000" w:themeColor="text1"/>
                <w:spacing w:val="-6"/>
                <w:kern w:val="21"/>
                <w:sz w:val="24"/>
                <w:szCs w:val="24"/>
                <w14:textFill>
                  <w14:solidFill>
                    <w14:schemeClr w14:val="tx1"/>
                  </w14:solidFill>
                </w14:textFill>
              </w:rPr>
              <w:t>在建工程</w:t>
            </w:r>
          </w:p>
          <w:p>
            <w:pPr>
              <w:pStyle w:val="41"/>
              <w:keepNext w:val="0"/>
              <w:keepLines w:val="0"/>
              <w:suppressLineNumbers w:val="0"/>
              <w:spacing w:before="0" w:beforeLines="0" w:beforeAutospacing="0" w:after="0" w:afterLines="0" w:afterAutospacing="0" w:line="240" w:lineRule="auto"/>
              <w:ind w:left="0" w:right="0"/>
              <w:rPr>
                <w:rFonts w:hint="default" w:ascii="黑体" w:hAnsi="黑体" w:eastAsia="黑体" w:cs="Times New Roman"/>
                <w:snapToGrid w:val="0"/>
                <w:color w:val="000000" w:themeColor="text1"/>
                <w:spacing w:val="-6"/>
                <w:kern w:val="21"/>
                <w:sz w:val="24"/>
                <w:szCs w:val="24"/>
                <w14:textFill>
                  <w14:solidFill>
                    <w14:schemeClr w14:val="tx1"/>
                  </w14:solidFill>
                </w14:textFill>
              </w:rPr>
            </w:pPr>
            <w:r>
              <w:rPr>
                <w:rFonts w:hint="default" w:ascii="黑体" w:hAnsi="黑体" w:eastAsia="黑体" w:cs="Times New Roman"/>
                <w:snapToGrid w:val="0"/>
                <w:color w:val="000000" w:themeColor="text1"/>
                <w:spacing w:val="-6"/>
                <w:kern w:val="21"/>
                <w:sz w:val="24"/>
                <w:szCs w:val="24"/>
                <w14:textFill>
                  <w14:solidFill>
                    <w14:schemeClr w14:val="tx1"/>
                  </w14:solidFill>
                </w14:textFill>
              </w:rPr>
              <w:t>排放量（固</w:t>
            </w:r>
            <w:r>
              <w:rPr>
                <w:rFonts w:hint="eastAsia" w:ascii="黑体" w:hAnsi="黑体" w:eastAsia="黑体" w:cs="Times New Roman"/>
                <w:snapToGrid w:val="0"/>
                <w:color w:val="000000" w:themeColor="text1"/>
                <w:spacing w:val="-6"/>
                <w:kern w:val="21"/>
                <w:sz w:val="24"/>
                <w:szCs w:val="24"/>
                <w14:textFill>
                  <w14:solidFill>
                    <w14:schemeClr w14:val="tx1"/>
                  </w14:solidFill>
                </w14:textFill>
              </w:rPr>
              <w:t>体</w:t>
            </w:r>
            <w:r>
              <w:rPr>
                <w:rFonts w:hint="default" w:ascii="黑体" w:hAnsi="黑体" w:eastAsia="黑体" w:cs="Times New Roman"/>
                <w:snapToGrid w:val="0"/>
                <w:color w:val="000000" w:themeColor="text1"/>
                <w:spacing w:val="-6"/>
                <w:kern w:val="21"/>
                <w:sz w:val="24"/>
                <w:szCs w:val="24"/>
                <w14:textFill>
                  <w14:solidFill>
                    <w14:schemeClr w14:val="tx1"/>
                  </w14:solidFill>
                </w14:textFill>
              </w:rPr>
              <w:t>废</w:t>
            </w:r>
            <w:r>
              <w:rPr>
                <w:rFonts w:hint="eastAsia" w:ascii="黑体" w:hAnsi="黑体" w:eastAsia="黑体" w:cs="Times New Roman"/>
                <w:snapToGrid w:val="0"/>
                <w:color w:val="000000" w:themeColor="text1"/>
                <w:spacing w:val="-6"/>
                <w:kern w:val="21"/>
                <w:sz w:val="24"/>
                <w:szCs w:val="24"/>
                <w14:textFill>
                  <w14:solidFill>
                    <w14:schemeClr w14:val="tx1"/>
                  </w14:solidFill>
                </w14:textFill>
              </w:rPr>
              <w:t>物</w:t>
            </w:r>
            <w:r>
              <w:rPr>
                <w:rFonts w:hint="default" w:ascii="黑体" w:hAnsi="黑体" w:eastAsia="黑体" w:cs="Times New Roman"/>
                <w:snapToGrid w:val="0"/>
                <w:color w:val="000000" w:themeColor="text1"/>
                <w:spacing w:val="-6"/>
                <w:kern w:val="21"/>
                <w:sz w:val="24"/>
                <w:szCs w:val="24"/>
                <w14:textFill>
                  <w14:solidFill>
                    <w14:schemeClr w14:val="tx1"/>
                  </w14:solidFill>
                </w14:textFill>
              </w:rPr>
              <w:t>产生量）</w:t>
            </w:r>
            <w:r>
              <w:rPr>
                <w:rFonts w:hint="default" w:ascii="黑体" w:hAnsi="黑体" w:eastAsia="黑体" w:cs="Times New Roman"/>
                <w:snapToGrid w:val="0"/>
                <w:color w:val="000000" w:themeColor="text1"/>
                <w:spacing w:val="-6"/>
                <w:kern w:val="21"/>
                <w:sz w:val="24"/>
                <w:szCs w:val="24"/>
                <w14:textFill>
                  <w14:solidFill>
                    <w14:schemeClr w14:val="tx1"/>
                  </w14:solidFill>
                </w14:textFill>
              </w:rPr>
              <w:fldChar w:fldCharType="begin"/>
            </w:r>
            <w:r>
              <w:rPr>
                <w:rFonts w:hint="default" w:ascii="黑体" w:hAnsi="黑体" w:eastAsia="黑体" w:cs="Times New Roman"/>
                <w:snapToGrid w:val="0"/>
                <w:color w:val="000000" w:themeColor="text1"/>
                <w:spacing w:val="-6"/>
                <w:kern w:val="21"/>
                <w:sz w:val="24"/>
                <w:szCs w:val="24"/>
                <w14:textFill>
                  <w14:solidFill>
                    <w14:schemeClr w14:val="tx1"/>
                  </w14:solidFill>
                </w14:textFill>
              </w:rPr>
              <w:instrText xml:space="preserve"> = 3 \* GB3 \* MERGEFORMAT </w:instrText>
            </w:r>
            <w:r>
              <w:rPr>
                <w:rFonts w:hint="default" w:ascii="黑体" w:hAnsi="黑体" w:eastAsia="黑体" w:cs="Times New Roman"/>
                <w:snapToGrid w:val="0"/>
                <w:color w:val="000000" w:themeColor="text1"/>
                <w:spacing w:val="-6"/>
                <w:kern w:val="21"/>
                <w:sz w:val="24"/>
                <w:szCs w:val="24"/>
                <w14:textFill>
                  <w14:solidFill>
                    <w14:schemeClr w14:val="tx1"/>
                  </w14:solidFill>
                </w14:textFill>
              </w:rPr>
              <w:fldChar w:fldCharType="separate"/>
            </w:r>
            <w:r>
              <w:rPr>
                <w:rFonts w:hint="eastAsia" w:ascii="黑体" w:hAnsi="黑体" w:eastAsia="黑体" w:cs="宋体"/>
                <w:color w:val="000000" w:themeColor="text1"/>
                <w:kern w:val="2"/>
                <w:sz w:val="24"/>
                <w:szCs w:val="24"/>
                <w14:textFill>
                  <w14:solidFill>
                    <w14:schemeClr w14:val="tx1"/>
                  </w14:solidFill>
                </w14:textFill>
              </w:rPr>
              <w:t>③</w:t>
            </w:r>
            <w:r>
              <w:rPr>
                <w:rFonts w:hint="default" w:ascii="黑体" w:hAnsi="黑体" w:eastAsia="黑体" w:cs="Times New Roman"/>
                <w:snapToGrid w:val="0"/>
                <w:color w:val="000000" w:themeColor="text1"/>
                <w:spacing w:val="-6"/>
                <w:kern w:val="21"/>
                <w:sz w:val="24"/>
                <w:szCs w:val="24"/>
                <w14:textFill>
                  <w14:solidFill>
                    <w14:schemeClr w14:val="tx1"/>
                  </w14:solidFill>
                </w14:textFill>
              </w:rPr>
              <w:fldChar w:fldCharType="end"/>
            </w:r>
          </w:p>
        </w:tc>
        <w:tc>
          <w:tcPr>
            <w:tcW w:w="555" w:type="pct"/>
            <w:noWrap w:val="0"/>
            <w:tcMar>
              <w:left w:w="28" w:type="dxa"/>
              <w:right w:w="28" w:type="dxa"/>
            </w:tcMar>
            <w:vAlign w:val="center"/>
          </w:tcPr>
          <w:p>
            <w:pPr>
              <w:pStyle w:val="41"/>
              <w:keepNext w:val="0"/>
              <w:keepLines w:val="0"/>
              <w:suppressLineNumbers w:val="0"/>
              <w:spacing w:before="0" w:beforeLines="0" w:beforeAutospacing="0" w:after="0" w:afterLines="0" w:afterAutospacing="0" w:line="240" w:lineRule="auto"/>
              <w:ind w:left="0" w:right="0"/>
              <w:rPr>
                <w:rFonts w:hint="eastAsia" w:ascii="黑体" w:hAnsi="黑体" w:eastAsia="黑体" w:cs="Times New Roman"/>
                <w:snapToGrid w:val="0"/>
                <w:color w:val="000000" w:themeColor="text1"/>
                <w:spacing w:val="-6"/>
                <w:kern w:val="21"/>
                <w:sz w:val="24"/>
                <w:szCs w:val="24"/>
                <w14:textFill>
                  <w14:solidFill>
                    <w14:schemeClr w14:val="tx1"/>
                  </w14:solidFill>
                </w14:textFill>
              </w:rPr>
            </w:pPr>
            <w:r>
              <w:rPr>
                <w:rFonts w:hint="default" w:ascii="黑体" w:hAnsi="黑体" w:eastAsia="黑体" w:cs="Times New Roman"/>
                <w:snapToGrid w:val="0"/>
                <w:color w:val="000000" w:themeColor="text1"/>
                <w:spacing w:val="-6"/>
                <w:kern w:val="21"/>
                <w:sz w:val="24"/>
                <w:szCs w:val="24"/>
                <w14:textFill>
                  <w14:solidFill>
                    <w14:schemeClr w14:val="tx1"/>
                  </w14:solidFill>
                </w14:textFill>
              </w:rPr>
              <w:t>本项目</w:t>
            </w:r>
          </w:p>
          <w:p>
            <w:pPr>
              <w:pStyle w:val="41"/>
              <w:keepNext w:val="0"/>
              <w:keepLines w:val="0"/>
              <w:suppressLineNumbers w:val="0"/>
              <w:spacing w:before="0" w:beforeLines="0" w:beforeAutospacing="0" w:after="0" w:afterLines="0" w:afterAutospacing="0" w:line="240" w:lineRule="auto"/>
              <w:ind w:left="0" w:right="0"/>
              <w:rPr>
                <w:rFonts w:hint="default" w:ascii="黑体" w:hAnsi="黑体" w:eastAsia="黑体" w:cs="Times New Roman"/>
                <w:snapToGrid w:val="0"/>
                <w:color w:val="000000" w:themeColor="text1"/>
                <w:spacing w:val="-6"/>
                <w:kern w:val="21"/>
                <w:sz w:val="24"/>
                <w:szCs w:val="24"/>
                <w14:textFill>
                  <w14:solidFill>
                    <w14:schemeClr w14:val="tx1"/>
                  </w14:solidFill>
                </w14:textFill>
              </w:rPr>
            </w:pPr>
            <w:r>
              <w:rPr>
                <w:rFonts w:hint="default" w:ascii="黑体" w:hAnsi="黑体" w:eastAsia="黑体" w:cs="Times New Roman"/>
                <w:snapToGrid w:val="0"/>
                <w:color w:val="000000" w:themeColor="text1"/>
                <w:spacing w:val="-6"/>
                <w:kern w:val="21"/>
                <w:sz w:val="24"/>
                <w:szCs w:val="24"/>
                <w14:textFill>
                  <w14:solidFill>
                    <w14:schemeClr w14:val="tx1"/>
                  </w14:solidFill>
                </w14:textFill>
              </w:rPr>
              <w:t>排放量（固</w:t>
            </w:r>
            <w:r>
              <w:rPr>
                <w:rFonts w:hint="eastAsia" w:ascii="黑体" w:hAnsi="黑体" w:eastAsia="黑体" w:cs="Times New Roman"/>
                <w:snapToGrid w:val="0"/>
                <w:color w:val="000000" w:themeColor="text1"/>
                <w:spacing w:val="-6"/>
                <w:kern w:val="21"/>
                <w:sz w:val="24"/>
                <w:szCs w:val="24"/>
                <w14:textFill>
                  <w14:solidFill>
                    <w14:schemeClr w14:val="tx1"/>
                  </w14:solidFill>
                </w14:textFill>
              </w:rPr>
              <w:t>体</w:t>
            </w:r>
            <w:r>
              <w:rPr>
                <w:rFonts w:hint="default" w:ascii="黑体" w:hAnsi="黑体" w:eastAsia="黑体" w:cs="Times New Roman"/>
                <w:snapToGrid w:val="0"/>
                <w:color w:val="000000" w:themeColor="text1"/>
                <w:spacing w:val="-6"/>
                <w:kern w:val="21"/>
                <w:sz w:val="24"/>
                <w:szCs w:val="24"/>
                <w14:textFill>
                  <w14:solidFill>
                    <w14:schemeClr w14:val="tx1"/>
                  </w14:solidFill>
                </w14:textFill>
              </w:rPr>
              <w:t>废</w:t>
            </w:r>
            <w:r>
              <w:rPr>
                <w:rFonts w:hint="eastAsia" w:ascii="黑体" w:hAnsi="黑体" w:eastAsia="黑体" w:cs="Times New Roman"/>
                <w:snapToGrid w:val="0"/>
                <w:color w:val="000000" w:themeColor="text1"/>
                <w:spacing w:val="-6"/>
                <w:kern w:val="21"/>
                <w:sz w:val="24"/>
                <w:szCs w:val="24"/>
                <w14:textFill>
                  <w14:solidFill>
                    <w14:schemeClr w14:val="tx1"/>
                  </w14:solidFill>
                </w14:textFill>
              </w:rPr>
              <w:t>物</w:t>
            </w:r>
            <w:r>
              <w:rPr>
                <w:rFonts w:hint="default" w:ascii="黑体" w:hAnsi="黑体" w:eastAsia="黑体" w:cs="Times New Roman"/>
                <w:snapToGrid w:val="0"/>
                <w:color w:val="000000" w:themeColor="text1"/>
                <w:spacing w:val="-6"/>
                <w:kern w:val="21"/>
                <w:sz w:val="24"/>
                <w:szCs w:val="24"/>
                <w14:textFill>
                  <w14:solidFill>
                    <w14:schemeClr w14:val="tx1"/>
                  </w14:solidFill>
                </w14:textFill>
              </w:rPr>
              <w:t>产生量）</w:t>
            </w:r>
            <w:r>
              <w:rPr>
                <w:rFonts w:hint="default" w:ascii="黑体" w:hAnsi="黑体" w:eastAsia="黑体" w:cs="Times New Roman"/>
                <w:snapToGrid w:val="0"/>
                <w:color w:val="000000" w:themeColor="text1"/>
                <w:spacing w:val="-6"/>
                <w:kern w:val="21"/>
                <w:sz w:val="24"/>
                <w:szCs w:val="24"/>
                <w14:textFill>
                  <w14:solidFill>
                    <w14:schemeClr w14:val="tx1"/>
                  </w14:solidFill>
                </w14:textFill>
              </w:rPr>
              <w:fldChar w:fldCharType="begin"/>
            </w:r>
            <w:r>
              <w:rPr>
                <w:rFonts w:hint="default" w:ascii="黑体" w:hAnsi="黑体" w:eastAsia="黑体" w:cs="Times New Roman"/>
                <w:snapToGrid w:val="0"/>
                <w:color w:val="000000" w:themeColor="text1"/>
                <w:spacing w:val="-6"/>
                <w:kern w:val="21"/>
                <w:sz w:val="24"/>
                <w:szCs w:val="24"/>
                <w14:textFill>
                  <w14:solidFill>
                    <w14:schemeClr w14:val="tx1"/>
                  </w14:solidFill>
                </w14:textFill>
              </w:rPr>
              <w:instrText xml:space="preserve"> = 4 \* GB3 \* MERGEFORMAT </w:instrText>
            </w:r>
            <w:r>
              <w:rPr>
                <w:rFonts w:hint="default" w:ascii="黑体" w:hAnsi="黑体" w:eastAsia="黑体" w:cs="Times New Roman"/>
                <w:snapToGrid w:val="0"/>
                <w:color w:val="000000" w:themeColor="text1"/>
                <w:spacing w:val="-6"/>
                <w:kern w:val="21"/>
                <w:sz w:val="24"/>
                <w:szCs w:val="24"/>
                <w14:textFill>
                  <w14:solidFill>
                    <w14:schemeClr w14:val="tx1"/>
                  </w14:solidFill>
                </w14:textFill>
              </w:rPr>
              <w:fldChar w:fldCharType="separate"/>
            </w:r>
            <w:r>
              <w:rPr>
                <w:rFonts w:hint="eastAsia" w:ascii="黑体" w:hAnsi="黑体" w:eastAsia="黑体" w:cs="宋体"/>
                <w:color w:val="000000" w:themeColor="text1"/>
                <w:kern w:val="2"/>
                <w:sz w:val="24"/>
                <w:szCs w:val="24"/>
                <w14:textFill>
                  <w14:solidFill>
                    <w14:schemeClr w14:val="tx1"/>
                  </w14:solidFill>
                </w14:textFill>
              </w:rPr>
              <w:t>④</w:t>
            </w:r>
            <w:r>
              <w:rPr>
                <w:rFonts w:hint="default" w:ascii="黑体" w:hAnsi="黑体" w:eastAsia="黑体" w:cs="Times New Roman"/>
                <w:snapToGrid w:val="0"/>
                <w:color w:val="000000" w:themeColor="text1"/>
                <w:spacing w:val="-6"/>
                <w:kern w:val="21"/>
                <w:sz w:val="24"/>
                <w:szCs w:val="24"/>
                <w14:textFill>
                  <w14:solidFill>
                    <w14:schemeClr w14:val="tx1"/>
                  </w14:solidFill>
                </w14:textFill>
              </w:rPr>
              <w:fldChar w:fldCharType="end"/>
            </w:r>
          </w:p>
        </w:tc>
        <w:tc>
          <w:tcPr>
            <w:tcW w:w="628" w:type="pct"/>
            <w:noWrap w:val="0"/>
            <w:tcMar>
              <w:left w:w="28" w:type="dxa"/>
              <w:right w:w="28" w:type="dxa"/>
            </w:tcMar>
            <w:vAlign w:val="center"/>
          </w:tcPr>
          <w:p>
            <w:pPr>
              <w:pStyle w:val="41"/>
              <w:keepNext w:val="0"/>
              <w:keepLines w:val="0"/>
              <w:suppressLineNumbers w:val="0"/>
              <w:spacing w:before="0" w:beforeLines="0" w:beforeAutospacing="0" w:after="0" w:afterLines="0" w:afterAutospacing="0" w:line="240" w:lineRule="auto"/>
              <w:ind w:left="0" w:right="0"/>
              <w:rPr>
                <w:rFonts w:hint="eastAsia" w:ascii="黑体" w:hAnsi="黑体" w:eastAsia="黑体" w:cs="Times New Roman"/>
                <w:snapToGrid w:val="0"/>
                <w:color w:val="000000" w:themeColor="text1"/>
                <w:spacing w:val="-16"/>
                <w:kern w:val="21"/>
                <w:sz w:val="24"/>
                <w:szCs w:val="24"/>
                <w14:textFill>
                  <w14:solidFill>
                    <w14:schemeClr w14:val="tx1"/>
                  </w14:solidFill>
                </w14:textFill>
              </w:rPr>
            </w:pPr>
            <w:r>
              <w:rPr>
                <w:rFonts w:hint="default" w:ascii="黑体" w:hAnsi="黑体" w:eastAsia="黑体" w:cs="Times New Roman"/>
                <w:snapToGrid w:val="0"/>
                <w:color w:val="000000" w:themeColor="text1"/>
                <w:spacing w:val="-16"/>
                <w:kern w:val="21"/>
                <w:sz w:val="24"/>
                <w:szCs w:val="24"/>
                <w14:textFill>
                  <w14:solidFill>
                    <w14:schemeClr w14:val="tx1"/>
                  </w14:solidFill>
                </w14:textFill>
              </w:rPr>
              <w:t>以新带老削减量</w:t>
            </w:r>
          </w:p>
          <w:p>
            <w:pPr>
              <w:pStyle w:val="41"/>
              <w:keepNext w:val="0"/>
              <w:keepLines w:val="0"/>
              <w:suppressLineNumbers w:val="0"/>
              <w:spacing w:before="0" w:beforeLines="0" w:beforeAutospacing="0" w:after="0" w:afterLines="0" w:afterAutospacing="0" w:line="240" w:lineRule="auto"/>
              <w:ind w:left="0" w:right="0"/>
              <w:rPr>
                <w:rFonts w:hint="default" w:ascii="黑体" w:hAnsi="黑体" w:eastAsia="黑体" w:cs="Times New Roman"/>
                <w:snapToGrid w:val="0"/>
                <w:color w:val="000000" w:themeColor="text1"/>
                <w:spacing w:val="-16"/>
                <w:kern w:val="21"/>
                <w:sz w:val="24"/>
                <w:szCs w:val="24"/>
                <w14:textFill>
                  <w14:solidFill>
                    <w14:schemeClr w14:val="tx1"/>
                  </w14:solidFill>
                </w14:textFill>
              </w:rPr>
            </w:pPr>
            <w:r>
              <w:rPr>
                <w:rFonts w:hint="default" w:ascii="黑体" w:hAnsi="黑体" w:eastAsia="黑体" w:cs="Times New Roman"/>
                <w:snapToGrid w:val="0"/>
                <w:color w:val="000000" w:themeColor="text1"/>
                <w:spacing w:val="-16"/>
                <w:kern w:val="21"/>
                <w:sz w:val="24"/>
                <w:szCs w:val="24"/>
                <w14:textFill>
                  <w14:solidFill>
                    <w14:schemeClr w14:val="tx1"/>
                  </w14:solidFill>
                </w14:textFill>
              </w:rPr>
              <w:t>（新建项目不填）</w:t>
            </w:r>
            <w:r>
              <w:rPr>
                <w:rFonts w:hint="default" w:ascii="黑体" w:hAnsi="黑体" w:eastAsia="黑体" w:cs="Times New Roman"/>
                <w:snapToGrid w:val="0"/>
                <w:color w:val="000000" w:themeColor="text1"/>
                <w:spacing w:val="-16"/>
                <w:kern w:val="21"/>
                <w:sz w:val="24"/>
                <w:szCs w:val="24"/>
                <w14:textFill>
                  <w14:solidFill>
                    <w14:schemeClr w14:val="tx1"/>
                  </w14:solidFill>
                </w14:textFill>
              </w:rPr>
              <w:fldChar w:fldCharType="begin"/>
            </w:r>
            <w:r>
              <w:rPr>
                <w:rFonts w:hint="default" w:ascii="黑体" w:hAnsi="黑体" w:eastAsia="黑体" w:cs="Times New Roman"/>
                <w:snapToGrid w:val="0"/>
                <w:color w:val="000000" w:themeColor="text1"/>
                <w:spacing w:val="-16"/>
                <w:kern w:val="21"/>
                <w:sz w:val="24"/>
                <w:szCs w:val="24"/>
                <w14:textFill>
                  <w14:solidFill>
                    <w14:schemeClr w14:val="tx1"/>
                  </w14:solidFill>
                </w14:textFill>
              </w:rPr>
              <w:instrText xml:space="preserve"> = 5 \* GB3 \* MERGEFORMAT </w:instrText>
            </w:r>
            <w:r>
              <w:rPr>
                <w:rFonts w:hint="default" w:ascii="黑体" w:hAnsi="黑体" w:eastAsia="黑体" w:cs="Times New Roman"/>
                <w:snapToGrid w:val="0"/>
                <w:color w:val="000000" w:themeColor="text1"/>
                <w:spacing w:val="-16"/>
                <w:kern w:val="21"/>
                <w:sz w:val="24"/>
                <w:szCs w:val="24"/>
                <w14:textFill>
                  <w14:solidFill>
                    <w14:schemeClr w14:val="tx1"/>
                  </w14:solidFill>
                </w14:textFill>
              </w:rPr>
              <w:fldChar w:fldCharType="separate"/>
            </w:r>
            <w:r>
              <w:rPr>
                <w:rFonts w:hint="eastAsia" w:ascii="黑体" w:hAnsi="黑体" w:eastAsia="黑体" w:cs="宋体"/>
                <w:color w:val="000000" w:themeColor="text1"/>
                <w:kern w:val="2"/>
                <w:sz w:val="24"/>
                <w:szCs w:val="24"/>
                <w14:textFill>
                  <w14:solidFill>
                    <w14:schemeClr w14:val="tx1"/>
                  </w14:solidFill>
                </w14:textFill>
              </w:rPr>
              <w:t>⑤</w:t>
            </w:r>
            <w:r>
              <w:rPr>
                <w:rFonts w:hint="default" w:ascii="黑体" w:hAnsi="黑体" w:eastAsia="黑体" w:cs="Times New Roman"/>
                <w:snapToGrid w:val="0"/>
                <w:color w:val="000000" w:themeColor="text1"/>
                <w:spacing w:val="-16"/>
                <w:kern w:val="21"/>
                <w:sz w:val="24"/>
                <w:szCs w:val="24"/>
                <w14:textFill>
                  <w14:solidFill>
                    <w14:schemeClr w14:val="tx1"/>
                  </w14:solidFill>
                </w14:textFill>
              </w:rPr>
              <w:fldChar w:fldCharType="end"/>
            </w:r>
          </w:p>
        </w:tc>
        <w:tc>
          <w:tcPr>
            <w:tcW w:w="570" w:type="pct"/>
            <w:noWrap w:val="0"/>
            <w:tcMar>
              <w:left w:w="28" w:type="dxa"/>
              <w:right w:w="28" w:type="dxa"/>
            </w:tcMar>
            <w:vAlign w:val="center"/>
          </w:tcPr>
          <w:p>
            <w:pPr>
              <w:pStyle w:val="41"/>
              <w:keepNext w:val="0"/>
              <w:keepLines w:val="0"/>
              <w:suppressLineNumbers w:val="0"/>
              <w:spacing w:before="0" w:beforeLines="0" w:beforeAutospacing="0" w:after="0" w:afterLines="0" w:afterAutospacing="0" w:line="240" w:lineRule="auto"/>
              <w:ind w:left="0" w:right="0"/>
              <w:rPr>
                <w:rFonts w:hint="eastAsia" w:ascii="黑体" w:hAnsi="黑体" w:eastAsia="黑体" w:cs="Times New Roman"/>
                <w:snapToGrid w:val="0"/>
                <w:color w:val="000000" w:themeColor="text1"/>
                <w:spacing w:val="-16"/>
                <w:kern w:val="21"/>
                <w:sz w:val="24"/>
                <w:szCs w:val="24"/>
                <w14:textFill>
                  <w14:solidFill>
                    <w14:schemeClr w14:val="tx1"/>
                  </w14:solidFill>
                </w14:textFill>
              </w:rPr>
            </w:pPr>
            <w:r>
              <w:rPr>
                <w:rFonts w:hint="default" w:ascii="黑体" w:hAnsi="黑体" w:eastAsia="黑体" w:cs="Times New Roman"/>
                <w:snapToGrid w:val="0"/>
                <w:color w:val="000000" w:themeColor="text1"/>
                <w:spacing w:val="-16"/>
                <w:kern w:val="21"/>
                <w:sz w:val="24"/>
                <w:szCs w:val="24"/>
                <w14:textFill>
                  <w14:solidFill>
                    <w14:schemeClr w14:val="tx1"/>
                  </w14:solidFill>
                </w14:textFill>
              </w:rPr>
              <w:t>本项目建成后</w:t>
            </w:r>
          </w:p>
          <w:p>
            <w:pPr>
              <w:pStyle w:val="41"/>
              <w:keepNext w:val="0"/>
              <w:keepLines w:val="0"/>
              <w:suppressLineNumbers w:val="0"/>
              <w:spacing w:before="0" w:beforeLines="0" w:beforeAutospacing="0" w:after="0" w:afterLines="0" w:afterAutospacing="0" w:line="240" w:lineRule="auto"/>
              <w:ind w:left="0" w:right="0"/>
              <w:rPr>
                <w:rFonts w:hint="default" w:ascii="黑体" w:hAnsi="黑体" w:eastAsia="黑体" w:cs="Times New Roman"/>
                <w:snapToGrid w:val="0"/>
                <w:color w:val="000000" w:themeColor="text1"/>
                <w:spacing w:val="-16"/>
                <w:kern w:val="21"/>
                <w:sz w:val="24"/>
                <w:szCs w:val="24"/>
                <w14:textFill>
                  <w14:solidFill>
                    <w14:schemeClr w14:val="tx1"/>
                  </w14:solidFill>
                </w14:textFill>
              </w:rPr>
            </w:pPr>
            <w:r>
              <w:rPr>
                <w:rFonts w:hint="eastAsia" w:ascii="黑体" w:hAnsi="黑体" w:eastAsia="黑体" w:cs="Times New Roman"/>
                <w:snapToGrid w:val="0"/>
                <w:color w:val="000000" w:themeColor="text1"/>
                <w:spacing w:val="-16"/>
                <w:kern w:val="21"/>
                <w:sz w:val="24"/>
                <w:szCs w:val="24"/>
                <w14:textFill>
                  <w14:solidFill>
                    <w14:schemeClr w14:val="tx1"/>
                  </w14:solidFill>
                </w14:textFill>
              </w:rPr>
              <w:t>全厂</w:t>
            </w:r>
            <w:r>
              <w:rPr>
                <w:rFonts w:hint="default" w:ascii="黑体" w:hAnsi="黑体" w:eastAsia="黑体" w:cs="Times New Roman"/>
                <w:snapToGrid w:val="0"/>
                <w:color w:val="000000" w:themeColor="text1"/>
                <w:spacing w:val="-16"/>
                <w:kern w:val="21"/>
                <w:sz w:val="24"/>
                <w:szCs w:val="24"/>
                <w14:textFill>
                  <w14:solidFill>
                    <w14:schemeClr w14:val="tx1"/>
                  </w14:solidFill>
                </w14:textFill>
              </w:rPr>
              <w:t>排放量（固</w:t>
            </w:r>
            <w:r>
              <w:rPr>
                <w:rFonts w:hint="eastAsia" w:ascii="黑体" w:hAnsi="黑体" w:eastAsia="黑体" w:cs="Times New Roman"/>
                <w:snapToGrid w:val="0"/>
                <w:color w:val="000000" w:themeColor="text1"/>
                <w:spacing w:val="-16"/>
                <w:kern w:val="21"/>
                <w:sz w:val="24"/>
                <w:szCs w:val="24"/>
                <w14:textFill>
                  <w14:solidFill>
                    <w14:schemeClr w14:val="tx1"/>
                  </w14:solidFill>
                </w14:textFill>
              </w:rPr>
              <w:t>体</w:t>
            </w:r>
            <w:r>
              <w:rPr>
                <w:rFonts w:hint="default" w:ascii="黑体" w:hAnsi="黑体" w:eastAsia="黑体" w:cs="Times New Roman"/>
                <w:snapToGrid w:val="0"/>
                <w:color w:val="000000" w:themeColor="text1"/>
                <w:spacing w:val="-16"/>
                <w:kern w:val="21"/>
                <w:sz w:val="24"/>
                <w:szCs w:val="24"/>
                <w14:textFill>
                  <w14:solidFill>
                    <w14:schemeClr w14:val="tx1"/>
                  </w14:solidFill>
                </w14:textFill>
              </w:rPr>
              <w:t>废</w:t>
            </w:r>
            <w:r>
              <w:rPr>
                <w:rFonts w:hint="eastAsia" w:ascii="黑体" w:hAnsi="黑体" w:eastAsia="黑体" w:cs="Times New Roman"/>
                <w:snapToGrid w:val="0"/>
                <w:color w:val="000000" w:themeColor="text1"/>
                <w:spacing w:val="-16"/>
                <w:kern w:val="21"/>
                <w:sz w:val="24"/>
                <w:szCs w:val="24"/>
                <w14:textFill>
                  <w14:solidFill>
                    <w14:schemeClr w14:val="tx1"/>
                  </w14:solidFill>
                </w14:textFill>
              </w:rPr>
              <w:t>物</w:t>
            </w:r>
            <w:r>
              <w:rPr>
                <w:rFonts w:hint="default" w:ascii="黑体" w:hAnsi="黑体" w:eastAsia="黑体" w:cs="Times New Roman"/>
                <w:snapToGrid w:val="0"/>
                <w:color w:val="000000" w:themeColor="text1"/>
                <w:spacing w:val="-16"/>
                <w:kern w:val="21"/>
                <w:sz w:val="24"/>
                <w:szCs w:val="24"/>
                <w14:textFill>
                  <w14:solidFill>
                    <w14:schemeClr w14:val="tx1"/>
                  </w14:solidFill>
                </w14:textFill>
              </w:rPr>
              <w:t>产生量）</w:t>
            </w:r>
            <w:r>
              <w:rPr>
                <w:rFonts w:hint="default" w:ascii="黑体" w:hAnsi="黑体" w:eastAsia="黑体" w:cs="Times New Roman"/>
                <w:snapToGrid w:val="0"/>
                <w:color w:val="000000" w:themeColor="text1"/>
                <w:spacing w:val="-16"/>
                <w:kern w:val="21"/>
                <w:sz w:val="24"/>
                <w:szCs w:val="24"/>
                <w14:textFill>
                  <w14:solidFill>
                    <w14:schemeClr w14:val="tx1"/>
                  </w14:solidFill>
                </w14:textFill>
              </w:rPr>
              <w:fldChar w:fldCharType="begin"/>
            </w:r>
            <w:r>
              <w:rPr>
                <w:rFonts w:hint="default" w:ascii="黑体" w:hAnsi="黑体" w:eastAsia="黑体" w:cs="Times New Roman"/>
                <w:snapToGrid w:val="0"/>
                <w:color w:val="000000" w:themeColor="text1"/>
                <w:spacing w:val="-16"/>
                <w:kern w:val="21"/>
                <w:sz w:val="24"/>
                <w:szCs w:val="24"/>
                <w14:textFill>
                  <w14:solidFill>
                    <w14:schemeClr w14:val="tx1"/>
                  </w14:solidFill>
                </w14:textFill>
              </w:rPr>
              <w:instrText xml:space="preserve"> = 6 \* GB3 \* MERGEFORMAT </w:instrText>
            </w:r>
            <w:r>
              <w:rPr>
                <w:rFonts w:hint="default" w:ascii="黑体" w:hAnsi="黑体" w:eastAsia="黑体" w:cs="Times New Roman"/>
                <w:snapToGrid w:val="0"/>
                <w:color w:val="000000" w:themeColor="text1"/>
                <w:spacing w:val="-16"/>
                <w:kern w:val="21"/>
                <w:sz w:val="24"/>
                <w:szCs w:val="24"/>
                <w14:textFill>
                  <w14:solidFill>
                    <w14:schemeClr w14:val="tx1"/>
                  </w14:solidFill>
                </w14:textFill>
              </w:rPr>
              <w:fldChar w:fldCharType="separate"/>
            </w:r>
            <w:r>
              <w:rPr>
                <w:rFonts w:hint="eastAsia" w:ascii="黑体" w:hAnsi="黑体" w:eastAsia="黑体" w:cs="宋体"/>
                <w:color w:val="000000" w:themeColor="text1"/>
                <w:kern w:val="2"/>
                <w:sz w:val="24"/>
                <w:szCs w:val="24"/>
                <w14:textFill>
                  <w14:solidFill>
                    <w14:schemeClr w14:val="tx1"/>
                  </w14:solidFill>
                </w14:textFill>
              </w:rPr>
              <w:t>⑥</w:t>
            </w:r>
            <w:r>
              <w:rPr>
                <w:rFonts w:hint="default" w:ascii="黑体" w:hAnsi="黑体" w:eastAsia="黑体" w:cs="Times New Roman"/>
                <w:snapToGrid w:val="0"/>
                <w:color w:val="000000" w:themeColor="text1"/>
                <w:spacing w:val="-16"/>
                <w:kern w:val="21"/>
                <w:sz w:val="24"/>
                <w:szCs w:val="24"/>
                <w14:textFill>
                  <w14:solidFill>
                    <w14:schemeClr w14:val="tx1"/>
                  </w14:solidFill>
                </w14:textFill>
              </w:rPr>
              <w:fldChar w:fldCharType="end"/>
            </w:r>
          </w:p>
        </w:tc>
        <w:tc>
          <w:tcPr>
            <w:tcW w:w="508" w:type="pct"/>
            <w:noWrap w:val="0"/>
            <w:tcMar>
              <w:left w:w="28" w:type="dxa"/>
              <w:right w:w="28" w:type="dxa"/>
            </w:tcMar>
            <w:vAlign w:val="center"/>
          </w:tcPr>
          <w:p>
            <w:pPr>
              <w:pStyle w:val="41"/>
              <w:keepNext w:val="0"/>
              <w:keepLines w:val="0"/>
              <w:suppressLineNumbers w:val="0"/>
              <w:spacing w:before="0" w:beforeLines="0" w:beforeAutospacing="0" w:after="0" w:afterLines="0" w:afterAutospacing="0" w:line="240" w:lineRule="auto"/>
              <w:ind w:left="0" w:right="0"/>
              <w:rPr>
                <w:rFonts w:hint="default" w:ascii="黑体" w:hAnsi="黑体" w:eastAsia="黑体" w:cs="Times New Roman"/>
                <w:snapToGrid w:val="0"/>
                <w:color w:val="000000" w:themeColor="text1"/>
                <w:spacing w:val="-6"/>
                <w:kern w:val="21"/>
                <w:sz w:val="24"/>
                <w:szCs w:val="24"/>
                <w14:textFill>
                  <w14:solidFill>
                    <w14:schemeClr w14:val="tx1"/>
                  </w14:solidFill>
                </w14:textFill>
              </w:rPr>
            </w:pPr>
            <w:r>
              <w:rPr>
                <w:rFonts w:hint="default" w:ascii="黑体" w:hAnsi="黑体" w:eastAsia="黑体" w:cs="Times New Roman"/>
                <w:snapToGrid w:val="0"/>
                <w:color w:val="000000" w:themeColor="text1"/>
                <w:spacing w:val="-6"/>
                <w:kern w:val="21"/>
                <w:sz w:val="24"/>
                <w:szCs w:val="24"/>
                <w14:textFill>
                  <w14:solidFill>
                    <w14:schemeClr w14:val="tx1"/>
                  </w14:solidFill>
                </w14:textFill>
              </w:rPr>
              <w:t>变化量</w:t>
            </w:r>
          </w:p>
          <w:p>
            <w:pPr>
              <w:pStyle w:val="41"/>
              <w:keepNext w:val="0"/>
              <w:keepLines w:val="0"/>
              <w:suppressLineNumbers w:val="0"/>
              <w:spacing w:before="0" w:beforeLines="0" w:beforeAutospacing="0" w:after="0" w:afterLines="0" w:afterAutospacing="0" w:line="240" w:lineRule="auto"/>
              <w:ind w:left="0" w:right="0"/>
              <w:rPr>
                <w:rFonts w:hint="default" w:ascii="黑体" w:hAnsi="黑体" w:eastAsia="黑体" w:cs="Times New Roman"/>
                <w:snapToGrid w:val="0"/>
                <w:color w:val="000000" w:themeColor="text1"/>
                <w:spacing w:val="-6"/>
                <w:kern w:val="21"/>
                <w:sz w:val="24"/>
                <w:szCs w:val="24"/>
                <w14:textFill>
                  <w14:solidFill>
                    <w14:schemeClr w14:val="tx1"/>
                  </w14:solidFill>
                </w14:textFill>
              </w:rPr>
            </w:pPr>
            <w:r>
              <w:rPr>
                <w:rFonts w:hint="default" w:ascii="黑体" w:hAnsi="黑体" w:eastAsia="黑体" w:cs="Times New Roman"/>
                <w:snapToGrid w:val="0"/>
                <w:color w:val="000000" w:themeColor="text1"/>
                <w:spacing w:val="-6"/>
                <w:kern w:val="21"/>
                <w:sz w:val="24"/>
                <w:szCs w:val="24"/>
                <w14:textFill>
                  <w14:solidFill>
                    <w14:schemeClr w14:val="tx1"/>
                  </w14:solidFill>
                </w14:textFill>
              </w:rPr>
              <w:fldChar w:fldCharType="begin"/>
            </w:r>
            <w:r>
              <w:rPr>
                <w:rFonts w:hint="default" w:ascii="黑体" w:hAnsi="黑体" w:eastAsia="黑体" w:cs="Times New Roman"/>
                <w:snapToGrid w:val="0"/>
                <w:color w:val="000000" w:themeColor="text1"/>
                <w:spacing w:val="-6"/>
                <w:kern w:val="21"/>
                <w:sz w:val="24"/>
                <w:szCs w:val="24"/>
                <w14:textFill>
                  <w14:solidFill>
                    <w14:schemeClr w14:val="tx1"/>
                  </w14:solidFill>
                </w14:textFill>
              </w:rPr>
              <w:instrText xml:space="preserve"> = 7 \* GB3 \* MERGEFORMAT </w:instrText>
            </w:r>
            <w:r>
              <w:rPr>
                <w:rFonts w:hint="default" w:ascii="黑体" w:hAnsi="黑体" w:eastAsia="黑体" w:cs="Times New Roman"/>
                <w:snapToGrid w:val="0"/>
                <w:color w:val="000000" w:themeColor="text1"/>
                <w:spacing w:val="-6"/>
                <w:kern w:val="21"/>
                <w:sz w:val="24"/>
                <w:szCs w:val="24"/>
                <w14:textFill>
                  <w14:solidFill>
                    <w14:schemeClr w14:val="tx1"/>
                  </w14:solidFill>
                </w14:textFill>
              </w:rPr>
              <w:fldChar w:fldCharType="separate"/>
            </w:r>
            <w:r>
              <w:rPr>
                <w:rFonts w:hint="eastAsia" w:ascii="黑体" w:hAnsi="黑体" w:eastAsia="黑体" w:cs="宋体"/>
                <w:color w:val="000000" w:themeColor="text1"/>
                <w:kern w:val="2"/>
                <w:sz w:val="24"/>
                <w:szCs w:val="24"/>
                <w14:textFill>
                  <w14:solidFill>
                    <w14:schemeClr w14:val="tx1"/>
                  </w14:solidFill>
                </w14:textFill>
              </w:rPr>
              <w:t>⑦</w:t>
            </w:r>
            <w:r>
              <w:rPr>
                <w:rFonts w:hint="default" w:ascii="黑体" w:hAnsi="黑体" w:eastAsia="黑体" w:cs="Times New Roman"/>
                <w:snapToGrid w:val="0"/>
                <w:color w:val="000000" w:themeColor="text1"/>
                <w:spacing w:val="-6"/>
                <w:kern w:val="21"/>
                <w:sz w:val="24"/>
                <w:szCs w:val="24"/>
                <w14:textFill>
                  <w14:solidFill>
                    <w14:schemeClr w14:val="tx1"/>
                  </w14:solidFill>
                </w14:textFill>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vMerge w:val="restart"/>
            <w:noWrap w:val="0"/>
            <w:vAlign w:val="center"/>
          </w:tcPr>
          <w:p>
            <w:pPr>
              <w:pStyle w:val="41"/>
              <w:keepNext w:val="0"/>
              <w:keepLines w:val="0"/>
              <w:suppressLineNumbers w:val="0"/>
              <w:spacing w:before="0" w:beforeLines="0" w:beforeAutospacing="0" w:after="0" w:afterLines="0" w:afterAutospacing="0" w:line="240" w:lineRule="auto"/>
              <w:ind w:left="0" w:right="0"/>
              <w:rPr>
                <w:rFonts w:hint="eastAsia" w:ascii="宋体" w:hAnsi="宋体" w:eastAsia="宋体" w:cs="宋体"/>
                <w:snapToGrid w:val="0"/>
                <w:color w:val="000000" w:themeColor="text1"/>
                <w:kern w:val="21"/>
                <w:sz w:val="24"/>
                <w:szCs w:val="24"/>
                <w:lang w:val="en-US" w:eastAsia="zh-CN"/>
                <w14:textFill>
                  <w14:solidFill>
                    <w14:schemeClr w14:val="tx1"/>
                  </w14:solidFill>
                </w14:textFill>
              </w:rPr>
            </w:pPr>
            <w:r>
              <w:rPr>
                <w:rFonts w:hint="eastAsia" w:ascii="宋体" w:hAnsi="宋体" w:eastAsia="宋体" w:cs="宋体"/>
                <w:snapToGrid w:val="0"/>
                <w:color w:val="000000" w:themeColor="text1"/>
                <w:kern w:val="21"/>
                <w:sz w:val="24"/>
                <w:szCs w:val="24"/>
                <w:lang w:val="en-US" w:eastAsia="zh-CN"/>
                <w14:textFill>
                  <w14:solidFill>
                    <w14:schemeClr w14:val="tx1"/>
                  </w14:solidFill>
                </w14:textFill>
              </w:rPr>
              <w:t>废气</w:t>
            </w:r>
          </w:p>
        </w:tc>
        <w:tc>
          <w:tcPr>
            <w:tcW w:w="578" w:type="pct"/>
            <w:noWrap w:val="0"/>
            <w:vAlign w:val="center"/>
          </w:tcPr>
          <w:p>
            <w:pPr>
              <w:pStyle w:val="4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颗粒物</w:t>
            </w:r>
          </w:p>
        </w:tc>
        <w:tc>
          <w:tcPr>
            <w:tcW w:w="583" w:type="pct"/>
            <w:noWrap w:val="0"/>
            <w:vAlign w:val="center"/>
          </w:tcPr>
          <w:p>
            <w:pPr>
              <w:pStyle w:val="41"/>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452" w:type="pct"/>
            <w:noWrap w:val="0"/>
            <w:vAlign w:val="center"/>
          </w:tcPr>
          <w:p>
            <w:pPr>
              <w:pStyle w:val="41"/>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606" w:type="pct"/>
            <w:noWrap w:val="0"/>
            <w:vAlign w:val="center"/>
          </w:tcPr>
          <w:p>
            <w:pPr>
              <w:pStyle w:val="41"/>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555" w:type="pct"/>
            <w:noWrap w:val="0"/>
            <w:vAlign w:val="center"/>
          </w:tcPr>
          <w:p>
            <w:pPr>
              <w:pStyle w:val="41"/>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cs="Times New Roman"/>
                <w:color w:val="000000" w:themeColor="text1"/>
                <w:kern w:val="2"/>
                <w:sz w:val="24"/>
                <w:szCs w:val="24"/>
                <w:highlight w:val="none"/>
                <w:lang w:val="en-US" w:eastAsia="zh-CN" w:bidi="ar-SA"/>
                <w14:textFill>
                  <w14:solidFill>
                    <w14:schemeClr w14:val="tx1"/>
                  </w14:solidFill>
                </w14:textFill>
              </w:rPr>
              <w:t>0.86</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t/a</w:t>
            </w:r>
          </w:p>
        </w:tc>
        <w:tc>
          <w:tcPr>
            <w:tcW w:w="628" w:type="pct"/>
            <w:noWrap w:val="0"/>
            <w:vAlign w:val="center"/>
          </w:tcPr>
          <w:p>
            <w:pPr>
              <w:pStyle w:val="41"/>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570" w:type="pct"/>
            <w:noWrap w:val="0"/>
            <w:vAlign w:val="center"/>
          </w:tcPr>
          <w:p>
            <w:pPr>
              <w:pStyle w:val="41"/>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cs="Times New Roman"/>
                <w:color w:val="000000" w:themeColor="text1"/>
                <w:kern w:val="2"/>
                <w:sz w:val="24"/>
                <w:szCs w:val="24"/>
                <w:highlight w:val="none"/>
                <w:lang w:val="en-US" w:eastAsia="zh-CN" w:bidi="ar-SA"/>
                <w14:textFill>
                  <w14:solidFill>
                    <w14:schemeClr w14:val="tx1"/>
                  </w14:solidFill>
                </w14:textFill>
              </w:rPr>
              <w:t>0.86</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t/a</w:t>
            </w:r>
          </w:p>
        </w:tc>
        <w:tc>
          <w:tcPr>
            <w:tcW w:w="508" w:type="pct"/>
            <w:noWrap w:val="0"/>
            <w:vAlign w:val="center"/>
          </w:tcPr>
          <w:p>
            <w:pPr>
              <w:pStyle w:val="41"/>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Times New Roman" w:cs="Times New Roman"/>
                <w:color w:val="000000" w:themeColor="text1"/>
                <w:kern w:val="2"/>
                <w:sz w:val="24"/>
                <w:szCs w:val="24"/>
                <w:highlight w:val="none"/>
                <w:lang w:val="en-US" w:eastAsia="zh-CN" w:bidi="ar-SA"/>
                <w14:textFill>
                  <w14:solidFill>
                    <w14:schemeClr w14:val="tx1"/>
                  </w14:solidFill>
                </w14:textFill>
              </w:rPr>
              <w:t>0.86</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vMerge w:val="continue"/>
            <w:noWrap w:val="0"/>
            <w:vAlign w:val="center"/>
          </w:tcPr>
          <w:p>
            <w:pPr>
              <w:pStyle w:val="41"/>
              <w:keepNext w:val="0"/>
              <w:keepLines w:val="0"/>
              <w:suppressLineNumbers w:val="0"/>
              <w:spacing w:before="0" w:beforeLines="0" w:beforeAutospacing="0" w:after="0" w:afterLines="0" w:afterAutospacing="0" w:line="240" w:lineRule="auto"/>
              <w:ind w:left="0" w:right="0"/>
              <w:rPr>
                <w:rFonts w:hint="eastAsia" w:ascii="宋体" w:hAnsi="宋体" w:eastAsia="宋体" w:cs="宋体"/>
                <w:snapToGrid w:val="0"/>
                <w:color w:val="000000" w:themeColor="text1"/>
                <w:kern w:val="21"/>
                <w:sz w:val="24"/>
                <w:szCs w:val="24"/>
                <w:lang w:val="en-US" w:eastAsia="zh-CN"/>
                <w14:textFill>
                  <w14:solidFill>
                    <w14:schemeClr w14:val="tx1"/>
                  </w14:solidFill>
                </w14:textFill>
              </w:rPr>
            </w:pPr>
          </w:p>
        </w:tc>
        <w:tc>
          <w:tcPr>
            <w:tcW w:w="578" w:type="pct"/>
            <w:noWrap w:val="0"/>
            <w:vAlign w:val="center"/>
          </w:tcPr>
          <w:p>
            <w:pPr>
              <w:pStyle w:val="4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cs="Times New Roman"/>
                <w:color w:val="000000" w:themeColor="text1"/>
                <w:kern w:val="2"/>
                <w:sz w:val="24"/>
                <w:szCs w:val="24"/>
                <w:highlight w:val="none"/>
                <w:lang w:val="en-US" w:eastAsia="zh-CN" w:bidi="ar-SA"/>
                <w14:textFill>
                  <w14:solidFill>
                    <w14:schemeClr w14:val="tx1"/>
                  </w14:solidFill>
                </w14:textFill>
              </w:rPr>
              <w:t>食堂油烟</w:t>
            </w:r>
          </w:p>
        </w:tc>
        <w:tc>
          <w:tcPr>
            <w:tcW w:w="583" w:type="pct"/>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452" w:type="pct"/>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606" w:type="pct"/>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555" w:type="pct"/>
            <w:noWrap w:val="0"/>
            <w:vAlign w:val="center"/>
          </w:tcPr>
          <w:p>
            <w:pPr>
              <w:pStyle w:val="41"/>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0.00378t/a</w:t>
            </w:r>
          </w:p>
        </w:tc>
        <w:tc>
          <w:tcPr>
            <w:tcW w:w="628" w:type="pct"/>
            <w:noWrap w:val="0"/>
            <w:vAlign w:val="center"/>
          </w:tcPr>
          <w:p>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570" w:type="pct"/>
            <w:noWrap w:val="0"/>
            <w:vAlign w:val="center"/>
          </w:tcPr>
          <w:p>
            <w:pPr>
              <w:pStyle w:val="41"/>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0.00378t/a</w:t>
            </w:r>
          </w:p>
        </w:tc>
        <w:tc>
          <w:tcPr>
            <w:tcW w:w="508" w:type="pct"/>
            <w:noWrap w:val="0"/>
            <w:vAlign w:val="center"/>
          </w:tcPr>
          <w:p>
            <w:pPr>
              <w:pStyle w:val="41"/>
              <w:keepNext w:val="0"/>
              <w:keepLines w:val="0"/>
              <w:suppressLineNumbers w:val="0"/>
              <w:spacing w:before="0" w:beforeLines="0" w:beforeAutospacing="0" w:after="0" w:afterLines="0" w:afterAutospacing="0" w:line="240" w:lineRule="auto"/>
              <w:ind w:left="0" w:leftChars="0" w:right="0" w:rightChars="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+0.00378t/a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vMerge w:val="restart"/>
            <w:noWrap w:val="0"/>
            <w:vAlign w:val="center"/>
          </w:tcPr>
          <w:p>
            <w:pPr>
              <w:pStyle w:val="4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废水</w:t>
            </w:r>
          </w:p>
        </w:tc>
        <w:tc>
          <w:tcPr>
            <w:tcW w:w="578" w:type="pct"/>
            <w:noWrap w:val="0"/>
            <w:vAlign w:val="center"/>
          </w:tcPr>
          <w:p>
            <w:pPr>
              <w:pStyle w:val="4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COD</w:t>
            </w:r>
          </w:p>
        </w:tc>
        <w:tc>
          <w:tcPr>
            <w:tcW w:w="583" w:type="pct"/>
            <w:noWrap w:val="0"/>
            <w:vAlign w:val="center"/>
          </w:tcPr>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452" w:type="pct"/>
            <w:noWrap w:val="0"/>
            <w:vAlign w:val="center"/>
          </w:tcPr>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606" w:type="pct"/>
            <w:noWrap w:val="0"/>
            <w:vAlign w:val="center"/>
          </w:tcPr>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555" w:type="pct"/>
            <w:noWrap w:val="0"/>
            <w:vAlign w:val="center"/>
          </w:tcPr>
          <w:p>
            <w:pPr>
              <w:pStyle w:val="41"/>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0.435t/a</w:t>
            </w:r>
          </w:p>
        </w:tc>
        <w:tc>
          <w:tcPr>
            <w:tcW w:w="628" w:type="pct"/>
            <w:noWrap w:val="0"/>
            <w:vAlign w:val="center"/>
          </w:tcPr>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570" w:type="pct"/>
            <w:noWrap w:val="0"/>
            <w:vAlign w:val="center"/>
          </w:tcPr>
          <w:p>
            <w:pPr>
              <w:pStyle w:val="41"/>
              <w:keepNext w:val="0"/>
              <w:keepLines w:val="0"/>
              <w:suppressLineNumbers w:val="0"/>
              <w:spacing w:before="0" w:beforeLines="0" w:beforeAutospacing="0" w:after="0" w:afterLines="0" w:afterAutospacing="0" w:line="240" w:lineRule="auto"/>
              <w:ind w:left="0" w:leftChars="0" w:right="0" w:rightChars="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0.435t/a</w:t>
            </w:r>
          </w:p>
        </w:tc>
        <w:tc>
          <w:tcPr>
            <w:tcW w:w="508" w:type="pct"/>
            <w:noWrap w:val="0"/>
            <w:vAlign w:val="center"/>
          </w:tcPr>
          <w:p>
            <w:pPr>
              <w:pStyle w:val="41"/>
              <w:keepNext w:val="0"/>
              <w:keepLines w:val="0"/>
              <w:suppressLineNumbers w:val="0"/>
              <w:spacing w:before="0" w:beforeLines="0" w:beforeAutospacing="0" w:after="0" w:afterLines="0" w:afterAutospacing="0" w:line="240" w:lineRule="auto"/>
              <w:ind w:left="0" w:leftChars="0" w:right="0" w:rightChars="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+0.435t/a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vMerge w:val="continue"/>
            <w:noWrap w:val="0"/>
            <w:vAlign w:val="center"/>
          </w:tcPr>
          <w:p>
            <w:pPr>
              <w:pStyle w:val="4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p>
        </w:tc>
        <w:tc>
          <w:tcPr>
            <w:tcW w:w="578" w:type="pct"/>
            <w:noWrap w:val="0"/>
            <w:vAlign w:val="center"/>
          </w:tcPr>
          <w:p>
            <w:pPr>
              <w:pStyle w:val="4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BOD</w:t>
            </w:r>
            <w:r>
              <w:rPr>
                <w:rFonts w:hint="default" w:ascii="Times New Roman" w:hAnsi="Times New Roman" w:eastAsia="宋体" w:cs="Times New Roman"/>
                <w:color w:val="000000" w:themeColor="text1"/>
                <w:kern w:val="2"/>
                <w:sz w:val="24"/>
                <w:szCs w:val="24"/>
                <w:highlight w:val="none"/>
                <w:vertAlign w:val="subscript"/>
                <w:lang w:val="en-US" w:eastAsia="zh-CN" w:bidi="ar-SA"/>
                <w14:textFill>
                  <w14:solidFill>
                    <w14:schemeClr w14:val="tx1"/>
                  </w14:solidFill>
                </w14:textFill>
              </w:rPr>
              <w:t>5</w:t>
            </w:r>
          </w:p>
        </w:tc>
        <w:tc>
          <w:tcPr>
            <w:tcW w:w="583" w:type="pct"/>
            <w:noWrap w:val="0"/>
            <w:vAlign w:val="center"/>
          </w:tcPr>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452" w:type="pct"/>
            <w:noWrap w:val="0"/>
            <w:vAlign w:val="center"/>
          </w:tcPr>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606" w:type="pct"/>
            <w:noWrap w:val="0"/>
            <w:vAlign w:val="center"/>
          </w:tcPr>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555" w:type="pct"/>
            <w:noWrap w:val="0"/>
            <w:vAlign w:val="center"/>
          </w:tcPr>
          <w:p>
            <w:pPr>
              <w:pStyle w:val="41"/>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0.189t/a</w:t>
            </w:r>
          </w:p>
        </w:tc>
        <w:tc>
          <w:tcPr>
            <w:tcW w:w="628" w:type="pct"/>
            <w:noWrap w:val="0"/>
            <w:vAlign w:val="center"/>
          </w:tcPr>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570" w:type="pct"/>
            <w:noWrap w:val="0"/>
            <w:vAlign w:val="center"/>
          </w:tcPr>
          <w:p>
            <w:pPr>
              <w:pStyle w:val="41"/>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0.189t/a</w:t>
            </w:r>
          </w:p>
        </w:tc>
        <w:tc>
          <w:tcPr>
            <w:tcW w:w="508" w:type="pct"/>
            <w:noWrap w:val="0"/>
            <w:vAlign w:val="center"/>
          </w:tcPr>
          <w:p>
            <w:pPr>
              <w:pStyle w:val="41"/>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+0.189t/a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vMerge w:val="continue"/>
            <w:noWrap w:val="0"/>
            <w:vAlign w:val="center"/>
          </w:tcPr>
          <w:p>
            <w:pPr>
              <w:pStyle w:val="4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p>
        </w:tc>
        <w:tc>
          <w:tcPr>
            <w:tcW w:w="578" w:type="pct"/>
            <w:noWrap w:val="0"/>
            <w:vAlign w:val="center"/>
          </w:tcPr>
          <w:p>
            <w:pPr>
              <w:pStyle w:val="4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SS</w:t>
            </w:r>
          </w:p>
        </w:tc>
        <w:tc>
          <w:tcPr>
            <w:tcW w:w="583" w:type="pct"/>
            <w:noWrap w:val="0"/>
            <w:vAlign w:val="center"/>
          </w:tcPr>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452" w:type="pct"/>
            <w:noWrap w:val="0"/>
            <w:vAlign w:val="center"/>
          </w:tcPr>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606" w:type="pct"/>
            <w:noWrap w:val="0"/>
            <w:vAlign w:val="center"/>
          </w:tcPr>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555" w:type="pct"/>
            <w:noWrap w:val="0"/>
            <w:vAlign w:val="center"/>
          </w:tcPr>
          <w:p>
            <w:pPr>
              <w:pStyle w:val="41"/>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0.189t/a</w:t>
            </w:r>
          </w:p>
        </w:tc>
        <w:tc>
          <w:tcPr>
            <w:tcW w:w="628" w:type="pct"/>
            <w:noWrap w:val="0"/>
            <w:vAlign w:val="center"/>
          </w:tcPr>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570" w:type="pct"/>
            <w:noWrap w:val="0"/>
            <w:vAlign w:val="center"/>
          </w:tcPr>
          <w:p>
            <w:pPr>
              <w:pStyle w:val="41"/>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0.189t/a</w:t>
            </w:r>
          </w:p>
        </w:tc>
        <w:tc>
          <w:tcPr>
            <w:tcW w:w="508" w:type="pct"/>
            <w:noWrap w:val="0"/>
            <w:vAlign w:val="center"/>
          </w:tcPr>
          <w:p>
            <w:pPr>
              <w:pStyle w:val="41"/>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+0.189t/a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vMerge w:val="continue"/>
            <w:noWrap w:val="0"/>
            <w:vAlign w:val="center"/>
          </w:tcPr>
          <w:p>
            <w:pPr>
              <w:pStyle w:val="4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p>
        </w:tc>
        <w:tc>
          <w:tcPr>
            <w:tcW w:w="578" w:type="pct"/>
            <w:noWrap w:val="0"/>
            <w:vAlign w:val="center"/>
          </w:tcPr>
          <w:p>
            <w:pPr>
              <w:pStyle w:val="4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NH</w:t>
            </w:r>
            <w:r>
              <w:rPr>
                <w:rFonts w:hint="default" w:ascii="Times New Roman" w:hAnsi="Times New Roman" w:eastAsia="宋体" w:cs="Times New Roman"/>
                <w:color w:val="000000" w:themeColor="text1"/>
                <w:kern w:val="2"/>
                <w:sz w:val="24"/>
                <w:szCs w:val="24"/>
                <w:highlight w:val="none"/>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-N</w:t>
            </w:r>
          </w:p>
        </w:tc>
        <w:tc>
          <w:tcPr>
            <w:tcW w:w="583" w:type="pct"/>
            <w:noWrap w:val="0"/>
            <w:vAlign w:val="center"/>
          </w:tcPr>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452" w:type="pct"/>
            <w:noWrap w:val="0"/>
            <w:vAlign w:val="center"/>
          </w:tcPr>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606" w:type="pct"/>
            <w:noWrap w:val="0"/>
            <w:vAlign w:val="center"/>
          </w:tcPr>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555" w:type="pct"/>
            <w:noWrap w:val="0"/>
            <w:vAlign w:val="center"/>
          </w:tcPr>
          <w:p>
            <w:pPr>
              <w:pStyle w:val="41"/>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0.049t/a</w:t>
            </w:r>
          </w:p>
        </w:tc>
        <w:tc>
          <w:tcPr>
            <w:tcW w:w="628" w:type="pct"/>
            <w:noWrap w:val="0"/>
            <w:vAlign w:val="center"/>
          </w:tcPr>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570" w:type="pct"/>
            <w:noWrap w:val="0"/>
            <w:vAlign w:val="center"/>
          </w:tcPr>
          <w:p>
            <w:pPr>
              <w:pStyle w:val="41"/>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0.049t/a</w:t>
            </w:r>
          </w:p>
        </w:tc>
        <w:tc>
          <w:tcPr>
            <w:tcW w:w="508" w:type="pct"/>
            <w:noWrap w:val="0"/>
            <w:vAlign w:val="center"/>
          </w:tcPr>
          <w:p>
            <w:pPr>
              <w:pStyle w:val="41"/>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+0.049t/a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vMerge w:val="continue"/>
            <w:noWrap w:val="0"/>
            <w:vAlign w:val="center"/>
          </w:tcPr>
          <w:p>
            <w:pPr>
              <w:pStyle w:val="4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p>
        </w:tc>
        <w:tc>
          <w:tcPr>
            <w:tcW w:w="578" w:type="pct"/>
            <w:noWrap w:val="0"/>
            <w:vAlign w:val="center"/>
          </w:tcPr>
          <w:p>
            <w:pPr>
              <w:pStyle w:val="4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TN</w:t>
            </w:r>
          </w:p>
        </w:tc>
        <w:tc>
          <w:tcPr>
            <w:tcW w:w="583" w:type="pct"/>
            <w:noWrap w:val="0"/>
            <w:vAlign w:val="center"/>
          </w:tcPr>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452" w:type="pct"/>
            <w:noWrap w:val="0"/>
            <w:vAlign w:val="center"/>
          </w:tcPr>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606" w:type="pct"/>
            <w:noWrap w:val="0"/>
            <w:vAlign w:val="center"/>
          </w:tcPr>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555" w:type="pct"/>
            <w:noWrap w:val="0"/>
            <w:vAlign w:val="center"/>
          </w:tcPr>
          <w:p>
            <w:pPr>
              <w:pStyle w:val="41"/>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0.067t/a</w:t>
            </w:r>
          </w:p>
        </w:tc>
        <w:tc>
          <w:tcPr>
            <w:tcW w:w="628" w:type="pct"/>
            <w:noWrap w:val="0"/>
            <w:vAlign w:val="center"/>
          </w:tcPr>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570" w:type="pct"/>
            <w:noWrap w:val="0"/>
            <w:vAlign w:val="center"/>
          </w:tcPr>
          <w:p>
            <w:pPr>
              <w:pStyle w:val="41"/>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0.067t/a</w:t>
            </w:r>
          </w:p>
        </w:tc>
        <w:tc>
          <w:tcPr>
            <w:tcW w:w="508" w:type="pct"/>
            <w:noWrap w:val="0"/>
            <w:vAlign w:val="center"/>
          </w:tcPr>
          <w:p>
            <w:pPr>
              <w:pStyle w:val="41"/>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+0.067t/a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vMerge w:val="continue"/>
            <w:noWrap w:val="0"/>
            <w:vAlign w:val="center"/>
          </w:tcPr>
          <w:p>
            <w:pPr>
              <w:pStyle w:val="4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p>
        </w:tc>
        <w:tc>
          <w:tcPr>
            <w:tcW w:w="578" w:type="pct"/>
            <w:noWrap w:val="0"/>
            <w:vAlign w:val="center"/>
          </w:tcPr>
          <w:p>
            <w:pPr>
              <w:pStyle w:val="4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TP</w:t>
            </w:r>
          </w:p>
        </w:tc>
        <w:tc>
          <w:tcPr>
            <w:tcW w:w="583" w:type="pct"/>
            <w:noWrap w:val="0"/>
            <w:vAlign w:val="center"/>
          </w:tcPr>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452" w:type="pct"/>
            <w:noWrap w:val="0"/>
            <w:vAlign w:val="center"/>
          </w:tcPr>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606" w:type="pct"/>
            <w:noWrap w:val="0"/>
            <w:vAlign w:val="center"/>
          </w:tcPr>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555" w:type="pct"/>
            <w:noWrap w:val="0"/>
            <w:vAlign w:val="center"/>
          </w:tcPr>
          <w:p>
            <w:pPr>
              <w:pStyle w:val="41"/>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0.0048t/a</w:t>
            </w:r>
          </w:p>
        </w:tc>
        <w:tc>
          <w:tcPr>
            <w:tcW w:w="628" w:type="pct"/>
            <w:noWrap w:val="0"/>
            <w:vAlign w:val="center"/>
          </w:tcPr>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570" w:type="pct"/>
            <w:noWrap w:val="0"/>
            <w:vAlign w:val="center"/>
          </w:tcPr>
          <w:p>
            <w:pPr>
              <w:pStyle w:val="41"/>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0.0048t/a</w:t>
            </w:r>
          </w:p>
        </w:tc>
        <w:tc>
          <w:tcPr>
            <w:tcW w:w="508" w:type="pct"/>
            <w:noWrap w:val="0"/>
            <w:vAlign w:val="center"/>
          </w:tcPr>
          <w:p>
            <w:pPr>
              <w:pStyle w:val="41"/>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+0.0048t/a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vMerge w:val="continue"/>
            <w:noWrap w:val="0"/>
            <w:vAlign w:val="center"/>
          </w:tcPr>
          <w:p>
            <w:pPr>
              <w:pStyle w:val="4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p>
        </w:tc>
        <w:tc>
          <w:tcPr>
            <w:tcW w:w="578" w:type="pct"/>
            <w:noWrap w:val="0"/>
            <w:vAlign w:val="center"/>
          </w:tcPr>
          <w:p>
            <w:pPr>
              <w:pStyle w:val="4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动植物油</w:t>
            </w:r>
          </w:p>
        </w:tc>
        <w:tc>
          <w:tcPr>
            <w:tcW w:w="583" w:type="pct"/>
            <w:noWrap w:val="0"/>
            <w:vAlign w:val="center"/>
          </w:tcPr>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452" w:type="pct"/>
            <w:noWrap w:val="0"/>
            <w:vAlign w:val="center"/>
          </w:tcPr>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606" w:type="pct"/>
            <w:noWrap w:val="0"/>
            <w:vAlign w:val="center"/>
          </w:tcPr>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555" w:type="pct"/>
            <w:noWrap w:val="0"/>
            <w:vAlign w:val="center"/>
          </w:tcPr>
          <w:p>
            <w:pPr>
              <w:pStyle w:val="41"/>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0.0189t/a</w:t>
            </w:r>
          </w:p>
        </w:tc>
        <w:tc>
          <w:tcPr>
            <w:tcW w:w="628" w:type="pct"/>
            <w:noWrap w:val="0"/>
            <w:vAlign w:val="center"/>
          </w:tcPr>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570" w:type="pct"/>
            <w:noWrap w:val="0"/>
            <w:vAlign w:val="center"/>
          </w:tcPr>
          <w:p>
            <w:pPr>
              <w:pStyle w:val="41"/>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0.0189t/a</w:t>
            </w:r>
          </w:p>
        </w:tc>
        <w:tc>
          <w:tcPr>
            <w:tcW w:w="508" w:type="pct"/>
            <w:noWrap w:val="0"/>
            <w:vAlign w:val="center"/>
          </w:tcPr>
          <w:p>
            <w:pPr>
              <w:pStyle w:val="41"/>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+0.0189t/a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城市固体废物</w:t>
            </w:r>
          </w:p>
        </w:tc>
        <w:tc>
          <w:tcPr>
            <w:tcW w:w="578"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生活垃圾</w:t>
            </w:r>
          </w:p>
        </w:tc>
        <w:tc>
          <w:tcPr>
            <w:tcW w:w="583"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452"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606"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55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4.725t/a</w:t>
            </w:r>
          </w:p>
        </w:tc>
        <w:tc>
          <w:tcPr>
            <w:tcW w:w="628"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570"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4.725t/a</w:t>
            </w:r>
          </w:p>
        </w:tc>
        <w:tc>
          <w:tcPr>
            <w:tcW w:w="508" w:type="pct"/>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+4.725t/a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vMerge w:val="restart"/>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一般固废</w:t>
            </w:r>
          </w:p>
        </w:tc>
        <w:tc>
          <w:tcPr>
            <w:tcW w:w="578" w:type="pct"/>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沉淀池沉渣</w:t>
            </w:r>
          </w:p>
        </w:tc>
        <w:tc>
          <w:tcPr>
            <w:tcW w:w="583"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452"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606"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55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t/a</w:t>
            </w:r>
          </w:p>
        </w:tc>
        <w:tc>
          <w:tcPr>
            <w:tcW w:w="628"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570" w:type="pct"/>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t/a</w:t>
            </w:r>
          </w:p>
        </w:tc>
        <w:tc>
          <w:tcPr>
            <w:tcW w:w="508" w:type="pct"/>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vMerge w:val="continue"/>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4"/>
                <w:szCs w:val="24"/>
                <w:lang w:val="en-US" w:eastAsia="zh-CN" w:bidi="ar"/>
                <w14:textFill>
                  <w14:solidFill>
                    <w14:schemeClr w14:val="tx1"/>
                  </w14:solidFill>
                </w14:textFill>
              </w:rPr>
            </w:pPr>
          </w:p>
        </w:tc>
        <w:tc>
          <w:tcPr>
            <w:tcW w:w="578"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残次品</w:t>
            </w:r>
          </w:p>
        </w:tc>
        <w:tc>
          <w:tcPr>
            <w:tcW w:w="583"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452"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606"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55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42.3</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t/a</w:t>
            </w:r>
          </w:p>
        </w:tc>
        <w:tc>
          <w:tcPr>
            <w:tcW w:w="628"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570"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42.3</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t/a</w:t>
            </w:r>
          </w:p>
        </w:tc>
        <w:tc>
          <w:tcPr>
            <w:tcW w:w="508"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+42.3</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cs="宋体"/>
                <w:color w:val="000000" w:themeColor="text1"/>
                <w:kern w:val="2"/>
                <w:sz w:val="24"/>
                <w:szCs w:val="24"/>
                <w:lang w:val="en-US" w:eastAsia="zh-CN" w:bidi="ar"/>
                <w14:textFill>
                  <w14:solidFill>
                    <w14:schemeClr w14:val="tx1"/>
                  </w14:solidFill>
                </w14:textFill>
              </w:rPr>
              <w:t>危险废物</w:t>
            </w:r>
          </w:p>
        </w:tc>
        <w:tc>
          <w:tcPr>
            <w:tcW w:w="578" w:type="pct"/>
            <w:noWrap w:val="0"/>
            <w:vAlign w:val="center"/>
          </w:tcPr>
          <w:p>
            <w:pPr>
              <w:keepNext w:val="0"/>
              <w:keepLines w:val="0"/>
              <w:suppressLineNumbers w:val="0"/>
              <w:spacing w:before="0" w:beforeAutospacing="0" w:after="0" w:afterAutospacing="0"/>
              <w:ind w:left="0" w:leftChars="0" w:right="0" w:rightChars="0"/>
              <w:jc w:val="center"/>
              <w:rPr>
                <w:rFonts w:hint="default"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废机油</w:t>
            </w:r>
          </w:p>
        </w:tc>
        <w:tc>
          <w:tcPr>
            <w:tcW w:w="583" w:type="pct"/>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452" w:type="pct"/>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606" w:type="pct"/>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tc>
        <w:tc>
          <w:tcPr>
            <w:tcW w:w="555" w:type="pct"/>
            <w:noWrap w:val="0"/>
            <w:vAlign w:val="center"/>
          </w:tcPr>
          <w:p>
            <w:pPr>
              <w:keepNext w:val="0"/>
              <w:keepLines w:val="0"/>
              <w:suppressLineNumbers w:val="0"/>
              <w:spacing w:before="0" w:beforeAutospacing="0" w:after="0" w:afterAutospacing="0"/>
              <w:ind w:left="0" w:right="0"/>
              <w:jc w:val="center"/>
              <w:rPr>
                <w:rFonts w:hint="default"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0.03t/a</w:t>
            </w:r>
          </w:p>
        </w:tc>
        <w:tc>
          <w:tcPr>
            <w:tcW w:w="62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w:t>
            </w:r>
          </w:p>
        </w:tc>
        <w:tc>
          <w:tcPr>
            <w:tcW w:w="570" w:type="pct"/>
            <w:noWrap w:val="0"/>
            <w:vAlign w:val="center"/>
          </w:tcPr>
          <w:p>
            <w:pPr>
              <w:keepNext w:val="0"/>
              <w:keepLines w:val="0"/>
              <w:suppressLineNumbers w:val="0"/>
              <w:spacing w:before="0" w:beforeAutospacing="0" w:after="0" w:afterAutospacing="0"/>
              <w:ind w:left="0" w:leftChars="0" w:right="0" w:rightChars="0"/>
              <w:jc w:val="center"/>
              <w:rPr>
                <w:rFonts w:hint="eastAsia"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0.03t/a</w:t>
            </w:r>
          </w:p>
        </w:tc>
        <w:tc>
          <w:tcPr>
            <w:tcW w:w="508" w:type="pct"/>
            <w:noWrap w:val="0"/>
            <w:vAlign w:val="center"/>
          </w:tcPr>
          <w:p>
            <w:pPr>
              <w:keepNext w:val="0"/>
              <w:keepLines w:val="0"/>
              <w:suppressLineNumbers w:val="0"/>
              <w:spacing w:before="0" w:beforeAutospacing="0" w:after="0" w:afterAutospacing="0"/>
              <w:ind w:left="0" w:leftChars="0" w:right="0" w:rightChars="0"/>
              <w:jc w:val="center"/>
              <w:rPr>
                <w:rFonts w:hint="eastAsia"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+0.03t/a</w:t>
            </w:r>
          </w:p>
        </w:tc>
      </w:tr>
    </w:tbl>
    <w:p>
      <w:pPr>
        <w:pStyle w:val="41"/>
        <w:spacing w:before="192" w:beforeLines="80" w:after="24"/>
        <w:jc w:val="left"/>
        <w:rPr>
          <w:rFonts w:hint="eastAsia" w:eastAsia="宋体"/>
          <w:color w:val="000000" w:themeColor="text1"/>
          <w:lang w:val="en-US" w:eastAsia="zh-CN"/>
          <w14:textFill>
            <w14:solidFill>
              <w14:schemeClr w14:val="tx1"/>
            </w14:solidFill>
          </w14:textFill>
        </w:rPr>
      </w:pPr>
      <w:r>
        <w:rPr>
          <w:rFonts w:hAnsi="宋体"/>
          <w:snapToGrid w:val="0"/>
          <w:color w:val="000000" w:themeColor="text1"/>
          <w:kern w:val="21"/>
          <w:szCs w:val="21"/>
          <w14:textFill>
            <w14:solidFill>
              <w14:schemeClr w14:val="tx1"/>
            </w14:solidFill>
          </w14:textFill>
        </w:rPr>
        <w:t>注：</w:t>
      </w:r>
      <w:r>
        <w:rPr>
          <w:rFonts w:hAnsi="宋体"/>
          <w:snapToGrid w:val="0"/>
          <w:color w:val="000000" w:themeColor="text1"/>
          <w:spacing w:val="-16"/>
          <w:kern w:val="21"/>
          <w:szCs w:val="21"/>
          <w14:textFill>
            <w14:solidFill>
              <w14:schemeClr w14:val="tx1"/>
            </w14:solidFill>
          </w14:textFill>
        </w:rPr>
        <w:fldChar w:fldCharType="begin"/>
      </w:r>
      <w:r>
        <w:rPr>
          <w:rFonts w:hAnsi="宋体"/>
          <w:snapToGrid w:val="0"/>
          <w:color w:val="000000" w:themeColor="text1"/>
          <w:spacing w:val="-16"/>
          <w:kern w:val="21"/>
          <w:szCs w:val="21"/>
          <w14:textFill>
            <w14:solidFill>
              <w14:schemeClr w14:val="tx1"/>
            </w14:solidFill>
          </w14:textFill>
        </w:rPr>
        <w:instrText xml:space="preserve"> = 6 \* GB3 \* MERGEFORMAT </w:instrText>
      </w:r>
      <w:r>
        <w:rPr>
          <w:rFonts w:hAnsi="宋体"/>
          <w:snapToGrid w:val="0"/>
          <w:color w:val="000000" w:themeColor="text1"/>
          <w:spacing w:val="-1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⑥</w:t>
      </w:r>
      <w:r>
        <w:rPr>
          <w:rFonts w:hAnsi="宋体"/>
          <w:snapToGrid w:val="0"/>
          <w:color w:val="000000" w:themeColor="text1"/>
          <w:spacing w:val="-16"/>
          <w:kern w:val="21"/>
          <w:szCs w:val="21"/>
          <w14:textFill>
            <w14:solidFill>
              <w14:schemeClr w14:val="tx1"/>
            </w14:solidFill>
          </w14:textFill>
        </w:rPr>
        <w:fldChar w:fldCharType="end"/>
      </w:r>
      <w:r>
        <w:rPr>
          <w:rFonts w:hAnsi="宋体"/>
          <w:snapToGrid w:val="0"/>
          <w:color w:val="000000" w:themeColor="text1"/>
          <w:spacing w:val="-1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1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①</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3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③</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4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④</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w:t>
      </w:r>
      <w:r>
        <w:rPr>
          <w:rFonts w:hAnsi="宋体"/>
          <w:snapToGrid w:val="0"/>
          <w:color w:val="000000" w:themeColor="text1"/>
          <w:spacing w:val="-16"/>
          <w:kern w:val="21"/>
          <w:szCs w:val="21"/>
          <w14:textFill>
            <w14:solidFill>
              <w14:schemeClr w14:val="tx1"/>
            </w14:solidFill>
          </w14:textFill>
        </w:rPr>
        <w:fldChar w:fldCharType="begin"/>
      </w:r>
      <w:r>
        <w:rPr>
          <w:rFonts w:hAnsi="宋体"/>
          <w:snapToGrid w:val="0"/>
          <w:color w:val="000000" w:themeColor="text1"/>
          <w:spacing w:val="-16"/>
          <w:kern w:val="21"/>
          <w:szCs w:val="21"/>
          <w14:textFill>
            <w14:solidFill>
              <w14:schemeClr w14:val="tx1"/>
            </w14:solidFill>
          </w14:textFill>
        </w:rPr>
        <w:instrText xml:space="preserve"> = 5 \* GB3 \* MERGEFORMAT </w:instrText>
      </w:r>
      <w:r>
        <w:rPr>
          <w:rFonts w:hAnsi="宋体"/>
          <w:snapToGrid w:val="0"/>
          <w:color w:val="000000" w:themeColor="text1"/>
          <w:spacing w:val="-1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⑤</w:t>
      </w:r>
      <w:r>
        <w:rPr>
          <w:rFonts w:hAnsi="宋体"/>
          <w:snapToGrid w:val="0"/>
          <w:color w:val="000000" w:themeColor="text1"/>
          <w:spacing w:val="-16"/>
          <w:kern w:val="21"/>
          <w:szCs w:val="21"/>
          <w14:textFill>
            <w14:solidFill>
              <w14:schemeClr w14:val="tx1"/>
            </w14:solidFill>
          </w14:textFill>
        </w:rPr>
        <w:fldChar w:fldCharType="end"/>
      </w:r>
      <w:r>
        <w:rPr>
          <w:rFonts w:hAnsi="宋体"/>
          <w:snapToGrid w:val="0"/>
          <w:color w:val="000000" w:themeColor="text1"/>
          <w:spacing w:val="-1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7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⑦</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w:t>
      </w:r>
      <w:r>
        <w:rPr>
          <w:rFonts w:hAnsi="宋体"/>
          <w:snapToGrid w:val="0"/>
          <w:color w:val="000000" w:themeColor="text1"/>
          <w:spacing w:val="-16"/>
          <w:kern w:val="21"/>
          <w:szCs w:val="21"/>
          <w14:textFill>
            <w14:solidFill>
              <w14:schemeClr w14:val="tx1"/>
            </w14:solidFill>
          </w14:textFill>
        </w:rPr>
        <w:fldChar w:fldCharType="begin"/>
      </w:r>
      <w:r>
        <w:rPr>
          <w:rFonts w:hAnsi="宋体"/>
          <w:snapToGrid w:val="0"/>
          <w:color w:val="000000" w:themeColor="text1"/>
          <w:spacing w:val="-16"/>
          <w:kern w:val="21"/>
          <w:szCs w:val="21"/>
          <w14:textFill>
            <w14:solidFill>
              <w14:schemeClr w14:val="tx1"/>
            </w14:solidFill>
          </w14:textFill>
        </w:rPr>
        <w:instrText xml:space="preserve"> = 6 \* GB3 \* MERGEFORMAT </w:instrText>
      </w:r>
      <w:r>
        <w:rPr>
          <w:rFonts w:hAnsi="宋体"/>
          <w:snapToGrid w:val="0"/>
          <w:color w:val="000000" w:themeColor="text1"/>
          <w:spacing w:val="-1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⑥</w:t>
      </w:r>
      <w:r>
        <w:rPr>
          <w:rFonts w:hAnsi="宋体"/>
          <w:snapToGrid w:val="0"/>
          <w:color w:val="000000" w:themeColor="text1"/>
          <w:spacing w:val="-16"/>
          <w:kern w:val="21"/>
          <w:szCs w:val="21"/>
          <w14:textFill>
            <w14:solidFill>
              <w14:schemeClr w14:val="tx1"/>
            </w14:solidFill>
          </w14:textFill>
        </w:rPr>
        <w:fldChar w:fldCharType="end"/>
      </w:r>
      <w:r>
        <w:rPr>
          <w:rFonts w:hAnsi="宋体"/>
          <w:snapToGrid w:val="0"/>
          <w:color w:val="000000" w:themeColor="text1"/>
          <w:spacing w:val="-1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1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①</w:t>
      </w:r>
      <w:r>
        <w:rPr>
          <w:rFonts w:hAnsi="宋体"/>
          <w:snapToGrid w:val="0"/>
          <w:color w:val="000000" w:themeColor="text1"/>
          <w:spacing w:val="-6"/>
          <w:kern w:val="21"/>
          <w:szCs w:val="21"/>
          <w14:textFill>
            <w14:solidFill>
              <w14:schemeClr w14:val="tx1"/>
            </w14:solidFill>
          </w14:textFill>
        </w:rPr>
        <w:fldChar w:fldCharType="end"/>
      </w:r>
    </w:p>
    <w:sectPr>
      <w:footerReference r:id="rId6"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仿宋简体">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end"/>
    </w:r>
  </w:p>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Style w:val="25"/>
                              <w:rFonts w:ascii="宋体" w:hAnsi="宋体"/>
                              <w:sz w:val="28"/>
                              <w:szCs w:val="28"/>
                            </w:rPr>
                          </w:pPr>
                          <w:r>
                            <w:rPr>
                              <w:rStyle w:val="25"/>
                              <w:rFonts w:hint="eastAsia" w:ascii="宋体" w:hAnsi="宋体"/>
                              <w:sz w:val="28"/>
                              <w:szCs w:val="28"/>
                            </w:rPr>
                            <w:t>—</w:t>
                          </w:r>
                          <w:r>
                            <w:rPr>
                              <w:rStyle w:val="25"/>
                              <w:rFonts w:hint="eastAsia" w:ascii="宋体" w:hAnsi="宋体"/>
                              <w:sz w:val="20"/>
                            </w:rPr>
                            <w:t xml:space="preserve">  </w:t>
                          </w:r>
                          <w:r>
                            <w:rPr>
                              <w:rFonts w:ascii="宋体" w:hAnsi="宋体"/>
                              <w:sz w:val="26"/>
                              <w:szCs w:val="26"/>
                            </w:rPr>
                            <w:fldChar w:fldCharType="begin"/>
                          </w:r>
                          <w:r>
                            <w:rPr>
                              <w:rStyle w:val="25"/>
                              <w:rFonts w:ascii="宋体" w:hAnsi="宋体"/>
                              <w:sz w:val="26"/>
                              <w:szCs w:val="26"/>
                            </w:rPr>
                            <w:instrText xml:space="preserve">PAGE  </w:instrText>
                          </w:r>
                          <w:r>
                            <w:rPr>
                              <w:rFonts w:ascii="宋体" w:hAnsi="宋体"/>
                              <w:sz w:val="26"/>
                              <w:szCs w:val="26"/>
                            </w:rPr>
                            <w:fldChar w:fldCharType="separate"/>
                          </w:r>
                          <w:r>
                            <w:rPr>
                              <w:rStyle w:val="25"/>
                              <w:rFonts w:ascii="宋体" w:hAnsi="宋体"/>
                              <w:sz w:val="26"/>
                              <w:szCs w:val="26"/>
                            </w:rPr>
                            <w:t>9</w:t>
                          </w:r>
                          <w:r>
                            <w:rPr>
                              <w:rFonts w:ascii="宋体" w:hAnsi="宋体"/>
                              <w:sz w:val="26"/>
                              <w:szCs w:val="26"/>
                            </w:rPr>
                            <w:fldChar w:fldCharType="end"/>
                          </w:r>
                          <w:r>
                            <w:rPr>
                              <w:rStyle w:val="25"/>
                              <w:rFonts w:hint="eastAsia" w:ascii="宋体" w:hAnsi="宋体"/>
                              <w:sz w:val="20"/>
                            </w:rPr>
                            <w:t xml:space="preserve">  </w:t>
                          </w:r>
                          <w:r>
                            <w:rPr>
                              <w:rStyle w:val="25"/>
                              <w:rFonts w:hint="eastAsia" w:ascii="宋体" w:hAnsi="宋体"/>
                              <w:sz w:val="28"/>
                              <w:szCs w:val="28"/>
                            </w:rPr>
                            <w:t>—</w:t>
                          </w:r>
                        </w:p>
                      </w:txbxContent>
                    </wps:txbx>
                    <wps:bodyPr vert="horz" wrap="none" lIns="0" tIns="0" rIns="0" bIns="0" anchor="t" anchorCtr="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BZe9I3gAQAAwQMAAA4AAAAA&#10;AAAAAQAgAAAAHgEAAGRycy9lMm9Eb2MueG1sUEsFBgAAAAAGAAYAWQEAAHAFAAAAAA==&#10;">
              <v:fill on="f" focussize="0,0"/>
              <v:stroke on="f"/>
              <v:imagedata o:title=""/>
              <o:lock v:ext="edit" aspectratio="f"/>
              <v:textbox inset="0mm,0mm,0mm,0mm" style="mso-fit-shape-to-text:t;">
                <w:txbxContent>
                  <w:p>
                    <w:pPr>
                      <w:pStyle w:val="15"/>
                      <w:rPr>
                        <w:rStyle w:val="25"/>
                        <w:rFonts w:ascii="宋体" w:hAnsi="宋体"/>
                        <w:sz w:val="28"/>
                        <w:szCs w:val="28"/>
                      </w:rPr>
                    </w:pPr>
                    <w:r>
                      <w:rPr>
                        <w:rStyle w:val="25"/>
                        <w:rFonts w:hint="eastAsia" w:ascii="宋体" w:hAnsi="宋体"/>
                        <w:sz w:val="28"/>
                        <w:szCs w:val="28"/>
                      </w:rPr>
                      <w:t>—</w:t>
                    </w:r>
                    <w:r>
                      <w:rPr>
                        <w:rStyle w:val="25"/>
                        <w:rFonts w:hint="eastAsia" w:ascii="宋体" w:hAnsi="宋体"/>
                        <w:sz w:val="20"/>
                      </w:rPr>
                      <w:t xml:space="preserve">  </w:t>
                    </w:r>
                    <w:r>
                      <w:rPr>
                        <w:rFonts w:ascii="宋体" w:hAnsi="宋体"/>
                        <w:sz w:val="26"/>
                        <w:szCs w:val="26"/>
                      </w:rPr>
                      <w:fldChar w:fldCharType="begin"/>
                    </w:r>
                    <w:r>
                      <w:rPr>
                        <w:rStyle w:val="25"/>
                        <w:rFonts w:ascii="宋体" w:hAnsi="宋体"/>
                        <w:sz w:val="26"/>
                        <w:szCs w:val="26"/>
                      </w:rPr>
                      <w:instrText xml:space="preserve">PAGE  </w:instrText>
                    </w:r>
                    <w:r>
                      <w:rPr>
                        <w:rFonts w:ascii="宋体" w:hAnsi="宋体"/>
                        <w:sz w:val="26"/>
                        <w:szCs w:val="26"/>
                      </w:rPr>
                      <w:fldChar w:fldCharType="separate"/>
                    </w:r>
                    <w:r>
                      <w:rPr>
                        <w:rStyle w:val="25"/>
                        <w:rFonts w:ascii="宋体" w:hAnsi="宋体"/>
                        <w:sz w:val="26"/>
                        <w:szCs w:val="26"/>
                      </w:rPr>
                      <w:t>9</w:t>
                    </w:r>
                    <w:r>
                      <w:rPr>
                        <w:rFonts w:ascii="宋体" w:hAnsi="宋体"/>
                        <w:sz w:val="26"/>
                        <w:szCs w:val="26"/>
                      </w:rPr>
                      <w:fldChar w:fldCharType="end"/>
                    </w:r>
                    <w:r>
                      <w:rPr>
                        <w:rStyle w:val="25"/>
                        <w:rFonts w:hint="eastAsia" w:ascii="宋体" w:hAnsi="宋体"/>
                        <w:sz w:val="20"/>
                      </w:rPr>
                      <w:t xml:space="preserve">  </w:t>
                    </w:r>
                    <w:r>
                      <w:rPr>
                        <w:rStyle w:val="25"/>
                        <w:rFonts w:hint="eastAsia" w:ascii="宋体" w:hAnsi="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Style w:val="25"/>
                              <w:rFonts w:ascii="宋体" w:hAnsi="宋体"/>
                              <w:sz w:val="28"/>
                              <w:szCs w:val="28"/>
                            </w:rPr>
                          </w:pPr>
                          <w:r>
                            <w:rPr>
                              <w:rStyle w:val="25"/>
                              <w:rFonts w:hint="eastAsia" w:ascii="宋体" w:hAnsi="宋体"/>
                              <w:sz w:val="28"/>
                              <w:szCs w:val="28"/>
                            </w:rPr>
                            <w:t>—</w:t>
                          </w:r>
                          <w:r>
                            <w:rPr>
                              <w:rStyle w:val="25"/>
                              <w:rFonts w:hint="eastAsia" w:ascii="宋体" w:hAnsi="宋体"/>
                              <w:sz w:val="20"/>
                            </w:rPr>
                            <w:t xml:space="preserve">  </w:t>
                          </w:r>
                          <w:r>
                            <w:rPr>
                              <w:rFonts w:ascii="宋体" w:hAnsi="宋体"/>
                              <w:sz w:val="26"/>
                              <w:szCs w:val="26"/>
                            </w:rPr>
                            <w:fldChar w:fldCharType="begin"/>
                          </w:r>
                          <w:r>
                            <w:rPr>
                              <w:rStyle w:val="25"/>
                              <w:rFonts w:ascii="宋体" w:hAnsi="宋体"/>
                              <w:sz w:val="26"/>
                              <w:szCs w:val="26"/>
                            </w:rPr>
                            <w:instrText xml:space="preserve">PAGE  </w:instrText>
                          </w:r>
                          <w:r>
                            <w:rPr>
                              <w:rFonts w:ascii="宋体" w:hAnsi="宋体"/>
                              <w:sz w:val="26"/>
                              <w:szCs w:val="26"/>
                            </w:rPr>
                            <w:fldChar w:fldCharType="separate"/>
                          </w:r>
                          <w:r>
                            <w:rPr>
                              <w:rStyle w:val="25"/>
                              <w:rFonts w:ascii="宋体" w:hAnsi="宋体"/>
                              <w:sz w:val="26"/>
                              <w:szCs w:val="26"/>
                            </w:rPr>
                            <w:t>11</w:t>
                          </w:r>
                          <w:r>
                            <w:rPr>
                              <w:rFonts w:ascii="宋体" w:hAnsi="宋体"/>
                              <w:sz w:val="26"/>
                              <w:szCs w:val="26"/>
                            </w:rPr>
                            <w:fldChar w:fldCharType="end"/>
                          </w:r>
                          <w:r>
                            <w:rPr>
                              <w:rStyle w:val="25"/>
                              <w:rFonts w:hint="eastAsia" w:ascii="宋体" w:hAnsi="宋体"/>
                              <w:sz w:val="20"/>
                            </w:rPr>
                            <w:t xml:space="preserve">  </w:t>
                          </w:r>
                          <w:r>
                            <w:rPr>
                              <w:rStyle w:val="25"/>
                              <w:rFonts w:hint="eastAsia" w:ascii="宋体" w:hAnsi="宋体"/>
                              <w:sz w:val="28"/>
                              <w:szCs w:val="28"/>
                            </w:rPr>
                            <w:t>—</w:t>
                          </w:r>
                        </w:p>
                      </w:txbxContent>
                    </wps:txbx>
                    <wps:bodyPr vert="horz" wrap="none" lIns="0" tIns="0" rIns="0" bIns="0" anchor="t" anchorCtr="0" upright="0">
                      <a:spAutoFit/>
                    </wps:bodyPr>
                  </wps:wsp>
                </a:graphicData>
              </a:graphic>
            </wp:anchor>
          </w:drawing>
        </mc:Choice>
        <mc:Fallback>
          <w:pict>
            <v:shape id="文本框 205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uxvmZt8BAADCAwAADgAAAAAA&#10;AAABACAAAAAeAQAAZHJzL2Uyb0RvYy54bWxQSwUGAAAAAAYABgBZAQAAbwUAAAAA&#10;">
              <v:fill on="f" focussize="0,0"/>
              <v:stroke on="f"/>
              <v:imagedata o:title=""/>
              <o:lock v:ext="edit" aspectratio="f"/>
              <v:textbox inset="0mm,0mm,0mm,0mm" style="mso-fit-shape-to-text:t;">
                <w:txbxContent>
                  <w:p>
                    <w:pPr>
                      <w:pStyle w:val="15"/>
                      <w:rPr>
                        <w:rStyle w:val="25"/>
                        <w:rFonts w:ascii="宋体" w:hAnsi="宋体"/>
                        <w:sz w:val="28"/>
                        <w:szCs w:val="28"/>
                      </w:rPr>
                    </w:pPr>
                    <w:r>
                      <w:rPr>
                        <w:rStyle w:val="25"/>
                        <w:rFonts w:hint="eastAsia" w:ascii="宋体" w:hAnsi="宋体"/>
                        <w:sz w:val="28"/>
                        <w:szCs w:val="28"/>
                      </w:rPr>
                      <w:t>—</w:t>
                    </w:r>
                    <w:r>
                      <w:rPr>
                        <w:rStyle w:val="25"/>
                        <w:rFonts w:hint="eastAsia" w:ascii="宋体" w:hAnsi="宋体"/>
                        <w:sz w:val="20"/>
                      </w:rPr>
                      <w:t xml:space="preserve">  </w:t>
                    </w:r>
                    <w:r>
                      <w:rPr>
                        <w:rFonts w:ascii="宋体" w:hAnsi="宋体"/>
                        <w:sz w:val="26"/>
                        <w:szCs w:val="26"/>
                      </w:rPr>
                      <w:fldChar w:fldCharType="begin"/>
                    </w:r>
                    <w:r>
                      <w:rPr>
                        <w:rStyle w:val="25"/>
                        <w:rFonts w:ascii="宋体" w:hAnsi="宋体"/>
                        <w:sz w:val="26"/>
                        <w:szCs w:val="26"/>
                      </w:rPr>
                      <w:instrText xml:space="preserve">PAGE  </w:instrText>
                    </w:r>
                    <w:r>
                      <w:rPr>
                        <w:rFonts w:ascii="宋体" w:hAnsi="宋体"/>
                        <w:sz w:val="26"/>
                        <w:szCs w:val="26"/>
                      </w:rPr>
                      <w:fldChar w:fldCharType="separate"/>
                    </w:r>
                    <w:r>
                      <w:rPr>
                        <w:rStyle w:val="25"/>
                        <w:rFonts w:ascii="宋体" w:hAnsi="宋体"/>
                        <w:sz w:val="26"/>
                        <w:szCs w:val="26"/>
                      </w:rPr>
                      <w:t>11</w:t>
                    </w:r>
                    <w:r>
                      <w:rPr>
                        <w:rFonts w:ascii="宋体" w:hAnsi="宋体"/>
                        <w:sz w:val="26"/>
                        <w:szCs w:val="26"/>
                      </w:rPr>
                      <w:fldChar w:fldCharType="end"/>
                    </w:r>
                    <w:r>
                      <w:rPr>
                        <w:rStyle w:val="25"/>
                        <w:rFonts w:hint="eastAsia" w:ascii="宋体" w:hAnsi="宋体"/>
                        <w:sz w:val="20"/>
                      </w:rPr>
                      <w:t xml:space="preserve">  </w:t>
                    </w:r>
                    <w:r>
                      <w:rPr>
                        <w:rStyle w:val="25"/>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5F0EC"/>
    <w:multiLevelType w:val="singleLevel"/>
    <w:tmpl w:val="8CB5F0EC"/>
    <w:lvl w:ilvl="0" w:tentative="0">
      <w:start w:val="1"/>
      <w:numFmt w:val="bullet"/>
      <w:pStyle w:val="11"/>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hZjE0MjIzNmViODUyZmU1YzlmYTA5ZmM0NzA2NzIifQ=="/>
  </w:docVars>
  <w:rsids>
    <w:rsidRoot w:val="00172A2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90F7E"/>
    <w:rsid w:val="012C2953"/>
    <w:rsid w:val="015D1E09"/>
    <w:rsid w:val="01C24F22"/>
    <w:rsid w:val="01D41F8E"/>
    <w:rsid w:val="01F216E7"/>
    <w:rsid w:val="02697903"/>
    <w:rsid w:val="02F6491E"/>
    <w:rsid w:val="02F96569"/>
    <w:rsid w:val="02FE47C2"/>
    <w:rsid w:val="0320352D"/>
    <w:rsid w:val="03E665DB"/>
    <w:rsid w:val="03EA7B21"/>
    <w:rsid w:val="050977E4"/>
    <w:rsid w:val="05F83EAE"/>
    <w:rsid w:val="063E7D85"/>
    <w:rsid w:val="06444277"/>
    <w:rsid w:val="069A4A9D"/>
    <w:rsid w:val="07293586"/>
    <w:rsid w:val="07295285"/>
    <w:rsid w:val="07636392"/>
    <w:rsid w:val="07770C56"/>
    <w:rsid w:val="08325AF9"/>
    <w:rsid w:val="086109DB"/>
    <w:rsid w:val="08B773E1"/>
    <w:rsid w:val="092217DD"/>
    <w:rsid w:val="093A7294"/>
    <w:rsid w:val="0978236A"/>
    <w:rsid w:val="09B72B82"/>
    <w:rsid w:val="09CD4D95"/>
    <w:rsid w:val="0A263993"/>
    <w:rsid w:val="0A2D3AC2"/>
    <w:rsid w:val="0A9A1617"/>
    <w:rsid w:val="0AA755DF"/>
    <w:rsid w:val="0B120D44"/>
    <w:rsid w:val="0B34707E"/>
    <w:rsid w:val="0BD27BF6"/>
    <w:rsid w:val="0C3B3C7D"/>
    <w:rsid w:val="0CAB2EAE"/>
    <w:rsid w:val="0D150EFF"/>
    <w:rsid w:val="0D390F9B"/>
    <w:rsid w:val="0D621C7D"/>
    <w:rsid w:val="0DAD526F"/>
    <w:rsid w:val="0DBF54B5"/>
    <w:rsid w:val="0E422A8A"/>
    <w:rsid w:val="0E73034D"/>
    <w:rsid w:val="0EB60E19"/>
    <w:rsid w:val="0F13775A"/>
    <w:rsid w:val="0F5F45FE"/>
    <w:rsid w:val="0F9028B3"/>
    <w:rsid w:val="0F9A112B"/>
    <w:rsid w:val="106D2F64"/>
    <w:rsid w:val="10B63710"/>
    <w:rsid w:val="10C304B2"/>
    <w:rsid w:val="10DE14CA"/>
    <w:rsid w:val="10F10820"/>
    <w:rsid w:val="111C2F7A"/>
    <w:rsid w:val="1139046F"/>
    <w:rsid w:val="11665CA1"/>
    <w:rsid w:val="12D16F3D"/>
    <w:rsid w:val="12D511E8"/>
    <w:rsid w:val="132817D0"/>
    <w:rsid w:val="13951726"/>
    <w:rsid w:val="139E233D"/>
    <w:rsid w:val="13F56CBD"/>
    <w:rsid w:val="14396509"/>
    <w:rsid w:val="14DD2C3C"/>
    <w:rsid w:val="16087E1D"/>
    <w:rsid w:val="163C7F38"/>
    <w:rsid w:val="174B7150"/>
    <w:rsid w:val="17701D14"/>
    <w:rsid w:val="17735226"/>
    <w:rsid w:val="178346E7"/>
    <w:rsid w:val="189F624C"/>
    <w:rsid w:val="18D85C9D"/>
    <w:rsid w:val="194D669B"/>
    <w:rsid w:val="1A1C66C0"/>
    <w:rsid w:val="1A42393B"/>
    <w:rsid w:val="1AAC0209"/>
    <w:rsid w:val="1AAD45DE"/>
    <w:rsid w:val="1B046F80"/>
    <w:rsid w:val="1B132136"/>
    <w:rsid w:val="1B3267B5"/>
    <w:rsid w:val="1B40161D"/>
    <w:rsid w:val="1B441859"/>
    <w:rsid w:val="1B6606B1"/>
    <w:rsid w:val="1C5E7925"/>
    <w:rsid w:val="1CFD070F"/>
    <w:rsid w:val="1D5F6196"/>
    <w:rsid w:val="1D6132A5"/>
    <w:rsid w:val="1D8E56D5"/>
    <w:rsid w:val="1DD45DB3"/>
    <w:rsid w:val="1DD71683"/>
    <w:rsid w:val="1DE3145B"/>
    <w:rsid w:val="1E1E6A9A"/>
    <w:rsid w:val="1E7A43DA"/>
    <w:rsid w:val="1FB36D85"/>
    <w:rsid w:val="1FE7539E"/>
    <w:rsid w:val="20671BE0"/>
    <w:rsid w:val="20963CB8"/>
    <w:rsid w:val="20A81A1B"/>
    <w:rsid w:val="20B07FB6"/>
    <w:rsid w:val="20B646FB"/>
    <w:rsid w:val="213B74B1"/>
    <w:rsid w:val="215A2310"/>
    <w:rsid w:val="21696141"/>
    <w:rsid w:val="21DE318A"/>
    <w:rsid w:val="21EF5B80"/>
    <w:rsid w:val="220B0886"/>
    <w:rsid w:val="22576990"/>
    <w:rsid w:val="229D4CB1"/>
    <w:rsid w:val="22F47480"/>
    <w:rsid w:val="23DE1C48"/>
    <w:rsid w:val="240210CD"/>
    <w:rsid w:val="24BF09F7"/>
    <w:rsid w:val="252C3A2F"/>
    <w:rsid w:val="252D53FE"/>
    <w:rsid w:val="25EC2D81"/>
    <w:rsid w:val="26E8375C"/>
    <w:rsid w:val="277057A2"/>
    <w:rsid w:val="28545230"/>
    <w:rsid w:val="28E556D6"/>
    <w:rsid w:val="28FE7D80"/>
    <w:rsid w:val="29206EB8"/>
    <w:rsid w:val="29595666"/>
    <w:rsid w:val="29874881"/>
    <w:rsid w:val="299624BF"/>
    <w:rsid w:val="29E325E0"/>
    <w:rsid w:val="2A452503"/>
    <w:rsid w:val="2A48700B"/>
    <w:rsid w:val="2B983C89"/>
    <w:rsid w:val="2BA936A8"/>
    <w:rsid w:val="2C315A5A"/>
    <w:rsid w:val="2C4B1C25"/>
    <w:rsid w:val="2D7B4196"/>
    <w:rsid w:val="2D9E56F5"/>
    <w:rsid w:val="2E667F96"/>
    <w:rsid w:val="2E8226AB"/>
    <w:rsid w:val="2F7C676E"/>
    <w:rsid w:val="2FD065E6"/>
    <w:rsid w:val="2FD96870"/>
    <w:rsid w:val="30401507"/>
    <w:rsid w:val="30580BC9"/>
    <w:rsid w:val="30696696"/>
    <w:rsid w:val="3080002B"/>
    <w:rsid w:val="30BB3B18"/>
    <w:rsid w:val="311E2ED7"/>
    <w:rsid w:val="315619EE"/>
    <w:rsid w:val="315C449C"/>
    <w:rsid w:val="31935D9D"/>
    <w:rsid w:val="31B82709"/>
    <w:rsid w:val="31CC6D1F"/>
    <w:rsid w:val="31D05482"/>
    <w:rsid w:val="321C7241"/>
    <w:rsid w:val="32400B34"/>
    <w:rsid w:val="329E6876"/>
    <w:rsid w:val="333015F2"/>
    <w:rsid w:val="334306F9"/>
    <w:rsid w:val="334B6320"/>
    <w:rsid w:val="33D934D4"/>
    <w:rsid w:val="33FE2F6A"/>
    <w:rsid w:val="340E07E5"/>
    <w:rsid w:val="34235BF7"/>
    <w:rsid w:val="354334F7"/>
    <w:rsid w:val="355A7A85"/>
    <w:rsid w:val="358C5FA8"/>
    <w:rsid w:val="35907F2E"/>
    <w:rsid w:val="35B0323C"/>
    <w:rsid w:val="35C15DF1"/>
    <w:rsid w:val="36074A7F"/>
    <w:rsid w:val="366128B1"/>
    <w:rsid w:val="36923549"/>
    <w:rsid w:val="36B75FBF"/>
    <w:rsid w:val="36BD0C45"/>
    <w:rsid w:val="37551945"/>
    <w:rsid w:val="37E00298"/>
    <w:rsid w:val="37EB64F9"/>
    <w:rsid w:val="382019BC"/>
    <w:rsid w:val="38B302F9"/>
    <w:rsid w:val="38BC45FC"/>
    <w:rsid w:val="38F12CD3"/>
    <w:rsid w:val="38F94775"/>
    <w:rsid w:val="392971ED"/>
    <w:rsid w:val="39325651"/>
    <w:rsid w:val="3A0E029A"/>
    <w:rsid w:val="3A872856"/>
    <w:rsid w:val="3AFE01B5"/>
    <w:rsid w:val="3B12133E"/>
    <w:rsid w:val="3B3763D1"/>
    <w:rsid w:val="3BE92C13"/>
    <w:rsid w:val="3C2F6E1E"/>
    <w:rsid w:val="3C4F64BA"/>
    <w:rsid w:val="3CDA245A"/>
    <w:rsid w:val="3CE156CD"/>
    <w:rsid w:val="3D08357D"/>
    <w:rsid w:val="3D1E06B7"/>
    <w:rsid w:val="3DBE14BB"/>
    <w:rsid w:val="3E170DE3"/>
    <w:rsid w:val="3E943109"/>
    <w:rsid w:val="3EDA0523"/>
    <w:rsid w:val="3F0538C0"/>
    <w:rsid w:val="3FE700A2"/>
    <w:rsid w:val="407A6407"/>
    <w:rsid w:val="408747C8"/>
    <w:rsid w:val="40994297"/>
    <w:rsid w:val="4200449D"/>
    <w:rsid w:val="423A3BCC"/>
    <w:rsid w:val="424E57D2"/>
    <w:rsid w:val="42B26C49"/>
    <w:rsid w:val="433A6FE6"/>
    <w:rsid w:val="43480868"/>
    <w:rsid w:val="4350713C"/>
    <w:rsid w:val="436653E0"/>
    <w:rsid w:val="43C4431A"/>
    <w:rsid w:val="44834409"/>
    <w:rsid w:val="44B951CC"/>
    <w:rsid w:val="44CD14E0"/>
    <w:rsid w:val="44F20B0B"/>
    <w:rsid w:val="44FA6B38"/>
    <w:rsid w:val="452E5F4C"/>
    <w:rsid w:val="45612018"/>
    <w:rsid w:val="458946E9"/>
    <w:rsid w:val="45952171"/>
    <w:rsid w:val="45A47C0E"/>
    <w:rsid w:val="45E424DF"/>
    <w:rsid w:val="460A653B"/>
    <w:rsid w:val="46577FD6"/>
    <w:rsid w:val="466026EB"/>
    <w:rsid w:val="46981637"/>
    <w:rsid w:val="46D955A7"/>
    <w:rsid w:val="47133957"/>
    <w:rsid w:val="473426E3"/>
    <w:rsid w:val="47835CCA"/>
    <w:rsid w:val="47A07E0C"/>
    <w:rsid w:val="4870272E"/>
    <w:rsid w:val="488A5754"/>
    <w:rsid w:val="48CF3731"/>
    <w:rsid w:val="49DC7715"/>
    <w:rsid w:val="4A023139"/>
    <w:rsid w:val="4A7B576F"/>
    <w:rsid w:val="4A854BDB"/>
    <w:rsid w:val="4AB83771"/>
    <w:rsid w:val="4AE45A9D"/>
    <w:rsid w:val="4AF561A9"/>
    <w:rsid w:val="4AF83987"/>
    <w:rsid w:val="4C4A0649"/>
    <w:rsid w:val="4C7E5ECA"/>
    <w:rsid w:val="4C876AA5"/>
    <w:rsid w:val="4D0E00FB"/>
    <w:rsid w:val="4D116834"/>
    <w:rsid w:val="4D176606"/>
    <w:rsid w:val="4DB73523"/>
    <w:rsid w:val="4DDF3BA3"/>
    <w:rsid w:val="4DEC4FB0"/>
    <w:rsid w:val="4DED734E"/>
    <w:rsid w:val="4E075D8A"/>
    <w:rsid w:val="4E446F87"/>
    <w:rsid w:val="4EC00FAD"/>
    <w:rsid w:val="4F18075D"/>
    <w:rsid w:val="4F67108E"/>
    <w:rsid w:val="4F9843DC"/>
    <w:rsid w:val="4FB2098A"/>
    <w:rsid w:val="4FC62A8C"/>
    <w:rsid w:val="4FE20F0D"/>
    <w:rsid w:val="4FE51552"/>
    <w:rsid w:val="500A792E"/>
    <w:rsid w:val="50504C4B"/>
    <w:rsid w:val="509C6E7C"/>
    <w:rsid w:val="50A56527"/>
    <w:rsid w:val="50C3182D"/>
    <w:rsid w:val="5162104E"/>
    <w:rsid w:val="51A90BA8"/>
    <w:rsid w:val="51B168A9"/>
    <w:rsid w:val="52A45387"/>
    <w:rsid w:val="53417EB8"/>
    <w:rsid w:val="53A039CC"/>
    <w:rsid w:val="53A1505A"/>
    <w:rsid w:val="53F10FE7"/>
    <w:rsid w:val="54063E08"/>
    <w:rsid w:val="543437E8"/>
    <w:rsid w:val="54F73313"/>
    <w:rsid w:val="54F80955"/>
    <w:rsid w:val="555170A7"/>
    <w:rsid w:val="5587536D"/>
    <w:rsid w:val="559B174B"/>
    <w:rsid w:val="55CE0CF4"/>
    <w:rsid w:val="56AB0230"/>
    <w:rsid w:val="56B22A9C"/>
    <w:rsid w:val="57B72A76"/>
    <w:rsid w:val="57C3426C"/>
    <w:rsid w:val="57CE1F93"/>
    <w:rsid w:val="588743D1"/>
    <w:rsid w:val="5887701A"/>
    <w:rsid w:val="595951B0"/>
    <w:rsid w:val="59C0439F"/>
    <w:rsid w:val="59D26B55"/>
    <w:rsid w:val="59F55ECD"/>
    <w:rsid w:val="5ABE2233"/>
    <w:rsid w:val="5BDF5D95"/>
    <w:rsid w:val="5BFE7528"/>
    <w:rsid w:val="5D2B0BDB"/>
    <w:rsid w:val="5DCA7D57"/>
    <w:rsid w:val="5E2467F1"/>
    <w:rsid w:val="5EBD02FD"/>
    <w:rsid w:val="5F1A2B43"/>
    <w:rsid w:val="5F506247"/>
    <w:rsid w:val="5F7D6B20"/>
    <w:rsid w:val="5FB837BB"/>
    <w:rsid w:val="602572BA"/>
    <w:rsid w:val="60BD1DF5"/>
    <w:rsid w:val="60CC405A"/>
    <w:rsid w:val="61E215D8"/>
    <w:rsid w:val="621B3775"/>
    <w:rsid w:val="62364782"/>
    <w:rsid w:val="630E6937"/>
    <w:rsid w:val="63790F01"/>
    <w:rsid w:val="6394356A"/>
    <w:rsid w:val="63C61B2C"/>
    <w:rsid w:val="63D40BE9"/>
    <w:rsid w:val="63D62BF9"/>
    <w:rsid w:val="63EB6B94"/>
    <w:rsid w:val="64102431"/>
    <w:rsid w:val="64A5243A"/>
    <w:rsid w:val="64F531DE"/>
    <w:rsid w:val="65373578"/>
    <w:rsid w:val="669A33B5"/>
    <w:rsid w:val="669F354F"/>
    <w:rsid w:val="670957B4"/>
    <w:rsid w:val="671F124A"/>
    <w:rsid w:val="6766606C"/>
    <w:rsid w:val="677A33C6"/>
    <w:rsid w:val="681A29D6"/>
    <w:rsid w:val="681F6961"/>
    <w:rsid w:val="68610A2F"/>
    <w:rsid w:val="68805514"/>
    <w:rsid w:val="68B00566"/>
    <w:rsid w:val="69316E2F"/>
    <w:rsid w:val="694E2071"/>
    <w:rsid w:val="69766163"/>
    <w:rsid w:val="697A3B33"/>
    <w:rsid w:val="69D44760"/>
    <w:rsid w:val="69DF102E"/>
    <w:rsid w:val="6A361E58"/>
    <w:rsid w:val="6A520EC7"/>
    <w:rsid w:val="6ADD3345"/>
    <w:rsid w:val="6AF87E20"/>
    <w:rsid w:val="6B32184E"/>
    <w:rsid w:val="6B322639"/>
    <w:rsid w:val="6B7144AD"/>
    <w:rsid w:val="6C636C38"/>
    <w:rsid w:val="6D060DE8"/>
    <w:rsid w:val="6D271F50"/>
    <w:rsid w:val="6D9F079A"/>
    <w:rsid w:val="6DA36F7A"/>
    <w:rsid w:val="6DB34098"/>
    <w:rsid w:val="6DB545B6"/>
    <w:rsid w:val="6DB803A4"/>
    <w:rsid w:val="6DE02FB4"/>
    <w:rsid w:val="6E514CED"/>
    <w:rsid w:val="6E7B4FEE"/>
    <w:rsid w:val="6EB563D5"/>
    <w:rsid w:val="6ED92677"/>
    <w:rsid w:val="6F225983"/>
    <w:rsid w:val="6F6E52BB"/>
    <w:rsid w:val="6FF95AD1"/>
    <w:rsid w:val="6FFC5590"/>
    <w:rsid w:val="703F0012"/>
    <w:rsid w:val="706D1DD0"/>
    <w:rsid w:val="70856B87"/>
    <w:rsid w:val="70D527EE"/>
    <w:rsid w:val="71055A81"/>
    <w:rsid w:val="7141472A"/>
    <w:rsid w:val="715B5300"/>
    <w:rsid w:val="71D27F8A"/>
    <w:rsid w:val="72553024"/>
    <w:rsid w:val="73122968"/>
    <w:rsid w:val="731F5D5E"/>
    <w:rsid w:val="73C51AD5"/>
    <w:rsid w:val="741E793C"/>
    <w:rsid w:val="745E3944"/>
    <w:rsid w:val="74FA656F"/>
    <w:rsid w:val="753E31AB"/>
    <w:rsid w:val="7635099D"/>
    <w:rsid w:val="76AB4DD8"/>
    <w:rsid w:val="76C53232"/>
    <w:rsid w:val="77762421"/>
    <w:rsid w:val="77A66592"/>
    <w:rsid w:val="77B56B1F"/>
    <w:rsid w:val="780F09F4"/>
    <w:rsid w:val="786A4BB6"/>
    <w:rsid w:val="78A90480"/>
    <w:rsid w:val="7982626B"/>
    <w:rsid w:val="7A364017"/>
    <w:rsid w:val="7A8265E1"/>
    <w:rsid w:val="7AF9035A"/>
    <w:rsid w:val="7AFE77F1"/>
    <w:rsid w:val="7B576FF0"/>
    <w:rsid w:val="7B686D42"/>
    <w:rsid w:val="7B841746"/>
    <w:rsid w:val="7BF266AB"/>
    <w:rsid w:val="7C5631BD"/>
    <w:rsid w:val="7C5A56A2"/>
    <w:rsid w:val="7C6C5AC7"/>
    <w:rsid w:val="7CC6544B"/>
    <w:rsid w:val="7D0239FF"/>
    <w:rsid w:val="7D5E40CD"/>
    <w:rsid w:val="7DCD56F2"/>
    <w:rsid w:val="7DFB5F71"/>
    <w:rsid w:val="7E3F3944"/>
    <w:rsid w:val="7E567C78"/>
    <w:rsid w:val="7E5C3CDC"/>
    <w:rsid w:val="7E765967"/>
    <w:rsid w:val="7F001CE7"/>
    <w:rsid w:val="7F373C6C"/>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iPriority="0" w:name="heading 3" w:locked="1"/>
    <w:lsdException w:qFormat="1"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ocked="1"/>
    <w:lsdException w:qFormat="1" w:uiPriority="0" w:name="caption" w:locked="1"/>
    <w:lsdException w:qFormat="1"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sdException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autoRedefine/>
    <w:unhideWhenUsed/>
    <w:qFormat/>
    <w:locked/>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2">
    <w:name w:val="heading 3"/>
    <w:basedOn w:val="1"/>
    <w:next w:val="1"/>
    <w:autoRedefine/>
    <w:semiHidden/>
    <w:unhideWhenUsed/>
    <w:qFormat/>
    <w:locked/>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autoRedefine/>
    <w:unhideWhenUsed/>
    <w:qFormat/>
    <w:locked/>
    <w:uiPriority w:val="9"/>
    <w:pPr>
      <w:keepNext/>
      <w:keepLines/>
      <w:spacing w:before="280" w:after="290" w:line="376" w:lineRule="auto"/>
      <w:outlineLvl w:val="3"/>
    </w:pPr>
    <w:rPr>
      <w:rFonts w:ascii="Cambria" w:hAnsi="Cambria" w:eastAsia="宋体" w:cs="Times New Roman"/>
      <w:b/>
      <w:bCs/>
      <w:szCs w:val="28"/>
    </w:rPr>
  </w:style>
  <w:style w:type="character" w:default="1" w:styleId="24">
    <w:name w:val="Default Paragraph Font"/>
    <w:autoRedefine/>
    <w:semiHidden/>
    <w:qFormat/>
    <w:uiPriority w:val="0"/>
  </w:style>
  <w:style w:type="table" w:default="1" w:styleId="22">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next w:val="7"/>
    <w:autoRedefine/>
    <w:unhideWhenUsed/>
    <w:qFormat/>
    <w:locked/>
    <w:uiPriority w:val="0"/>
    <w:pPr>
      <w:ind w:firstLine="420" w:firstLineChars="200"/>
    </w:pPr>
    <w:rPr>
      <w:sz w:val="28"/>
    </w:rPr>
  </w:style>
  <w:style w:type="paragraph" w:styleId="7">
    <w:name w:val="Body Text"/>
    <w:basedOn w:val="1"/>
    <w:next w:val="8"/>
    <w:link w:val="30"/>
    <w:autoRedefine/>
    <w:qFormat/>
    <w:uiPriority w:val="0"/>
    <w:pPr>
      <w:widowControl/>
      <w:snapToGrid w:val="0"/>
      <w:spacing w:before="60" w:after="160" w:line="259" w:lineRule="auto"/>
      <w:ind w:right="113"/>
    </w:pPr>
    <w:rPr>
      <w:kern w:val="0"/>
      <w:sz w:val="18"/>
      <w:szCs w:val="20"/>
    </w:rPr>
  </w:style>
  <w:style w:type="paragraph" w:styleId="8">
    <w:name w:val="Salutation"/>
    <w:basedOn w:val="1"/>
    <w:next w:val="1"/>
    <w:autoRedefine/>
    <w:qFormat/>
    <w:locked/>
    <w:uiPriority w:val="0"/>
  </w:style>
  <w:style w:type="paragraph" w:styleId="9">
    <w:name w:val="annotation text"/>
    <w:basedOn w:val="1"/>
    <w:link w:val="29"/>
    <w:autoRedefine/>
    <w:semiHidden/>
    <w:qFormat/>
    <w:uiPriority w:val="0"/>
    <w:pPr>
      <w:jc w:val="left"/>
    </w:pPr>
    <w:rPr>
      <w:kern w:val="0"/>
      <w:sz w:val="24"/>
      <w:szCs w:val="20"/>
    </w:rPr>
  </w:style>
  <w:style w:type="paragraph" w:styleId="10">
    <w:name w:val="Body Text Indent"/>
    <w:basedOn w:val="1"/>
    <w:next w:val="5"/>
    <w:link w:val="28"/>
    <w:autoRedefine/>
    <w:qFormat/>
    <w:uiPriority w:val="0"/>
    <w:pPr>
      <w:spacing w:after="120"/>
      <w:ind w:left="420" w:leftChars="200"/>
    </w:pPr>
    <w:rPr>
      <w:kern w:val="0"/>
      <w:sz w:val="24"/>
      <w:szCs w:val="20"/>
    </w:rPr>
  </w:style>
  <w:style w:type="paragraph" w:styleId="11">
    <w:name w:val="List Bullet 5"/>
    <w:basedOn w:val="1"/>
    <w:autoRedefine/>
    <w:qFormat/>
    <w:locked/>
    <w:uiPriority w:val="0"/>
    <w:pPr>
      <w:numPr>
        <w:ilvl w:val="0"/>
        <w:numId w:val="1"/>
      </w:numPr>
    </w:pPr>
  </w:style>
  <w:style w:type="paragraph" w:styleId="12">
    <w:name w:val="Date"/>
    <w:basedOn w:val="1"/>
    <w:next w:val="1"/>
    <w:link w:val="31"/>
    <w:autoRedefine/>
    <w:qFormat/>
    <w:uiPriority w:val="0"/>
    <w:pPr>
      <w:ind w:left="100" w:leftChars="2500"/>
    </w:pPr>
    <w:rPr>
      <w:kern w:val="0"/>
      <w:sz w:val="24"/>
      <w:szCs w:val="20"/>
    </w:rPr>
  </w:style>
  <w:style w:type="paragraph" w:styleId="13">
    <w:name w:val="Body Text Indent 2"/>
    <w:basedOn w:val="1"/>
    <w:autoRedefine/>
    <w:qFormat/>
    <w:locked/>
    <w:uiPriority w:val="0"/>
    <w:pPr>
      <w:spacing w:line="540" w:lineRule="exact"/>
      <w:ind w:firstLine="627"/>
    </w:pPr>
    <w:rPr>
      <w:rFonts w:eastAsia="方正仿宋简体"/>
      <w:sz w:val="28"/>
    </w:rPr>
  </w:style>
  <w:style w:type="paragraph" w:styleId="14">
    <w:name w:val="Balloon Text"/>
    <w:basedOn w:val="1"/>
    <w:link w:val="32"/>
    <w:autoRedefine/>
    <w:semiHidden/>
    <w:qFormat/>
    <w:uiPriority w:val="0"/>
    <w:rPr>
      <w:kern w:val="0"/>
      <w:sz w:val="18"/>
      <w:szCs w:val="20"/>
    </w:rPr>
  </w:style>
  <w:style w:type="paragraph" w:styleId="15">
    <w:name w:val="footer"/>
    <w:basedOn w:val="1"/>
    <w:link w:val="33"/>
    <w:autoRedefine/>
    <w:qFormat/>
    <w:uiPriority w:val="99"/>
    <w:pPr>
      <w:tabs>
        <w:tab w:val="center" w:pos="4153"/>
        <w:tab w:val="right" w:pos="8306"/>
      </w:tabs>
      <w:snapToGrid w:val="0"/>
      <w:jc w:val="left"/>
    </w:pPr>
    <w:rPr>
      <w:kern w:val="0"/>
      <w:sz w:val="18"/>
      <w:szCs w:val="20"/>
    </w:rPr>
  </w:style>
  <w:style w:type="paragraph" w:styleId="16">
    <w:name w:val="header"/>
    <w:basedOn w:val="1"/>
    <w:link w:val="34"/>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17">
    <w:name w:val="toc 1"/>
    <w:basedOn w:val="1"/>
    <w:next w:val="1"/>
    <w:autoRedefine/>
    <w:qFormat/>
    <w:locked/>
    <w:uiPriority w:val="0"/>
  </w:style>
  <w:style w:type="paragraph" w:styleId="18">
    <w:name w:val="table of figures"/>
    <w:basedOn w:val="1"/>
    <w:next w:val="1"/>
    <w:autoRedefine/>
    <w:unhideWhenUsed/>
    <w:qFormat/>
    <w:locked/>
    <w:uiPriority w:val="0"/>
    <w:pPr>
      <w:ind w:left="200" w:leftChars="200" w:hanging="200" w:hangingChars="200"/>
    </w:pPr>
  </w:style>
  <w:style w:type="paragraph" w:styleId="19">
    <w:name w:val="Normal (Web)"/>
    <w:basedOn w:val="1"/>
    <w:link w:val="35"/>
    <w:autoRedefine/>
    <w:qFormat/>
    <w:uiPriority w:val="0"/>
    <w:pPr>
      <w:widowControl/>
      <w:spacing w:before="100" w:beforeAutospacing="1" w:after="100" w:afterAutospacing="1"/>
      <w:jc w:val="left"/>
    </w:pPr>
    <w:rPr>
      <w:rFonts w:ascii="宋体" w:hAnsi="宋体"/>
      <w:kern w:val="0"/>
      <w:sz w:val="24"/>
      <w:szCs w:val="20"/>
    </w:rPr>
  </w:style>
  <w:style w:type="paragraph" w:styleId="20">
    <w:name w:val="annotation subject"/>
    <w:basedOn w:val="9"/>
    <w:next w:val="9"/>
    <w:link w:val="36"/>
    <w:autoRedefine/>
    <w:semiHidden/>
    <w:qFormat/>
    <w:uiPriority w:val="0"/>
    <w:rPr>
      <w:b/>
      <w:sz w:val="24"/>
      <w:szCs w:val="20"/>
    </w:rPr>
  </w:style>
  <w:style w:type="paragraph" w:styleId="21">
    <w:name w:val="Body Text First Indent 2"/>
    <w:basedOn w:val="10"/>
    <w:next w:val="10"/>
    <w:autoRedefine/>
    <w:qFormat/>
    <w:locked/>
    <w:uiPriority w:val="0"/>
    <w:pPr>
      <w:spacing w:after="120" w:afterLines="0" w:line="240" w:lineRule="auto"/>
      <w:ind w:left="420" w:leftChars="200" w:firstLine="420" w:firstLineChars="200"/>
    </w:pPr>
    <w:rPr>
      <w:rFonts w:eastAsia="宋体"/>
      <w:sz w:val="21"/>
      <w:szCs w:val="24"/>
    </w:rPr>
  </w:style>
  <w:style w:type="table" w:styleId="23">
    <w:name w:val="Table Grid"/>
    <w:basedOn w:val="22"/>
    <w:autoRedefine/>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autoRedefine/>
    <w:qFormat/>
    <w:locked/>
    <w:uiPriority w:val="0"/>
  </w:style>
  <w:style w:type="character" w:styleId="26">
    <w:name w:val="annotation reference"/>
    <w:autoRedefine/>
    <w:semiHidden/>
    <w:qFormat/>
    <w:uiPriority w:val="0"/>
    <w:rPr>
      <w:sz w:val="21"/>
    </w:rPr>
  </w:style>
  <w:style w:type="paragraph" w:customStyle="1" w:styleId="27">
    <w:name w:val="样式1"/>
    <w:basedOn w:val="6"/>
    <w:next w:val="1"/>
    <w:autoRedefine/>
    <w:qFormat/>
    <w:uiPriority w:val="0"/>
    <w:pPr>
      <w:topLinePunct/>
      <w:spacing w:line="360" w:lineRule="auto"/>
      <w:ind w:firstLine="480" w:firstLineChars="200"/>
    </w:pPr>
    <w:rPr>
      <w:color w:val="000000"/>
      <w:sz w:val="24"/>
      <w:szCs w:val="24"/>
    </w:rPr>
  </w:style>
  <w:style w:type="character" w:customStyle="1" w:styleId="28">
    <w:name w:val="正文文本缩进 Char"/>
    <w:link w:val="10"/>
    <w:autoRedefine/>
    <w:semiHidden/>
    <w:qFormat/>
    <w:locked/>
    <w:uiPriority w:val="0"/>
    <w:rPr>
      <w:rFonts w:ascii="Times New Roman" w:hAnsi="Times New Roman" w:eastAsia="宋体"/>
      <w:sz w:val="24"/>
    </w:rPr>
  </w:style>
  <w:style w:type="character" w:customStyle="1" w:styleId="29">
    <w:name w:val="批注文字 Char"/>
    <w:link w:val="9"/>
    <w:autoRedefine/>
    <w:qFormat/>
    <w:locked/>
    <w:uiPriority w:val="0"/>
    <w:rPr>
      <w:rFonts w:ascii="Times New Roman" w:hAnsi="Times New Roman" w:eastAsia="宋体"/>
      <w:sz w:val="24"/>
    </w:rPr>
  </w:style>
  <w:style w:type="character" w:customStyle="1" w:styleId="30">
    <w:name w:val="正文文本 Char"/>
    <w:link w:val="7"/>
    <w:autoRedefine/>
    <w:qFormat/>
    <w:locked/>
    <w:uiPriority w:val="0"/>
    <w:rPr>
      <w:sz w:val="18"/>
    </w:rPr>
  </w:style>
  <w:style w:type="character" w:customStyle="1" w:styleId="31">
    <w:name w:val="日期 Char"/>
    <w:link w:val="12"/>
    <w:autoRedefine/>
    <w:qFormat/>
    <w:locked/>
    <w:uiPriority w:val="0"/>
    <w:rPr>
      <w:rFonts w:ascii="Times New Roman" w:hAnsi="Times New Roman" w:eastAsia="宋体"/>
      <w:sz w:val="24"/>
    </w:rPr>
  </w:style>
  <w:style w:type="character" w:customStyle="1" w:styleId="32">
    <w:name w:val="批注框文本 Char"/>
    <w:link w:val="14"/>
    <w:autoRedefine/>
    <w:semiHidden/>
    <w:qFormat/>
    <w:locked/>
    <w:uiPriority w:val="0"/>
    <w:rPr>
      <w:rFonts w:ascii="Times New Roman" w:hAnsi="Times New Roman" w:eastAsia="宋体"/>
      <w:sz w:val="18"/>
    </w:rPr>
  </w:style>
  <w:style w:type="character" w:customStyle="1" w:styleId="33">
    <w:name w:val="页脚 Char"/>
    <w:link w:val="15"/>
    <w:autoRedefine/>
    <w:qFormat/>
    <w:locked/>
    <w:uiPriority w:val="99"/>
    <w:rPr>
      <w:sz w:val="18"/>
    </w:rPr>
  </w:style>
  <w:style w:type="character" w:customStyle="1" w:styleId="34">
    <w:name w:val="页眉 Char"/>
    <w:link w:val="16"/>
    <w:autoRedefine/>
    <w:qFormat/>
    <w:locked/>
    <w:uiPriority w:val="0"/>
    <w:rPr>
      <w:sz w:val="18"/>
    </w:rPr>
  </w:style>
  <w:style w:type="character" w:customStyle="1" w:styleId="35">
    <w:name w:val="普通(网站) Char"/>
    <w:link w:val="19"/>
    <w:autoRedefine/>
    <w:qFormat/>
    <w:locked/>
    <w:uiPriority w:val="0"/>
    <w:rPr>
      <w:rFonts w:ascii="宋体" w:hAnsi="宋体" w:eastAsia="宋体"/>
      <w:sz w:val="24"/>
    </w:rPr>
  </w:style>
  <w:style w:type="character" w:customStyle="1" w:styleId="36">
    <w:name w:val="批注主题 Char"/>
    <w:link w:val="20"/>
    <w:autoRedefine/>
    <w:semiHidden/>
    <w:qFormat/>
    <w:locked/>
    <w:uiPriority w:val="0"/>
    <w:rPr>
      <w:rFonts w:ascii="Times New Roman" w:hAnsi="Times New Roman" w:eastAsia="宋体"/>
      <w:b/>
      <w:kern w:val="2"/>
      <w:sz w:val="24"/>
    </w:rPr>
  </w:style>
  <w:style w:type="paragraph" w:customStyle="1" w:styleId="37">
    <w:name w:val="表格内"/>
    <w:basedOn w:val="1"/>
    <w:autoRedefine/>
    <w:qFormat/>
    <w:uiPriority w:val="0"/>
    <w:pPr>
      <w:spacing w:line="360" w:lineRule="exact"/>
      <w:jc w:val="center"/>
    </w:pPr>
    <w:rPr>
      <w:rFonts w:ascii="Times New Roman" w:hAnsi="Times New Roman" w:cs="Times New Roman"/>
      <w:snapToGrid w:val="0"/>
      <w:szCs w:val="21"/>
    </w:rPr>
  </w:style>
  <w:style w:type="character" w:customStyle="1" w:styleId="38">
    <w:name w:val="页脚 字符"/>
    <w:basedOn w:val="24"/>
    <w:autoRedefine/>
    <w:qFormat/>
    <w:uiPriority w:val="99"/>
  </w:style>
  <w:style w:type="character" w:customStyle="1" w:styleId="39">
    <w:name w:val="日期 字符"/>
    <w:autoRedefine/>
    <w:semiHidden/>
    <w:qFormat/>
    <w:uiPriority w:val="0"/>
    <w:rPr>
      <w:rFonts w:ascii="Times New Roman" w:hAnsi="Times New Roman" w:eastAsia="宋体"/>
      <w:sz w:val="24"/>
    </w:rPr>
  </w:style>
  <w:style w:type="character" w:customStyle="1" w:styleId="40">
    <w:name w:val="表格 Char"/>
    <w:link w:val="41"/>
    <w:autoRedefine/>
    <w:qFormat/>
    <w:locked/>
    <w:uiPriority w:val="0"/>
    <w:rPr>
      <w:rFonts w:ascii="宋体"/>
      <w:sz w:val="21"/>
    </w:rPr>
  </w:style>
  <w:style w:type="paragraph" w:customStyle="1" w:styleId="41">
    <w:name w:val="表格"/>
    <w:basedOn w:val="1"/>
    <w:next w:val="1"/>
    <w:link w:val="40"/>
    <w:autoRedefine/>
    <w:qFormat/>
    <w:uiPriority w:val="0"/>
    <w:pPr>
      <w:adjustRightInd w:val="0"/>
      <w:snapToGrid w:val="0"/>
      <w:spacing w:beforeLines="10" w:afterLines="10" w:line="259" w:lineRule="auto"/>
      <w:jc w:val="center"/>
    </w:pPr>
    <w:rPr>
      <w:rFonts w:ascii="宋体"/>
      <w:kern w:val="0"/>
      <w:szCs w:val="20"/>
    </w:rPr>
  </w:style>
  <w:style w:type="character" w:customStyle="1" w:styleId="42">
    <w:name w:val="批注文字 字符1"/>
    <w:autoRedefine/>
    <w:semiHidden/>
    <w:qFormat/>
    <w:uiPriority w:val="0"/>
    <w:rPr>
      <w:rFonts w:ascii="Times New Roman" w:hAnsi="Times New Roman" w:eastAsia="宋体"/>
      <w:sz w:val="24"/>
    </w:rPr>
  </w:style>
  <w:style w:type="character" w:customStyle="1" w:styleId="43">
    <w:name w:val="正文文本 字符1"/>
    <w:autoRedefine/>
    <w:semiHidden/>
    <w:qFormat/>
    <w:uiPriority w:val="0"/>
    <w:rPr>
      <w:rFonts w:ascii="Times New Roman" w:hAnsi="Times New Roman" w:eastAsia="宋体"/>
      <w:sz w:val="24"/>
    </w:rPr>
  </w:style>
  <w:style w:type="paragraph" w:customStyle="1" w:styleId="44">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customStyle="1" w:styleId="46">
    <w:name w:val="_正文"/>
    <w:basedOn w:val="1"/>
    <w:autoRedefine/>
    <w:qFormat/>
    <w:uiPriority w:val="0"/>
    <w:pPr>
      <w:snapToGrid w:val="0"/>
      <w:spacing w:line="360" w:lineRule="auto"/>
      <w:ind w:firstLine="720" w:firstLineChars="200"/>
    </w:pPr>
    <w:rPr>
      <w:rFonts w:ascii="Times New Roman" w:hAnsi="Times New Roman"/>
      <w:color w:val="000000"/>
    </w:rPr>
  </w:style>
  <w:style w:type="paragraph" w:customStyle="1" w:styleId="47">
    <w:name w:val="正文123"/>
    <w:basedOn w:val="1"/>
    <w:autoRedefine/>
    <w:qFormat/>
    <w:uiPriority w:val="0"/>
    <w:pPr>
      <w:spacing w:line="520" w:lineRule="exact"/>
      <w:ind w:firstLine="200" w:firstLineChars="200"/>
    </w:pPr>
    <w:rPr>
      <w:sz w:val="24"/>
    </w:rPr>
  </w:style>
  <w:style w:type="paragraph" w:customStyle="1" w:styleId="48">
    <w:name w:val="Table Paragraph"/>
    <w:basedOn w:val="1"/>
    <w:autoRedefine/>
    <w:qFormat/>
    <w:uiPriority w:val="1"/>
    <w:rPr>
      <w:rFonts w:ascii="宋体" w:hAnsi="宋体" w:eastAsia="宋体" w:cs="宋体"/>
      <w:lang w:val="zh-CN" w:eastAsia="zh-CN" w:bidi="zh-CN"/>
    </w:rPr>
  </w:style>
  <w:style w:type="paragraph" w:customStyle="1" w:styleId="49">
    <w:name w:val="图表X"/>
    <w:basedOn w:val="1"/>
    <w:autoRedefine/>
    <w:qFormat/>
    <w:uiPriority w:val="0"/>
    <w:pPr>
      <w:widowControl w:val="0"/>
      <w:ind w:firstLine="0" w:firstLineChars="0"/>
      <w:jc w:val="center"/>
    </w:pPr>
    <w:rPr>
      <w:sz w:val="21"/>
      <w:szCs w:val="21"/>
    </w:rPr>
  </w:style>
  <w:style w:type="paragraph" w:customStyle="1" w:styleId="50">
    <w:name w:val="样式5"/>
    <w:basedOn w:val="51"/>
    <w:autoRedefine/>
    <w:qFormat/>
    <w:uiPriority w:val="0"/>
    <w:pPr>
      <w:tabs>
        <w:tab w:val="left" w:pos="1247"/>
        <w:tab w:val="left" w:pos="1534"/>
      </w:tabs>
      <w:adjustRightInd w:val="0"/>
      <w:snapToGrid w:val="0"/>
      <w:spacing w:line="440" w:lineRule="atLeast"/>
      <w:ind w:left="284" w:firstLine="170"/>
    </w:pPr>
    <w:rPr>
      <w:rFonts w:ascii="宋体"/>
      <w:snapToGrid w:val="0"/>
      <w:kern w:val="0"/>
      <w:sz w:val="24"/>
    </w:rPr>
  </w:style>
  <w:style w:type="paragraph" w:customStyle="1" w:styleId="51">
    <w:name w:val="样式3"/>
    <w:basedOn w:val="1"/>
    <w:autoRedefine/>
    <w:qFormat/>
    <w:uiPriority w:val="0"/>
    <w:pPr>
      <w:spacing w:line="490" w:lineRule="exact"/>
    </w:pPr>
    <w:rPr>
      <w:rFonts w:ascii="仿宋_GB2312" w:hAnsi="Times New Roman"/>
      <w:szCs w:val="20"/>
    </w:rPr>
  </w:style>
  <w:style w:type="paragraph" w:customStyle="1" w:styleId="52">
    <w:name w:val="表格1"/>
    <w:basedOn w:val="1"/>
    <w:autoRedefine/>
    <w:qFormat/>
    <w:uiPriority w:val="0"/>
    <w:pPr>
      <w:adjustRightInd w:val="0"/>
      <w:snapToGrid w:val="0"/>
      <w:jc w:val="center"/>
    </w:pPr>
    <w:rPr>
      <w:rFonts w:ascii="Times New Roman" w:hAnsi="Times New Roman" w:eastAsia="方正仿宋_GBK"/>
      <w:color w:val="000000"/>
      <w:kern w:val="0"/>
      <w:szCs w:val="24"/>
    </w:rPr>
  </w:style>
  <w:style w:type="paragraph" w:customStyle="1" w:styleId="53">
    <w:name w:val="表、图名"/>
    <w:basedOn w:val="1"/>
    <w:autoRedefine/>
    <w:qFormat/>
    <w:uiPriority w:val="0"/>
    <w:pPr>
      <w:adjustRightInd w:val="0"/>
      <w:snapToGrid w:val="0"/>
      <w:spacing w:line="240" w:lineRule="auto"/>
      <w:ind w:left="0" w:firstLine="561"/>
      <w:jc w:val="center"/>
    </w:pPr>
    <w:rPr>
      <w:rFonts w:ascii="Times New Roman" w:hAnsi="Times New Roman" w:eastAsia="宋体"/>
      <w:b/>
    </w:rPr>
  </w:style>
  <w:style w:type="paragraph" w:styleId="54">
    <w:name w:val="No Spacing"/>
    <w:autoRedefine/>
    <w:qFormat/>
    <w:uiPriority w:val="0"/>
    <w:rPr>
      <w:rFonts w:ascii="Calibri" w:hAnsi="Calibri" w:eastAsia="宋体" w:cs="Times New Roman"/>
      <w:sz w:val="22"/>
      <w:szCs w:val="22"/>
      <w:lang w:val="en-US" w:eastAsia="zh-CN" w:bidi="ar-SA"/>
    </w:rPr>
  </w:style>
  <w:style w:type="paragraph" w:customStyle="1" w:styleId="55">
    <w:name w:val="报告表正文"/>
    <w:basedOn w:val="56"/>
    <w:autoRedefine/>
    <w:qFormat/>
    <w:uiPriority w:val="0"/>
    <w:pPr>
      <w:adjustRightInd w:val="0"/>
      <w:spacing w:line="360" w:lineRule="auto"/>
      <w:ind w:left="0" w:leftChars="0" w:right="0" w:firstLine="482"/>
      <w:jc w:val="both"/>
      <w:textAlignment w:val="baseline"/>
    </w:pPr>
    <w:rPr>
      <w:rFonts w:ascii="Times New Roman" w:hAnsi="Times New Roman" w:eastAsia="宋体"/>
      <w:kern w:val="0"/>
    </w:rPr>
  </w:style>
  <w:style w:type="paragraph" w:customStyle="1" w:styleId="56">
    <w:name w:val="报告正文"/>
    <w:basedOn w:val="57"/>
    <w:autoRedefine/>
    <w:qFormat/>
    <w:uiPriority w:val="0"/>
    <w:pPr>
      <w:widowControl w:val="0"/>
      <w:snapToGrid w:val="0"/>
      <w:spacing w:line="360" w:lineRule="auto"/>
      <w:ind w:firstLine="200" w:firstLineChars="200"/>
    </w:pPr>
    <w:rPr>
      <w:rFonts w:ascii="Times New Roman" w:hAnsi="Times New Roman" w:eastAsia="宋体" w:cs="Times New Roman"/>
      <w:snapToGrid w:val="0"/>
      <w:sz w:val="24"/>
      <w:szCs w:val="28"/>
    </w:rPr>
  </w:style>
  <w:style w:type="paragraph" w:customStyle="1" w:styleId="57">
    <w:name w:val="p17"/>
    <w:basedOn w:val="1"/>
    <w:autoRedefine/>
    <w:qFormat/>
    <w:uiPriority w:val="0"/>
    <w:pPr>
      <w:widowControl/>
    </w:pPr>
    <w:rPr>
      <w:rFonts w:ascii="宋体" w:hAnsi="宋体" w:cs="宋体"/>
      <w:kern w:val="0"/>
      <w:szCs w:val="21"/>
    </w:rPr>
  </w:style>
  <w:style w:type="paragraph" w:customStyle="1" w:styleId="58">
    <w:name w:val="表格内容1"/>
    <w:basedOn w:val="1"/>
    <w:autoRedefine/>
    <w:qFormat/>
    <w:uiPriority w:val="0"/>
    <w:pPr>
      <w:tabs>
        <w:tab w:val="left" w:pos="1535"/>
        <w:tab w:val="left" w:pos="3105"/>
        <w:tab w:val="left" w:pos="4676"/>
        <w:tab w:val="left" w:pos="6247"/>
        <w:tab w:val="left" w:pos="7740"/>
        <w:tab w:val="left" w:pos="9288"/>
      </w:tabs>
      <w:adjustRightInd w:val="0"/>
      <w:snapToGrid w:val="0"/>
      <w:spacing w:line="240" w:lineRule="auto"/>
      <w:ind w:firstLine="0" w:firstLineChars="0"/>
      <w:jc w:val="center"/>
      <w:textAlignment w:val="baseline"/>
    </w:pPr>
    <w:rPr>
      <w:rFonts w:ascii="Times New Roman" w:hAnsi="Times New Roman"/>
      <w:sz w:val="21"/>
      <w:szCs w:val="21"/>
    </w:rPr>
  </w:style>
  <w:style w:type="paragraph" w:customStyle="1" w:styleId="59">
    <w:name w:val="正文-1"/>
    <w:autoRedefine/>
    <w:qFormat/>
    <w:uiPriority w:val="0"/>
    <w:pPr>
      <w:spacing w:line="480" w:lineRule="exact"/>
      <w:ind w:firstLine="200" w:firstLineChars="200"/>
      <w:jc w:val="both"/>
    </w:pPr>
    <w:rPr>
      <w:rFonts w:ascii="宋体" w:hAnsi="宋体" w:eastAsia="宋体" w:cs="宋体"/>
      <w:kern w:val="2"/>
      <w:sz w:val="24"/>
      <w:lang w:val="en-US" w:eastAsia="zh-CN" w:bidi="ar-SA"/>
    </w:rPr>
  </w:style>
  <w:style w:type="paragraph" w:customStyle="1" w:styleId="60">
    <w:name w:val="列出段落3"/>
    <w:basedOn w:val="1"/>
    <w:autoRedefine/>
    <w:qFormat/>
    <w:uiPriority w:val="0"/>
    <w:pPr>
      <w:autoSpaceDE w:val="0"/>
      <w:autoSpaceDN w:val="0"/>
      <w:spacing w:before="100" w:beforeAutospacing="1" w:after="100" w:afterAutospacing="1"/>
      <w:ind w:left="401" w:firstLine="480"/>
      <w:jc w:val="left"/>
    </w:pPr>
    <w:rPr>
      <w:rFonts w:ascii="宋体" w:hAnsi="宋体" w:cs="宋体"/>
      <w:kern w:val="0"/>
      <w:sz w:val="22"/>
      <w:szCs w:val="22"/>
    </w:rPr>
  </w:style>
  <w:style w:type="paragraph" w:customStyle="1" w:styleId="61">
    <w:name w:val="Default"/>
    <w:basedOn w:val="62"/>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2">
    <w:name w:val="1 表头"/>
    <w:basedOn w:val="1"/>
    <w:autoRedefine/>
    <w:qFormat/>
    <w:uiPriority w:val="0"/>
    <w:pPr>
      <w:adjustRightInd w:val="0"/>
      <w:snapToGrid w:val="0"/>
      <w:spacing w:line="240" w:lineRule="auto"/>
      <w:ind w:firstLine="0" w:firstLineChars="0"/>
      <w:jc w:val="center"/>
    </w:pPr>
    <w:rPr>
      <w:b/>
      <w:color w:val="000000"/>
      <w:sz w:val="21"/>
      <w:szCs w:val="21"/>
    </w:rPr>
  </w:style>
  <w:style w:type="paragraph" w:customStyle="1" w:styleId="63">
    <w:name w:val="Char"/>
    <w:basedOn w:val="1"/>
    <w:autoRedefine/>
    <w:qFormat/>
    <w:uiPriority w:val="0"/>
    <w:pPr>
      <w:spacing w:line="360" w:lineRule="auto"/>
      <w:ind w:firstLine="200" w:firstLineChars="200"/>
    </w:pPr>
    <w:rPr>
      <w:rFonts w:ascii="宋体" w:hAnsi="宋体" w:cs="宋体"/>
      <w:sz w:val="24"/>
    </w:rPr>
  </w:style>
  <w:style w:type="paragraph" w:customStyle="1" w:styleId="64">
    <w:name w:val="表"/>
    <w:basedOn w:val="1"/>
    <w:autoRedefine/>
    <w:qFormat/>
    <w:uiPriority w:val="0"/>
    <w:pPr>
      <w:spacing w:line="240" w:lineRule="auto"/>
      <w:ind w:firstLine="0" w:firstLineChars="0"/>
      <w:jc w:val="center"/>
      <w:outlineLvl w:val="9"/>
    </w:pPr>
    <w:rPr>
      <w:kern w:val="0"/>
      <w:sz w:val="21"/>
      <w:szCs w:val="21"/>
    </w:rPr>
  </w:style>
  <w:style w:type="paragraph" w:customStyle="1" w:styleId="65">
    <w:name w:val="中文报告书样式"/>
    <w:basedOn w:val="1"/>
    <w:autoRedefine/>
    <w:qFormat/>
    <w:uiPriority w:val="0"/>
    <w:pPr>
      <w:adjustRightInd w:val="0"/>
      <w:spacing w:line="480" w:lineRule="atLeast"/>
      <w:ind w:firstLine="482"/>
      <w:textAlignment w:val="baseline"/>
    </w:pPr>
    <w:rPr>
      <w:kern w:val="24"/>
      <w:sz w:val="24"/>
      <w:szCs w:val="20"/>
    </w:rPr>
  </w:style>
  <w:style w:type="table" w:customStyle="1" w:styleId="66">
    <w:name w:val="Table Normal"/>
    <w:autoRedefine/>
    <w:semiHidden/>
    <w:unhideWhenUsed/>
    <w:qFormat/>
    <w:uiPriority w:val="0"/>
    <w:tblPr>
      <w:tblCellMar>
        <w:top w:w="0" w:type="dxa"/>
        <w:left w:w="0" w:type="dxa"/>
        <w:bottom w:w="0" w:type="dxa"/>
        <w:right w:w="0" w:type="dxa"/>
      </w:tblCellMar>
    </w:tblPr>
  </w:style>
  <w:style w:type="paragraph" w:customStyle="1" w:styleId="67">
    <w:name w:val="表格内容"/>
    <w:basedOn w:val="6"/>
    <w:next w:val="1"/>
    <w:autoRedefine/>
    <w:qFormat/>
    <w:uiPriority w:val="0"/>
    <w:pPr>
      <w:autoSpaceDE w:val="0"/>
      <w:autoSpaceDN w:val="0"/>
      <w:adjustRightInd w:val="0"/>
      <w:snapToGrid/>
      <w:spacing w:line="240" w:lineRule="auto"/>
      <w:ind w:firstLine="0" w:firstLineChars="0"/>
      <w:jc w:val="center"/>
      <w:textAlignment w:val="center"/>
    </w:pPr>
    <w:rPr>
      <w:rFonts w:ascii="Times New Roman" w:hAnsi="Times New Roman" w:eastAsia="宋体"/>
      <w:kern w:val="0"/>
      <w:sz w:val="21"/>
      <w:szCs w:val="21"/>
    </w:rPr>
  </w:style>
  <w:style w:type="paragraph" w:styleId="68">
    <w:name w:val="List Paragraph"/>
    <w:basedOn w:val="1"/>
    <w:autoRedefine/>
    <w:qFormat/>
    <w:uiPriority w:val="99"/>
    <w:pPr>
      <w:ind w:firstLine="420" w:firstLineChars="200"/>
    </w:pPr>
  </w:style>
  <w:style w:type="paragraph" w:customStyle="1" w:styleId="69">
    <w:name w:val="正文样式"/>
    <w:basedOn w:val="1"/>
    <w:autoRedefine/>
    <w:qFormat/>
    <w:uiPriority w:val="0"/>
    <w:pPr>
      <w:adjustRightInd w:val="0"/>
      <w:spacing w:line="360" w:lineRule="auto"/>
      <w:ind w:firstLine="824" w:firstLineChars="200"/>
    </w:pPr>
    <w:rPr>
      <w:kern w:val="0"/>
      <w:sz w:val="24"/>
      <w:szCs w:val="20"/>
    </w:rPr>
  </w:style>
  <w:style w:type="paragraph" w:customStyle="1" w:styleId="70">
    <w:name w:val="正文新"/>
    <w:autoRedefine/>
    <w:qFormat/>
    <w:uiPriority w:val="0"/>
    <w:pPr>
      <w:widowControl w:val="0"/>
      <w:spacing w:line="460" w:lineRule="exact"/>
      <w:ind w:firstLine="480" w:firstLineChars="20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Tc1NjU0NzE4NTE0IiwKCSJHcm91cElkIiA6ICIxNjUxNDQyMTgiLAoJIkltYWdlIiA6ICJpVkJPUncwS0dnb0FBQUFOU1VoRVVnQUFBMllBQUFIVkNBWUFBQUNhRk9nTUFBQUFDWEJJV1hNQUFBc1RBQUFMRXdFQW1wd1lBQUFnQUVsRVFWUjRuT3pkZDN4YjFmay84TS9WdExZdFM5NHJpVFBJdGx6MkRtR0VVU0F0aEEwQnlzNkNGZ29Ga2tJb2hCV2c4QXNGU3NOc0tETnRRc01JQk1LM1FBdDI5azZNOTVCa1M3SzFwWHQvZnlReWlpUGJzbU5IR1ovMzY5VVgxam5QT2ZlNXBzaDZkTTg5RnlB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"/>
    </extobj>
    <extobj name="ECB019B1-382A-4266-B25C-5B523AA43C14-2">
      <extobjdata type="ECB019B1-382A-4266-B25C-5B523AA43C14" data="ewoJIkZpbGVJZCIgOiAiMTg5MjU0OTA4ODE2IiwKCSJHcm91cElkIiA6ICIxNjUxNDQyMTgiLAoJIkltYWdlIiA6ICJpVkJPUncwS0dnb0FBQUFOU1VoRVVnQUFBaVVBQUFFeUNBWUFBQUFsVnFCVkFBQUFDWEJJV1hNQUFBc1RBQUFMRXdFQW1wd1lBQUFnQUVsRVFWUjRuTzNkZVZoVTFmOEg4UGNNcXlnSUtHRGltcnRweW94aW9xU3BXWm1tNWtxbW1RdW11ZWFXQ0thaWdwcUpxYWlJUzI2RSs0S091YWVXbW9xWmtrbnhGUlVJeEJVUVlZQzV2eitNK1RuT3dnQXp6akM4WDgvVGszUE91ZmQrTG5NWlBuUHVPZWND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"/>
    </extobj>
    <extobj name="ECB019B1-382A-4266-B25C-5B523AA43C14-3">
      <extobjdata type="ECB019B1-382A-4266-B25C-5B523AA43C14" data="ewoJIkZpbGVJZCIgOiAiMTg3MDQ3NDQxMDQ3IiwKCSJHcm91cElkIiA6ICIxNjUxNDQyMTgiLAoJIkltYWdlIiA6ICJpVkJPUncwS0dnb0FBQUFOU1VoRVVnQUFBNlVBQUFJUkNBWUFBQUN5RFJ1UkFBQUFDWEJJV1hNQUFBc1RBQUFMRXdFQW1wd1lBQUFnQUVsRVFWUjRuT3pkZDN3VWRmN0g4ZmZzcGhKSUlBbElqeENLU0pGc3ZQTlFRT1d3OGJOd2lBSW5LSUtDQlVUQkU2VG9JWGlvMkJBNUJUM0ZFd1ZQd1lZQ0NwNE5yRWtBUVhvSk5VQUlKS1F1MlpuZkh5RjdDZWwxa3ZCNlBoNCt6TTU4NXp1ZllUYjU3R2YyTzkrUk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XFGdjYvM25YcTJhR2FNU0RBQUFBQUVsRlRrU3VRbUNDIiwKCSJUaGVtZSIgOiAiIiwKCSJUeXBlIiA6ICJmbG93IiwKCSJWZXJzaW9uIiA6ICI1NiIKfQo="/>
    </extobj>
    <extobj name="ECB019B1-382A-4266-B25C-5B523AA43C14-4">
      <extobjdata type="ECB019B1-382A-4266-B25C-5B523AA43C14" data="ewoJIkZpbGVJZCIgOiAiMTg3MDQ3NDQxMDQ3IiwKCSJHcm91cElkIiA6ICIxNjUxNDQyMTgiLAoJIkltYWdlIiA6ICJpVkJPUncwS0dnb0FBQUFOU1VoRVVnQUFBNlVBQUFJUkNBWUFBQUN5RFJ1UkFBQUFDWEJJV1hNQUFBc1RBQUFMRXdFQW1wd1lBQUFnQUVsRVFWUjRuT3pkZDN3VWRmN0g4ZmZzcGhKSUlBbElqeENLU0pGc3ZQTlFRT1d3OGJOd2lBSW5LSUtDQlVUQkU2VG9JWGlvMkJBNUJUM0ZFd1ZQd1lZQ0NwNE5yRWtBUVhvSk5VQUlKS1F1MlpuZkh5RjdDZWwxa3ZCNlBoNCt6TTU4NXp1ZllUYjU3R2YyTzkrUk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XFGdjYvM25YcTJhR2FNU0RBQUFBQUVsRlRrU3VRbUNDIiwKCSJUaGVtZSIgOiAiIiwKCSJUeXBlIiA6ICJmbG93IiwKCSJWZXJzaW9uIiA6ICI1N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49</Pages>
  <Words>24332</Words>
  <Characters>27807</Characters>
  <Lines>1</Lines>
  <Paragraphs>1</Paragraphs>
  <TotalTime>45</TotalTime>
  <ScaleCrop>false</ScaleCrop>
  <LinksUpToDate>false</LinksUpToDate>
  <CharactersWithSpaces>28089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陈偌菡</cp:lastModifiedBy>
  <cp:lastPrinted>2020-12-29T02:43:00Z</cp:lastPrinted>
  <dcterms:modified xsi:type="dcterms:W3CDTF">2024-01-18T09:22:21Z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15F6CF3042EF427ABF3E4985F282DB66</vt:lpwstr>
  </property>
</Properties>
</file>