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pacing w:val="0"/>
          <w:position w:val="0"/>
          <w:sz w:val="36"/>
          <w:szCs w:val="36"/>
          <w:highlight w:val="none"/>
        </w:rPr>
      </w:pPr>
    </w:p>
    <w:p>
      <w:pPr>
        <w:rPr>
          <w:rFonts w:hint="default" w:ascii="Times New Roman" w:hAnsi="Times New Roman" w:eastAsia="仿宋_GB2312" w:cs="Times New Roman"/>
          <w:color w:val="auto"/>
          <w:spacing w:val="0"/>
          <w:position w:val="0"/>
          <w:sz w:val="36"/>
          <w:szCs w:val="36"/>
          <w:highlight w:val="none"/>
        </w:rPr>
      </w:pPr>
    </w:p>
    <w:p>
      <w:pPr>
        <w:rPr>
          <w:rFonts w:hint="default" w:ascii="Times New Roman" w:hAnsi="Times New Roman" w:eastAsia="仿宋_GB2312" w:cs="Times New Roman"/>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0"/>
        <w:rPr>
          <w:rFonts w:hint="default" w:ascii="Times New Roman" w:hAnsi="Times New Roman" w:eastAsia="方正小标宋_GBK" w:cs="Times New Roman"/>
          <w:bCs/>
          <w:color w:val="auto"/>
          <w:spacing w:val="0"/>
          <w:position w:val="0"/>
          <w:sz w:val="72"/>
          <w:szCs w:val="72"/>
          <w:highlight w:val="none"/>
        </w:rPr>
      </w:pPr>
      <w:r>
        <w:rPr>
          <w:rFonts w:hint="default" w:ascii="Times New Roman" w:hAnsi="Times New Roman" w:eastAsia="方正小标宋_GBK" w:cs="Times New Roman"/>
          <w:bCs/>
          <w:color w:val="auto"/>
          <w:spacing w:val="0"/>
          <w:position w:val="0"/>
          <w:sz w:val="72"/>
          <w:szCs w:val="72"/>
          <w:highlight w:val="none"/>
        </w:rPr>
        <w:t>建设项目环境影响报告表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楷体_GB2312" w:cs="Times New Roman"/>
          <w:bCs/>
          <w:color w:val="auto"/>
          <w:spacing w:val="0"/>
          <w:position w:val="0"/>
          <w:sz w:val="48"/>
          <w:szCs w:val="48"/>
          <w:highlight w:val="none"/>
        </w:rPr>
      </w:pPr>
      <w:r>
        <w:rPr>
          <w:rFonts w:hint="default" w:ascii="Times New Roman" w:hAnsi="Times New Roman" w:eastAsia="楷体_GB2312" w:cs="Times New Roman"/>
          <w:bCs/>
          <w:color w:val="auto"/>
          <w:spacing w:val="0"/>
          <w:position w:val="0"/>
          <w:sz w:val="48"/>
          <w:szCs w:val="48"/>
          <w:highlight w:val="none"/>
        </w:rPr>
        <w:t>（污染影响类）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0"/>
        <w:rPr>
          <w:rFonts w:hint="default" w:ascii="Times New Roman" w:hAnsi="Times New Roman" w:eastAsia="华文仿宋" w:cs="Times New Roman"/>
          <w:color w:val="auto"/>
          <w:spacing w:val="0"/>
          <w:kern w:val="44"/>
          <w:position w:val="0"/>
          <w:sz w:val="44"/>
          <w:szCs w:val="44"/>
          <w:highlight w:val="none"/>
          <w:lang w:val="en-US" w:eastAsia="zh-CN"/>
        </w:rPr>
      </w:pPr>
      <w:r>
        <w:rPr>
          <w:rFonts w:hint="eastAsia" w:eastAsia="华文仿宋" w:cs="Times New Roman"/>
          <w:color w:val="auto"/>
          <w:spacing w:val="0"/>
          <w:kern w:val="44"/>
          <w:position w:val="0"/>
          <w:sz w:val="44"/>
          <w:szCs w:val="44"/>
          <w:highlight w:val="none"/>
          <w:lang w:val="en-US" w:eastAsia="zh-CN"/>
        </w:rPr>
        <w:t>(报批稿)</w:t>
      </w: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default" w:ascii="Times New Roman" w:hAnsi="Times New Roman" w:eastAsia="仿宋" w:cs="Times New Roman"/>
          <w:color w:val="auto"/>
          <w:spacing w:val="0"/>
          <w:position w:val="0"/>
          <w:sz w:val="52"/>
          <w:szCs w:val="52"/>
          <w:highlight w:val="none"/>
        </w:rPr>
      </w:pP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textAlignment w:val="auto"/>
        <w:rPr>
          <w:rFonts w:hint="default" w:ascii="Times New Roman" w:hAnsi="Times New Roman" w:eastAsia="仿宋" w:cs="Times New Roman"/>
          <w:color w:val="auto"/>
          <w:spacing w:val="0"/>
          <w:position w:val="0"/>
          <w:sz w:val="44"/>
          <w:szCs w:val="44"/>
          <w:highlight w:val="none"/>
        </w:rPr>
      </w:pP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textAlignment w:val="auto"/>
        <w:rPr>
          <w:rFonts w:hint="default" w:ascii="Times New Roman" w:hAnsi="Times New Roman" w:eastAsia="仿宋" w:cs="Times New Roman"/>
          <w:color w:val="auto"/>
          <w:spacing w:val="0"/>
          <w:position w:val="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1920" w:leftChars="200" w:right="444" w:rightChars="185" w:hanging="1440" w:hangingChars="400"/>
        <w:textAlignment w:val="auto"/>
        <w:rPr>
          <w:rFonts w:hint="default" w:ascii="Times New Roman" w:hAnsi="Times New Roman" w:eastAsia="仿宋_GB2312" w:cs="Times New Roman"/>
          <w:color w:val="auto"/>
          <w:spacing w:val="0"/>
          <w:position w:val="0"/>
          <w:sz w:val="36"/>
          <w:szCs w:val="36"/>
          <w:highlight w:val="none"/>
          <w:u w:val="single"/>
        </w:rPr>
      </w:pPr>
      <w:r>
        <w:rPr>
          <w:rFonts w:hint="default" w:ascii="Times New Roman" w:hAnsi="Times New Roman" w:eastAsia="仿宋_GB2312" w:cs="Times New Roman"/>
          <w:color w:val="auto"/>
          <w:spacing w:val="0"/>
          <w:position w:val="0"/>
          <w:sz w:val="36"/>
          <w:szCs w:val="36"/>
          <w:highlight w:val="none"/>
        </w:rPr>
        <w:t>项目名称：</w:t>
      </w:r>
      <w:r>
        <w:rPr>
          <w:rFonts w:hint="default" w:ascii="Times New Roman" w:hAnsi="Times New Roman" w:eastAsia="仿宋_GB2312" w:cs="Times New Roman"/>
          <w:color w:val="auto"/>
          <w:spacing w:val="0"/>
          <w:position w:val="0"/>
          <w:sz w:val="36"/>
          <w:szCs w:val="36"/>
          <w:highlight w:val="none"/>
          <w:u w:val="single"/>
        </w:rPr>
        <w:t xml:space="preserve">新疆塑圣新型建材有限公司10万吨粉刷石膏及10万吨腻子粉项目  </w:t>
      </w:r>
      <w:r>
        <w:rPr>
          <w:rFonts w:hint="default" w:ascii="Times New Roman" w:hAnsi="Times New Roman" w:eastAsia="仿宋_GB2312" w:cs="Times New Roman"/>
          <w:color w:val="auto"/>
          <w:spacing w:val="0"/>
          <w:position w:val="0"/>
          <w:sz w:val="36"/>
          <w:szCs w:val="36"/>
          <w:highlight w:val="none"/>
          <w:u w:val="single"/>
          <w:lang w:val="en-US" w:eastAsia="zh-CN"/>
        </w:rPr>
        <w:t xml:space="preserve">        </w:t>
      </w:r>
      <w:r>
        <w:rPr>
          <w:rFonts w:hint="default" w:ascii="Times New Roman" w:hAnsi="Times New Roman" w:eastAsia="仿宋_GB2312" w:cs="Times New Roman"/>
          <w:color w:val="auto"/>
          <w:spacing w:val="0"/>
          <w:position w:val="0"/>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44" w:rightChars="185" w:firstLine="0" w:firstLineChars="0"/>
        <w:textAlignment w:val="auto"/>
        <w:rPr>
          <w:rFonts w:hint="default" w:ascii="Times New Roman" w:hAnsi="Times New Roman" w:eastAsia="仿宋_GB2312" w:cs="Times New Roman"/>
          <w:color w:val="auto"/>
          <w:spacing w:val="0"/>
          <w:position w:val="0"/>
          <w:sz w:val="36"/>
          <w:szCs w:val="36"/>
          <w:highlight w:val="none"/>
          <w:u w:val="single"/>
          <w:lang w:val="en-US" w:eastAsia="zh-CN"/>
        </w:rPr>
      </w:pPr>
      <w:r>
        <w:rPr>
          <w:rFonts w:hint="default" w:ascii="Times New Roman" w:hAnsi="Times New Roman" w:eastAsia="仿宋_GB2312" w:cs="Times New Roman"/>
          <w:color w:val="auto"/>
          <w:spacing w:val="0"/>
          <w:position w:val="0"/>
          <w:sz w:val="36"/>
          <w:szCs w:val="36"/>
          <w:highlight w:val="none"/>
        </w:rPr>
        <w:t>建设单位（盖章）：</w:t>
      </w:r>
      <w:r>
        <w:rPr>
          <w:rFonts w:hint="default" w:ascii="Times New Roman" w:hAnsi="Times New Roman" w:eastAsia="仿宋_GB2312" w:cs="Times New Roman"/>
          <w:color w:val="auto"/>
          <w:spacing w:val="0"/>
          <w:position w:val="0"/>
          <w:sz w:val="36"/>
          <w:szCs w:val="36"/>
          <w:highlight w:val="none"/>
          <w:u w:val="single"/>
          <w:lang w:val="en-US" w:eastAsia="zh-CN"/>
        </w:rPr>
        <w:t xml:space="preserve"> </w:t>
      </w:r>
      <w:r>
        <w:rPr>
          <w:rFonts w:hint="default" w:ascii="Times New Roman" w:hAnsi="Times New Roman" w:eastAsia="仿宋_GB2312" w:cs="Times New Roman"/>
          <w:color w:val="auto"/>
          <w:spacing w:val="0"/>
          <w:position w:val="0"/>
          <w:sz w:val="36"/>
          <w:szCs w:val="36"/>
          <w:highlight w:val="none"/>
          <w:u w:val="single"/>
        </w:rPr>
        <w:t>新疆塑圣新型建材有限公司</w:t>
      </w:r>
      <w:r>
        <w:rPr>
          <w:rFonts w:hint="default" w:ascii="Times New Roman" w:hAnsi="Times New Roman" w:eastAsia="仿宋_GB2312" w:cs="Times New Roman"/>
          <w:color w:val="auto"/>
          <w:spacing w:val="0"/>
          <w:position w:val="0"/>
          <w:sz w:val="36"/>
          <w:szCs w:val="36"/>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444" w:rightChars="185" w:firstLine="0" w:firstLineChars="0"/>
        <w:textAlignment w:val="auto"/>
        <w:rPr>
          <w:rFonts w:hint="default" w:ascii="Times New Roman" w:hAnsi="Times New Roman" w:eastAsia="仿宋_GB2312" w:cs="Times New Roman"/>
          <w:color w:val="auto"/>
          <w:spacing w:val="0"/>
          <w:position w:val="0"/>
          <w:sz w:val="36"/>
          <w:szCs w:val="36"/>
          <w:highlight w:val="none"/>
          <w:u w:val="single"/>
        </w:rPr>
      </w:pPr>
      <w:r>
        <w:rPr>
          <w:rFonts w:hint="default" w:ascii="Times New Roman" w:hAnsi="Times New Roman" w:eastAsia="仿宋_GB2312" w:cs="Times New Roman"/>
          <w:color w:val="auto"/>
          <w:spacing w:val="0"/>
          <w:position w:val="0"/>
          <w:sz w:val="36"/>
          <w:szCs w:val="36"/>
          <w:highlight w:val="none"/>
        </w:rPr>
        <w:t>编制日期：</w:t>
      </w:r>
      <w:r>
        <w:rPr>
          <w:rFonts w:hint="default" w:ascii="Times New Roman" w:hAnsi="Times New Roman" w:eastAsia="仿宋_GB2312" w:cs="Times New Roman"/>
          <w:color w:val="auto"/>
          <w:spacing w:val="0"/>
          <w:position w:val="0"/>
          <w:sz w:val="36"/>
          <w:szCs w:val="36"/>
          <w:highlight w:val="none"/>
          <w:u w:val="single"/>
        </w:rPr>
        <w:t xml:space="preserve">     </w:t>
      </w:r>
      <w:r>
        <w:rPr>
          <w:rFonts w:hint="default" w:ascii="Times New Roman" w:hAnsi="Times New Roman" w:eastAsia="仿宋_GB2312" w:cs="Times New Roman"/>
          <w:color w:val="auto"/>
          <w:spacing w:val="0"/>
          <w:position w:val="0"/>
          <w:sz w:val="36"/>
          <w:szCs w:val="36"/>
          <w:highlight w:val="none"/>
          <w:u w:val="single"/>
          <w:lang w:val="en-US" w:eastAsia="zh-CN"/>
        </w:rPr>
        <w:t xml:space="preserve">    </w:t>
      </w:r>
      <w:r>
        <w:rPr>
          <w:rFonts w:hint="default" w:ascii="Times New Roman" w:hAnsi="Times New Roman" w:eastAsia="仿宋_GB2312" w:cs="Times New Roman"/>
          <w:color w:val="auto"/>
          <w:spacing w:val="0"/>
          <w:position w:val="0"/>
          <w:sz w:val="36"/>
          <w:szCs w:val="36"/>
          <w:highlight w:val="none"/>
          <w:u w:val="single"/>
        </w:rPr>
        <w:t xml:space="preserve"> </w:t>
      </w:r>
      <w:r>
        <w:rPr>
          <w:rFonts w:hint="default" w:ascii="Times New Roman" w:hAnsi="Times New Roman" w:eastAsia="仿宋_GB2312" w:cs="Times New Roman"/>
          <w:color w:val="auto"/>
          <w:spacing w:val="0"/>
          <w:position w:val="0"/>
          <w:sz w:val="36"/>
          <w:szCs w:val="36"/>
          <w:highlight w:val="none"/>
          <w:u w:val="single"/>
          <w:lang w:val="en-US" w:eastAsia="zh-CN"/>
        </w:rPr>
        <w:t xml:space="preserve"> 二零二三年七月        </w:t>
      </w:r>
      <w:r>
        <w:rPr>
          <w:rFonts w:hint="default" w:ascii="Times New Roman" w:hAnsi="Times New Roman" w:eastAsia="仿宋_GB2312" w:cs="Times New Roman"/>
          <w:color w:val="auto"/>
          <w:spacing w:val="0"/>
          <w:position w:val="0"/>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_GB2312" w:cs="Times New Roman"/>
          <w:color w:val="auto"/>
          <w:spacing w:val="0"/>
          <w:position w:val="0"/>
          <w:sz w:val="36"/>
          <w:szCs w:val="36"/>
          <w:highlight w:val="none"/>
          <w:u w:val="single"/>
        </w:rPr>
      </w:pPr>
      <w:bookmarkStart w:id="0" w:name="_Hlk5788408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仿宋_GB2312" w:cs="Times New Roman"/>
          <w:color w:val="auto"/>
          <w:spacing w:val="0"/>
          <w:position w:val="0"/>
          <w:sz w:val="36"/>
          <w:szCs w:val="36"/>
          <w:highlight w:val="none"/>
        </w:rPr>
      </w:pPr>
    </w:p>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textAlignment w:val="auto"/>
        <w:rPr>
          <w:rFonts w:hint="default" w:ascii="Times New Roman" w:hAnsi="Times New Roman" w:cs="Times New Roman"/>
          <w:color w:val="auto"/>
          <w:spacing w:val="0"/>
          <w:position w:val="0"/>
          <w:highlight w:val="none"/>
        </w:rPr>
      </w:pPr>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楷体_GB2312" w:cs="Times New Roman"/>
          <w:color w:val="auto"/>
          <w:spacing w:val="0"/>
          <w:position w:val="0"/>
          <w:sz w:val="36"/>
          <w:szCs w:val="36"/>
          <w:highlight w:val="none"/>
        </w:rPr>
      </w:pPr>
      <w:r>
        <w:rPr>
          <w:rFonts w:hint="default" w:ascii="Times New Roman" w:hAnsi="Times New Roman" w:eastAsia="楷体_GB2312" w:cs="Times New Roman"/>
          <w:color w:val="auto"/>
          <w:spacing w:val="0"/>
          <w:position w:val="0"/>
          <w:sz w:val="36"/>
          <w:szCs w:val="36"/>
          <w:highlight w:val="none"/>
        </w:rPr>
        <w:t>中华人民共和国生态环境部制</w:t>
      </w:r>
    </w:p>
    <w:p>
      <w:pPr>
        <w:adjustRightInd w:val="0"/>
        <w:snapToGrid w:val="0"/>
        <w:spacing w:line="288" w:lineRule="auto"/>
        <w:ind w:firstLine="1040"/>
        <w:rPr>
          <w:rFonts w:hint="default" w:ascii="Times New Roman" w:hAnsi="Times New Roman" w:eastAsia="仿宋_GB2312" w:cs="Times New Roman"/>
          <w:color w:val="auto"/>
          <w:spacing w:val="0"/>
          <w:position w:val="0"/>
          <w:sz w:val="36"/>
          <w:szCs w:val="36"/>
          <w:highlight w:val="none"/>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pStyle w:val="10"/>
        <w:rPr>
          <w:rFonts w:hint="default"/>
          <w:color w:val="auto"/>
          <w:spacing w:val="0"/>
          <w:position w:val="0"/>
          <w:highlight w:val="none"/>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pStyle w:val="24"/>
        <w:jc w:val="center"/>
        <w:outlineLvl w:val="0"/>
        <w:rPr>
          <w:rFonts w:hint="default" w:ascii="Times New Roman" w:hAnsi="Times New Roman" w:eastAsia="黑体" w:cs="Times New Roman"/>
          <w:snapToGrid w:val="0"/>
          <w:color w:val="auto"/>
          <w:spacing w:val="0"/>
          <w:position w:val="0"/>
          <w:sz w:val="30"/>
          <w:szCs w:val="30"/>
          <w:highlight w:val="none"/>
        </w:rPr>
      </w:pPr>
      <w:r>
        <w:rPr>
          <w:rFonts w:hint="default" w:ascii="Times New Roman" w:hAnsi="Times New Roman" w:eastAsia="黑体" w:cs="Times New Roman"/>
          <w:snapToGrid w:val="0"/>
          <w:color w:val="auto"/>
          <w:spacing w:val="0"/>
          <w:position w:val="0"/>
          <w:sz w:val="30"/>
          <w:szCs w:val="30"/>
          <w:highlight w:val="none"/>
        </w:rPr>
        <w:t>一、建设项目基本情况</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41"/>
        <w:gridCol w:w="2378"/>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建设项目名称</w:t>
            </w:r>
          </w:p>
        </w:tc>
        <w:tc>
          <w:tcPr>
            <w:tcW w:w="7229"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新疆塑圣新型建材有限公司10万吨粉刷石膏及10万吨腻子粉项目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项目代码</w:t>
            </w:r>
          </w:p>
        </w:tc>
        <w:tc>
          <w:tcPr>
            <w:tcW w:w="7229"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建设单位联系人</w:t>
            </w:r>
          </w:p>
        </w:tc>
        <w:tc>
          <w:tcPr>
            <w:tcW w:w="2378"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 xml:space="preserve">/ </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联系方式</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建设地点</w:t>
            </w:r>
          </w:p>
        </w:tc>
        <w:tc>
          <w:tcPr>
            <w:tcW w:w="7229"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u w:val="none"/>
                <w:lang w:val="en-US" w:eastAsia="zh-CN"/>
              </w:rPr>
              <w:t>新疆维吾尔</w:t>
            </w:r>
            <w:r>
              <w:rPr>
                <w:rFonts w:hint="default" w:ascii="Times New Roman" w:hAnsi="Times New Roman" w:cs="Times New Roman"/>
                <w:color w:val="auto"/>
                <w:spacing w:val="0"/>
                <w:position w:val="0"/>
                <w:sz w:val="24"/>
                <w:szCs w:val="24"/>
                <w:highlight w:val="none"/>
                <w:u w:val="none"/>
              </w:rPr>
              <w:t>自治区</w:t>
            </w:r>
            <w:r>
              <w:rPr>
                <w:rFonts w:hint="default" w:ascii="Times New Roman" w:hAnsi="Times New Roman" w:cs="Times New Roman"/>
                <w:color w:val="auto"/>
                <w:spacing w:val="0"/>
                <w:position w:val="0"/>
                <w:sz w:val="24"/>
                <w:szCs w:val="24"/>
                <w:highlight w:val="none"/>
                <w:u w:val="none"/>
                <w:lang w:val="en-US" w:eastAsia="zh-CN"/>
              </w:rPr>
              <w:t>昌吉回族自治州阜康市</w:t>
            </w:r>
            <w:r>
              <w:rPr>
                <w:rFonts w:hint="default" w:ascii="Times New Roman" w:hAnsi="Times New Roman" w:cs="Times New Roman"/>
                <w:color w:val="auto"/>
                <w:spacing w:val="0"/>
                <w:position w:val="0"/>
                <w:sz w:val="24"/>
                <w:szCs w:val="24"/>
                <w:highlight w:val="none"/>
                <w:u w:val="none"/>
              </w:rPr>
              <w:t>阜康产业园阜西区苏通小微创业园钢之盛北侧昊鑫绿色能源物流西侧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地理坐标</w:t>
            </w:r>
          </w:p>
        </w:tc>
        <w:tc>
          <w:tcPr>
            <w:tcW w:w="7229" w:type="dxa"/>
            <w:gridSpan w:val="3"/>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u w:val="single"/>
                <w:lang w:val="en-US" w:eastAsia="zh-CN"/>
              </w:rPr>
              <w:t>87</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rPr>
              <w:t>度</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u w:val="single"/>
                <w:lang w:val="en-US" w:eastAsia="zh-CN"/>
              </w:rPr>
              <w:t>50</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rPr>
              <w:t>分</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u w:val="single"/>
                <w:lang w:val="en-US" w:eastAsia="zh-CN"/>
              </w:rPr>
              <w:t>27.381</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rPr>
              <w:t>秒，</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u w:val="single"/>
                <w:lang w:val="en-US" w:eastAsia="zh-CN"/>
              </w:rPr>
              <w:t>44</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rPr>
              <w:t>度</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u w:val="single"/>
                <w:lang w:val="en-US" w:eastAsia="zh-CN"/>
              </w:rPr>
              <w:t>09</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rPr>
              <w:t>分</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u w:val="single"/>
                <w:lang w:val="en-US" w:eastAsia="zh-CN"/>
              </w:rPr>
              <w:t>39.336</w:t>
            </w:r>
            <w:r>
              <w:rPr>
                <w:rFonts w:hint="default" w:ascii="Times New Roman" w:hAnsi="Times New Roman" w:cs="Times New Roman"/>
                <w:color w:val="auto"/>
                <w:spacing w:val="0"/>
                <w:position w:val="0"/>
                <w:sz w:val="24"/>
                <w:szCs w:val="24"/>
                <w:highlight w:val="none"/>
                <w:u w:val="single"/>
              </w:rPr>
              <w:t xml:space="preserve"> </w:t>
            </w:r>
            <w:r>
              <w:rPr>
                <w:rFonts w:hint="default" w:ascii="Times New Roman" w:hAnsi="Times New Roman" w:cs="Times New Roman"/>
                <w:color w:val="auto"/>
                <w:spacing w:val="0"/>
                <w:position w:val="0"/>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国民经济</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行业类别</w:t>
            </w:r>
          </w:p>
        </w:tc>
        <w:tc>
          <w:tcPr>
            <w:tcW w:w="2378"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snapToGrid w:val="0"/>
                <w:color w:val="auto"/>
                <w:spacing w:val="0"/>
                <w:kern w:val="24"/>
                <w:position w:val="0"/>
                <w:sz w:val="24"/>
                <w:szCs w:val="24"/>
                <w:highlight w:val="none"/>
                <w:u w:val="none" w:color="auto"/>
                <w:lang w:val="en-US" w:eastAsia="zh-CN"/>
              </w:rPr>
              <w:t>C3012石灰和石膏制造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建设项目</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行业类别</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二十七、非金属矿物制品业54水泥、石灰和石膏制造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建设性质</w:t>
            </w:r>
          </w:p>
        </w:tc>
        <w:tc>
          <w:tcPr>
            <w:tcW w:w="2378" w:type="dxa"/>
            <w:noWrap w:val="0"/>
            <w:vAlign w:val="center"/>
          </w:tcPr>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eastAsia"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新建（迁建）</w:t>
            </w:r>
          </w:p>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eastAsia"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改建</w:t>
            </w:r>
          </w:p>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sym w:font="Wingdings 2" w:char="0052"/>
            </w:r>
            <w:r>
              <w:rPr>
                <w:rFonts w:hint="default" w:ascii="Times New Roman" w:hAnsi="Times New Roman" w:cs="Times New Roman"/>
                <w:color w:val="auto"/>
                <w:spacing w:val="0"/>
                <w:position w:val="0"/>
                <w:sz w:val="24"/>
                <w:szCs w:val="24"/>
                <w:highlight w:val="none"/>
              </w:rPr>
              <w:t>扩建</w:t>
            </w:r>
          </w:p>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eastAsia"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技术改造</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建设项目</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申报情形</w:t>
            </w:r>
          </w:p>
        </w:tc>
        <w:tc>
          <w:tcPr>
            <w:tcW w:w="2639" w:type="dxa"/>
            <w:noWrap w:val="0"/>
            <w:vAlign w:val="center"/>
          </w:tcPr>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sym w:font="Wingdings 2" w:char="0052"/>
            </w:r>
            <w:r>
              <w:rPr>
                <w:rFonts w:hint="default" w:ascii="Times New Roman" w:hAnsi="Times New Roman" w:cs="Times New Roman"/>
                <w:color w:val="auto"/>
                <w:spacing w:val="0"/>
                <w:position w:val="0"/>
                <w:sz w:val="24"/>
                <w:szCs w:val="24"/>
                <w:highlight w:val="none"/>
              </w:rPr>
              <w:t xml:space="preserve">首次申报项目             </w:t>
            </w:r>
          </w:p>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eastAsia"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不予批准后再次申报项目</w:t>
            </w:r>
          </w:p>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eastAsia"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 xml:space="preserve">超五年重新审核项目     </w:t>
            </w:r>
          </w:p>
          <w:p>
            <w:pPr>
              <w:keepNext w:val="0"/>
              <w:keepLines w:val="0"/>
              <w:pageBreakBefore w:val="0"/>
              <w:widowControl w:val="0"/>
              <w:kinsoku/>
              <w:wordWrap/>
              <w:overflowPunct/>
              <w:topLinePunct w:val="0"/>
              <w:bidi w:val="0"/>
              <w:spacing w:line="240" w:lineRule="auto"/>
              <w:ind w:firstLine="0" w:firstLineChars="0"/>
              <w:jc w:val="left"/>
              <w:textAlignment w:val="auto"/>
              <w:rPr>
                <w:rFonts w:hint="default" w:ascii="Times New Roman" w:hAnsi="Times New Roman" w:cs="Times New Roman"/>
                <w:color w:val="auto"/>
                <w:spacing w:val="0"/>
                <w:position w:val="0"/>
                <w:sz w:val="24"/>
                <w:szCs w:val="24"/>
                <w:highlight w:val="none"/>
              </w:rPr>
            </w:pPr>
            <w:r>
              <w:rPr>
                <w:rFonts w:hint="eastAsia"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项目审批（核准/</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备案）部门（选填）</w:t>
            </w:r>
          </w:p>
        </w:tc>
        <w:tc>
          <w:tcPr>
            <w:tcW w:w="2378"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阜康市发展和改革委员会</w:t>
            </w:r>
          </w:p>
        </w:tc>
        <w:tc>
          <w:tcPr>
            <w:tcW w:w="2212"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项目审批（核准/</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备案）文号（选填）</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阜发改投资</w:t>
            </w:r>
            <w:r>
              <w:rPr>
                <w:rFonts w:hint="default" w:ascii="Times New Roman" w:hAnsi="Times New Roman" w:cs="Times New Roman"/>
                <w:b w:val="0"/>
                <w:bCs/>
                <w:color w:val="auto"/>
                <w:spacing w:val="0"/>
                <w:kern w:val="0"/>
                <w:position w:val="0"/>
                <w:sz w:val="24"/>
                <w:szCs w:val="24"/>
                <w:highlight w:val="none"/>
                <w:lang w:val="en-US" w:eastAsia="zh-CN"/>
              </w:rPr>
              <w:t>〔2023〕</w:t>
            </w:r>
            <w:r>
              <w:rPr>
                <w:rFonts w:hint="default" w:ascii="Times New Roman" w:hAnsi="Times New Roman" w:cs="Times New Roman"/>
                <w:color w:val="auto"/>
                <w:spacing w:val="0"/>
                <w:position w:val="0"/>
                <w:sz w:val="24"/>
                <w:szCs w:val="24"/>
                <w:highlight w:val="none"/>
              </w:rPr>
              <w:t>23号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总投资（万元）</w:t>
            </w:r>
          </w:p>
        </w:tc>
        <w:tc>
          <w:tcPr>
            <w:tcW w:w="2378"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1000</w:t>
            </w:r>
            <w:r>
              <w:rPr>
                <w:rFonts w:hint="default" w:ascii="Times New Roman" w:hAnsi="Times New Roman" w:cs="Times New Roman"/>
                <w:color w:val="auto"/>
                <w:spacing w:val="0"/>
                <w:position w:val="0"/>
                <w:highlight w:val="none"/>
                <w:lang w:val="en-US" w:eastAsia="zh-CN"/>
              </w:rPr>
              <w:t>.00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环保投资（万元）</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62.00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环保投资占比（%）</w:t>
            </w:r>
          </w:p>
        </w:tc>
        <w:tc>
          <w:tcPr>
            <w:tcW w:w="2378"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6.20</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施工工期</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41"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是否开工建设</w:t>
            </w:r>
          </w:p>
        </w:tc>
        <w:tc>
          <w:tcPr>
            <w:tcW w:w="2378"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sym w:font="Wingdings 2" w:char="0052"/>
            </w:r>
            <w:r>
              <w:rPr>
                <w:rFonts w:hint="default" w:ascii="Times New Roman" w:hAnsi="Times New Roman" w:cs="Times New Roman"/>
                <w:color w:val="auto"/>
                <w:spacing w:val="0"/>
                <w:position w:val="0"/>
                <w:sz w:val="24"/>
                <w:szCs w:val="24"/>
                <w:highlight w:val="none"/>
              </w:rPr>
              <w:t>否</w:t>
            </w:r>
          </w:p>
          <w:p>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sym w:font="Wingdings 2" w:char="00A3"/>
            </w:r>
            <w:r>
              <w:rPr>
                <w:rFonts w:hint="default" w:ascii="Times New Roman" w:hAnsi="Times New Roman" w:cs="Times New Roman"/>
                <w:color w:val="auto"/>
                <w:spacing w:val="0"/>
                <w:position w:val="0"/>
                <w:sz w:val="21"/>
                <w:szCs w:val="21"/>
                <w:highlight w:val="none"/>
              </w:rPr>
              <w:t>是：</w:t>
            </w:r>
          </w:p>
        </w:tc>
        <w:tc>
          <w:tcPr>
            <w:tcW w:w="22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用地（用海）</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面积（m</w:t>
            </w:r>
            <w:r>
              <w:rPr>
                <w:rFonts w:hint="default" w:ascii="Times New Roman" w:hAnsi="Times New Roman" w:cs="Times New Roman"/>
                <w:color w:val="auto"/>
                <w:spacing w:val="0"/>
                <w:position w:val="0"/>
                <w:sz w:val="24"/>
                <w:szCs w:val="24"/>
                <w:highlight w:val="none"/>
                <w:vertAlign w:val="superscript"/>
              </w:rPr>
              <w:t>2</w:t>
            </w:r>
            <w:r>
              <w:rPr>
                <w:rFonts w:hint="default" w:ascii="Times New Roman" w:hAnsi="Times New Roman" w:cs="Times New Roman"/>
                <w:color w:val="auto"/>
                <w:spacing w:val="0"/>
                <w:position w:val="0"/>
                <w:sz w:val="24"/>
                <w:szCs w:val="24"/>
                <w:highlight w:val="none"/>
              </w:rPr>
              <w:t>）</w:t>
            </w:r>
          </w:p>
        </w:tc>
        <w:tc>
          <w:tcPr>
            <w:tcW w:w="2639" w:type="dxa"/>
            <w:noWrap w:val="0"/>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4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kern w:val="0"/>
                <w:position w:val="0"/>
                <w:sz w:val="24"/>
                <w:szCs w:val="24"/>
                <w:highlight w:val="none"/>
              </w:rPr>
            </w:pPr>
            <w:r>
              <w:rPr>
                <w:rFonts w:hint="default" w:ascii="Times New Roman" w:hAnsi="Times New Roman" w:cs="Times New Roman"/>
                <w:color w:val="auto"/>
                <w:spacing w:val="0"/>
                <w:kern w:val="0"/>
                <w:position w:val="0"/>
                <w:sz w:val="24"/>
                <w:szCs w:val="24"/>
                <w:highlight w:val="none"/>
              </w:rPr>
              <w:t>专项评价设置情况</w:t>
            </w:r>
          </w:p>
        </w:tc>
        <w:tc>
          <w:tcPr>
            <w:tcW w:w="7229"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kern w:val="0"/>
                <w:position w:val="0"/>
                <w:sz w:val="24"/>
                <w:szCs w:val="24"/>
                <w:highlight w:val="none"/>
                <w:lang w:val="en-US" w:eastAsia="zh-CN"/>
              </w:rPr>
            </w:pPr>
            <w:r>
              <w:rPr>
                <w:rFonts w:hint="default" w:ascii="Times New Roman" w:hAnsi="Times New Roman" w:cs="Times New Roman"/>
                <w:color w:val="auto"/>
                <w:spacing w:val="0"/>
                <w:kern w:val="0"/>
                <w:positio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41" w:type="dxa"/>
            <w:noWrap w:val="0"/>
            <w:vAlign w:val="center"/>
          </w:tcPr>
          <w:p>
            <w:pPr>
              <w:autoSpaceDE w:val="0"/>
              <w:autoSpaceDN w:val="0"/>
              <w:adjustRightInd w:val="0"/>
              <w:snapToGrid w:val="0"/>
              <w:spacing w:line="240" w:lineRule="auto"/>
              <w:ind w:left="0" w:leftChars="0" w:firstLine="0" w:firstLineChars="0"/>
              <w:jc w:val="center"/>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position w:val="0"/>
                <w:szCs w:val="21"/>
                <w:highlight w:val="none"/>
              </w:rPr>
              <w:t>规划情况</w:t>
            </w:r>
          </w:p>
        </w:tc>
        <w:tc>
          <w:tcPr>
            <w:tcW w:w="7229" w:type="dxa"/>
            <w:gridSpan w:val="3"/>
            <w:noWrap w:val="0"/>
            <w:vAlign w:val="center"/>
          </w:tcPr>
          <w:p>
            <w:pPr>
              <w:pStyle w:val="11"/>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b/>
                <w:bCs w:val="0"/>
                <w:color w:val="auto"/>
                <w:spacing w:val="0"/>
                <w:kern w:val="0"/>
                <w:position w:val="0"/>
                <w:sz w:val="24"/>
                <w:szCs w:val="24"/>
                <w:highlight w:val="none"/>
                <w:lang w:val="en-US" w:eastAsia="zh-CN"/>
              </w:rPr>
            </w:pPr>
            <w:r>
              <w:rPr>
                <w:rFonts w:hint="default" w:ascii="Times New Roman" w:hAnsi="Times New Roman" w:cs="Times New Roman"/>
                <w:b/>
                <w:bCs w:val="0"/>
                <w:color w:val="auto"/>
                <w:spacing w:val="0"/>
                <w:kern w:val="0"/>
                <w:position w:val="0"/>
                <w:sz w:val="24"/>
                <w:szCs w:val="24"/>
                <w:highlight w:val="none"/>
                <w:lang w:val="en-US" w:eastAsia="zh-CN"/>
              </w:rPr>
              <w:t>规划文件：</w:t>
            </w:r>
            <w:r>
              <w:rPr>
                <w:rFonts w:hint="default" w:ascii="Times New Roman" w:hAnsi="Times New Roman" w:cs="Times New Roman"/>
                <w:b w:val="0"/>
                <w:bCs/>
                <w:color w:val="auto"/>
                <w:spacing w:val="0"/>
                <w:kern w:val="0"/>
                <w:position w:val="0"/>
                <w:sz w:val="24"/>
                <w:szCs w:val="24"/>
                <w:highlight w:val="none"/>
                <w:lang w:val="en-US" w:eastAsia="zh-CN"/>
              </w:rPr>
              <w:t>《甘泉堡工业园总体规划（2016—2030年）（2016修订稿）》</w:t>
            </w:r>
          </w:p>
          <w:p>
            <w:pPr>
              <w:pStyle w:val="11"/>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b w:val="0"/>
                <w:bCs/>
                <w:color w:val="auto"/>
                <w:spacing w:val="0"/>
                <w:kern w:val="0"/>
                <w:position w:val="0"/>
                <w:sz w:val="24"/>
                <w:szCs w:val="24"/>
                <w:highlight w:val="none"/>
                <w:lang w:val="en-US" w:eastAsia="zh-CN"/>
              </w:rPr>
            </w:pPr>
            <w:r>
              <w:rPr>
                <w:rFonts w:hint="default" w:ascii="Times New Roman" w:hAnsi="Times New Roman" w:cs="Times New Roman"/>
                <w:b/>
                <w:bCs w:val="0"/>
                <w:color w:val="auto"/>
                <w:spacing w:val="0"/>
                <w:kern w:val="0"/>
                <w:position w:val="0"/>
                <w:sz w:val="24"/>
                <w:szCs w:val="24"/>
                <w:highlight w:val="none"/>
                <w:lang w:val="en-US" w:eastAsia="zh-CN"/>
              </w:rPr>
              <w:t>审批机关：</w:t>
            </w:r>
            <w:r>
              <w:rPr>
                <w:rFonts w:hint="default" w:ascii="Times New Roman" w:hAnsi="Times New Roman" w:cs="Times New Roman"/>
                <w:b w:val="0"/>
                <w:bCs/>
                <w:color w:val="auto"/>
                <w:spacing w:val="0"/>
                <w:kern w:val="0"/>
                <w:position w:val="0"/>
                <w:sz w:val="24"/>
                <w:szCs w:val="24"/>
                <w:highlight w:val="none"/>
                <w:lang w:val="en-US" w:eastAsia="zh-CN"/>
              </w:rPr>
              <w:t>新疆维吾尔自治区人民政府</w:t>
            </w:r>
          </w:p>
          <w:p>
            <w:pPr>
              <w:pStyle w:val="1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b/>
                <w:bCs w:val="0"/>
                <w:color w:val="auto"/>
                <w:spacing w:val="0"/>
                <w:kern w:val="0"/>
                <w:position w:val="0"/>
                <w:sz w:val="24"/>
                <w:szCs w:val="24"/>
                <w:highlight w:val="none"/>
                <w:lang w:val="en-US" w:eastAsia="zh-CN"/>
              </w:rPr>
              <w:t>审批文件名称及文号：</w:t>
            </w:r>
            <w:r>
              <w:rPr>
                <w:rFonts w:hint="default" w:ascii="Times New Roman" w:hAnsi="Times New Roman" w:cs="Times New Roman"/>
                <w:b w:val="0"/>
                <w:bCs/>
                <w:color w:val="auto"/>
                <w:spacing w:val="0"/>
                <w:kern w:val="0"/>
                <w:position w:val="0"/>
                <w:sz w:val="24"/>
                <w:szCs w:val="24"/>
                <w:highlight w:val="none"/>
                <w:lang w:val="en-US" w:eastAsia="zh-CN"/>
              </w:rPr>
              <w:t>《关于甘泉堡工业园总体规划（2016—2030年）的批复》（新政函〔2017〕42号）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41" w:type="dxa"/>
            <w:noWrap w:val="0"/>
            <w:vAlign w:val="center"/>
          </w:tcPr>
          <w:p>
            <w:pPr>
              <w:adjustRightInd w:val="0"/>
              <w:snapToGrid w:val="0"/>
              <w:spacing w:line="240" w:lineRule="auto"/>
              <w:ind w:left="0" w:leftChars="0" w:firstLine="0" w:firstLineChars="0"/>
              <w:jc w:val="center"/>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规划环境影响</w:t>
            </w:r>
          </w:p>
          <w:p>
            <w:pPr>
              <w:adjustRightInd w:val="0"/>
              <w:snapToGrid w:val="0"/>
              <w:spacing w:line="240" w:lineRule="auto"/>
              <w:ind w:left="0" w:leftChars="0" w:firstLine="0" w:firstLineChars="0"/>
              <w:jc w:val="center"/>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position w:val="0"/>
                <w:szCs w:val="21"/>
                <w:highlight w:val="none"/>
              </w:rPr>
              <w:t>评价情况</w:t>
            </w:r>
          </w:p>
        </w:tc>
        <w:tc>
          <w:tcPr>
            <w:tcW w:w="7229" w:type="dxa"/>
            <w:gridSpan w:val="3"/>
            <w:noWrap w:val="0"/>
            <w:vAlign w:val="center"/>
          </w:tcPr>
          <w:p>
            <w:pPr>
              <w:pStyle w:val="11"/>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color w:val="auto"/>
                <w:spacing w:val="0"/>
                <w:kern w:val="2"/>
                <w:position w:val="0"/>
                <w:sz w:val="24"/>
                <w:szCs w:val="24"/>
                <w:highlight w:val="none"/>
                <w:lang w:val="en-US" w:eastAsia="zh-CN" w:bidi="ar-SA"/>
              </w:rPr>
            </w:pPr>
            <w:r>
              <w:rPr>
                <w:rFonts w:hint="default" w:ascii="Times New Roman" w:hAnsi="Times New Roman" w:cs="Times New Roman"/>
                <w:b/>
                <w:bCs w:val="0"/>
                <w:color w:val="auto"/>
                <w:spacing w:val="0"/>
                <w:kern w:val="0"/>
                <w:position w:val="0"/>
                <w:sz w:val="24"/>
                <w:szCs w:val="24"/>
                <w:highlight w:val="none"/>
              </w:rPr>
              <w:t>规划环境影响评价文件：</w:t>
            </w:r>
            <w:r>
              <w:rPr>
                <w:rFonts w:hint="default" w:ascii="Times New Roman" w:hAnsi="Times New Roman" w:eastAsia="宋体" w:cs="Times New Roman"/>
                <w:b w:val="0"/>
                <w:bCs/>
                <w:color w:val="auto"/>
                <w:spacing w:val="0"/>
                <w:kern w:val="2"/>
                <w:position w:val="0"/>
                <w:sz w:val="24"/>
                <w:szCs w:val="24"/>
                <w:highlight w:val="none"/>
                <w:lang w:val="en-US" w:eastAsia="zh-CN" w:bidi="ar-SA"/>
              </w:rPr>
              <w:t>《甘泉堡工业园总体规划（2016</w:t>
            </w:r>
            <w:r>
              <w:rPr>
                <w:rFonts w:hint="default" w:ascii="Times New Roman" w:hAnsi="Times New Roman" w:cs="Times New Roman"/>
                <w:b w:val="0"/>
                <w:bCs/>
                <w:color w:val="auto"/>
                <w:spacing w:val="0"/>
                <w:kern w:val="2"/>
                <w:position w:val="0"/>
                <w:sz w:val="24"/>
                <w:szCs w:val="24"/>
                <w:highlight w:val="none"/>
                <w:lang w:val="en-US" w:eastAsia="zh-CN" w:bidi="ar-SA"/>
              </w:rPr>
              <w:t>—</w:t>
            </w:r>
            <w:r>
              <w:rPr>
                <w:rFonts w:hint="default" w:ascii="Times New Roman" w:hAnsi="Times New Roman" w:eastAsia="宋体" w:cs="Times New Roman"/>
                <w:b w:val="0"/>
                <w:bCs/>
                <w:color w:val="auto"/>
                <w:spacing w:val="0"/>
                <w:kern w:val="2"/>
                <w:position w:val="0"/>
                <w:sz w:val="24"/>
                <w:szCs w:val="24"/>
                <w:highlight w:val="none"/>
                <w:lang w:val="en-US" w:eastAsia="zh-CN" w:bidi="ar-SA"/>
              </w:rPr>
              <w:t>2030年）环境影响报告书》</w:t>
            </w:r>
          </w:p>
          <w:p>
            <w:pPr>
              <w:pStyle w:val="11"/>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color w:val="auto"/>
                <w:spacing w:val="0"/>
                <w:kern w:val="2"/>
                <w:position w:val="0"/>
                <w:sz w:val="24"/>
                <w:szCs w:val="24"/>
                <w:highlight w:val="none"/>
                <w:lang w:val="en-US" w:eastAsia="zh-CN" w:bidi="ar-SA"/>
              </w:rPr>
            </w:pPr>
            <w:r>
              <w:rPr>
                <w:rFonts w:hint="default" w:ascii="Times New Roman" w:hAnsi="Times New Roman" w:cs="Times New Roman"/>
                <w:b/>
                <w:bCs w:val="0"/>
                <w:color w:val="auto"/>
                <w:spacing w:val="0"/>
                <w:kern w:val="0"/>
                <w:position w:val="0"/>
                <w:sz w:val="24"/>
                <w:szCs w:val="24"/>
                <w:highlight w:val="none"/>
              </w:rPr>
              <w:t>召集审查机关：</w:t>
            </w:r>
            <w:r>
              <w:rPr>
                <w:rFonts w:hint="default" w:ascii="Times New Roman" w:hAnsi="Times New Roman" w:cs="Times New Roman"/>
                <w:b w:val="0"/>
                <w:bCs/>
                <w:color w:val="auto"/>
                <w:spacing w:val="0"/>
                <w:kern w:val="0"/>
                <w:position w:val="0"/>
                <w:sz w:val="24"/>
                <w:szCs w:val="24"/>
                <w:highlight w:val="none"/>
              </w:rPr>
              <w:t>原新疆维吾尔自治区环境保护厅</w:t>
            </w:r>
          </w:p>
          <w:p>
            <w:pPr>
              <w:pStyle w:val="11"/>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b/>
                <w:bCs w:val="0"/>
                <w:color w:val="auto"/>
                <w:spacing w:val="0"/>
                <w:kern w:val="0"/>
                <w:position w:val="0"/>
                <w:sz w:val="24"/>
                <w:szCs w:val="24"/>
                <w:highlight w:val="none"/>
              </w:rPr>
              <w:t>审查文件名称及文号：</w:t>
            </w:r>
            <w:r>
              <w:rPr>
                <w:rFonts w:hint="default" w:ascii="Times New Roman" w:hAnsi="Times New Roman" w:eastAsia="宋体" w:cs="Times New Roman"/>
                <w:b w:val="0"/>
                <w:bCs/>
                <w:color w:val="auto"/>
                <w:spacing w:val="0"/>
                <w:kern w:val="2"/>
                <w:position w:val="0"/>
                <w:sz w:val="24"/>
                <w:szCs w:val="24"/>
                <w:highlight w:val="none"/>
                <w:lang w:val="en-US" w:eastAsia="zh-CN" w:bidi="ar-SA"/>
              </w:rPr>
              <w:t>《关于甘泉堡工业园总体规划（2016</w:t>
            </w:r>
            <w:r>
              <w:rPr>
                <w:rFonts w:hint="default" w:ascii="Times New Roman" w:hAnsi="Times New Roman" w:cs="Times New Roman"/>
                <w:b w:val="0"/>
                <w:bCs/>
                <w:color w:val="auto"/>
                <w:spacing w:val="0"/>
                <w:kern w:val="2"/>
                <w:position w:val="0"/>
                <w:sz w:val="24"/>
                <w:szCs w:val="24"/>
                <w:highlight w:val="none"/>
                <w:lang w:val="en-US" w:eastAsia="zh-CN" w:bidi="ar-SA"/>
              </w:rPr>
              <w:t>—</w:t>
            </w:r>
            <w:r>
              <w:rPr>
                <w:rFonts w:hint="default" w:ascii="Times New Roman" w:hAnsi="Times New Roman" w:eastAsia="宋体" w:cs="Times New Roman"/>
                <w:b w:val="0"/>
                <w:bCs/>
                <w:color w:val="auto"/>
                <w:spacing w:val="0"/>
                <w:kern w:val="2"/>
                <w:position w:val="0"/>
                <w:sz w:val="24"/>
                <w:szCs w:val="24"/>
                <w:highlight w:val="none"/>
                <w:lang w:val="en-US" w:eastAsia="zh-CN" w:bidi="ar-SA"/>
              </w:rPr>
              <w:t>2030年）环境影响报告书的审查意见》（新环函〔2018〕368号）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41" w:type="dxa"/>
            <w:noWrap w:val="0"/>
            <w:vAlign w:val="center"/>
          </w:tcPr>
          <w:p>
            <w:pPr>
              <w:autoSpaceDE w:val="0"/>
              <w:autoSpaceDN w:val="0"/>
              <w:adjustRightInd w:val="0"/>
              <w:snapToGrid w:val="0"/>
              <w:spacing w:line="240" w:lineRule="auto"/>
              <w:ind w:left="0" w:leftChars="0" w:firstLine="0" w:firstLineChars="0"/>
              <w:jc w:val="center"/>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规划及规划环境</w:t>
            </w:r>
          </w:p>
          <w:p>
            <w:pPr>
              <w:autoSpaceDE w:val="0"/>
              <w:autoSpaceDN w:val="0"/>
              <w:adjustRightInd w:val="0"/>
              <w:snapToGrid w:val="0"/>
              <w:spacing w:line="240" w:lineRule="auto"/>
              <w:ind w:left="0" w:leftChars="0" w:firstLine="0" w:firstLineChars="0"/>
              <w:jc w:val="center"/>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影响评价符合性分析</w:t>
            </w:r>
          </w:p>
        </w:tc>
        <w:tc>
          <w:tcPr>
            <w:tcW w:w="7229"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rPr>
                <w:rFonts w:hint="default" w:ascii="Times New Roman" w:hAnsi="Times New Roman" w:eastAsia="宋体" w:cs="Times New Roman"/>
                <w:b w:val="0"/>
                <w:bCs/>
                <w:color w:val="auto"/>
                <w:spacing w:val="0"/>
                <w:position w:val="0"/>
                <w:sz w:val="24"/>
                <w:szCs w:val="24"/>
                <w:highlight w:val="none"/>
              </w:rPr>
            </w:pPr>
            <w:r>
              <w:rPr>
                <w:rFonts w:hint="default" w:ascii="Times New Roman" w:hAnsi="Times New Roman" w:eastAsia="宋体" w:cs="Times New Roman"/>
                <w:b w:val="0"/>
                <w:bCs/>
                <w:color w:val="auto"/>
                <w:spacing w:val="0"/>
                <w:kern w:val="0"/>
                <w:position w:val="0"/>
                <w:sz w:val="24"/>
                <w:szCs w:val="24"/>
                <w:highlight w:val="none"/>
                <w:lang w:val="en-US" w:eastAsia="zh-CN" w:bidi="ar"/>
              </w:rPr>
              <w:t>本项目所在阜康苏通小微创业园隶属于甘泉堡工业园。</w:t>
            </w:r>
          </w:p>
          <w:p>
            <w:pPr>
              <w:pStyle w:val="4"/>
              <w:keepNext w:val="0"/>
              <w:keepLines w:val="0"/>
              <w:pageBreakBefore w:val="0"/>
              <w:numPr>
                <w:ilvl w:val="0"/>
                <w:numId w:val="0"/>
              </w:numPr>
              <w:kinsoku/>
              <w:wordWrap/>
              <w:overflowPunct/>
              <w:topLinePunct w:val="0"/>
              <w:autoSpaceDE/>
              <w:autoSpaceDN/>
              <w:bidi w:val="0"/>
              <w:adjustRightInd/>
              <w:snapToGrid/>
              <w:spacing w:beforeLines="0" w:afterLines="0" w:line="360" w:lineRule="auto"/>
              <w:ind w:right="0" w:right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1.与甘泉堡工业园区规划符合性分析</w:t>
            </w:r>
          </w:p>
          <w:p>
            <w:pPr>
              <w:pStyle w:val="11"/>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根据《甘泉堡工业园总体规划（2016</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2030年）（2016修订稿）》及其批复园区功能定位为：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7+3+2”的产业体系。即7种重点发展产业，确保现有煤电煤化工产业以及精细化工业的有序建设、重点发展新能源与新材料工业、先进装备制造业、机电工业（主要是电气设备和通讯设备），积极开拓生物医药、电子信息产业；3种补充发展产业，即新型建材业、有色金属加工业，鼓励发展众筹等小微企业；2种配套发展产业，即生产性服务业和消费性服务业，其中生产性服务业是指以铁路、高速公路为主动脉的物流运输产业，金融服务、信息技术、咨询、教育、产业研发、会展业等；生活性服务业是指商业、文化、休闲、居住等。</w:t>
            </w:r>
          </w:p>
          <w:p>
            <w:pPr>
              <w:pStyle w:val="11"/>
              <w:keepNext w:val="0"/>
              <w:keepLines w:val="0"/>
              <w:pageBreakBefore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园区产业空间布局为：规划区划分为十个功能区，即优势资源转化区、经济合作与产业孵化区、新能源工业区、高新技术产业区、科教综合服务新区、物流仓储区、小微企业创新区、商贸物流区、生态保育区和协调发展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w:t>
            </w:r>
            <w:r>
              <w:rPr>
                <w:rFonts w:hint="default" w:ascii="Times New Roman" w:hAnsi="Times New Roman" w:cs="Times New Roman"/>
                <w:color w:val="auto"/>
                <w:spacing w:val="0"/>
                <w:position w:val="0"/>
                <w:sz w:val="24"/>
                <w:szCs w:val="24"/>
                <w:highlight w:val="none"/>
                <w:lang w:val="en-US" w:eastAsia="zh-CN"/>
              </w:rPr>
              <w:t>为</w:t>
            </w:r>
            <w:r>
              <w:rPr>
                <w:rFonts w:hint="default" w:ascii="Times New Roman" w:hAnsi="Times New Roman" w:cs="Times New Roman"/>
                <w:color w:val="auto"/>
                <w:spacing w:val="0"/>
                <w:kern w:val="0"/>
                <w:position w:val="0"/>
                <w:sz w:val="24"/>
                <w:szCs w:val="24"/>
                <w:highlight w:val="none"/>
                <w:lang w:val="en-US" w:eastAsia="zh-CN" w:bidi="ar"/>
              </w:rPr>
              <w:t>石膏制造生产项目</w:t>
            </w:r>
            <w:r>
              <w:rPr>
                <w:rFonts w:hint="default" w:ascii="Times New Roman" w:hAnsi="Times New Roman" w:eastAsia="宋体" w:cs="Times New Roman"/>
                <w:color w:val="auto"/>
                <w:spacing w:val="0"/>
                <w:kern w:val="2"/>
                <w:position w:val="0"/>
                <w:sz w:val="24"/>
                <w:szCs w:val="24"/>
                <w:highlight w:val="none"/>
                <w:lang w:val="en-US" w:eastAsia="zh-CN" w:bidi="ar-SA"/>
              </w:rPr>
              <w:t>，属于园区功能定位中新型建材</w:t>
            </w:r>
            <w:r>
              <w:rPr>
                <w:rFonts w:hint="default" w:ascii="Times New Roman" w:hAnsi="Times New Roman" w:cs="Times New Roman"/>
                <w:color w:val="auto"/>
                <w:spacing w:val="0"/>
                <w:kern w:val="2"/>
                <w:position w:val="0"/>
                <w:sz w:val="24"/>
                <w:szCs w:val="24"/>
                <w:highlight w:val="none"/>
                <w:lang w:val="en-US" w:eastAsia="zh-CN" w:bidi="ar-SA"/>
              </w:rPr>
              <w:t>行</w:t>
            </w:r>
            <w:r>
              <w:rPr>
                <w:rFonts w:hint="default" w:ascii="Times New Roman" w:hAnsi="Times New Roman" w:eastAsia="宋体" w:cs="Times New Roman"/>
                <w:color w:val="auto"/>
                <w:spacing w:val="0"/>
                <w:kern w:val="2"/>
                <w:position w:val="0"/>
                <w:sz w:val="24"/>
                <w:szCs w:val="24"/>
                <w:highlight w:val="none"/>
                <w:lang w:val="en-US" w:eastAsia="zh-CN" w:bidi="ar-SA"/>
              </w:rPr>
              <w:t>业，新型建材业是区别于传统的砖瓦、灰砂石等建材的建筑材料新品种，行业内将</w:t>
            </w:r>
            <w:r>
              <w:rPr>
                <w:rFonts w:hint="default" w:ascii="Times New Roman" w:hAnsi="Times New Roman" w:eastAsia="宋体" w:cs="Times New Roman"/>
                <w:color w:val="auto"/>
                <w:spacing w:val="0"/>
                <w:kern w:val="2"/>
                <w:position w:val="0"/>
                <w:sz w:val="24"/>
                <w:szCs w:val="24"/>
                <w:highlight w:val="none"/>
                <w:lang w:val="en-US" w:eastAsia="zh-CN" w:bidi="ar-SA"/>
              </w:rPr>
              <w:fldChar w:fldCharType="begin"/>
            </w:r>
            <w:r>
              <w:rPr>
                <w:rFonts w:hint="default" w:ascii="Times New Roman" w:hAnsi="Times New Roman" w:eastAsia="宋体" w:cs="Times New Roman"/>
                <w:color w:val="auto"/>
                <w:spacing w:val="0"/>
                <w:kern w:val="2"/>
                <w:position w:val="0"/>
                <w:sz w:val="24"/>
                <w:szCs w:val="24"/>
                <w:highlight w:val="none"/>
                <w:lang w:val="en-US" w:eastAsia="zh-CN" w:bidi="ar-SA"/>
              </w:rPr>
              <w:instrText xml:space="preserve"> HYPERLINK "https://baike.baidu.com/item/%E6%96%B0%E5%9E%8B%E5%BB%BA%E7%AD%91%E6%9D%90%E6%96%99/4568?fromModule=lemma_inlink" \t "https://baike.baidu.com/item/%E6%96%B0%E5%9E%8B%E5%BB%BA%E6%9D%90/_blank" </w:instrText>
            </w:r>
            <w:r>
              <w:rPr>
                <w:rFonts w:hint="default" w:ascii="Times New Roman" w:hAnsi="Times New Roman" w:eastAsia="宋体" w:cs="Times New Roman"/>
                <w:color w:val="auto"/>
                <w:spacing w:val="0"/>
                <w:kern w:val="2"/>
                <w:position w:val="0"/>
                <w:sz w:val="24"/>
                <w:szCs w:val="24"/>
                <w:highlight w:val="none"/>
                <w:lang w:val="en-US" w:eastAsia="zh-CN" w:bidi="ar-SA"/>
              </w:rPr>
              <w:fldChar w:fldCharType="separate"/>
            </w:r>
            <w:r>
              <w:rPr>
                <w:rFonts w:hint="default" w:ascii="Times New Roman" w:hAnsi="Times New Roman" w:eastAsia="宋体" w:cs="Times New Roman"/>
                <w:color w:val="auto"/>
                <w:spacing w:val="0"/>
                <w:kern w:val="2"/>
                <w:position w:val="0"/>
                <w:sz w:val="24"/>
                <w:szCs w:val="24"/>
                <w:highlight w:val="none"/>
                <w:lang w:val="en-US" w:eastAsia="zh-CN" w:bidi="ar-SA"/>
              </w:rPr>
              <w:t>新型建筑材料</w:t>
            </w:r>
            <w:r>
              <w:rPr>
                <w:rFonts w:hint="default" w:ascii="Times New Roman" w:hAnsi="Times New Roman" w:eastAsia="宋体" w:cs="Times New Roman"/>
                <w:color w:val="auto"/>
                <w:spacing w:val="0"/>
                <w:kern w:val="2"/>
                <w:position w:val="0"/>
                <w:sz w:val="24"/>
                <w:szCs w:val="24"/>
                <w:highlight w:val="none"/>
                <w:lang w:val="en-US" w:eastAsia="zh-CN" w:bidi="ar-SA"/>
              </w:rPr>
              <w:fldChar w:fldCharType="end"/>
            </w:r>
            <w:r>
              <w:rPr>
                <w:rFonts w:hint="default" w:ascii="Times New Roman" w:hAnsi="Times New Roman" w:eastAsia="宋体" w:cs="Times New Roman"/>
                <w:color w:val="auto"/>
                <w:spacing w:val="0"/>
                <w:kern w:val="2"/>
                <w:position w:val="0"/>
                <w:sz w:val="24"/>
                <w:szCs w:val="24"/>
                <w:highlight w:val="none"/>
                <w:lang w:val="en-US" w:eastAsia="zh-CN" w:bidi="ar-SA"/>
              </w:rPr>
              <w:t>的范围作了明确的界定，即新型建筑材料主要包括新型墙体材料、新型防水密封材料、新型</w:t>
            </w:r>
            <w:r>
              <w:rPr>
                <w:rFonts w:hint="default" w:ascii="Times New Roman" w:hAnsi="Times New Roman" w:eastAsia="宋体" w:cs="Times New Roman"/>
                <w:color w:val="auto"/>
                <w:spacing w:val="0"/>
                <w:kern w:val="2"/>
                <w:position w:val="0"/>
                <w:sz w:val="24"/>
                <w:szCs w:val="24"/>
                <w:highlight w:val="none"/>
                <w:lang w:val="en-US" w:eastAsia="zh-CN" w:bidi="ar-SA"/>
              </w:rPr>
              <w:fldChar w:fldCharType="begin"/>
            </w:r>
            <w:r>
              <w:rPr>
                <w:rFonts w:hint="default" w:ascii="Times New Roman" w:hAnsi="Times New Roman" w:eastAsia="宋体" w:cs="Times New Roman"/>
                <w:color w:val="auto"/>
                <w:spacing w:val="0"/>
                <w:kern w:val="2"/>
                <w:position w:val="0"/>
                <w:sz w:val="24"/>
                <w:szCs w:val="24"/>
                <w:highlight w:val="none"/>
                <w:lang w:val="en-US" w:eastAsia="zh-CN" w:bidi="ar-SA"/>
              </w:rPr>
              <w:instrText xml:space="preserve"> HYPERLINK "https://baike.baidu.com/item/%E4%BF%9D%E6%B8%A9%E9%9A%94%E7%83%AD%E6%9D%90%E6%96%99/7653129?fromModule=lemma_inlink" \t "https://baike.baidu.com/item/%E6%96%B0%E5%9E%8B%E5%BB%BA%E6%9D%90/_blank" </w:instrText>
            </w:r>
            <w:r>
              <w:rPr>
                <w:rFonts w:hint="default" w:ascii="Times New Roman" w:hAnsi="Times New Roman" w:eastAsia="宋体" w:cs="Times New Roman"/>
                <w:color w:val="auto"/>
                <w:spacing w:val="0"/>
                <w:kern w:val="2"/>
                <w:position w:val="0"/>
                <w:sz w:val="24"/>
                <w:szCs w:val="24"/>
                <w:highlight w:val="none"/>
                <w:lang w:val="en-US" w:eastAsia="zh-CN" w:bidi="ar-SA"/>
              </w:rPr>
              <w:fldChar w:fldCharType="separate"/>
            </w:r>
            <w:r>
              <w:rPr>
                <w:rFonts w:hint="default" w:ascii="Times New Roman" w:hAnsi="Times New Roman" w:eastAsia="宋体" w:cs="Times New Roman"/>
                <w:color w:val="auto"/>
                <w:spacing w:val="0"/>
                <w:kern w:val="2"/>
                <w:position w:val="0"/>
                <w:sz w:val="24"/>
                <w:szCs w:val="24"/>
                <w:highlight w:val="none"/>
                <w:lang w:val="en-US" w:eastAsia="zh-CN" w:bidi="ar-SA"/>
              </w:rPr>
              <w:t>保温隔热材料</w:t>
            </w:r>
            <w:r>
              <w:rPr>
                <w:rFonts w:hint="default" w:ascii="Times New Roman" w:hAnsi="Times New Roman" w:eastAsia="宋体" w:cs="Times New Roman"/>
                <w:color w:val="auto"/>
                <w:spacing w:val="0"/>
                <w:kern w:val="2"/>
                <w:position w:val="0"/>
                <w:sz w:val="24"/>
                <w:szCs w:val="24"/>
                <w:highlight w:val="none"/>
                <w:lang w:val="en-US" w:eastAsia="zh-CN" w:bidi="ar-SA"/>
              </w:rPr>
              <w:fldChar w:fldCharType="end"/>
            </w:r>
            <w:r>
              <w:rPr>
                <w:rFonts w:hint="default" w:ascii="Times New Roman" w:hAnsi="Times New Roman" w:eastAsia="宋体" w:cs="Times New Roman"/>
                <w:color w:val="auto"/>
                <w:spacing w:val="0"/>
                <w:kern w:val="2"/>
                <w:position w:val="0"/>
                <w:sz w:val="24"/>
                <w:szCs w:val="24"/>
                <w:highlight w:val="none"/>
                <w:lang w:val="en-US" w:eastAsia="zh-CN" w:bidi="ar-SA"/>
              </w:rPr>
              <w:t>和装饰装修材料四大类。</w:t>
            </w:r>
            <w:r>
              <w:rPr>
                <w:rFonts w:hint="default" w:ascii="Times New Roman" w:hAnsi="Times New Roman" w:cs="Times New Roman"/>
                <w:color w:val="auto"/>
                <w:spacing w:val="0"/>
                <w:kern w:val="2"/>
                <w:position w:val="0"/>
                <w:sz w:val="24"/>
                <w:szCs w:val="24"/>
                <w:highlight w:val="none"/>
                <w:lang w:val="en-US" w:eastAsia="zh-CN" w:bidi="ar-SA"/>
              </w:rPr>
              <w:t>本项目主要原料为石膏粉、黄沙、粉煤灰，属于新型建材业中的</w:t>
            </w:r>
            <w:r>
              <w:rPr>
                <w:rFonts w:hint="default" w:ascii="Times New Roman" w:hAnsi="Times New Roman" w:eastAsia="宋体" w:cs="Times New Roman"/>
                <w:color w:val="auto"/>
                <w:spacing w:val="0"/>
                <w:kern w:val="2"/>
                <w:position w:val="0"/>
                <w:sz w:val="24"/>
                <w:szCs w:val="24"/>
                <w:highlight w:val="none"/>
                <w:lang w:val="en-US" w:eastAsia="zh-CN" w:bidi="ar-SA"/>
              </w:rPr>
              <w:t>装饰装修材料</w:t>
            </w:r>
            <w:r>
              <w:rPr>
                <w:rFonts w:hint="default" w:ascii="Times New Roman" w:hAnsi="Times New Roman" w:cs="Times New Roman"/>
                <w:color w:val="auto"/>
                <w:spacing w:val="0"/>
                <w:kern w:val="2"/>
                <w:position w:val="0"/>
                <w:sz w:val="24"/>
                <w:szCs w:val="24"/>
                <w:highlight w:val="none"/>
                <w:lang w:val="en-US" w:eastAsia="zh-CN" w:bidi="ar-SA"/>
              </w:rPr>
              <w:t>，</w:t>
            </w:r>
            <w:r>
              <w:rPr>
                <w:rFonts w:hint="default" w:ascii="Times New Roman" w:hAnsi="Times New Roman" w:eastAsia="宋体" w:cs="Times New Roman"/>
                <w:color w:val="auto"/>
                <w:spacing w:val="0"/>
                <w:kern w:val="2"/>
                <w:position w:val="0"/>
                <w:sz w:val="24"/>
                <w:szCs w:val="24"/>
                <w:highlight w:val="none"/>
                <w:lang w:val="en-US" w:eastAsia="zh-CN" w:bidi="ar-SA"/>
              </w:rPr>
              <w:t>符</w:t>
            </w:r>
            <w:r>
              <w:rPr>
                <w:rFonts w:hint="default" w:ascii="Times New Roman" w:hAnsi="Times New Roman" w:eastAsia="宋体" w:cs="Times New Roman"/>
                <w:color w:val="auto"/>
                <w:spacing w:val="0"/>
                <w:position w:val="0"/>
                <w:sz w:val="24"/>
                <w:szCs w:val="24"/>
                <w:highlight w:val="none"/>
                <w:lang w:val="en-US" w:eastAsia="zh-CN"/>
              </w:rPr>
              <w:t>合园区产业空间布局，</w:t>
            </w:r>
            <w:r>
              <w:rPr>
                <w:rFonts w:hint="default" w:ascii="Times New Roman" w:hAnsi="Times New Roman" w:cs="Times New Roman"/>
                <w:color w:val="auto"/>
                <w:spacing w:val="0"/>
                <w:position w:val="0"/>
                <w:sz w:val="24"/>
                <w:szCs w:val="24"/>
                <w:highlight w:val="none"/>
                <w:lang w:val="en-US" w:eastAsia="zh-CN"/>
              </w:rPr>
              <w:t>与甘泉堡工业</w:t>
            </w:r>
            <w:r>
              <w:rPr>
                <w:rFonts w:hint="default" w:ascii="Times New Roman" w:hAnsi="Times New Roman" w:eastAsia="宋体" w:cs="Times New Roman"/>
                <w:color w:val="auto"/>
                <w:spacing w:val="0"/>
                <w:position w:val="0"/>
                <w:sz w:val="24"/>
                <w:szCs w:val="24"/>
                <w:highlight w:val="none"/>
                <w:lang w:val="en-US" w:eastAsia="zh-CN"/>
              </w:rPr>
              <w:t>园区规划要求</w:t>
            </w:r>
            <w:r>
              <w:rPr>
                <w:rFonts w:hint="default" w:ascii="Times New Roman" w:hAnsi="Times New Roman" w:cs="Times New Roman"/>
                <w:color w:val="auto"/>
                <w:spacing w:val="0"/>
                <w:position w:val="0"/>
                <w:sz w:val="24"/>
                <w:szCs w:val="24"/>
                <w:highlight w:val="none"/>
                <w:lang w:val="en-US" w:eastAsia="zh-CN"/>
              </w:rPr>
              <w:t>相符</w:t>
            </w:r>
            <w:r>
              <w:rPr>
                <w:rFonts w:hint="default" w:ascii="Times New Roman" w:hAnsi="Times New Roman" w:eastAsia="宋体" w:cs="Times New Roman"/>
                <w:color w:val="auto"/>
                <w:spacing w:val="0"/>
                <w:position w:val="0"/>
                <w:sz w:val="24"/>
                <w:szCs w:val="24"/>
                <w:highlight w:val="none"/>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before="0" w:after="0" w:line="360" w:lineRule="auto"/>
              <w:ind w:left="0" w:leftChars="0" w:right="0" w:firstLine="0" w:firstLineChars="0"/>
              <w:jc w:val="left"/>
              <w:textAlignment w:val="auto"/>
              <w:outlineLvl w:val="1"/>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2.甘泉堡工业园总体规划修编及规划环评符合性分析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甘泉堡工业园地处乌鲁木齐市与昌吉州的交界地带，东接准东石油基地，南临小黄山铁路和216国道，西接乌鲁木齐米东区，北至兵团农六师102团（五家渠）。区域中心距乌鲁木齐市中心区45公里，米东新区中心区20公，阜康市中心15公里，准东石油基地5公里。东西跨长约21公里，南北约23公里，周围被五家渠、昌吉、乌鲁木齐、阜康等城市和准东石油基地、农六师102团包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甘泉堡工业园（2012年9月国务院批复了《国务院办公厅关于设立新疆乌鲁木齐甘泉堡经济技术开发区的复函》（国办函﹝2012﹞163号），同意乌鲁木齐甘泉堡工业区更名为甘泉堡经济技术开发区，以下简称甘泉堡工业园）的工业用地；根据《甘泉堡工业园总体规划（2016</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2030年）》，乌昌地区未来以实施优势资源转化战略为基础，以高新技术创新研发为先导的新兴战略产业基地，以新能源和优势资源深度开发利用为主，具有循环经济特色，面向中亚和东欧市场的出口加工基地，形成重点发展产业、补充发展产业和配套发展产业“7+3+2”的产业体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（1）重点发展产业：确保现有煤电煤化工产业和精细化工业有序建设，重点发展新能源与新材料工业、先进装备制造业和机电工业（主要是电气设备和通讯设备），积极开拓生物医药、电子信息产业。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（2）补充发展产业：合理发展新型建材业和有色金属加工业，鼓励发展众创众筹等小微产业。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3）配套发展产业：包括为生产性服务业和消费性服务业。其中，生产性服务业指以铁路、高速公路为主动脉的物流运输产业，金融服务、信息技术、咨询、教育、产业研发、会展业等；生活性服务业指商业、文化、休闲、居住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规划区划分为十个功能区，即优势资源转化区、经济合作与产业孵化区、新能源工业区、高新技术产业区、科教综合服务新区、物流仓储区、小微企业创新区、商贸物流区、生态保育区和协调发展区。本项目位于甘泉堡工业园中小微企业创新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小微创新区属于阜康市城市总体规划中的阜西工业园区，阜西工业园区总体规划内容包含</w:t>
            </w:r>
            <w:r>
              <w:rPr>
                <w:rFonts w:hint="default" w:ascii="Times New Roman" w:hAnsi="Times New Roman" w:cs="Times New Roman"/>
                <w:color w:val="auto"/>
                <w:spacing w:val="0"/>
                <w:position w:val="0"/>
                <w:sz w:val="24"/>
                <w:szCs w:val="24"/>
                <w:highlight w:val="none"/>
                <w:lang w:val="en-US" w:eastAsia="zh-CN"/>
              </w:rPr>
              <w:t>在</w:t>
            </w:r>
            <w:r>
              <w:rPr>
                <w:rFonts w:hint="default" w:ascii="Times New Roman" w:hAnsi="Times New Roman" w:eastAsia="宋体" w:cs="Times New Roman"/>
                <w:color w:val="auto"/>
                <w:spacing w:val="0"/>
                <w:position w:val="0"/>
                <w:sz w:val="24"/>
                <w:szCs w:val="24"/>
                <w:highlight w:val="none"/>
                <w:lang w:val="en-US" w:eastAsia="zh-CN"/>
              </w:rPr>
              <w:t>《甘泉堡工业园区总体规划（2016- 2030年）》中。小微企业创新区以新型建材产业为主导的集研发孵化、生产加工、商贸交易、物流配送为一体的小微新兴产业企业园。本项目位于小微企业创新区，属于石膏制造项目，属于小微产业，与园区产业布局相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根据《关于甘泉堡工业园总体规划（2016</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2030年）环境影响报告书的审查意见》（新环函﹝201</w:t>
            </w:r>
            <w:r>
              <w:rPr>
                <w:rFonts w:hint="default" w:ascii="Times New Roman" w:hAnsi="Times New Roman" w:cs="Times New Roman"/>
                <w:color w:val="auto"/>
                <w:spacing w:val="0"/>
                <w:position w:val="0"/>
                <w:sz w:val="24"/>
                <w:szCs w:val="24"/>
                <w:highlight w:val="none"/>
                <w:lang w:val="en-US" w:eastAsia="zh-CN"/>
              </w:rPr>
              <w:t>8</w:t>
            </w:r>
            <w:r>
              <w:rPr>
                <w:rFonts w:hint="default" w:ascii="Times New Roman" w:hAnsi="Times New Roman" w:eastAsia="宋体" w:cs="Times New Roman"/>
                <w:color w:val="auto"/>
                <w:spacing w:val="0"/>
                <w:position w:val="0"/>
                <w:sz w:val="24"/>
                <w:szCs w:val="24"/>
                <w:highlight w:val="none"/>
                <w:lang w:val="en-US" w:eastAsia="zh-CN"/>
              </w:rPr>
              <w:t>﹞368号）：“园区位于乌鲁木齐、昌吉、石河子、五家渠区域环境同防同治区的重点区域，不宜布局建设煤化工、电解铝、燃煤纯发电机组、金属硅、碳化硅、聚氯乙烯（电石法）、焦炭（含半焦）等行业的新增产能项目，加快钢铁、水泥、焦炭、玻璃、煤炭等行业落后产能淘汰力度”，本项目为石膏制造，不属于钢铁、水泥、焦炭、玻璃、煤炭等行业落后产能，符合产业政策、相关规划、规划环境影响评价结论及审查意见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《关于甘泉堡工业园总体规划（2016</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2030年）环境影响报告书的审查意见》（新环函﹝201</w:t>
            </w:r>
            <w:r>
              <w:rPr>
                <w:rFonts w:hint="default" w:ascii="Times New Roman" w:hAnsi="Times New Roman" w:cs="Times New Roman"/>
                <w:color w:val="auto"/>
                <w:spacing w:val="0"/>
                <w:position w:val="0"/>
                <w:sz w:val="24"/>
                <w:szCs w:val="24"/>
                <w:highlight w:val="none"/>
                <w:lang w:val="en-US" w:eastAsia="zh-CN"/>
              </w:rPr>
              <w:t>8</w:t>
            </w:r>
            <w:r>
              <w:rPr>
                <w:rFonts w:hint="default" w:ascii="Times New Roman" w:hAnsi="Times New Roman" w:eastAsia="宋体" w:cs="Times New Roman"/>
                <w:color w:val="auto"/>
                <w:spacing w:val="0"/>
                <w:position w:val="0"/>
                <w:sz w:val="24"/>
                <w:szCs w:val="24"/>
                <w:highlight w:val="none"/>
                <w:lang w:val="en-US" w:eastAsia="zh-CN"/>
              </w:rPr>
              <w:t>﹞368号）提出</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严守生态保护红线，优化园区产业结构、空间布局，促进园区产业集约与绿色发展</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。规划</w:t>
            </w:r>
            <w:r>
              <w:rPr>
                <w:rFonts w:hint="default" w:ascii="Times New Roman" w:hAnsi="Times New Roman" w:cs="Times New Roman"/>
                <w:color w:val="auto"/>
                <w:spacing w:val="0"/>
                <w:position w:val="0"/>
                <w:sz w:val="24"/>
                <w:szCs w:val="24"/>
                <w:highlight w:val="none"/>
                <w:lang w:val="en-US" w:eastAsia="zh-CN"/>
              </w:rPr>
              <w:t>空间</w:t>
            </w:r>
            <w:r>
              <w:rPr>
                <w:rFonts w:hint="default" w:ascii="Times New Roman" w:hAnsi="Times New Roman" w:eastAsia="宋体" w:cs="Times New Roman"/>
                <w:color w:val="auto"/>
                <w:spacing w:val="0"/>
                <w:position w:val="0"/>
                <w:sz w:val="24"/>
                <w:szCs w:val="24"/>
                <w:highlight w:val="none"/>
                <w:lang w:val="en-US" w:eastAsia="zh-CN"/>
              </w:rPr>
              <w:t>管制区划定的禁建区和500水库坝外延1500米范围，以及规划范围内西延干渠两侧250米范围内划定为生态保护红线，禁止开发。结合区域发展方向、人口分布及环境保护等要求，按照《报告书》提出</w:t>
            </w:r>
            <w:r>
              <w:rPr>
                <w:rFonts w:hint="default" w:ascii="Times New Roman" w:hAnsi="Times New Roman" w:cs="Times New Roman"/>
                <w:color w:val="auto"/>
                <w:spacing w:val="0"/>
                <w:position w:val="0"/>
                <w:sz w:val="24"/>
                <w:szCs w:val="24"/>
                <w:highlight w:val="none"/>
                <w:lang w:val="en-US" w:eastAsia="zh-CN"/>
              </w:rPr>
              <w:t>的空间</w:t>
            </w:r>
            <w:r>
              <w:rPr>
                <w:rFonts w:hint="default" w:ascii="Times New Roman" w:hAnsi="Times New Roman" w:eastAsia="宋体" w:cs="Times New Roman"/>
                <w:color w:val="auto"/>
                <w:spacing w:val="0"/>
                <w:position w:val="0"/>
                <w:sz w:val="24"/>
                <w:szCs w:val="24"/>
                <w:highlight w:val="none"/>
                <w:lang w:val="en-US" w:eastAsia="zh-CN"/>
              </w:rPr>
              <w:t>管控距离控制园区和功能分区规划边界．制定并落实园区内现有不符合园区规划功能布局的企业搬迁、关停或转型改造计划。本项目不</w:t>
            </w:r>
            <w:r>
              <w:rPr>
                <w:rFonts w:hint="default" w:ascii="Times New Roman" w:hAnsi="Times New Roman" w:cs="Times New Roman"/>
                <w:color w:val="auto"/>
                <w:spacing w:val="0"/>
                <w:position w:val="0"/>
                <w:sz w:val="24"/>
                <w:szCs w:val="24"/>
                <w:highlight w:val="none"/>
                <w:lang w:val="en-US" w:eastAsia="zh-CN"/>
              </w:rPr>
              <w:t>在</w:t>
            </w:r>
            <w:r>
              <w:rPr>
                <w:rFonts w:hint="default" w:ascii="Times New Roman" w:hAnsi="Times New Roman" w:eastAsia="宋体" w:cs="Times New Roman"/>
                <w:color w:val="auto"/>
                <w:spacing w:val="0"/>
                <w:position w:val="0"/>
                <w:sz w:val="24"/>
                <w:szCs w:val="24"/>
                <w:highlight w:val="none"/>
                <w:lang w:val="en-US" w:eastAsia="zh-CN"/>
              </w:rPr>
              <w:t>生态红线范围内。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《关于甘泉堡工业园总体规划（2016-2030年）环境影响报告书的审查意见》（新环函﹝201</w:t>
            </w:r>
            <w:r>
              <w:rPr>
                <w:rFonts w:hint="default" w:ascii="Times New Roman" w:hAnsi="Times New Roman" w:cs="Times New Roman"/>
                <w:color w:val="auto"/>
                <w:spacing w:val="0"/>
                <w:position w:val="0"/>
                <w:sz w:val="24"/>
                <w:szCs w:val="24"/>
                <w:highlight w:val="none"/>
                <w:lang w:val="en-US" w:eastAsia="zh-CN"/>
              </w:rPr>
              <w:t>8</w:t>
            </w:r>
            <w:r>
              <w:rPr>
                <w:rFonts w:hint="default" w:ascii="Times New Roman" w:hAnsi="Times New Roman" w:eastAsia="宋体" w:cs="Times New Roman"/>
                <w:color w:val="auto"/>
                <w:spacing w:val="0"/>
                <w:position w:val="0"/>
                <w:sz w:val="24"/>
                <w:szCs w:val="24"/>
                <w:highlight w:val="none"/>
                <w:lang w:val="en-US" w:eastAsia="zh-CN"/>
              </w:rPr>
              <w:t>﹞368号）提出</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坚守环境质量底线，</w:t>
            </w:r>
            <w:r>
              <w:rPr>
                <w:rFonts w:hint="default" w:ascii="Times New Roman" w:hAnsi="Times New Roman" w:cs="Times New Roman"/>
                <w:color w:val="auto"/>
                <w:spacing w:val="0"/>
                <w:position w:val="0"/>
                <w:sz w:val="24"/>
                <w:szCs w:val="24"/>
                <w:highlight w:val="none"/>
                <w:lang w:val="en-US" w:eastAsia="zh-CN"/>
              </w:rPr>
              <w:t>严格</w:t>
            </w:r>
            <w:r>
              <w:rPr>
                <w:rFonts w:hint="default" w:ascii="Times New Roman" w:hAnsi="Times New Roman" w:eastAsia="宋体" w:cs="Times New Roman"/>
                <w:color w:val="auto"/>
                <w:spacing w:val="0"/>
                <w:position w:val="0"/>
                <w:sz w:val="24"/>
                <w:szCs w:val="24"/>
                <w:highlight w:val="none"/>
                <w:lang w:val="en-US" w:eastAsia="zh-CN"/>
              </w:rPr>
              <w:t>污染物总量管控</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。根据规划区域及周边环境质量现状和</w:t>
            </w:r>
            <w:r>
              <w:rPr>
                <w:rFonts w:hint="default" w:ascii="Times New Roman" w:hAnsi="Times New Roman" w:cs="Times New Roman"/>
                <w:color w:val="auto"/>
                <w:spacing w:val="0"/>
                <w:position w:val="0"/>
                <w:sz w:val="24"/>
                <w:szCs w:val="24"/>
                <w:highlight w:val="none"/>
                <w:lang w:val="en-US" w:eastAsia="zh-CN"/>
              </w:rPr>
              <w:t>目标</w:t>
            </w:r>
            <w:r>
              <w:rPr>
                <w:rFonts w:hint="default" w:ascii="Times New Roman" w:hAnsi="Times New Roman" w:eastAsia="宋体" w:cs="Times New Roman"/>
                <w:color w:val="auto"/>
                <w:spacing w:val="0"/>
                <w:position w:val="0"/>
                <w:sz w:val="24"/>
                <w:szCs w:val="24"/>
                <w:highlight w:val="none"/>
                <w:lang w:val="en-US" w:eastAsia="zh-CN"/>
              </w:rPr>
              <w:t>，确定区域污染物排放</w:t>
            </w:r>
            <w:r>
              <w:rPr>
                <w:rFonts w:hint="default" w:ascii="Times New Roman" w:hAnsi="Times New Roman" w:cs="Times New Roman"/>
                <w:color w:val="auto"/>
                <w:spacing w:val="0"/>
                <w:position w:val="0"/>
                <w:sz w:val="24"/>
                <w:szCs w:val="24"/>
                <w:highlight w:val="none"/>
                <w:lang w:val="en-US" w:eastAsia="zh-CN"/>
              </w:rPr>
              <w:t>总量</w:t>
            </w:r>
            <w:r>
              <w:rPr>
                <w:rFonts w:hint="default" w:ascii="Times New Roman" w:hAnsi="Times New Roman" w:eastAsia="宋体" w:cs="Times New Roman"/>
                <w:color w:val="auto"/>
                <w:spacing w:val="0"/>
                <w:position w:val="0"/>
                <w:sz w:val="24"/>
                <w:szCs w:val="24"/>
                <w:highlight w:val="none"/>
                <w:lang w:val="en-US" w:eastAsia="zh-CN"/>
              </w:rPr>
              <w:t>上限，落实园区煤炭及其他颗粒状物料储运全封闭防尘措施，采取有效措施减少二氧化硫、氮氧化物、挥发性有机物、颗粒物、化学需氧量、氨氮、重金属等污染物的排放量，落实国家和自治区重点区域污染物特别排放限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cs="Times New Roman"/>
                <w:color w:val="0000FF"/>
                <w:spacing w:val="0"/>
                <w:position w:val="0"/>
                <w:sz w:val="24"/>
                <w:szCs w:val="24"/>
                <w:highlight w:val="none"/>
                <w:lang w:val="en-US" w:eastAsia="zh-CN"/>
              </w:rPr>
            </w:pPr>
            <w:r>
              <w:rPr>
                <w:rFonts w:hint="default" w:ascii="Times New Roman" w:hAnsi="Times New Roman" w:eastAsia="宋体" w:cs="Times New Roman"/>
                <w:color w:val="0000FF"/>
                <w:spacing w:val="0"/>
                <w:position w:val="0"/>
                <w:sz w:val="24"/>
                <w:szCs w:val="24"/>
                <w:highlight w:val="none"/>
                <w:lang w:val="en-US" w:eastAsia="zh-CN"/>
              </w:rPr>
              <w:t>本项目为石膏制造生</w:t>
            </w:r>
            <w:r>
              <w:rPr>
                <w:rFonts w:hint="default" w:ascii="Times New Roman" w:hAnsi="Times New Roman" w:cs="Times New Roman"/>
                <w:color w:val="0000FF"/>
                <w:spacing w:val="0"/>
                <w:kern w:val="0"/>
                <w:position w:val="0"/>
                <w:sz w:val="24"/>
                <w:szCs w:val="24"/>
                <w:highlight w:val="none"/>
                <w:lang w:val="en-US" w:eastAsia="zh-CN" w:bidi="ar"/>
              </w:rPr>
              <w:t>产项目</w:t>
            </w:r>
            <w:r>
              <w:rPr>
                <w:rFonts w:hint="default" w:ascii="Times New Roman" w:hAnsi="Times New Roman" w:eastAsia="宋体" w:cs="Times New Roman"/>
                <w:color w:val="0000FF"/>
                <w:spacing w:val="0"/>
                <w:kern w:val="2"/>
                <w:position w:val="0"/>
                <w:sz w:val="24"/>
                <w:szCs w:val="24"/>
                <w:highlight w:val="none"/>
                <w:lang w:val="en-US" w:eastAsia="zh-CN" w:bidi="ar-SA"/>
              </w:rPr>
              <w:t>，属于园区功能定位中新型建材业</w:t>
            </w:r>
            <w:r>
              <w:rPr>
                <w:rFonts w:hint="default" w:ascii="Times New Roman" w:hAnsi="Times New Roman" w:cs="Times New Roman"/>
                <w:color w:val="0000FF"/>
                <w:spacing w:val="0"/>
                <w:kern w:val="2"/>
                <w:position w:val="0"/>
                <w:sz w:val="24"/>
                <w:szCs w:val="24"/>
                <w:highlight w:val="none"/>
                <w:lang w:val="en-US" w:eastAsia="zh-CN" w:bidi="ar-SA"/>
              </w:rPr>
              <w:t>，项目运行期产生</w:t>
            </w:r>
            <w:r>
              <w:rPr>
                <w:rFonts w:hint="eastAsia" w:cs="Times New Roman"/>
                <w:color w:val="0000FF"/>
                <w:spacing w:val="0"/>
                <w:kern w:val="2"/>
                <w:position w:val="0"/>
                <w:sz w:val="24"/>
                <w:szCs w:val="24"/>
                <w:highlight w:val="none"/>
                <w:lang w:val="en-US" w:eastAsia="zh-CN" w:bidi="ar-SA"/>
              </w:rPr>
              <w:t>的</w:t>
            </w:r>
            <w:r>
              <w:rPr>
                <w:rFonts w:hint="default" w:ascii="Times New Roman" w:hAnsi="Times New Roman" w:eastAsia="宋体" w:cs="Times New Roman"/>
                <w:color w:val="0000FF"/>
                <w:spacing w:val="0"/>
                <w:position w:val="0"/>
                <w:sz w:val="24"/>
                <w:szCs w:val="24"/>
                <w:highlight w:val="none"/>
                <w:lang w:val="en-US" w:eastAsia="zh-CN"/>
              </w:rPr>
              <w:t>二氧化硫、氮氧化物、颗粒物</w:t>
            </w:r>
            <w:r>
              <w:rPr>
                <w:rFonts w:hint="eastAsia" w:eastAsia="宋体" w:cs="Times New Roman"/>
                <w:color w:val="0000FF"/>
                <w:spacing w:val="0"/>
                <w:position w:val="0"/>
                <w:sz w:val="24"/>
                <w:szCs w:val="24"/>
                <w:highlight w:val="none"/>
                <w:lang w:val="en-US" w:eastAsia="zh-CN"/>
              </w:rPr>
              <w:t>经低氮燃烧装置及静电除尘器处理后能够达标排放，排放浓度符合</w:t>
            </w:r>
            <w:r>
              <w:rPr>
                <w:rFonts w:hint="default" w:ascii="Times New Roman" w:hAnsi="Times New Roman" w:eastAsia="宋体" w:cs="Times New Roman"/>
                <w:b w:val="0"/>
                <w:snapToGrid w:val="0"/>
                <w:color w:val="0000FF"/>
                <w:spacing w:val="0"/>
                <w:w w:val="100"/>
                <w:position w:val="0"/>
                <w:sz w:val="24"/>
                <w:szCs w:val="24"/>
                <w:highlight w:val="none"/>
              </w:rPr>
              <w:t>《新疆维吾尔自治区工业炉窑大气污染综合治理实施方案》中：重点区域原则上按照颗粒物、二氧化硫、氮氧化物排放限值分别不高于30、200、300毫克/立方米</w:t>
            </w:r>
            <w:r>
              <w:rPr>
                <w:rFonts w:hint="default" w:ascii="Times New Roman" w:hAnsi="Times New Roman" w:eastAsia="宋体" w:cs="Times New Roman"/>
                <w:b w:val="0"/>
                <w:snapToGrid w:val="0"/>
                <w:color w:val="0000FF"/>
                <w:spacing w:val="0"/>
                <w:w w:val="100"/>
                <w:position w:val="0"/>
                <w:sz w:val="24"/>
                <w:szCs w:val="24"/>
                <w:highlight w:val="none"/>
                <w:lang w:val="en-US" w:eastAsia="zh-CN"/>
              </w:rPr>
              <w:t>的标准现值</w:t>
            </w:r>
            <w:r>
              <w:rPr>
                <w:rFonts w:hint="default" w:ascii="Times New Roman" w:hAnsi="Times New Roman" w:cs="Times New Roman"/>
                <w:color w:val="0000FF"/>
                <w:spacing w:val="0"/>
                <w:position w:val="0"/>
                <w:sz w:val="24"/>
                <w:szCs w:val="24"/>
                <w:highlight w:val="none"/>
                <w:lang w:val="en-US" w:eastAsia="zh-CN"/>
              </w:rPr>
              <w:t>；项目原材料购置已粉煤灰、黄沙、石膏粉，项目运营期不产生</w:t>
            </w:r>
            <w:r>
              <w:rPr>
                <w:rFonts w:hint="default" w:ascii="Times New Roman" w:hAnsi="Times New Roman" w:eastAsia="宋体" w:cs="Times New Roman"/>
                <w:color w:val="0000FF"/>
                <w:spacing w:val="0"/>
                <w:position w:val="0"/>
                <w:sz w:val="24"/>
                <w:szCs w:val="24"/>
                <w:highlight w:val="none"/>
                <w:lang w:val="en-US" w:eastAsia="zh-CN"/>
              </w:rPr>
              <w:t>挥发性有机物</w:t>
            </w:r>
            <w:r>
              <w:rPr>
                <w:rFonts w:hint="default" w:ascii="Times New Roman" w:hAnsi="Times New Roman" w:cs="Times New Roman"/>
                <w:color w:val="0000FF"/>
                <w:spacing w:val="0"/>
                <w:position w:val="0"/>
                <w:sz w:val="24"/>
                <w:szCs w:val="24"/>
                <w:highlight w:val="none"/>
                <w:lang w:val="en-US" w:eastAsia="zh-CN"/>
              </w:rPr>
              <w:t>，运营期产生的污水仅为生活污水，不产生</w:t>
            </w:r>
            <w:r>
              <w:rPr>
                <w:rFonts w:hint="default" w:ascii="Times New Roman" w:hAnsi="Times New Roman" w:eastAsia="宋体" w:cs="Times New Roman"/>
                <w:color w:val="0000FF"/>
                <w:spacing w:val="0"/>
                <w:position w:val="0"/>
                <w:sz w:val="24"/>
                <w:szCs w:val="24"/>
                <w:highlight w:val="none"/>
                <w:lang w:val="en-US" w:eastAsia="zh-CN"/>
              </w:rPr>
              <w:t>化学需氧量、氨氮、重金属等污染物</w:t>
            </w:r>
            <w:r>
              <w:rPr>
                <w:rFonts w:hint="default" w:ascii="Times New Roman" w:hAnsi="Times New Roman" w:cs="Times New Roman"/>
                <w:color w:val="0000FF"/>
                <w:spacing w:val="0"/>
                <w:position w:val="0"/>
                <w:sz w:val="24"/>
                <w:szCs w:val="24"/>
                <w:highlight w:val="none"/>
                <w:lang w:val="en-US" w:eastAsia="zh-CN"/>
              </w:rPr>
              <w:t>，本项目原料为颗粒状，项目物料储存在筒仓内密闭储存，不露天堆放，成品物料转移</w:t>
            </w:r>
            <w:r>
              <w:rPr>
                <w:rFonts w:hint="default" w:ascii="Times New Roman" w:hAnsi="Times New Roman" w:eastAsia="宋体" w:cs="Times New Roman"/>
                <w:color w:val="0000FF"/>
                <w:spacing w:val="0"/>
                <w:position w:val="0"/>
                <w:sz w:val="24"/>
                <w:szCs w:val="24"/>
                <w:highlight w:val="none"/>
                <w:lang w:val="en-US" w:eastAsia="zh-CN"/>
              </w:rPr>
              <w:t>均在封闭厂房内进行</w:t>
            </w:r>
            <w:r>
              <w:rPr>
                <w:rFonts w:hint="default" w:ascii="Times New Roman" w:hAnsi="Times New Roman" w:cs="Times New Roman"/>
                <w:color w:val="0000FF"/>
                <w:spacing w:val="0"/>
                <w:positio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position w:val="0"/>
                <w:sz w:val="24"/>
                <w:szCs w:val="24"/>
                <w:highlight w:val="none"/>
                <w:lang w:val="en-US" w:eastAsia="zh-CN"/>
              </w:rPr>
              <w:t>因此，本项目</w:t>
            </w:r>
            <w:r>
              <w:rPr>
                <w:rFonts w:hint="default" w:ascii="Times New Roman" w:hAnsi="Times New Roman" w:eastAsia="宋体" w:cs="Times New Roman"/>
                <w:color w:val="auto"/>
                <w:spacing w:val="0"/>
                <w:position w:val="0"/>
                <w:sz w:val="24"/>
                <w:szCs w:val="24"/>
                <w:highlight w:val="none"/>
                <w:lang w:val="en-US" w:eastAsia="zh-CN"/>
              </w:rPr>
              <w:t>符合《关于甘泉堡工业园总体规划（2016-2030年）环境影响报告书的审查意见》（新环函﹝201</w:t>
            </w:r>
            <w:r>
              <w:rPr>
                <w:rFonts w:hint="default" w:ascii="Times New Roman" w:hAnsi="Times New Roman" w:cs="Times New Roman"/>
                <w:color w:val="auto"/>
                <w:spacing w:val="0"/>
                <w:position w:val="0"/>
                <w:sz w:val="24"/>
                <w:szCs w:val="24"/>
                <w:highlight w:val="none"/>
                <w:lang w:val="en-US" w:eastAsia="zh-CN"/>
              </w:rPr>
              <w:t>8</w:t>
            </w:r>
            <w:r>
              <w:rPr>
                <w:rFonts w:hint="default" w:ascii="Times New Roman" w:hAnsi="Times New Roman" w:eastAsia="宋体" w:cs="Times New Roman"/>
                <w:color w:val="auto"/>
                <w:spacing w:val="0"/>
                <w:position w:val="0"/>
                <w:sz w:val="24"/>
                <w:szCs w:val="24"/>
                <w:highlight w:val="none"/>
                <w:lang w:val="en-US" w:eastAsia="zh-CN"/>
              </w:rPr>
              <w:t>﹞368号）提出“园区煤炭及其他颗粒状物料储运全封闭防尘措施，采取有效措施减少二氧化硫、氮氧化物、挥发性有机物、颗粒物、化学需氧量、氨氮、重金属等污染物的排放量，落实国家和自治区重点区域污染物特别排放限值</w:t>
            </w:r>
            <w:r>
              <w:rPr>
                <w:rFonts w:hint="default" w:ascii="Times New Roman" w:hAnsi="Times New Roman" w:cs="Times New Roman"/>
                <w:color w:val="auto"/>
                <w:spacing w:val="0"/>
                <w:position w:val="0"/>
                <w:sz w:val="24"/>
                <w:szCs w:val="24"/>
                <w:highlight w:val="none"/>
                <w:lang w:val="en-US" w:eastAsia="zh-CN"/>
              </w:rPr>
              <w:t>”。综上</w:t>
            </w:r>
            <w:r>
              <w:rPr>
                <w:rFonts w:hint="default" w:ascii="Times New Roman" w:hAnsi="Times New Roman" w:eastAsia="宋体" w:cs="Times New Roman"/>
                <w:color w:val="auto"/>
                <w:spacing w:val="0"/>
                <w:position w:val="0"/>
                <w:sz w:val="24"/>
                <w:szCs w:val="24"/>
                <w:highlight w:val="none"/>
                <w:lang w:val="en-US" w:eastAsia="zh-CN"/>
              </w:rPr>
              <w:t>，本项目符合甘泉堡工业园产业布局、园区规划以及规划环评审查意见。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41" w:type="dxa"/>
            <w:noWrap w:val="0"/>
            <w:vAlign w:val="center"/>
          </w:tcPr>
          <w:p>
            <w:pPr>
              <w:autoSpaceDE w:val="0"/>
              <w:autoSpaceDN w:val="0"/>
              <w:adjustRightInd w:val="0"/>
              <w:snapToGrid w:val="0"/>
              <w:spacing w:line="360" w:lineRule="auto"/>
              <w:ind w:left="0" w:leftChars="0" w:firstLine="0" w:firstLineChars="0"/>
              <w:jc w:val="both"/>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其他符合性分析</w:t>
            </w:r>
          </w:p>
        </w:tc>
        <w:tc>
          <w:tcPr>
            <w:tcW w:w="7229" w:type="dxa"/>
            <w:gridSpan w:val="3"/>
            <w:noWrap w:val="0"/>
            <w:vAlign w:val="center"/>
          </w:tcPr>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1.</w:t>
            </w:r>
            <w:r>
              <w:rPr>
                <w:rFonts w:hint="default" w:ascii="Times New Roman" w:hAnsi="Times New Roman" w:eastAsia="宋体" w:cs="Times New Roman"/>
                <w:b/>
                <w:bCs/>
                <w:color w:val="auto"/>
                <w:spacing w:val="0"/>
                <w:position w:val="0"/>
                <w:sz w:val="24"/>
                <w:szCs w:val="24"/>
                <w:highlight w:val="none"/>
              </w:rPr>
              <w:t>产业政策相符性分析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2"/>
                <w:position w:val="0"/>
                <w:sz w:val="24"/>
                <w:szCs w:val="24"/>
                <w:highlight w:val="none"/>
                <w:lang w:val="en-US" w:eastAsia="zh-CN" w:bidi="zh-CN"/>
              </w:rPr>
            </w:pPr>
            <w:r>
              <w:rPr>
                <w:rFonts w:hint="default" w:ascii="Times New Roman" w:hAnsi="Times New Roman" w:eastAsia="宋体" w:cs="Times New Roman"/>
                <w:color w:val="auto"/>
                <w:spacing w:val="0"/>
                <w:kern w:val="2"/>
                <w:position w:val="0"/>
                <w:sz w:val="24"/>
                <w:szCs w:val="24"/>
                <w:highlight w:val="none"/>
                <w:lang w:val="en-US" w:eastAsia="zh-CN" w:bidi="zh-CN"/>
              </w:rPr>
              <w:t>根据国家发展和改革委员会发布的《产业结构调整指导目录》（</w:t>
            </w:r>
            <w:r>
              <w:rPr>
                <w:rFonts w:hint="default" w:ascii="Times New Roman" w:hAnsi="Times New Roman" w:eastAsia="宋体" w:cs="Times New Roman"/>
                <w:color w:val="0000FF"/>
                <w:spacing w:val="0"/>
                <w:position w:val="0"/>
                <w:sz w:val="24"/>
                <w:szCs w:val="24"/>
              </w:rPr>
              <w:t>（2019年本</w:t>
            </w:r>
            <w:r>
              <w:rPr>
                <w:rFonts w:hint="eastAsia" w:ascii="Times New Roman" w:hAnsi="Times New Roman" w:eastAsia="宋体" w:cs="Times New Roman"/>
                <w:color w:val="0000FF"/>
                <w:spacing w:val="0"/>
                <w:position w:val="0"/>
                <w:sz w:val="24"/>
                <w:szCs w:val="24"/>
                <w:lang w:eastAsia="zh-CN"/>
              </w:rPr>
              <w:t>，</w:t>
            </w:r>
            <w:r>
              <w:rPr>
                <w:rFonts w:hint="default" w:ascii="Times New Roman" w:hAnsi="Times New Roman" w:eastAsia="宋体" w:cs="Times New Roman"/>
                <w:color w:val="0000FF"/>
                <w:spacing w:val="0"/>
                <w:position w:val="0"/>
                <w:sz w:val="24"/>
                <w:szCs w:val="24"/>
              </w:rPr>
              <w:t>2021年</w:t>
            </w:r>
            <w:r>
              <w:rPr>
                <w:rFonts w:hint="eastAsia" w:ascii="Times New Roman" w:hAnsi="Times New Roman" w:eastAsia="宋体" w:cs="Times New Roman"/>
                <w:color w:val="0000FF"/>
                <w:spacing w:val="0"/>
                <w:position w:val="0"/>
                <w:sz w:val="24"/>
                <w:szCs w:val="24"/>
                <w:lang w:eastAsia="zh-CN"/>
              </w:rPr>
              <w:t>修订</w:t>
            </w:r>
            <w:r>
              <w:rPr>
                <w:rFonts w:hint="default" w:ascii="Times New Roman" w:hAnsi="Times New Roman" w:eastAsia="宋体" w:cs="Times New Roman"/>
                <w:color w:val="0000FF"/>
                <w:spacing w:val="0"/>
                <w:position w:val="0"/>
                <w:sz w:val="24"/>
                <w:szCs w:val="24"/>
              </w:rPr>
              <w:t>）</w:t>
            </w:r>
            <w:r>
              <w:rPr>
                <w:rFonts w:hint="default" w:ascii="Times New Roman" w:hAnsi="Times New Roman" w:eastAsia="宋体" w:cs="Times New Roman"/>
                <w:color w:val="auto"/>
                <w:spacing w:val="0"/>
                <w:kern w:val="2"/>
                <w:position w:val="0"/>
                <w:sz w:val="24"/>
                <w:szCs w:val="24"/>
                <w:highlight w:val="none"/>
                <w:lang w:val="en-US" w:eastAsia="zh-CN" w:bidi="zh-CN"/>
              </w:rPr>
              <w:t>，本项目不属于鼓励类、淘汰类和限制类项目；根据国务院关于发3布实施《促进产业结构调整暂行规定》的决定第三章产业结构调整指导目录第十三条“不属于鼓励类、限制类和淘汰类，且符合国家有关法律、法规和政策规定的，为允许类”，对照国家发展改革委和商务部发布的《市场准入负面清单（2020年版）》，本项目不属于禁止准入类和限制准入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2"/>
                <w:position w:val="0"/>
                <w:sz w:val="24"/>
                <w:szCs w:val="24"/>
                <w:highlight w:val="none"/>
                <w:lang w:val="zh-CN" w:eastAsia="zh-CN" w:bidi="zh-CN"/>
              </w:rPr>
            </w:pPr>
            <w:r>
              <w:rPr>
                <w:rFonts w:hint="default" w:ascii="Times New Roman" w:hAnsi="Times New Roman" w:eastAsia="宋体" w:cs="Times New Roman"/>
                <w:color w:val="auto"/>
                <w:spacing w:val="0"/>
                <w:kern w:val="2"/>
                <w:position w:val="0"/>
                <w:sz w:val="24"/>
                <w:szCs w:val="24"/>
                <w:highlight w:val="none"/>
                <w:lang w:val="zh-CN" w:eastAsia="zh-CN" w:bidi="zh-CN"/>
              </w:rPr>
              <w:t>因此本项目的建设符合国家产业政策的要求。</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2</w:t>
            </w:r>
            <w:r>
              <w:rPr>
                <w:rFonts w:hint="default" w:ascii="Times New Roman" w:hAnsi="Times New Roman" w:cs="Times New Roman"/>
                <w:b/>
                <w:bCs/>
                <w:color w:val="auto"/>
                <w:spacing w:val="0"/>
                <w:position w:val="0"/>
                <w:sz w:val="24"/>
                <w:szCs w:val="24"/>
                <w:highlight w:val="none"/>
                <w:lang w:val="en-US" w:eastAsia="zh-CN"/>
              </w:rPr>
              <w:t>.</w:t>
            </w:r>
            <w:r>
              <w:rPr>
                <w:rFonts w:hint="default" w:ascii="Times New Roman" w:hAnsi="Times New Roman" w:eastAsia="宋体" w:cs="Times New Roman"/>
                <w:b/>
                <w:bCs/>
                <w:color w:val="auto"/>
                <w:spacing w:val="0"/>
                <w:position w:val="0"/>
                <w:sz w:val="24"/>
                <w:szCs w:val="24"/>
                <w:highlight w:val="none"/>
              </w:rPr>
              <w:t>选址合理性分析</w:t>
            </w:r>
          </w:p>
          <w:p>
            <w:pPr>
              <w:pStyle w:val="52"/>
              <w:keepNext w:val="0"/>
              <w:keepLines w:val="0"/>
              <w:pageBreakBefore w:val="0"/>
              <w:widowControl w:val="0"/>
              <w:numPr>
                <w:ilvl w:val="0"/>
                <w:numId w:val="0"/>
              </w:numPr>
              <w:tabs>
                <w:tab w:val="left" w:pos="1199"/>
              </w:tabs>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highlight w:val="none"/>
              </w:rPr>
              <w:t>本项目位于</w:t>
            </w:r>
            <w:r>
              <w:rPr>
                <w:rFonts w:hint="default" w:ascii="Times New Roman" w:hAnsi="Times New Roman" w:cs="Times New Roman"/>
                <w:color w:val="auto"/>
                <w:spacing w:val="0"/>
                <w:position w:val="0"/>
                <w:sz w:val="24"/>
                <w:szCs w:val="24"/>
                <w:highlight w:val="none"/>
                <w:u w:val="none"/>
              </w:rPr>
              <w:t>阜康产业园阜西区苏通小微创业园钢之盛北侧昊鑫绿色能源物流西侧</w:t>
            </w:r>
            <w:r>
              <w:rPr>
                <w:rFonts w:hint="default" w:ascii="Times New Roman" w:hAnsi="Times New Roman" w:eastAsia="宋体" w:cs="Times New Roman"/>
                <w:color w:val="auto"/>
                <w:spacing w:val="0"/>
                <w:position w:val="0"/>
                <w:sz w:val="24"/>
                <w:szCs w:val="24"/>
                <w:highlight w:val="none"/>
              </w:rPr>
              <w:t>。根据现场调查，项目周围无自然保护区及珍稀动植物，项目所产生的各项污染物，在采取本评价所提出的各项治理措施后，均可做到达标排放或得到合理的处理处置，且本项目周围距居民区较远，因此本项目的建设对周围环境影响较小。</w:t>
            </w:r>
          </w:p>
          <w:p>
            <w:pPr>
              <w:pStyle w:val="52"/>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（2）</w:t>
            </w:r>
            <w:r>
              <w:rPr>
                <w:rFonts w:hint="default" w:ascii="Times New Roman" w:hAnsi="Times New Roman" w:eastAsia="宋体" w:cs="Times New Roman"/>
                <w:color w:val="auto"/>
                <w:spacing w:val="0"/>
                <w:position w:val="0"/>
                <w:sz w:val="24"/>
                <w:szCs w:val="24"/>
                <w:highlight w:val="none"/>
              </w:rPr>
              <w:t>项目所在区域基础设施配套完善，周围具有较完善的给水、供电、通信等基础设施条件，可以满足该项目生产需求。</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项目区所在地周围无饮用水保护区、基本农田保护区、生态脆弱区等社会关注区，根据《建设项目环境影响评价分类管类管理名录2021版》（生态保护</w:t>
            </w:r>
            <w:r>
              <w:rPr>
                <w:rFonts w:hint="default" w:ascii="Times New Roman" w:hAnsi="Times New Roman" w:cs="Times New Roman"/>
                <w:color w:val="auto"/>
                <w:spacing w:val="0"/>
                <w:position w:val="0"/>
                <w:sz w:val="24"/>
                <w:szCs w:val="24"/>
                <w:highlight w:val="none"/>
                <w:lang w:eastAsia="zh-CN"/>
              </w:rPr>
              <w:t>部令</w:t>
            </w:r>
            <w:r>
              <w:rPr>
                <w:rFonts w:hint="default" w:ascii="Times New Roman" w:hAnsi="Times New Roman" w:eastAsia="宋体" w:cs="Times New Roman"/>
                <w:color w:val="auto"/>
                <w:spacing w:val="0"/>
                <w:position w:val="0"/>
                <w:sz w:val="24"/>
                <w:szCs w:val="24"/>
                <w:highlight w:val="none"/>
              </w:rPr>
              <w:t>第16号）中对环境敏感区的界定原则，本项目地处环境非敏感区。故本项目选址合理。</w:t>
            </w:r>
          </w:p>
          <w:p>
            <w:pPr>
              <w:pStyle w:val="52"/>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3</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项目位于</w:t>
            </w:r>
            <w:r>
              <w:rPr>
                <w:rFonts w:hint="default" w:ascii="Times New Roman" w:hAnsi="Times New Roman" w:cs="Times New Roman"/>
                <w:color w:val="auto"/>
                <w:spacing w:val="0"/>
                <w:position w:val="0"/>
                <w:sz w:val="24"/>
                <w:szCs w:val="24"/>
                <w:highlight w:val="none"/>
                <w:lang w:eastAsia="zh-CN"/>
              </w:rPr>
              <w:t>园区</w:t>
            </w:r>
            <w:r>
              <w:rPr>
                <w:rFonts w:hint="default" w:ascii="Times New Roman" w:hAnsi="Times New Roman" w:eastAsia="宋体" w:cs="Times New Roman"/>
                <w:color w:val="auto"/>
                <w:spacing w:val="0"/>
                <w:position w:val="0"/>
                <w:sz w:val="24"/>
                <w:szCs w:val="24"/>
                <w:highlight w:val="none"/>
              </w:rPr>
              <w:t>工业标准化厂房内，用地性质为工业用地，用地不属于国土资发《关于发布实施&lt;限制用地项目目录（2012年本）和&lt;禁止用地项目目录（2012年本）&gt;的通知》中限制用地和禁止用地项目，且项目符合园区入驻企业要求。</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根据现场</w:t>
            </w:r>
            <w:r>
              <w:rPr>
                <w:rFonts w:hint="default" w:ascii="Times New Roman" w:hAnsi="Times New Roman" w:cs="Times New Roman"/>
                <w:color w:val="auto"/>
                <w:spacing w:val="0"/>
                <w:position w:val="0"/>
                <w:sz w:val="24"/>
                <w:szCs w:val="24"/>
                <w:highlight w:val="none"/>
                <w:lang w:val="en-US" w:eastAsia="zh-CN"/>
              </w:rPr>
              <w:t>勘察</w:t>
            </w:r>
            <w:r>
              <w:rPr>
                <w:rFonts w:hint="default" w:ascii="Times New Roman" w:hAnsi="Times New Roman" w:eastAsia="宋体" w:cs="Times New Roman"/>
                <w:color w:val="auto"/>
                <w:spacing w:val="0"/>
                <w:position w:val="0"/>
                <w:sz w:val="24"/>
                <w:szCs w:val="24"/>
                <w:highlight w:val="none"/>
              </w:rPr>
              <w:t>，项目周边市政道路及供排水、供电等基础设施已建成，项目所在区域交通便利，利于本项目建设。</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cs="Times New Roman"/>
                <w:color w:val="auto"/>
                <w:spacing w:val="0"/>
                <w:position w:val="0"/>
                <w:sz w:val="24"/>
                <w:szCs w:val="24"/>
                <w:highlight w:val="none"/>
                <w:lang w:val="en-US" w:eastAsia="zh-CN"/>
              </w:rPr>
              <w:t>4</w:t>
            </w:r>
            <w:r>
              <w:rPr>
                <w:rFonts w:hint="default" w:ascii="Times New Roman" w:hAnsi="Times New Roman" w:eastAsia="宋体" w:cs="Times New Roman"/>
                <w:color w:val="auto"/>
                <w:spacing w:val="0"/>
                <w:position w:val="0"/>
                <w:sz w:val="24"/>
                <w:szCs w:val="24"/>
                <w:highlight w:val="none"/>
              </w:rPr>
              <w:t>）项目区周边无社会关注的自然保护区、风景区、名胜古迹和其他需要特别保护的敏感目标；同时，本项目工艺及产品对外环境无特殊要求，无其他制约因素，故本项目与外环境相容。综上，本项目选址合理。</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3</w:t>
            </w:r>
            <w:r>
              <w:rPr>
                <w:rFonts w:hint="default" w:ascii="Times New Roman" w:hAnsi="Times New Roman" w:cs="Times New Roman"/>
                <w:b/>
                <w:bCs/>
                <w:color w:val="auto"/>
                <w:spacing w:val="0"/>
                <w:position w:val="0"/>
                <w:sz w:val="24"/>
                <w:szCs w:val="24"/>
                <w:highlight w:val="none"/>
                <w:lang w:val="en-US" w:eastAsia="zh-CN"/>
              </w:rPr>
              <w:t>.</w:t>
            </w:r>
            <w:r>
              <w:rPr>
                <w:rFonts w:hint="default" w:ascii="Times New Roman" w:hAnsi="Times New Roman" w:eastAsia="宋体" w:cs="Times New Roman"/>
                <w:b/>
                <w:bCs/>
                <w:color w:val="auto"/>
                <w:spacing w:val="0"/>
                <w:position w:val="0"/>
                <w:sz w:val="24"/>
                <w:szCs w:val="24"/>
                <w:highlight w:val="none"/>
              </w:rPr>
              <w:t>与“三线一单”相符性分析</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w:t>
            </w:r>
            <w:r>
              <w:rPr>
                <w:rFonts w:hint="default" w:ascii="Times New Roman" w:hAnsi="Times New Roman" w:cs="Times New Roman"/>
                <w:color w:val="auto"/>
                <w:spacing w:val="0"/>
                <w:position w:val="0"/>
                <w:sz w:val="24"/>
                <w:szCs w:val="24"/>
                <w:highlight w:val="none"/>
                <w:lang w:eastAsia="zh-CN"/>
              </w:rPr>
              <w:t>生态环境部</w:t>
            </w:r>
            <w:r>
              <w:rPr>
                <w:rFonts w:hint="default" w:ascii="Times New Roman" w:hAnsi="Times New Roman" w:eastAsia="宋体" w:cs="Times New Roman"/>
                <w:color w:val="auto"/>
                <w:spacing w:val="0"/>
                <w:position w:val="0"/>
                <w:sz w:val="24"/>
                <w:szCs w:val="24"/>
                <w:highlight w:val="none"/>
              </w:rPr>
              <w:t>文《关于以改善环境质量为核心加强环境影响评价管理的通知》（环环评</w:t>
            </w:r>
            <w:r>
              <w:rPr>
                <w:rFonts w:hint="default" w:ascii="Times New Roman" w:hAnsi="Times New Roman" w:eastAsia="宋体" w:cs="Times New Roman"/>
                <w:color w:val="auto"/>
                <w:spacing w:val="0"/>
                <w:position w:val="0"/>
                <w:sz w:val="24"/>
                <w:szCs w:val="24"/>
                <w:highlight w:val="none"/>
                <w:lang w:val="en-US" w:eastAsia="zh-CN"/>
              </w:rPr>
              <w:t>﹝201</w:t>
            </w:r>
            <w:r>
              <w:rPr>
                <w:rFonts w:hint="default" w:ascii="Times New Roman" w:hAnsi="Times New Roman" w:cs="Times New Roman"/>
                <w:color w:val="auto"/>
                <w:spacing w:val="0"/>
                <w:position w:val="0"/>
                <w:sz w:val="24"/>
                <w:szCs w:val="24"/>
                <w:highlight w:val="none"/>
                <w:lang w:val="en-US" w:eastAsia="zh-CN"/>
              </w:rPr>
              <w:t>6</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rPr>
              <w:t>150号），三线一单中的三线是指“生态保护红线、环境质量底线、资源利用上线”，一单是指“环境准入负面清单”。</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生态保护红线的符合性分析</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本项目所在</w:t>
            </w:r>
            <w:r>
              <w:rPr>
                <w:rFonts w:hint="default" w:ascii="Times New Roman" w:hAnsi="Times New Roman" w:cs="Times New Roman"/>
                <w:color w:val="auto"/>
                <w:spacing w:val="0"/>
                <w:position w:val="0"/>
                <w:sz w:val="24"/>
                <w:szCs w:val="24"/>
                <w:highlight w:val="none"/>
                <w:lang w:eastAsia="zh-CN"/>
              </w:rPr>
              <w:t>阜康产业园阜西苏通小微创业园</w:t>
            </w:r>
            <w:r>
              <w:rPr>
                <w:rFonts w:hint="default" w:ascii="Times New Roman" w:hAnsi="Times New Roman" w:eastAsia="宋体" w:cs="Times New Roman"/>
                <w:color w:val="auto"/>
                <w:spacing w:val="0"/>
                <w:position w:val="0"/>
                <w:sz w:val="24"/>
                <w:szCs w:val="24"/>
                <w:highlight w:val="none"/>
              </w:rPr>
              <w:t>区</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域内无自然保护区、风景名胜区等特殊生态敏感区，工业园区区域不在生态保护红线区内，即本项目不涉及生态保护红线。</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2</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环境质量底线的符合性分析</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本项目生产废气主要为</w:t>
            </w:r>
            <w:r>
              <w:rPr>
                <w:rFonts w:hint="default" w:ascii="Times New Roman" w:hAnsi="Times New Roman" w:cs="Times New Roman"/>
                <w:color w:val="auto"/>
                <w:spacing w:val="0"/>
                <w:position w:val="0"/>
                <w:sz w:val="24"/>
                <w:szCs w:val="24"/>
                <w:highlight w:val="none"/>
                <w:lang w:val="en-US" w:eastAsia="zh-CN"/>
              </w:rPr>
              <w:t>烘干废气、</w:t>
            </w:r>
            <w:r>
              <w:rPr>
                <w:rFonts w:hint="default" w:ascii="Times New Roman" w:hAnsi="Times New Roman" w:eastAsia="宋体" w:cs="Times New Roman"/>
                <w:color w:val="auto"/>
                <w:spacing w:val="0"/>
                <w:position w:val="0"/>
                <w:sz w:val="24"/>
                <w:szCs w:val="24"/>
                <w:highlight w:val="none"/>
              </w:rPr>
              <w:t>储存废气、混合搅拌废气</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项目采购粉煤灰等原材料</w:t>
            </w:r>
            <w:r>
              <w:rPr>
                <w:rFonts w:hint="default" w:ascii="Times New Roman" w:hAnsi="Times New Roman" w:eastAsia="宋体" w:cs="Times New Roman"/>
                <w:color w:val="auto"/>
                <w:spacing w:val="0"/>
                <w:position w:val="0"/>
                <w:sz w:val="24"/>
                <w:szCs w:val="24"/>
                <w:highlight w:val="none"/>
              </w:rPr>
              <w:t>存储</w:t>
            </w:r>
            <w:r>
              <w:rPr>
                <w:rFonts w:hint="default" w:ascii="Times New Roman" w:hAnsi="Times New Roman" w:cs="Times New Roman"/>
                <w:color w:val="auto"/>
                <w:spacing w:val="0"/>
                <w:position w:val="0"/>
                <w:sz w:val="24"/>
                <w:szCs w:val="24"/>
                <w:highlight w:val="none"/>
                <w:lang w:val="en-US" w:eastAsia="zh-CN"/>
              </w:rPr>
              <w:t>在筒仓内，经筒仓顶部的滤筒过滤后以</w:t>
            </w:r>
            <w:r>
              <w:rPr>
                <w:rFonts w:hint="default" w:ascii="Times New Roman" w:hAnsi="Times New Roman" w:eastAsia="宋体" w:cs="Times New Roman"/>
                <w:color w:val="auto"/>
                <w:spacing w:val="0"/>
                <w:position w:val="0"/>
                <w:sz w:val="24"/>
                <w:szCs w:val="24"/>
                <w:highlight w:val="none"/>
              </w:rPr>
              <w:t>无组织</w:t>
            </w:r>
            <w:r>
              <w:rPr>
                <w:rFonts w:hint="default" w:ascii="Times New Roman" w:hAnsi="Times New Roman" w:cs="Times New Roman"/>
                <w:color w:val="auto"/>
                <w:spacing w:val="0"/>
                <w:position w:val="0"/>
                <w:sz w:val="24"/>
                <w:szCs w:val="24"/>
                <w:highlight w:val="none"/>
                <w:lang w:val="en-US" w:eastAsia="zh-CN"/>
              </w:rPr>
              <w:t>形式</w:t>
            </w:r>
            <w:r>
              <w:rPr>
                <w:rFonts w:hint="default" w:ascii="Times New Roman" w:hAnsi="Times New Roman" w:eastAsia="宋体" w:cs="Times New Roman"/>
                <w:color w:val="auto"/>
                <w:spacing w:val="0"/>
                <w:position w:val="0"/>
                <w:sz w:val="24"/>
                <w:szCs w:val="24"/>
                <w:highlight w:val="none"/>
              </w:rPr>
              <w:t>排放；</w:t>
            </w:r>
            <w:r>
              <w:rPr>
                <w:rFonts w:hint="default" w:ascii="Times New Roman" w:hAnsi="Times New Roman" w:cs="Times New Roman"/>
                <w:color w:val="auto"/>
                <w:spacing w:val="0"/>
                <w:position w:val="0"/>
                <w:sz w:val="24"/>
                <w:szCs w:val="24"/>
                <w:highlight w:val="none"/>
                <w:lang w:val="en-US" w:eastAsia="zh-CN"/>
              </w:rPr>
              <w:t>烘干采用天然气为供热源，产生的废气经颗粒物经静电除尘器处理后通过15m高排气筒（DA001）排放，粉刷石膏生产线生产期间烘干工序、投料工序、搅拌出料工序产生的粉尘经除尘器处理后通过15m高排气筒（DA002）排放，腻子粉生产线生产期间烘干工序、投料工序、搅拌出料工序粉尘经除尘器处理后通过15m高排气筒（DA003）排放，</w:t>
            </w:r>
            <w:r>
              <w:rPr>
                <w:rFonts w:hint="default" w:ascii="Times New Roman" w:hAnsi="Times New Roman" w:eastAsia="宋体" w:cs="Times New Roman"/>
                <w:color w:val="auto"/>
                <w:spacing w:val="0"/>
                <w:position w:val="0"/>
                <w:sz w:val="24"/>
                <w:szCs w:val="24"/>
                <w:highlight w:val="none"/>
              </w:rPr>
              <w:t>项目生产废水循环使用不外排，生活污水排入园区污水管网，最终进入</w:t>
            </w:r>
            <w:r>
              <w:rPr>
                <w:rFonts w:hint="default" w:ascii="Times New Roman" w:hAnsi="Times New Roman" w:cs="Times New Roman"/>
                <w:color w:val="auto"/>
                <w:spacing w:val="0"/>
                <w:position w:val="0"/>
                <w:sz w:val="24"/>
                <w:szCs w:val="24"/>
                <w:highlight w:val="none"/>
                <w:lang w:eastAsia="zh-CN"/>
              </w:rPr>
              <w:t>园区</w:t>
            </w:r>
            <w:r>
              <w:rPr>
                <w:rFonts w:hint="default" w:ascii="Times New Roman" w:hAnsi="Times New Roman" w:eastAsia="宋体" w:cs="Times New Roman"/>
                <w:color w:val="auto"/>
                <w:spacing w:val="0"/>
                <w:position w:val="0"/>
                <w:sz w:val="24"/>
                <w:szCs w:val="24"/>
                <w:highlight w:val="none"/>
              </w:rPr>
              <w:t>化工工业园区污水处理厂处理；固废可达到100%合理贮存、处置并配套相关防止污染环境的措施。</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本项目严格落实环评中提出的各项环保设施，各项污染物做到连续稳定达标排放，建成后不会对区域环境质量造成较大影响，本项目建设不会突破区域环境质量底线。</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3</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资源利用上线的符合性分析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本项目不涉及地下水开采，不使用煤炭，符合园区资源利用上线相关要求。</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4</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环境准入负面清单的符合性分析</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w:t>
            </w:r>
            <w:r>
              <w:rPr>
                <w:rFonts w:hint="default" w:ascii="Times New Roman" w:hAnsi="Times New Roman" w:eastAsia="宋体" w:cs="Times New Roman"/>
                <w:color w:val="auto"/>
                <w:spacing w:val="0"/>
                <w:kern w:val="2"/>
                <w:position w:val="0"/>
                <w:sz w:val="24"/>
                <w:szCs w:val="24"/>
                <w:highlight w:val="none"/>
                <w:lang w:val="en-US" w:eastAsia="zh-CN" w:bidi="ar-SA"/>
              </w:rPr>
              <w:t>属于园区功能定位中新型建材</w:t>
            </w:r>
            <w:r>
              <w:rPr>
                <w:rFonts w:hint="default" w:ascii="Times New Roman" w:hAnsi="Times New Roman" w:cs="Times New Roman"/>
                <w:color w:val="auto"/>
                <w:spacing w:val="0"/>
                <w:kern w:val="2"/>
                <w:position w:val="0"/>
                <w:sz w:val="24"/>
                <w:szCs w:val="24"/>
                <w:highlight w:val="none"/>
                <w:lang w:val="en-US" w:eastAsia="zh-CN" w:bidi="ar-SA"/>
              </w:rPr>
              <w:t>行</w:t>
            </w:r>
            <w:r>
              <w:rPr>
                <w:rFonts w:hint="default" w:ascii="Times New Roman" w:hAnsi="Times New Roman" w:eastAsia="宋体" w:cs="Times New Roman"/>
                <w:color w:val="auto"/>
                <w:spacing w:val="0"/>
                <w:kern w:val="2"/>
                <w:position w:val="0"/>
                <w:sz w:val="24"/>
                <w:szCs w:val="24"/>
                <w:highlight w:val="none"/>
                <w:lang w:val="en-US" w:eastAsia="zh-CN" w:bidi="ar-SA"/>
              </w:rPr>
              <w:t>业，</w:t>
            </w:r>
            <w:r>
              <w:rPr>
                <w:rFonts w:hint="default" w:ascii="Times New Roman" w:hAnsi="Times New Roman" w:cs="Times New Roman"/>
                <w:color w:val="auto"/>
                <w:spacing w:val="0"/>
                <w:position w:val="0"/>
                <w:sz w:val="24"/>
                <w:szCs w:val="24"/>
                <w:highlight w:val="none"/>
                <w:lang w:val="en-US" w:eastAsia="zh-CN"/>
              </w:rPr>
              <w:t>符合园区功能定位</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cs="Times New Roman"/>
                <w:color w:val="auto"/>
                <w:spacing w:val="0"/>
                <w:position w:val="0"/>
                <w:sz w:val="24"/>
                <w:szCs w:val="24"/>
                <w:highlight w:val="none"/>
                <w:lang w:val="en-US" w:eastAsia="zh-CN"/>
              </w:rPr>
              <w:t>项目运营期</w:t>
            </w:r>
            <w:r>
              <w:rPr>
                <w:rFonts w:hint="default" w:ascii="Times New Roman" w:hAnsi="Times New Roman" w:eastAsia="宋体" w:cs="Times New Roman"/>
                <w:color w:val="auto"/>
                <w:spacing w:val="0"/>
                <w:position w:val="0"/>
                <w:sz w:val="24"/>
                <w:szCs w:val="24"/>
                <w:highlight w:val="none"/>
              </w:rPr>
              <w:t>不涉及地下水开采，不使用煤炭，不产生</w:t>
            </w:r>
            <w:r>
              <w:rPr>
                <w:rFonts w:hint="default" w:ascii="Times New Roman" w:hAnsi="Times New Roman" w:cs="Times New Roman"/>
                <w:color w:val="auto"/>
                <w:spacing w:val="0"/>
                <w:position w:val="0"/>
                <w:sz w:val="24"/>
                <w:szCs w:val="24"/>
                <w:highlight w:val="none"/>
                <w:lang w:eastAsia="zh-CN"/>
              </w:rPr>
              <w:t>VOCs</w:t>
            </w:r>
            <w:r>
              <w:rPr>
                <w:rFonts w:hint="default" w:ascii="Times New Roman" w:hAnsi="Times New Roman" w:eastAsia="宋体" w:cs="Times New Roman"/>
                <w:color w:val="auto"/>
                <w:spacing w:val="0"/>
                <w:position w:val="0"/>
                <w:sz w:val="24"/>
                <w:szCs w:val="24"/>
                <w:highlight w:val="none"/>
              </w:rPr>
              <w:t>；符合园区产业定位及总体规划，不属于“</w:t>
            </w:r>
            <w:r>
              <w:rPr>
                <w:rFonts w:hint="default" w:ascii="Times New Roman" w:hAnsi="Times New Roman" w:cs="Times New Roman"/>
                <w:color w:val="auto"/>
                <w:spacing w:val="0"/>
                <w:position w:val="0"/>
                <w:sz w:val="24"/>
                <w:szCs w:val="24"/>
                <w:highlight w:val="none"/>
                <w:lang w:eastAsia="zh-CN"/>
              </w:rPr>
              <w:t>阜康产业园阜西苏通小微创业园</w:t>
            </w:r>
            <w:r>
              <w:rPr>
                <w:rFonts w:hint="default" w:ascii="Times New Roman" w:hAnsi="Times New Roman" w:eastAsia="宋体" w:cs="Times New Roman"/>
                <w:color w:val="auto"/>
                <w:spacing w:val="0"/>
                <w:position w:val="0"/>
                <w:sz w:val="24"/>
                <w:szCs w:val="24"/>
                <w:highlight w:val="none"/>
              </w:rPr>
              <w:t>区总体规划环境影响跟踪评价报告书”中提出的环境准入负面清单中禁止进入项目。</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综上，本项目满足</w:t>
            </w:r>
            <w:r>
              <w:rPr>
                <w:rFonts w:hint="default" w:ascii="Times New Roman" w:hAnsi="Times New Roman" w:cs="Times New Roman"/>
                <w:color w:val="auto"/>
                <w:spacing w:val="0"/>
                <w:position w:val="0"/>
                <w:sz w:val="24"/>
                <w:szCs w:val="24"/>
                <w:highlight w:val="none"/>
                <w:lang w:eastAsia="zh-CN"/>
              </w:rPr>
              <w:t>园区</w:t>
            </w:r>
            <w:r>
              <w:rPr>
                <w:rFonts w:hint="default" w:ascii="Times New Roman" w:hAnsi="Times New Roman" w:eastAsia="宋体" w:cs="Times New Roman"/>
                <w:color w:val="auto"/>
                <w:spacing w:val="0"/>
                <w:position w:val="0"/>
                <w:sz w:val="24"/>
                <w:szCs w:val="24"/>
                <w:highlight w:val="none"/>
              </w:rPr>
              <w:t>化工工业园区“三线一单”要求。</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3.1与《新疆维吾尔自治区“三线一单”生态环境分区管控方案》符合性分析</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关于印发《新疆维吾尔自治区“三线一单”生态环境分区管控方案》的通知（新政发〔2021〕18号），按照生态保护红线、环境质量底线、资源利用上线的管控要求，将自治区从生态环境保护角度划分为优先保护单元、重点管控单元、一般管控单元三类环境管控单元。</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项目建设地点与生态环境分区管控单元的核查，本项目属于重点管控单元，重点管控单元要求：要着力优化空间布局，不断提升资源利用效率，有针对性地加强污染物排放管控和环境风险防控，解决生态环境质量不达标、生态环境风险高等问题。</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本项目属于</w:t>
            </w:r>
            <w:r>
              <w:rPr>
                <w:rFonts w:hint="default" w:ascii="Times New Roman" w:hAnsi="Times New Roman" w:cs="Times New Roman"/>
                <w:color w:val="auto"/>
                <w:spacing w:val="0"/>
                <w:position w:val="0"/>
                <w:sz w:val="24"/>
                <w:szCs w:val="24"/>
                <w:highlight w:val="none"/>
                <w:lang w:val="en-US" w:eastAsia="zh-CN"/>
              </w:rPr>
              <w:t>石膏制造</w:t>
            </w:r>
            <w:r>
              <w:rPr>
                <w:rFonts w:hint="default" w:ascii="Times New Roman" w:hAnsi="Times New Roman" w:eastAsia="宋体" w:cs="Times New Roman"/>
                <w:color w:val="auto"/>
                <w:spacing w:val="0"/>
                <w:position w:val="0"/>
                <w:sz w:val="24"/>
                <w:szCs w:val="24"/>
                <w:highlight w:val="none"/>
              </w:rPr>
              <w:t>，运行期产生的废气均有较好合理的治理措施，废水有合理的去向，对环境影响较小，故本项目符合分区管控的要求。</w:t>
            </w:r>
          </w:p>
          <w:p>
            <w:pPr>
              <w:keepNext w:val="0"/>
              <w:keepLines w:val="0"/>
              <w:pageBreakBefore w:val="0"/>
              <w:widowControl w:val="0"/>
              <w:tabs>
                <w:tab w:val="left" w:pos="3120"/>
              </w:tabs>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bCs/>
                <w:color w:val="auto"/>
                <w:spacing w:val="0"/>
                <w:position w:val="0"/>
                <w:sz w:val="21"/>
                <w:szCs w:val="21"/>
                <w:highlight w:val="none"/>
              </w:rPr>
              <w:t>表1-1</w:t>
            </w:r>
            <w:r>
              <w:rPr>
                <w:rFonts w:hint="default" w:ascii="Times New Roman" w:hAnsi="Times New Roman" w:cs="Times New Roman"/>
                <w:b/>
                <w:bCs/>
                <w:color w:val="auto"/>
                <w:spacing w:val="0"/>
                <w:position w:val="0"/>
                <w:sz w:val="21"/>
                <w:szCs w:val="21"/>
                <w:highlight w:val="none"/>
                <w:lang w:val="en-US" w:eastAsia="zh-CN"/>
              </w:rPr>
              <w:t xml:space="preserve">    </w:t>
            </w:r>
            <w:r>
              <w:rPr>
                <w:rFonts w:hint="default" w:ascii="Times New Roman" w:hAnsi="Times New Roman" w:eastAsia="宋体" w:cs="Times New Roman"/>
                <w:b/>
                <w:bCs/>
                <w:color w:val="auto"/>
                <w:spacing w:val="0"/>
                <w:position w:val="0"/>
                <w:sz w:val="21"/>
                <w:szCs w:val="21"/>
                <w:highlight w:val="none"/>
              </w:rPr>
              <w:t>《新疆维吾尔自治区“三线一单”生态环境分区管控方案》符合性分析</w:t>
            </w:r>
          </w:p>
          <w:tbl>
            <w:tblPr>
              <w:tblStyle w:val="26"/>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08"/>
              <w:gridCol w:w="2430"/>
              <w:gridCol w:w="407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2"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内容</w:t>
                  </w:r>
                </w:p>
              </w:tc>
              <w:tc>
                <w:tcPr>
                  <w:tcW w:w="1733"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要求</w:t>
                  </w:r>
                </w:p>
              </w:tc>
              <w:tc>
                <w:tcPr>
                  <w:tcW w:w="2903"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2"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生态保护红线</w:t>
                  </w:r>
                </w:p>
              </w:tc>
              <w:tc>
                <w:tcPr>
                  <w:tcW w:w="1733"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按照“生态功能不降低、面积不减少、性质不改变”的基本要求，对划定的生态保护红线实施严格管控，保障和维护国家生态安全的底线和生命线。</w:t>
                  </w:r>
                </w:p>
              </w:tc>
              <w:tc>
                <w:tcPr>
                  <w:tcW w:w="2903"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项目位于</w:t>
                  </w:r>
                  <w:r>
                    <w:rPr>
                      <w:rFonts w:hint="default" w:ascii="Times New Roman" w:hAnsi="Times New Roman" w:cs="Times New Roman"/>
                      <w:color w:val="auto"/>
                      <w:spacing w:val="0"/>
                      <w:position w:val="0"/>
                      <w:sz w:val="21"/>
                      <w:szCs w:val="21"/>
                      <w:highlight w:val="none"/>
                      <w:lang w:eastAsia="zh-CN"/>
                    </w:rPr>
                    <w:t>阜康市阜康产业园阜西苏通小微创业园</w:t>
                  </w:r>
                  <w:r>
                    <w:rPr>
                      <w:rFonts w:hint="default" w:ascii="Times New Roman" w:hAnsi="Times New Roman" w:eastAsia="宋体" w:cs="Times New Roman"/>
                      <w:color w:val="auto"/>
                      <w:spacing w:val="0"/>
                      <w:position w:val="0"/>
                      <w:sz w:val="21"/>
                      <w:szCs w:val="21"/>
                      <w:highlight w:val="none"/>
                    </w:rPr>
                    <w:t>，不涉及生态红线保护区域，不会影响所在区域内生态服务功能。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2"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环境质量底线</w:t>
                  </w:r>
                </w:p>
              </w:tc>
              <w:tc>
                <w:tcPr>
                  <w:tcW w:w="1733"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290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本项目</w:t>
                  </w:r>
                  <w:r>
                    <w:rPr>
                      <w:rFonts w:hint="default" w:ascii="Times New Roman" w:hAnsi="Times New Roman" w:cs="Times New Roman"/>
                      <w:color w:val="auto"/>
                      <w:spacing w:val="0"/>
                      <w:position w:val="0"/>
                      <w:sz w:val="21"/>
                      <w:szCs w:val="21"/>
                      <w:highlight w:val="none"/>
                      <w:lang w:eastAsia="zh-CN"/>
                    </w:rPr>
                    <w:t>属于</w:t>
                  </w:r>
                  <w:r>
                    <w:rPr>
                      <w:rFonts w:hint="default" w:ascii="Times New Roman" w:hAnsi="Times New Roman" w:cs="Times New Roman"/>
                      <w:color w:val="auto"/>
                      <w:spacing w:val="0"/>
                      <w:kern w:val="0"/>
                      <w:position w:val="0"/>
                      <w:sz w:val="21"/>
                      <w:szCs w:val="21"/>
                      <w:highlight w:val="none"/>
                      <w:lang w:val="en-US" w:eastAsia="zh-CN" w:bidi="ar"/>
                    </w:rPr>
                    <w:t>石膏制造</w:t>
                  </w:r>
                  <w:r>
                    <w:rPr>
                      <w:rFonts w:hint="default" w:ascii="Times New Roman" w:hAnsi="Times New Roman" w:eastAsia="宋体" w:cs="Times New Roman"/>
                      <w:color w:val="auto"/>
                      <w:spacing w:val="0"/>
                      <w:position w:val="0"/>
                      <w:sz w:val="21"/>
                      <w:szCs w:val="21"/>
                      <w:highlight w:val="none"/>
                    </w:rPr>
                    <w:t>，废水主要为生活污水，生活污水排入园区污水管网，最终排入</w:t>
                  </w:r>
                  <w:r>
                    <w:rPr>
                      <w:rFonts w:hint="default" w:ascii="Times New Roman" w:hAnsi="Times New Roman" w:cs="Times New Roman"/>
                      <w:color w:val="auto"/>
                      <w:spacing w:val="0"/>
                      <w:position w:val="0"/>
                      <w:sz w:val="21"/>
                      <w:szCs w:val="21"/>
                      <w:highlight w:val="none"/>
                      <w:lang w:eastAsia="zh-CN"/>
                    </w:rPr>
                    <w:t>园区</w:t>
                  </w:r>
                  <w:r>
                    <w:rPr>
                      <w:rFonts w:hint="default" w:ascii="Times New Roman" w:hAnsi="Times New Roman" w:eastAsia="宋体" w:cs="Times New Roman"/>
                      <w:color w:val="auto"/>
                      <w:spacing w:val="0"/>
                      <w:position w:val="0"/>
                      <w:sz w:val="21"/>
                      <w:szCs w:val="21"/>
                      <w:highlight w:val="none"/>
                    </w:rPr>
                    <w:t>污水处理厂处置，与地表水体无水力联系，也不会对地下水造成污染；</w:t>
                  </w:r>
                  <w:r>
                    <w:rPr>
                      <w:rFonts w:hint="default" w:ascii="Times New Roman" w:hAnsi="Times New Roman" w:cs="Times New Roman"/>
                      <w:color w:val="auto"/>
                      <w:spacing w:val="0"/>
                      <w:position w:val="0"/>
                      <w:sz w:val="21"/>
                      <w:szCs w:val="21"/>
                      <w:highlight w:val="none"/>
                      <w:lang w:val="en-US" w:eastAsia="zh-CN"/>
                    </w:rPr>
                    <w:t>本项目位于阜康市苏通小微创业园区，阜康市为不达标城市，石膏粉生产线依托原有的石膏粉生产车间进行</w:t>
                  </w:r>
                  <w:r>
                    <w:rPr>
                      <w:rFonts w:hint="eastAsia" w:cs="Times New Roman"/>
                      <w:color w:val="auto"/>
                      <w:spacing w:val="0"/>
                      <w:position w:val="0"/>
                      <w:sz w:val="21"/>
                      <w:szCs w:val="21"/>
                      <w:highlight w:val="none"/>
                      <w:lang w:val="en-US" w:eastAsia="zh-CN"/>
                    </w:rPr>
                    <w:t>建设</w:t>
                  </w:r>
                  <w:r>
                    <w:rPr>
                      <w:rFonts w:hint="default" w:ascii="Times New Roman" w:hAnsi="Times New Roman" w:cs="Times New Roman"/>
                      <w:color w:val="auto"/>
                      <w:spacing w:val="0"/>
                      <w:position w:val="0"/>
                      <w:sz w:val="21"/>
                      <w:szCs w:val="21"/>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Times New Roman" w:hAnsi="Times New Roman" w:eastAsia="宋体" w:cs="Times New Roman"/>
                      <w:b w:val="0"/>
                      <w:snapToGrid w:val="0"/>
                      <w:color w:val="auto"/>
                      <w:spacing w:val="0"/>
                      <w:w w:val="10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①石膏粉生产线烘干、研磨产生的颗粒物、二氧化硫、氮氧化物通入静电除尘器后经1根15m高排气（DA001）筒排放。排放浓度符合</w:t>
                  </w:r>
                  <w:r>
                    <w:rPr>
                      <w:rFonts w:hint="default" w:ascii="Times New Roman" w:hAnsi="Times New Roman" w:eastAsia="宋体" w:cs="Times New Roman"/>
                      <w:b w:val="0"/>
                      <w:snapToGrid w:val="0"/>
                      <w:color w:val="auto"/>
                      <w:spacing w:val="0"/>
                      <w:w w:val="100"/>
                      <w:position w:val="0"/>
                      <w:sz w:val="21"/>
                      <w:szCs w:val="21"/>
                      <w:highlight w:val="none"/>
                    </w:rPr>
                    <w:t>《新疆维吾尔自治区工业炉窑大气污染综合治理实施方案》中：重点区域原则上按照颗粒物、二氧化硫、氮氧化物排放限值分别不高于30、200、300毫克/立方米</w:t>
                  </w:r>
                  <w:r>
                    <w:rPr>
                      <w:rFonts w:hint="default" w:ascii="Times New Roman" w:hAnsi="Times New Roman" w:eastAsia="宋体" w:cs="Times New Roman"/>
                      <w:b w:val="0"/>
                      <w:snapToGrid w:val="0"/>
                      <w:color w:val="auto"/>
                      <w:spacing w:val="0"/>
                      <w:w w:val="100"/>
                      <w:position w:val="0"/>
                      <w:sz w:val="21"/>
                      <w:szCs w:val="21"/>
                      <w:highlight w:val="none"/>
                      <w:lang w:val="en-US" w:eastAsia="zh-CN"/>
                    </w:rPr>
                    <w:t>的标准现值。</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②粉刷石膏生产线产生的烘干粉尘、投料粉尘、包装粉尘经除尘器处理后通过15m高排气筒（DA002）排放。</w:t>
                  </w:r>
                  <w:r>
                    <w:rPr>
                      <w:rFonts w:hint="default" w:ascii="Times New Roman" w:hAnsi="Times New Roman" w:eastAsia="宋体" w:cs="Times New Roman"/>
                      <w:color w:val="auto"/>
                      <w:spacing w:val="0"/>
                      <w:position w:val="0"/>
                      <w:sz w:val="21"/>
                      <w:szCs w:val="21"/>
                      <w:highlight w:val="none"/>
                      <w:lang w:val="en-US" w:eastAsia="zh-CN"/>
                    </w:rPr>
                    <w:t>排放浓度符合《大气污染物综合排放标准》（GB16297-1996）中新污染源二级标准（最高允许排放浓度：120mg/m</w:t>
                  </w:r>
                  <w:r>
                    <w:rPr>
                      <w:rFonts w:hint="default" w:ascii="Times New Roman" w:hAnsi="Times New Roman" w:eastAsia="宋体" w:cs="Times New Roman"/>
                      <w:color w:val="auto"/>
                      <w:spacing w:val="0"/>
                      <w:position w:val="0"/>
                      <w:sz w:val="21"/>
                      <w:szCs w:val="21"/>
                      <w:highlight w:val="none"/>
                      <w:vertAlign w:val="superscript"/>
                      <w:lang w:val="en-US" w:eastAsia="zh-CN"/>
                    </w:rPr>
                    <w:t>3</w:t>
                  </w:r>
                  <w:r>
                    <w:rPr>
                      <w:rFonts w:hint="default" w:ascii="Times New Roman" w:hAnsi="Times New Roman" w:eastAsia="宋体" w:cs="Times New Roman"/>
                      <w:color w:val="auto"/>
                      <w:spacing w:val="0"/>
                      <w:position w:val="0"/>
                      <w:sz w:val="21"/>
                      <w:szCs w:val="21"/>
                      <w:highlight w:val="none"/>
                      <w:lang w:val="en-US" w:eastAsia="zh-CN"/>
                    </w:rPr>
                    <w:t>，最高允许排放速率：3.5kg/h）</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lang w:val="en-US" w:eastAsia="zh-CN"/>
                    </w:rPr>
                    <w:t>③</w:t>
                  </w:r>
                  <w:r>
                    <w:rPr>
                      <w:rFonts w:hint="default" w:ascii="Times New Roman" w:hAnsi="Times New Roman" w:cs="Times New Roman"/>
                      <w:color w:val="auto"/>
                      <w:spacing w:val="0"/>
                      <w:position w:val="0"/>
                      <w:sz w:val="21"/>
                      <w:szCs w:val="21"/>
                      <w:highlight w:val="none"/>
                      <w:lang w:val="en-US" w:eastAsia="zh-CN"/>
                    </w:rPr>
                    <w:t>腻子粉生产线产生的烘干粉尘、投料粉尘、包装粉尘经除尘器处理后通过15m高排气筒（DA003）排放。</w:t>
                  </w:r>
                  <w:r>
                    <w:rPr>
                      <w:rFonts w:hint="default" w:ascii="Times New Roman" w:hAnsi="Times New Roman" w:eastAsia="宋体" w:cs="Times New Roman"/>
                      <w:color w:val="auto"/>
                      <w:spacing w:val="0"/>
                      <w:position w:val="0"/>
                      <w:sz w:val="21"/>
                      <w:szCs w:val="21"/>
                      <w:highlight w:val="none"/>
                      <w:lang w:val="en-US" w:eastAsia="zh-CN"/>
                    </w:rPr>
                    <w:t>排放浓度符合《大气污染物综合排放标准》（GB16297-1996）中新污染源二级标准（最高允许排放浓度：120mg/m</w:t>
                  </w:r>
                  <w:r>
                    <w:rPr>
                      <w:rFonts w:hint="default" w:ascii="Times New Roman" w:hAnsi="Times New Roman" w:eastAsia="宋体" w:cs="Times New Roman"/>
                      <w:color w:val="auto"/>
                      <w:spacing w:val="0"/>
                      <w:position w:val="0"/>
                      <w:sz w:val="21"/>
                      <w:szCs w:val="21"/>
                      <w:highlight w:val="none"/>
                      <w:vertAlign w:val="superscript"/>
                      <w:lang w:val="en-US" w:eastAsia="zh-CN"/>
                    </w:rPr>
                    <w:t>3</w:t>
                  </w:r>
                  <w:r>
                    <w:rPr>
                      <w:rFonts w:hint="default" w:ascii="Times New Roman" w:hAnsi="Times New Roman" w:eastAsia="宋体" w:cs="Times New Roman"/>
                      <w:color w:val="auto"/>
                      <w:spacing w:val="0"/>
                      <w:position w:val="0"/>
                      <w:sz w:val="21"/>
                      <w:szCs w:val="21"/>
                      <w:highlight w:val="none"/>
                      <w:lang w:val="en-US" w:eastAsia="zh-CN"/>
                    </w:rPr>
                    <w:t>，最高允许排放速率：3.5kg/h）</w:t>
                  </w:r>
                  <w:r>
                    <w:rPr>
                      <w:rFonts w:hint="default" w:ascii="Times New Roman" w:hAnsi="Times New Roman" w:cs="Times New Roman"/>
                      <w:color w:val="auto"/>
                      <w:spacing w:val="0"/>
                      <w:position w:val="0"/>
                      <w:sz w:val="21"/>
                      <w:szCs w:val="21"/>
                      <w:highlight w:val="none"/>
                      <w:lang w:val="en-US" w:eastAsia="zh-CN"/>
                    </w:rPr>
                    <w:t>，在采取</w:t>
                  </w:r>
                  <w:r>
                    <w:rPr>
                      <w:rFonts w:hint="default" w:ascii="Times New Roman" w:hAnsi="Times New Roman" w:eastAsia="宋体" w:cs="Times New Roman"/>
                      <w:color w:val="auto"/>
                      <w:spacing w:val="0"/>
                      <w:position w:val="0"/>
                      <w:sz w:val="21"/>
                      <w:szCs w:val="21"/>
                      <w:highlight w:val="none"/>
                    </w:rPr>
                    <w:t>上述措施</w:t>
                  </w:r>
                  <w:r>
                    <w:rPr>
                      <w:rFonts w:hint="default" w:ascii="Times New Roman" w:hAnsi="Times New Roman" w:eastAsia="宋体" w:cs="Times New Roman"/>
                      <w:color w:val="auto"/>
                      <w:spacing w:val="0"/>
                      <w:position w:val="0"/>
                      <w:sz w:val="21"/>
                      <w:szCs w:val="21"/>
                      <w:highlight w:val="none"/>
                      <w:lang w:val="en-US" w:eastAsia="zh-CN"/>
                    </w:rPr>
                    <w:t>后，</w:t>
                  </w:r>
                  <w:r>
                    <w:rPr>
                      <w:rFonts w:hint="default" w:ascii="Times New Roman" w:hAnsi="Times New Roman" w:eastAsia="宋体" w:cs="Times New Roman"/>
                      <w:color w:val="auto"/>
                      <w:spacing w:val="0"/>
                      <w:position w:val="0"/>
                      <w:sz w:val="21"/>
                      <w:szCs w:val="21"/>
                      <w:highlight w:val="none"/>
                    </w:rPr>
                    <w:t>能确保本项目污染物对环境质量的影响降到最小，不突破所在区域环境质量底线。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2"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资源利用上线</w:t>
                  </w:r>
                </w:p>
              </w:tc>
              <w:tc>
                <w:tcPr>
                  <w:tcW w:w="1733"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强化节约集约利用，持续提升资源能源利用效率，水资源、土地资源、能源消耗等达到国家、自治区下达的总量和强度控制目标。</w:t>
                  </w:r>
                </w:p>
              </w:tc>
              <w:tc>
                <w:tcPr>
                  <w:tcW w:w="2903"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本项目生产工艺主要消耗电能、水。项目资源、能源消耗满足国家、自治区下达的总量和强度控制目标。</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auto"/>
                <w:spacing w:val="0"/>
                <w:kern w:val="0"/>
                <w:position w:val="0"/>
                <w:sz w:val="24"/>
                <w:szCs w:val="24"/>
                <w:highlight w:val="none"/>
                <w:lang w:val="en-US" w:eastAsia="zh-CN"/>
              </w:rPr>
            </w:pPr>
            <w:r>
              <w:rPr>
                <w:rFonts w:hint="default" w:ascii="Times New Roman" w:hAnsi="Times New Roman" w:eastAsia="宋体" w:cs="Times New Roman"/>
                <w:b/>
                <w:bCs/>
                <w:color w:val="auto"/>
                <w:spacing w:val="0"/>
                <w:kern w:val="0"/>
                <w:position w:val="0"/>
                <w:sz w:val="24"/>
                <w:szCs w:val="24"/>
                <w:highlight w:val="none"/>
                <w:lang w:val="en-US" w:eastAsia="zh-CN"/>
              </w:rPr>
              <w:t>3.2与《昌吉回族自治州“三线一单”生态环境分区管控方案》的符合性分析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position w:val="0"/>
                <w:sz w:val="24"/>
                <w:szCs w:val="32"/>
                <w:highlight w:val="none"/>
                <w:lang w:val="en-US" w:eastAsia="zh-CN"/>
              </w:rPr>
            </w:pPr>
            <w:r>
              <w:rPr>
                <w:rFonts w:hint="default" w:ascii="Times New Roman" w:hAnsi="Times New Roman" w:eastAsia="宋体" w:cs="Times New Roman"/>
                <w:color w:val="auto"/>
                <w:spacing w:val="0"/>
                <w:position w:val="0"/>
                <w:sz w:val="24"/>
                <w:szCs w:val="32"/>
                <w:highlight w:val="none"/>
                <w:lang w:val="en-US" w:eastAsia="zh-CN"/>
              </w:rPr>
              <w:t>本项目位于甘泉堡工业园区中苏通小微创业园区块，根据《昌吉回族自治州“三线一单”生态环境分区管控方案及生态环境准入清单》划分，本项目属于ZH65230220002环境管控单元编码区，属于阜康市重点管控单元，本项目与阜康市环境管控单元生态环境准入清单符合性分析见表1-2。本项目在“三线一单”管控方案中的位置见图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position w:val="0"/>
                <w:sz w:val="24"/>
                <w:szCs w:val="32"/>
                <w:highlight w:val="none"/>
                <w:lang w:val="en-US" w:eastAsia="zh-CN"/>
              </w:rPr>
            </w:pPr>
            <w:r>
              <w:rPr>
                <w:rFonts w:hint="default" w:ascii="Times New Roman" w:hAnsi="Times New Roman" w:eastAsia="宋体" w:cs="Times New Roman"/>
                <w:color w:val="auto"/>
                <w:spacing w:val="0"/>
                <w:position w:val="0"/>
                <w:sz w:val="24"/>
                <w:szCs w:val="32"/>
                <w:highlight w:val="none"/>
                <w:lang w:val="en-US" w:eastAsia="zh-CN"/>
              </w:rPr>
              <w:t>项目选址不涉及生态保护红线，项目所在区域不存在自然保护区、风景名胜区、饮用水水源保护区等需要特别保护的区域，不属于禁止建设开发区和限制建设开发区，符合生态保护红线的要求，不会影响所在区域内生态功能和性质。符合生态保护红线相关要求。</w:t>
            </w:r>
          </w:p>
          <w:p>
            <w:pPr>
              <w:pStyle w:val="53"/>
              <w:keepNext w:val="0"/>
              <w:keepLines w:val="0"/>
              <w:pageBreakBefore w:val="0"/>
              <w:widowControl w:val="0"/>
              <w:tabs>
                <w:tab w:val="left" w:pos="360"/>
                <w:tab w:val="left" w:pos="1620"/>
              </w:tabs>
              <w:kinsoku/>
              <w:wordWrap/>
              <w:overflowPunct/>
              <w:topLinePunct w:val="0"/>
              <w:autoSpaceDE/>
              <w:autoSpaceDN/>
              <w:bidi w:val="0"/>
              <w:adjustRightInd w:val="0"/>
              <w:snapToGrid w:val="0"/>
              <w:spacing w:before="0" w:beforeLines="0" w:line="360" w:lineRule="auto"/>
              <w:ind w:left="0" w:leftChars="0" w:firstLine="0" w:firstLineChars="0"/>
              <w:jc w:val="center"/>
              <w:textAlignment w:val="auto"/>
              <w:rPr>
                <w:rFonts w:hint="default" w:ascii="Times New Roman" w:hAnsi="Times New Roman" w:cs="Times New Roman"/>
                <w:b/>
                <w:bCs w:val="0"/>
                <w:color w:val="auto"/>
                <w:spacing w:val="0"/>
                <w:position w:val="0"/>
                <w:sz w:val="24"/>
                <w:szCs w:val="24"/>
                <w:highlight w:val="none"/>
              </w:rPr>
            </w:pPr>
            <w:r>
              <w:rPr>
                <w:rFonts w:hint="default" w:ascii="Times New Roman" w:hAnsi="Times New Roman" w:cs="Times New Roman"/>
                <w:b/>
                <w:bCs w:val="0"/>
                <w:color w:val="auto"/>
                <w:spacing w:val="0"/>
                <w:position w:val="0"/>
                <w:sz w:val="21"/>
                <w:szCs w:val="21"/>
                <w:highlight w:val="none"/>
              </w:rPr>
              <w:t>表</w:t>
            </w:r>
            <w:r>
              <w:rPr>
                <w:rFonts w:hint="default" w:ascii="Times New Roman" w:hAnsi="Times New Roman" w:cs="Times New Roman"/>
                <w:b/>
                <w:bCs w:val="0"/>
                <w:color w:val="auto"/>
                <w:spacing w:val="0"/>
                <w:position w:val="0"/>
                <w:sz w:val="21"/>
                <w:szCs w:val="21"/>
                <w:highlight w:val="none"/>
                <w:lang w:val="en-US" w:eastAsia="zh-CN"/>
              </w:rPr>
              <w:t xml:space="preserve">1-2    </w:t>
            </w:r>
            <w:r>
              <w:rPr>
                <w:rFonts w:hint="default" w:ascii="Times New Roman" w:hAnsi="Times New Roman" w:eastAsia="宋体" w:cs="Times New Roman"/>
                <w:b/>
                <w:bCs w:val="0"/>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highlight w:val="none"/>
                <w:lang w:val="en-US" w:eastAsia="zh-CN"/>
              </w:rPr>
              <w:t>阜康市环境管控单元生态环境准入清单</w:t>
            </w:r>
            <w:r>
              <w:rPr>
                <w:rFonts w:hint="default" w:ascii="Times New Roman" w:hAnsi="Times New Roman" w:eastAsia="宋体" w:cs="Times New Roman"/>
                <w:b/>
                <w:bCs w:val="0"/>
                <w:color w:val="auto"/>
                <w:spacing w:val="0"/>
                <w:position w:val="0"/>
                <w:sz w:val="24"/>
                <w:szCs w:val="24"/>
                <w:highlight w:val="none"/>
                <w:lang w:eastAsia="zh-CN"/>
              </w:rPr>
              <w:t>”</w:t>
            </w:r>
            <w:r>
              <w:rPr>
                <w:rFonts w:hint="default" w:ascii="Times New Roman" w:hAnsi="Times New Roman" w:eastAsia="宋体" w:cs="Times New Roman"/>
                <w:b/>
                <w:bCs w:val="0"/>
                <w:color w:val="auto"/>
                <w:spacing w:val="0"/>
                <w:position w:val="0"/>
                <w:sz w:val="24"/>
                <w:szCs w:val="24"/>
                <w:highlight w:val="none"/>
              </w:rPr>
              <w:t>符合性分析</w:t>
            </w:r>
          </w:p>
          <w:tbl>
            <w:tblPr>
              <w:tblStyle w:val="26"/>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81"/>
              <w:gridCol w:w="550"/>
              <w:gridCol w:w="568"/>
              <w:gridCol w:w="2301"/>
              <w:gridCol w:w="2297"/>
              <w:gridCol w:w="5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7"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环境管控单元编码</w:t>
                  </w:r>
                </w:p>
              </w:tc>
              <w:tc>
                <w:tcPr>
                  <w:tcW w:w="392"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管控单元名称</w:t>
                  </w:r>
                </w:p>
              </w:tc>
              <w:tc>
                <w:tcPr>
                  <w:tcW w:w="2047" w:type="pct"/>
                  <w:gridSpan w:val="2"/>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管控要求</w:t>
                  </w:r>
                </w:p>
              </w:tc>
              <w:tc>
                <w:tcPr>
                  <w:tcW w:w="1639"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项目情况</w:t>
                  </w:r>
                </w:p>
              </w:tc>
              <w:tc>
                <w:tcPr>
                  <w:tcW w:w="36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7" w:type="pct"/>
                  <w:vMerge w:val="restar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ZH6523022000</w:t>
                  </w:r>
                  <w:r>
                    <w:rPr>
                      <w:rFonts w:hint="eastAsia" w:cs="Times New Roman"/>
                      <w:color w:val="auto"/>
                      <w:spacing w:val="0"/>
                      <w:position w:val="0"/>
                      <w:highlight w:val="none"/>
                      <w:lang w:val="en-US" w:eastAsia="zh-CN"/>
                    </w:rPr>
                    <w:t>2</w:t>
                  </w:r>
                </w:p>
              </w:tc>
              <w:tc>
                <w:tcPr>
                  <w:tcW w:w="392" w:type="pct"/>
                  <w:vMerge w:val="restar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阜康高新技术产业开发区</w:t>
                  </w:r>
                </w:p>
              </w:tc>
              <w:tc>
                <w:tcPr>
                  <w:tcW w:w="40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空间布局约束</w:t>
                  </w:r>
                </w:p>
              </w:tc>
              <w:tc>
                <w:tcPr>
                  <w:tcW w:w="1642"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rPr>
                    <w:t>1、执行自治区、乌昌石片区总体准入要求中关于重点管控单元空间布局约束的准入要求（表2-3A6.1、表3.4-2B1）。</w:t>
                  </w:r>
                </w:p>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2、入园企业需符合园区产业发展定位，产业发展以新型建材、优势果品及包装货运配送产业为主导。</w:t>
                  </w:r>
                </w:p>
              </w:tc>
              <w:tc>
                <w:tcPr>
                  <w:tcW w:w="1639"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1、本项目不属于表2-3A6.1、表3.4-2B1中重点管控单元</w:t>
                  </w:r>
                  <w:r>
                    <w:rPr>
                      <w:rFonts w:hint="default" w:ascii="Times New Roman" w:hAnsi="Times New Roman" w:eastAsia="宋体" w:cs="Times New Roman"/>
                      <w:color w:val="auto"/>
                      <w:spacing w:val="0"/>
                      <w:position w:val="0"/>
                      <w:sz w:val="21"/>
                      <w:szCs w:val="21"/>
                      <w:highlight w:val="none"/>
                      <w:lang w:val="en-US" w:eastAsia="zh-CN"/>
                    </w:rPr>
                    <w:t>空间布局约束的</w:t>
                  </w:r>
                  <w:r>
                    <w:rPr>
                      <w:rFonts w:hint="default" w:ascii="Times New Roman" w:hAnsi="Times New Roman" w:eastAsia="宋体" w:cs="Times New Roman"/>
                      <w:bCs/>
                      <w:color w:val="auto"/>
                      <w:spacing w:val="0"/>
                      <w:kern w:val="2"/>
                      <w:position w:val="0"/>
                      <w:sz w:val="21"/>
                      <w:szCs w:val="21"/>
                      <w:highlight w:val="none"/>
                    </w:rPr>
                    <w:t>“高污染、高环境风险产品”工业项目准入。</w:t>
                  </w:r>
                  <w:r>
                    <w:rPr>
                      <w:rFonts w:hint="default" w:ascii="Times New Roman" w:hAnsi="Times New Roman" w:eastAsia="宋体" w:cs="Times New Roman"/>
                      <w:color w:val="auto"/>
                      <w:spacing w:val="0"/>
                      <w:position w:val="0"/>
                      <w:sz w:val="21"/>
                      <w:szCs w:val="21"/>
                      <w:highlight w:val="none"/>
                      <w:lang w:val="en-US" w:eastAsia="zh-CN"/>
                    </w:rPr>
                    <w:t>内容之</w:t>
                  </w:r>
                  <w:r>
                    <w:rPr>
                      <w:rFonts w:hint="default" w:ascii="Times New Roman" w:hAnsi="Times New Roman" w:cs="Times New Roman"/>
                      <w:color w:val="auto"/>
                      <w:spacing w:val="0"/>
                      <w:position w:val="0"/>
                      <w:sz w:val="21"/>
                      <w:szCs w:val="21"/>
                      <w:highlight w:val="none"/>
                      <w:lang w:val="en-US" w:eastAsia="zh-CN"/>
                    </w:rPr>
                    <w:t>列。</w:t>
                  </w:r>
                </w:p>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2、本项目为</w:t>
                  </w:r>
                  <w:r>
                    <w:rPr>
                      <w:rFonts w:hint="default" w:ascii="Times New Roman" w:hAnsi="Times New Roman" w:eastAsia="宋体" w:cs="Times New Roman"/>
                      <w:color w:val="auto"/>
                      <w:spacing w:val="0"/>
                      <w:position w:val="0"/>
                      <w:sz w:val="21"/>
                      <w:szCs w:val="21"/>
                      <w:highlight w:val="none"/>
                      <w:lang w:val="en-US" w:eastAsia="zh-CN"/>
                    </w:rPr>
                    <w:t>石膏生产</w:t>
                  </w:r>
                  <w:r>
                    <w:rPr>
                      <w:rFonts w:hint="default" w:ascii="Times New Roman" w:hAnsi="Times New Roman" w:cs="Times New Roman"/>
                      <w:color w:val="auto"/>
                      <w:spacing w:val="0"/>
                      <w:position w:val="0"/>
                      <w:sz w:val="21"/>
                      <w:szCs w:val="21"/>
                      <w:highlight w:val="none"/>
                      <w:lang w:val="en-US" w:eastAsia="zh-CN"/>
                    </w:rPr>
                    <w:t>建设</w:t>
                  </w:r>
                  <w:r>
                    <w:rPr>
                      <w:rFonts w:hint="default" w:ascii="Times New Roman" w:hAnsi="Times New Roman" w:eastAsia="宋体" w:cs="Times New Roman"/>
                      <w:color w:val="auto"/>
                      <w:spacing w:val="0"/>
                      <w:position w:val="0"/>
                      <w:sz w:val="21"/>
                      <w:szCs w:val="21"/>
                      <w:highlight w:val="none"/>
                    </w:rPr>
                    <w:t>项</w:t>
                  </w:r>
                  <w:r>
                    <w:rPr>
                      <w:rFonts w:hint="default" w:ascii="Times New Roman" w:hAnsi="Times New Roman" w:cs="Times New Roman"/>
                      <w:color w:val="auto"/>
                      <w:spacing w:val="0"/>
                      <w:position w:val="0"/>
                      <w:sz w:val="21"/>
                      <w:szCs w:val="21"/>
                      <w:highlight w:val="none"/>
                      <w:lang w:val="en-US" w:eastAsia="zh-CN"/>
                    </w:rPr>
                    <w:t>目，符合园区发展定位。</w:t>
                  </w:r>
                </w:p>
              </w:tc>
              <w:tc>
                <w:tcPr>
                  <w:tcW w:w="36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7" w:type="pct"/>
                  <w:vMerge w:val="continue"/>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p>
              </w:tc>
              <w:tc>
                <w:tcPr>
                  <w:tcW w:w="392" w:type="pct"/>
                  <w:vMerge w:val="continue"/>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p>
              </w:tc>
              <w:tc>
                <w:tcPr>
                  <w:tcW w:w="40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污染物排放管控</w:t>
                  </w:r>
                </w:p>
              </w:tc>
              <w:tc>
                <w:tcPr>
                  <w:tcW w:w="1642"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rPr>
                    <w:t>1、执行自治区、乌昌石片区总体准入要求中关于重点管控单元污染物排放管控的准入要求（表2-3A6.2、表3.4-2B2）。</w:t>
                  </w:r>
                </w:p>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rPr>
                    <w:t>2、新（改、扩）建项目应执行最严格的大气污染物排放标准。</w:t>
                  </w:r>
                </w:p>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3、PM2.5年平均浓度不达标县市（园区），禁止新（改、扩）建未落实SO</w:t>
                  </w:r>
                  <w:r>
                    <w:rPr>
                      <w:rFonts w:hint="default" w:ascii="Times New Roman" w:hAnsi="Times New Roman" w:cs="Times New Roman"/>
                      <w:color w:val="auto"/>
                      <w:spacing w:val="0"/>
                      <w:position w:val="0"/>
                      <w:highlight w:val="none"/>
                      <w:vertAlign w:val="subscript"/>
                    </w:rPr>
                    <w:t>2</w:t>
                  </w:r>
                  <w:r>
                    <w:rPr>
                      <w:rFonts w:hint="default" w:ascii="Times New Roman" w:hAnsi="Times New Roman" w:cs="Times New Roman"/>
                      <w:color w:val="auto"/>
                      <w:spacing w:val="0"/>
                      <w:position w:val="0"/>
                      <w:highlight w:val="none"/>
                    </w:rPr>
                    <w:t>、NOx、烟粉尘、挥发性有机物（VOCs）等四项大气污染物总量指标昌吉州区域</w:t>
                  </w:r>
                  <w:r>
                    <w:rPr>
                      <w:rFonts w:hint="default" w:ascii="Times New Roman" w:hAnsi="Times New Roman" w:cs="Times New Roman"/>
                      <w:color w:val="auto"/>
                      <w:spacing w:val="0"/>
                      <w:position w:val="0"/>
                      <w:highlight w:val="none"/>
                      <w:lang w:eastAsia="zh-CN"/>
                    </w:rPr>
                    <w:t>内</w:t>
                  </w:r>
                  <w:r>
                    <w:rPr>
                      <w:rFonts w:hint="default" w:ascii="Times New Roman" w:hAnsi="Times New Roman" w:cs="Times New Roman"/>
                      <w:color w:val="auto"/>
                      <w:spacing w:val="0"/>
                      <w:position w:val="0"/>
                      <w:highlight w:val="none"/>
                    </w:rPr>
                    <w:t>倍量替代的项目。</w:t>
                  </w:r>
                </w:p>
              </w:tc>
              <w:tc>
                <w:tcPr>
                  <w:tcW w:w="1639"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1、本项目不属于2-3A6.2、表3.4-2B2中</w:t>
                  </w:r>
                  <w:r>
                    <w:rPr>
                      <w:rFonts w:hint="default" w:ascii="Times New Roman" w:hAnsi="Times New Roman" w:cs="Times New Roman"/>
                      <w:color w:val="auto"/>
                      <w:spacing w:val="0"/>
                      <w:kern w:val="0"/>
                      <w:position w:val="0"/>
                      <w:szCs w:val="20"/>
                      <w:highlight w:val="none"/>
                    </w:rPr>
                    <w:t>禁止引进国家和自治区明令禁止或淘汰的产业及工艺、</w:t>
                  </w:r>
                  <w:r>
                    <w:rPr>
                      <w:rFonts w:hint="default" w:ascii="Times New Roman" w:hAnsi="Times New Roman" w:cs="Times New Roman"/>
                      <w:color w:val="auto"/>
                      <w:spacing w:val="0"/>
                      <w:kern w:val="0"/>
                      <w:position w:val="0"/>
                      <w:szCs w:val="20"/>
                      <w:highlight w:val="none"/>
                      <w:lang w:val="en-US" w:eastAsia="zh-CN"/>
                    </w:rPr>
                    <w:t>项目建设符合</w:t>
                  </w:r>
                  <w:r>
                    <w:rPr>
                      <w:rFonts w:hint="default" w:ascii="Times New Roman" w:hAnsi="Times New Roman" w:cs="Times New Roman"/>
                      <w:color w:val="auto"/>
                      <w:spacing w:val="0"/>
                      <w:kern w:val="0"/>
                      <w:position w:val="0"/>
                      <w:szCs w:val="20"/>
                      <w:highlight w:val="none"/>
                    </w:rPr>
                    <w:t>园区规划的项目</w:t>
                  </w:r>
                  <w:r>
                    <w:rPr>
                      <w:rFonts w:hint="default" w:ascii="Times New Roman" w:hAnsi="Times New Roman" w:cs="Times New Roman"/>
                      <w:color w:val="auto"/>
                      <w:spacing w:val="0"/>
                      <w:position w:val="0"/>
                      <w:sz w:val="21"/>
                      <w:szCs w:val="21"/>
                      <w:highlight w:val="none"/>
                    </w:rPr>
                    <w:t>的准入要求</w:t>
                  </w:r>
                  <w:r>
                    <w:rPr>
                      <w:rFonts w:hint="default" w:ascii="Times New Roman" w:hAnsi="Times New Roman" w:cs="Times New Roman"/>
                      <w:color w:val="auto"/>
                      <w:spacing w:val="0"/>
                      <w:position w:val="0"/>
                      <w:sz w:val="21"/>
                      <w:szCs w:val="21"/>
                      <w:highlight w:val="none"/>
                      <w:lang w:val="en-US" w:eastAsia="zh-CN"/>
                    </w:rPr>
                    <w:t>内容之列。</w:t>
                  </w:r>
                </w:p>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2、本项目已执行最严格的</w:t>
                  </w:r>
                  <w:r>
                    <w:rPr>
                      <w:rFonts w:hint="default" w:ascii="Times New Roman" w:hAnsi="Times New Roman" w:cs="Times New Roman"/>
                      <w:color w:val="auto"/>
                      <w:spacing w:val="0"/>
                      <w:position w:val="0"/>
                      <w:sz w:val="21"/>
                      <w:szCs w:val="21"/>
                      <w:highlight w:val="none"/>
                    </w:rPr>
                    <w:t>大气污染物排放标准。</w:t>
                  </w:r>
                </w:p>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3、本项目运营期仅产生颗粒物、二氧化硫、氮氧化物，总量实行倍量替代。</w:t>
                  </w:r>
                </w:p>
              </w:tc>
              <w:tc>
                <w:tcPr>
                  <w:tcW w:w="36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7" w:type="pct"/>
                  <w:vMerge w:val="continue"/>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p>
              </w:tc>
              <w:tc>
                <w:tcPr>
                  <w:tcW w:w="392" w:type="pct"/>
                  <w:vMerge w:val="continue"/>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p>
              </w:tc>
              <w:tc>
                <w:tcPr>
                  <w:tcW w:w="40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环境风险防控</w:t>
                  </w:r>
                </w:p>
              </w:tc>
              <w:tc>
                <w:tcPr>
                  <w:tcW w:w="1642"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1、执行自治区、乌昌石片区总体准入要求中关于重点管控单元环境风险防控的准入要求（表2-3A6.3、表3.4-2B3）。</w:t>
                  </w:r>
                </w:p>
              </w:tc>
              <w:tc>
                <w:tcPr>
                  <w:tcW w:w="1639"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1、本</w:t>
                  </w:r>
                  <w:r>
                    <w:rPr>
                      <w:rFonts w:hint="default" w:ascii="Times New Roman" w:hAnsi="Times New Roman" w:cs="Times New Roman"/>
                      <w:color w:val="auto"/>
                      <w:spacing w:val="0"/>
                      <w:position w:val="0"/>
                      <w:sz w:val="21"/>
                      <w:szCs w:val="21"/>
                      <w:highlight w:val="none"/>
                      <w:lang w:val="en-US" w:eastAsia="zh-CN"/>
                    </w:rPr>
                    <w:t>项目运营期仅产生的生活污水，符合园区污水管网的那关标准，符合园区不断提高污水集中处理中水回用率的要求。</w:t>
                  </w:r>
                </w:p>
              </w:tc>
              <w:tc>
                <w:tcPr>
                  <w:tcW w:w="36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7" w:type="pct"/>
                  <w:vMerge w:val="continue"/>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p>
              </w:tc>
              <w:tc>
                <w:tcPr>
                  <w:tcW w:w="392" w:type="pct"/>
                  <w:vMerge w:val="continue"/>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p>
              </w:tc>
              <w:tc>
                <w:tcPr>
                  <w:tcW w:w="40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资源利用效率</w:t>
                  </w:r>
                </w:p>
              </w:tc>
              <w:tc>
                <w:tcPr>
                  <w:tcW w:w="1642"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rPr>
                    <w:t>1、执行自治区、乌昌石片区总体准入要求中关于重点管控单元资源利用效率的准入要求（表2-3A6.4、表3.4-2B4）。</w:t>
                  </w:r>
                </w:p>
              </w:tc>
              <w:tc>
                <w:tcPr>
                  <w:tcW w:w="1639"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本项目运营期产生的污染物为颗粒物，不涉及重金属、持久性有机物等有毒有害污染物，因此，符合</w:t>
                  </w:r>
                  <w:r>
                    <w:rPr>
                      <w:rFonts w:hint="default" w:ascii="Times New Roman" w:hAnsi="Times New Roman" w:cs="Times New Roman"/>
                      <w:color w:val="auto"/>
                      <w:spacing w:val="0"/>
                      <w:position w:val="0"/>
                      <w:highlight w:val="none"/>
                    </w:rPr>
                    <w:t>自治区、乌昌石片区总体准入要求中关于重点管控单元资源利用效率的准入要求</w:t>
                  </w:r>
                </w:p>
              </w:tc>
              <w:tc>
                <w:tcPr>
                  <w:tcW w:w="364" w:type="pct"/>
                  <w:tcBorders>
                    <w:tl2br w:val="nil"/>
                    <w:tr2bl w:val="nil"/>
                  </w:tcBorders>
                  <w:noWrap w:val="0"/>
                  <w:vAlign w:val="center"/>
                </w:tcPr>
                <w:p>
                  <w:pPr>
                    <w:pStyle w:val="5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highlight w:val="none"/>
                      <w:lang w:val="en-US" w:eastAsia="zh-CN"/>
                    </w:rPr>
                    <w:t>符合</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firstLine="480" w:firstLineChars="200"/>
              <w:jc w:val="both"/>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综上所述，本项目符合</w:t>
            </w:r>
            <w:r>
              <w:rPr>
                <w:rFonts w:hint="default" w:ascii="Times New Roman" w:hAnsi="Times New Roman" w:eastAsia="宋体" w:cs="Times New Roman"/>
                <w:b w:val="0"/>
                <w:bCs w:val="0"/>
                <w:color w:val="auto"/>
                <w:spacing w:val="0"/>
                <w:kern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昌吉回族自治州“三线一单”生态环境分区管控方案》</w:t>
            </w:r>
            <w:r>
              <w:rPr>
                <w:rFonts w:hint="default" w:ascii="Times New Roman" w:hAnsi="Times New Roman" w:cs="Times New Roman"/>
                <w:color w:val="auto"/>
                <w:spacing w:val="0"/>
                <w:position w:val="0"/>
                <w:sz w:val="24"/>
                <w:szCs w:val="24"/>
                <w:highlight w:val="none"/>
                <w:lang w:val="en-US" w:eastAsia="zh-CN"/>
              </w:rPr>
              <w:t>相关要求.</w:t>
            </w:r>
          </w:p>
          <w:p>
            <w:pPr>
              <w:pStyle w:val="10"/>
              <w:keepNext w:val="0"/>
              <w:keepLines w:val="0"/>
              <w:pageBreakBefore w:val="0"/>
              <w:kinsoku/>
              <w:overflowPunct/>
              <w:topLinePunct w:val="0"/>
              <w:autoSpaceDE w:val="0"/>
              <w:autoSpaceDN w:val="0"/>
              <w:bidi w:val="0"/>
              <w:snapToGrid w:val="0"/>
              <w:spacing w:before="0" w:after="0" w:line="360" w:lineRule="auto"/>
              <w:ind w:left="0" w:leftChars="0" w:right="0" w:firstLine="0" w:firstLineChars="0"/>
              <w:textAlignment w:val="auto"/>
              <w:rPr>
                <w:rFonts w:hint="default" w:ascii="Times New Roman" w:hAnsi="Times New Roman" w:eastAsia="宋体" w:cs="Times New Roman"/>
                <w:b/>
                <w:bCs/>
                <w:color w:val="auto"/>
                <w:spacing w:val="0"/>
                <w:kern w:val="0"/>
                <w:position w:val="0"/>
                <w:sz w:val="24"/>
                <w:highlight w:val="none"/>
                <w:lang w:eastAsia="zh-CN"/>
              </w:rPr>
            </w:pPr>
            <w:r>
              <w:rPr>
                <w:rFonts w:hint="default" w:ascii="Times New Roman" w:hAnsi="Times New Roman" w:cs="Times New Roman"/>
                <w:b/>
                <w:bCs/>
                <w:color w:val="auto"/>
                <w:spacing w:val="0"/>
                <w:kern w:val="0"/>
                <w:position w:val="0"/>
                <w:sz w:val="24"/>
                <w:highlight w:val="none"/>
                <w:lang w:val="en-US" w:eastAsia="zh-CN"/>
              </w:rPr>
              <w:t>4</w:t>
            </w:r>
            <w:r>
              <w:rPr>
                <w:rFonts w:hint="default" w:ascii="Times New Roman" w:hAnsi="Times New Roman" w:cs="Times New Roman"/>
                <w:b/>
                <w:bCs/>
                <w:color w:val="auto"/>
                <w:spacing w:val="0"/>
                <w:kern w:val="0"/>
                <w:position w:val="0"/>
                <w:sz w:val="24"/>
                <w:highlight w:val="none"/>
              </w:rPr>
              <w:t>.项目与《新疆生态环境保护“十四五”规划》的符合性分析</w:t>
            </w:r>
            <w:r>
              <w:rPr>
                <w:rFonts w:hint="default" w:ascii="Times New Roman" w:hAnsi="Times New Roman" w:cs="Times New Roman"/>
                <w:b/>
                <w:bCs/>
                <w:color w:val="auto"/>
                <w:spacing w:val="0"/>
                <w:kern w:val="0"/>
                <w:position w:val="0"/>
                <w:sz w:val="24"/>
                <w:highlight w:val="none"/>
                <w:lang w:eastAsia="zh-CN"/>
              </w:rPr>
              <w:t>。</w:t>
            </w:r>
          </w:p>
          <w:p>
            <w:pPr>
              <w:pStyle w:val="10"/>
              <w:keepNext w:val="0"/>
              <w:keepLines w:val="0"/>
              <w:pageBreakBefore w:val="0"/>
              <w:kinsoku/>
              <w:overflowPunct/>
              <w:topLinePunct w:val="0"/>
              <w:autoSpaceDE w:val="0"/>
              <w:autoSpaceDN w:val="0"/>
              <w:bidi w:val="0"/>
              <w:snapToGrid w:val="0"/>
              <w:spacing w:before="0" w:after="0" w:line="360" w:lineRule="auto"/>
              <w:ind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新疆生态环境保护“十四五”规划》第五章加强协同控制，改善大气环境，第三节持续推进涉气污染源治理：实施重点行业氮氧化物（以下简称“NOx”）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w:t>
            </w:r>
            <w:r>
              <w:rPr>
                <w:rFonts w:hint="default" w:ascii="Times New Roman" w:hAnsi="Times New Roman" w:eastAsia="宋体" w:cs="Times New Roman"/>
                <w:color w:val="auto"/>
                <w:spacing w:val="0"/>
                <w:position w:val="0"/>
                <w:sz w:val="24"/>
                <w:szCs w:val="24"/>
                <w:highlight w:val="none"/>
              </w:rPr>
              <w:t>石灰、耐火材料、金属冶炼以及煤化工、石油化工等行业，严格控制物料储存、输送及生产工艺过程无组织排放。重点涉气排放企业逐步取消烟气旁路，因安全生产无法取消的，安装在线监控系统。</w:t>
            </w:r>
          </w:p>
          <w:p>
            <w:pPr>
              <w:pStyle w:val="10"/>
              <w:keepNext w:val="0"/>
              <w:keepLines w:val="0"/>
              <w:pageBreakBefore w:val="0"/>
              <w:kinsoku/>
              <w:overflowPunct/>
              <w:topLinePunct w:val="0"/>
              <w:autoSpaceDE w:val="0"/>
              <w:autoSpaceDN w:val="0"/>
              <w:bidi w:val="0"/>
              <w:snapToGrid w:val="0"/>
              <w:spacing w:before="0" w:after="0" w:line="360" w:lineRule="auto"/>
              <w:ind w:right="0" w:firstLine="480" w:firstLineChars="200"/>
              <w:textAlignment w:val="auto"/>
              <w:rPr>
                <w:rFonts w:hint="default" w:ascii="Times New Roman" w:hAnsi="Times New Roman" w:cs="Times New Roman"/>
                <w:b w:val="0"/>
                <w:bCs/>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本项目为“</w:t>
            </w:r>
            <w:r>
              <w:rPr>
                <w:rFonts w:hint="default" w:ascii="Times New Roman" w:hAnsi="Times New Roman" w:eastAsia="宋体" w:cs="Times New Roman"/>
                <w:color w:val="auto"/>
                <w:spacing w:val="0"/>
                <w:position w:val="0"/>
                <w:sz w:val="24"/>
                <w:szCs w:val="24"/>
                <w:highlight w:val="none"/>
                <w:lang w:val="en-US" w:eastAsia="zh-CN"/>
              </w:rPr>
              <w:t>石膏制品制造</w:t>
            </w:r>
            <w:r>
              <w:rPr>
                <w:rFonts w:hint="default" w:ascii="Times New Roman" w:hAnsi="Times New Roman" w:eastAsia="宋体" w:cs="Times New Roman"/>
                <w:color w:val="auto"/>
                <w:spacing w:val="0"/>
                <w:position w:val="0"/>
                <w:sz w:val="24"/>
                <w:szCs w:val="24"/>
                <w:highlight w:val="none"/>
              </w:rPr>
              <w:t>”项目，</w:t>
            </w:r>
            <w:r>
              <w:rPr>
                <w:rFonts w:hint="default" w:ascii="Times New Roman" w:hAnsi="Times New Roman" w:eastAsia="宋体" w:cs="Times New Roman"/>
                <w:color w:val="auto"/>
                <w:spacing w:val="0"/>
                <w:position w:val="0"/>
                <w:sz w:val="24"/>
                <w:szCs w:val="24"/>
                <w:highlight w:val="none"/>
                <w:lang w:val="en-US" w:eastAsia="zh-CN"/>
              </w:rPr>
              <w:t>不属于</w:t>
            </w:r>
            <w:r>
              <w:rPr>
                <w:rFonts w:hint="default" w:ascii="Times New Roman" w:hAnsi="Times New Roman" w:cs="Times New Roman"/>
                <w:color w:val="auto"/>
                <w:spacing w:val="0"/>
                <w:position w:val="0"/>
                <w:sz w:val="24"/>
                <w:szCs w:val="24"/>
                <w:highlight w:val="none"/>
              </w:rPr>
              <w:t>铸造、铁合金、焦化、水泥、</w:t>
            </w:r>
            <w:r>
              <w:rPr>
                <w:rFonts w:hint="default" w:ascii="Times New Roman" w:hAnsi="Times New Roman" w:eastAsia="宋体" w:cs="Times New Roman"/>
                <w:color w:val="auto"/>
                <w:spacing w:val="0"/>
                <w:position w:val="0"/>
                <w:sz w:val="24"/>
                <w:szCs w:val="24"/>
                <w:highlight w:val="none"/>
              </w:rPr>
              <w:t>石灰、耐火材料、金属冶炼以及煤化工、石油化工等行业</w:t>
            </w:r>
            <w:r>
              <w:rPr>
                <w:rFonts w:hint="default" w:ascii="Times New Roman" w:hAnsi="Times New Roman" w:cs="Times New Roman"/>
                <w:b w:val="0"/>
                <w:bCs/>
                <w:color w:val="auto"/>
                <w:spacing w:val="0"/>
                <w:position w:val="0"/>
                <w:sz w:val="24"/>
                <w:szCs w:val="24"/>
                <w:highlight w:val="none"/>
              </w:rPr>
              <w:t>，</w:t>
            </w:r>
            <w:r>
              <w:rPr>
                <w:rFonts w:hint="default" w:ascii="Times New Roman" w:hAnsi="Times New Roman" w:cs="Times New Roman"/>
                <w:b w:val="0"/>
                <w:bCs/>
                <w:color w:val="auto"/>
                <w:spacing w:val="0"/>
                <w:position w:val="0"/>
                <w:sz w:val="24"/>
                <w:szCs w:val="24"/>
                <w:highlight w:val="none"/>
                <w:lang w:val="en-US" w:eastAsia="zh-CN"/>
              </w:rPr>
              <w:t>为砖瓦行业，本项目在采取筒仓储存、密闭管道输送的措施后，产生的有组织颗粒物排放量：</w:t>
            </w:r>
            <w:r>
              <w:rPr>
                <w:rFonts w:hint="eastAsia" w:cs="Times New Roman"/>
                <w:b w:val="0"/>
                <w:bCs/>
                <w:color w:val="auto"/>
                <w:spacing w:val="0"/>
                <w:position w:val="0"/>
                <w:sz w:val="24"/>
                <w:szCs w:val="24"/>
                <w:highlight w:val="none"/>
                <w:lang w:val="en-US" w:eastAsia="zh-CN"/>
              </w:rPr>
              <w:t>2.598</w:t>
            </w:r>
            <w:r>
              <w:rPr>
                <w:rFonts w:hint="default" w:ascii="Times New Roman" w:hAnsi="Times New Roman" w:cs="Times New Roman"/>
                <w:b w:val="0"/>
                <w:bCs/>
                <w:color w:val="auto"/>
                <w:spacing w:val="0"/>
                <w:position w:val="0"/>
                <w:sz w:val="24"/>
                <w:szCs w:val="24"/>
                <w:highlight w:val="none"/>
                <w:lang w:val="en-US" w:eastAsia="zh-CN"/>
              </w:rPr>
              <w:t>t/a，产生的无组织颗粒物排放量：</w:t>
            </w:r>
            <w:r>
              <w:rPr>
                <w:rFonts w:hint="eastAsia" w:cs="Times New Roman"/>
                <w:b w:val="0"/>
                <w:bCs/>
                <w:color w:val="auto"/>
                <w:spacing w:val="0"/>
                <w:position w:val="0"/>
                <w:sz w:val="24"/>
                <w:szCs w:val="24"/>
                <w:highlight w:val="none"/>
                <w:lang w:val="en-US" w:eastAsia="zh-CN"/>
              </w:rPr>
              <w:t>1.681</w:t>
            </w:r>
            <w:r>
              <w:rPr>
                <w:rFonts w:hint="default" w:ascii="Times New Roman" w:hAnsi="Times New Roman" w:cs="Times New Roman"/>
                <w:b w:val="0"/>
                <w:bCs/>
                <w:color w:val="auto"/>
                <w:spacing w:val="0"/>
                <w:position w:val="0"/>
                <w:sz w:val="24"/>
                <w:szCs w:val="24"/>
                <w:highlight w:val="none"/>
                <w:lang w:val="en-US" w:eastAsia="zh-CN"/>
              </w:rPr>
              <w:t>t/a，且能够达标排放，因此，本项目符合</w:t>
            </w:r>
            <w:r>
              <w:rPr>
                <w:rFonts w:hint="default" w:ascii="Times New Roman" w:hAnsi="Times New Roman" w:cs="Times New Roman"/>
                <w:b w:val="0"/>
                <w:bCs/>
                <w:color w:val="auto"/>
                <w:spacing w:val="0"/>
                <w:position w:val="0"/>
                <w:sz w:val="24"/>
                <w:szCs w:val="24"/>
                <w:highlight w:val="none"/>
              </w:rPr>
              <w:t>《新疆生态环境保护“十四五”规划》</w:t>
            </w:r>
            <w:r>
              <w:rPr>
                <w:rFonts w:hint="default" w:ascii="Times New Roman" w:hAnsi="Times New Roman" w:cs="Times New Roman"/>
                <w:b w:val="0"/>
                <w:bCs/>
                <w:color w:val="auto"/>
                <w:spacing w:val="0"/>
                <w:position w:val="0"/>
                <w:sz w:val="24"/>
                <w:szCs w:val="24"/>
                <w:highlight w:val="none"/>
                <w:lang w:val="en-US" w:eastAsia="zh-CN"/>
              </w:rPr>
              <w:t>的相关</w:t>
            </w:r>
            <w:r>
              <w:rPr>
                <w:rFonts w:hint="default" w:ascii="Times New Roman" w:hAnsi="Times New Roman" w:cs="Times New Roman"/>
                <w:b w:val="0"/>
                <w:bCs/>
                <w:color w:val="auto"/>
                <w:spacing w:val="0"/>
                <w:position w:val="0"/>
                <w:sz w:val="24"/>
                <w:szCs w:val="24"/>
                <w:highlight w:val="none"/>
              </w:rPr>
              <w:t>要求。</w:t>
            </w:r>
          </w:p>
          <w:p>
            <w:pPr>
              <w:pStyle w:val="57"/>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auto"/>
              <w:rPr>
                <w:rFonts w:hint="default" w:ascii="Times New Roman" w:hAnsi="Times New Roman" w:cs="Times New Roman"/>
                <w:b w:val="0"/>
                <w:color w:val="auto"/>
                <w:spacing w:val="0"/>
                <w:position w:val="0"/>
                <w:sz w:val="24"/>
                <w:szCs w:val="24"/>
                <w:highlight w:val="none"/>
              </w:rPr>
            </w:pPr>
            <w:r>
              <w:rPr>
                <w:rFonts w:hint="default" w:ascii="Times New Roman" w:hAnsi="Times New Roman" w:cs="Times New Roman"/>
                <w:bCs/>
                <w:color w:val="auto"/>
                <w:spacing w:val="0"/>
                <w:position w:val="0"/>
                <w:sz w:val="24"/>
                <w:szCs w:val="24"/>
                <w:highlight w:val="none"/>
                <w:lang w:val="en-US" w:eastAsia="zh-CN"/>
              </w:rPr>
              <w:t>5</w:t>
            </w:r>
            <w:r>
              <w:rPr>
                <w:rFonts w:hint="default" w:ascii="Times New Roman" w:hAnsi="Times New Roman" w:cs="Times New Roman"/>
                <w:bCs/>
                <w:color w:val="auto"/>
                <w:spacing w:val="0"/>
                <w:position w:val="0"/>
                <w:sz w:val="24"/>
                <w:szCs w:val="24"/>
                <w:highlight w:val="none"/>
              </w:rPr>
              <w:t>.项目与《</w:t>
            </w:r>
            <w:r>
              <w:rPr>
                <w:rFonts w:hint="default" w:ascii="Times New Roman" w:hAnsi="Times New Roman" w:cs="Times New Roman"/>
                <w:color w:val="auto"/>
                <w:spacing w:val="0"/>
                <w:position w:val="0"/>
                <w:sz w:val="24"/>
                <w:szCs w:val="24"/>
                <w:highlight w:val="none"/>
              </w:rPr>
              <w:t>昌吉回族自治州生态环境保护与建设“十四五”规划</w:t>
            </w:r>
            <w:r>
              <w:rPr>
                <w:rFonts w:hint="default" w:ascii="Times New Roman" w:hAnsi="Times New Roman" w:cs="Times New Roman"/>
                <w:bCs/>
                <w:color w:val="auto"/>
                <w:spacing w:val="0"/>
                <w:position w:val="0"/>
                <w:sz w:val="24"/>
                <w:szCs w:val="24"/>
                <w:highlight w:val="none"/>
              </w:rPr>
              <w:t>》的符合性分析</w:t>
            </w:r>
          </w:p>
          <w:p>
            <w:pPr>
              <w:pStyle w:val="57"/>
              <w:widowControl w:val="0"/>
              <w:wordWrap w:val="0"/>
              <w:autoSpaceDE w:val="0"/>
              <w:autoSpaceDN w:val="0"/>
              <w:adjustRightInd w:val="0"/>
              <w:snapToGrid w:val="0"/>
              <w:spacing w:line="360" w:lineRule="auto"/>
              <w:ind w:firstLine="480" w:firstLineChars="200"/>
              <w:rPr>
                <w:rFonts w:hint="default" w:ascii="Times New Roman" w:hAnsi="Times New Roman" w:cs="Times New Roman"/>
                <w:b w:val="0"/>
                <w:color w:val="auto"/>
                <w:spacing w:val="0"/>
                <w:position w:val="0"/>
                <w:sz w:val="24"/>
                <w:szCs w:val="24"/>
                <w:highlight w:val="none"/>
              </w:rPr>
            </w:pPr>
            <w:r>
              <w:rPr>
                <w:rFonts w:hint="default" w:ascii="Times New Roman" w:hAnsi="Times New Roman" w:cs="Times New Roman"/>
                <w:b w:val="0"/>
                <w:color w:val="auto"/>
                <w:spacing w:val="0"/>
                <w:position w:val="0"/>
                <w:sz w:val="24"/>
                <w:szCs w:val="24"/>
                <w:highlight w:val="none"/>
              </w:rPr>
              <w:t>《昌吉回族自治州生态环境保护与建设“十四五”规划》提出：“深化工业污染治理。推进重点行业污染治理升级改造。各县市、园区电解铝、焦化、碳素等重点行业及“乌-昌-石”区域所有行业均实施特别排放限值。至2025年，全州钢铁、铸造等行业全面实现超低排放运行。推进铸造、砖瓦、矿物棉、独立轧钢、</w:t>
            </w:r>
            <w:r>
              <w:rPr>
                <w:rFonts w:hint="default" w:ascii="Times New Roman" w:hAnsi="Times New Roman" w:cs="Times New Roman"/>
                <w:b w:val="0"/>
                <w:color w:val="auto"/>
                <w:spacing w:val="0"/>
                <w:position w:val="0"/>
                <w:sz w:val="24"/>
                <w:szCs w:val="24"/>
                <w:highlight w:val="none"/>
                <w:lang w:eastAsia="zh-CN"/>
              </w:rPr>
              <w:t>碳素</w:t>
            </w:r>
            <w:r>
              <w:rPr>
                <w:rFonts w:hint="default" w:ascii="Times New Roman" w:hAnsi="Times New Roman" w:cs="Times New Roman"/>
                <w:b w:val="0"/>
                <w:color w:val="auto"/>
                <w:spacing w:val="0"/>
                <w:position w:val="0"/>
                <w:sz w:val="24"/>
                <w:szCs w:val="24"/>
                <w:highlight w:val="none"/>
              </w:rPr>
              <w:t>、化工、煤炭洗选、包装印刷、家具、人造板、橡胶制品、塑料制品等企业集群升级改造。推进涉气工业源全过程深度治理，完成钢铁、建材、有色、火电、焦化、铸造、水泥、</w:t>
            </w:r>
            <w:r>
              <w:rPr>
                <w:rFonts w:hint="default" w:ascii="Times New Roman" w:hAnsi="Times New Roman" w:cs="Times New Roman"/>
                <w:b w:val="0"/>
                <w:color w:val="auto"/>
                <w:spacing w:val="0"/>
                <w:position w:val="0"/>
                <w:sz w:val="24"/>
                <w:szCs w:val="24"/>
                <w:highlight w:val="none"/>
                <w:lang w:eastAsia="zh-CN"/>
              </w:rPr>
              <w:t>碳素</w:t>
            </w:r>
            <w:r>
              <w:rPr>
                <w:rFonts w:hint="default" w:ascii="Times New Roman" w:hAnsi="Times New Roman" w:cs="Times New Roman"/>
                <w:b w:val="0"/>
                <w:color w:val="auto"/>
                <w:spacing w:val="0"/>
                <w:position w:val="0"/>
                <w:sz w:val="24"/>
                <w:szCs w:val="24"/>
                <w:highlight w:val="none"/>
              </w:rPr>
              <w:t>、矿山开采等重点行业及燃煤锅炉等物料（含废渣）运输、装卸、储存、转移和工艺过程等无组织排放深度治理，加强煤矿、化工、电力、焦化、水泥等工业企业物料封闭化管理。持续推进工业源全面达标排放。”</w:t>
            </w:r>
          </w:p>
          <w:p>
            <w:pPr>
              <w:pStyle w:val="10"/>
              <w:pageBreakBefore w:val="0"/>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cs="Times New Roman"/>
                <w:color w:val="auto"/>
                <w:spacing w:val="0"/>
                <w:kern w:val="0"/>
                <w:position w:val="0"/>
                <w:sz w:val="24"/>
                <w:szCs w:val="24"/>
                <w:highlight w:val="none"/>
                <w:lang w:val="en-US" w:bidi="ar-SA"/>
              </w:rPr>
            </w:pPr>
            <w:r>
              <w:rPr>
                <w:rFonts w:hint="default" w:ascii="Times New Roman" w:hAnsi="Times New Roman" w:cs="Times New Roman"/>
                <w:b w:val="0"/>
                <w:bCs/>
                <w:color w:val="auto"/>
                <w:spacing w:val="0"/>
                <w:position w:val="0"/>
                <w:sz w:val="24"/>
                <w:szCs w:val="24"/>
                <w:highlight w:val="none"/>
              </w:rPr>
              <w:t>本项目为“</w:t>
            </w:r>
            <w:r>
              <w:rPr>
                <w:rFonts w:hint="default" w:ascii="Times New Roman" w:hAnsi="Times New Roman" w:eastAsia="宋体" w:cs="Times New Roman"/>
                <w:color w:val="auto"/>
                <w:spacing w:val="0"/>
                <w:position w:val="0"/>
                <w:sz w:val="24"/>
                <w:szCs w:val="24"/>
                <w:highlight w:val="none"/>
                <w:lang w:val="en-US" w:eastAsia="zh-CN"/>
              </w:rPr>
              <w:t>石膏制造</w:t>
            </w:r>
            <w:r>
              <w:rPr>
                <w:rFonts w:hint="default" w:ascii="Times New Roman" w:hAnsi="Times New Roman" w:cs="Times New Roman"/>
                <w:b w:val="0"/>
                <w:bCs/>
                <w:color w:val="auto"/>
                <w:spacing w:val="0"/>
                <w:position w:val="0"/>
                <w:sz w:val="24"/>
                <w:szCs w:val="24"/>
                <w:highlight w:val="none"/>
              </w:rPr>
              <w:t>”项目，</w:t>
            </w:r>
            <w:r>
              <w:rPr>
                <w:rFonts w:hint="default" w:ascii="Times New Roman" w:hAnsi="Times New Roman" w:cs="Times New Roman"/>
                <w:b w:val="0"/>
                <w:bCs/>
                <w:color w:val="auto"/>
                <w:spacing w:val="0"/>
                <w:position w:val="0"/>
                <w:sz w:val="24"/>
                <w:szCs w:val="24"/>
                <w:highlight w:val="none"/>
                <w:lang w:val="en-US" w:eastAsia="zh-CN"/>
              </w:rPr>
              <w:t>项目外购的粉煤灰集中储存在</w:t>
            </w:r>
            <w:r>
              <w:rPr>
                <w:rFonts w:hint="default" w:ascii="Times New Roman" w:hAnsi="Times New Roman" w:cs="Times New Roman"/>
                <w:color w:val="auto"/>
                <w:spacing w:val="0"/>
                <w:position w:val="0"/>
                <w:sz w:val="24"/>
                <w:szCs w:val="24"/>
                <w:highlight w:val="none"/>
                <w:lang w:val="en-US" w:eastAsia="zh-CN" w:bidi="ar-SA"/>
              </w:rPr>
              <w:t>粉煤灰筒仓</w:t>
            </w:r>
            <w:r>
              <w:rPr>
                <w:rFonts w:hint="default" w:ascii="Times New Roman" w:hAnsi="Times New Roman" w:cs="Times New Roman"/>
                <w:b w:val="0"/>
                <w:bCs/>
                <w:color w:val="auto"/>
                <w:spacing w:val="0"/>
                <w:position w:val="0"/>
                <w:sz w:val="24"/>
                <w:szCs w:val="24"/>
                <w:highlight w:val="none"/>
                <w:lang w:val="en-US" w:eastAsia="zh-CN"/>
              </w:rPr>
              <w:t>中，</w:t>
            </w:r>
            <w:r>
              <w:rPr>
                <w:rFonts w:hint="default" w:ascii="Times New Roman" w:hAnsi="Times New Roman" w:cs="Times New Roman"/>
                <w:color w:val="auto"/>
                <w:spacing w:val="0"/>
                <w:position w:val="0"/>
                <w:sz w:val="24"/>
                <w:szCs w:val="24"/>
                <w:highlight w:val="none"/>
                <w:lang w:val="en-US" w:bidi="ar-SA"/>
              </w:rPr>
              <w:t>筒仓均设有离地呼吸孔一个，呼吸孔口安装滤筒进行过滤除尘，废气经滤筒过滤除尘后</w:t>
            </w:r>
            <w:r>
              <w:rPr>
                <w:rFonts w:hint="default" w:ascii="Times New Roman" w:hAnsi="Times New Roman" w:cs="Times New Roman"/>
                <w:color w:val="auto"/>
                <w:spacing w:val="0"/>
                <w:position w:val="0"/>
                <w:sz w:val="24"/>
                <w:szCs w:val="24"/>
                <w:highlight w:val="none"/>
                <w:lang w:val="en-US" w:eastAsia="zh-CN" w:bidi="ar-SA"/>
              </w:rPr>
              <w:t>以无组织形式排放，排放浓度符合相关标准，</w:t>
            </w:r>
            <w:r>
              <w:rPr>
                <w:rFonts w:hint="default" w:ascii="Times New Roman" w:hAnsi="Times New Roman" w:cs="Times New Roman"/>
                <w:color w:val="auto"/>
                <w:spacing w:val="0"/>
                <w:kern w:val="0"/>
                <w:position w:val="0"/>
                <w:sz w:val="24"/>
                <w:szCs w:val="24"/>
                <w:highlight w:val="none"/>
                <w:lang w:val="en-US" w:bidi="ar-SA"/>
              </w:rPr>
              <w:t>因此，本项目与《</w:t>
            </w:r>
            <w:r>
              <w:rPr>
                <w:rFonts w:hint="default" w:ascii="Times New Roman" w:hAnsi="Times New Roman" w:cs="Times New Roman"/>
                <w:color w:val="auto"/>
                <w:spacing w:val="0"/>
                <w:position w:val="0"/>
                <w:sz w:val="24"/>
                <w:szCs w:val="24"/>
                <w:highlight w:val="none"/>
              </w:rPr>
              <w:t>昌吉回族自治州生态环境保护与建设“十四五”规划</w:t>
            </w:r>
            <w:r>
              <w:rPr>
                <w:rFonts w:hint="default" w:ascii="Times New Roman" w:hAnsi="Times New Roman" w:cs="Times New Roman"/>
                <w:color w:val="auto"/>
                <w:spacing w:val="0"/>
                <w:kern w:val="0"/>
                <w:position w:val="0"/>
                <w:sz w:val="24"/>
                <w:szCs w:val="24"/>
                <w:highlight w:val="none"/>
                <w:lang w:val="en-US" w:bidi="ar-SA"/>
              </w:rPr>
              <w:t>》</w:t>
            </w:r>
            <w:r>
              <w:rPr>
                <w:rFonts w:hint="default" w:ascii="Times New Roman" w:hAnsi="Times New Roman" w:cs="Times New Roman"/>
                <w:color w:val="auto"/>
                <w:spacing w:val="0"/>
                <w:kern w:val="0"/>
                <w:position w:val="0"/>
                <w:sz w:val="24"/>
                <w:szCs w:val="24"/>
                <w:highlight w:val="none"/>
                <w:lang w:val="en-US" w:eastAsia="zh-CN" w:bidi="ar-SA"/>
              </w:rPr>
              <w:t>中提出“</w:t>
            </w:r>
            <w:r>
              <w:rPr>
                <w:rFonts w:hint="default" w:ascii="Times New Roman" w:hAnsi="Times New Roman" w:cs="Times New Roman"/>
                <w:b w:val="0"/>
                <w:color w:val="auto"/>
                <w:spacing w:val="0"/>
                <w:position w:val="0"/>
                <w:sz w:val="24"/>
                <w:szCs w:val="24"/>
                <w:highlight w:val="none"/>
              </w:rPr>
              <w:t>加强煤矿、化工、电力、焦化、水泥等工业企业物料封闭化管理</w:t>
            </w:r>
            <w:r>
              <w:rPr>
                <w:rFonts w:hint="default" w:ascii="Times New Roman" w:hAnsi="Times New Roman" w:cs="Times New Roman"/>
                <w:color w:val="auto"/>
                <w:spacing w:val="0"/>
                <w:kern w:val="0"/>
                <w:position w:val="0"/>
                <w:sz w:val="24"/>
                <w:szCs w:val="24"/>
                <w:highlight w:val="none"/>
                <w:lang w:val="en-US" w:eastAsia="zh-CN" w:bidi="ar-SA"/>
              </w:rPr>
              <w:t>”</w:t>
            </w:r>
            <w:r>
              <w:rPr>
                <w:rFonts w:hint="default" w:ascii="Times New Roman" w:hAnsi="Times New Roman" w:cs="Times New Roman"/>
                <w:color w:val="auto"/>
                <w:spacing w:val="0"/>
                <w:kern w:val="0"/>
                <w:position w:val="0"/>
                <w:sz w:val="24"/>
                <w:szCs w:val="24"/>
                <w:highlight w:val="none"/>
                <w:lang w:val="en-US" w:bidi="ar-SA"/>
              </w:rPr>
              <w:t>的要求相符。</w:t>
            </w:r>
          </w:p>
          <w:p>
            <w:pPr>
              <w:pStyle w:val="4"/>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pacing w:val="0"/>
                <w:kern w:val="2"/>
                <w:position w:val="0"/>
                <w:sz w:val="24"/>
                <w:szCs w:val="24"/>
                <w:highlight w:val="none"/>
                <w:lang w:val="en-US" w:eastAsia="zh-CN" w:bidi="zh-CN"/>
              </w:rPr>
            </w:pPr>
            <w:r>
              <w:rPr>
                <w:rFonts w:hint="eastAsia" w:cs="Times New Roman"/>
                <w:b/>
                <w:bCs/>
                <w:color w:val="auto"/>
                <w:spacing w:val="0"/>
                <w:position w:val="0"/>
                <w:sz w:val="24"/>
                <w:szCs w:val="24"/>
                <w:highlight w:val="none"/>
                <w:lang w:val="en-US" w:eastAsia="zh-CN"/>
              </w:rPr>
              <w:t>6.项目与</w:t>
            </w:r>
            <w:r>
              <w:rPr>
                <w:rFonts w:hint="eastAsia" w:ascii="Times New Roman" w:hAnsi="Times New Roman" w:eastAsia="宋体" w:cs="Times New Roman"/>
                <w:b/>
                <w:bCs/>
                <w:color w:val="auto"/>
                <w:spacing w:val="0"/>
                <w:kern w:val="2"/>
                <w:position w:val="0"/>
                <w:sz w:val="24"/>
                <w:szCs w:val="24"/>
                <w:highlight w:val="none"/>
                <w:lang w:val="en-US" w:eastAsia="zh-CN" w:bidi="zh-CN"/>
              </w:rPr>
              <w:t>《新疆维吾尔自治区大气污染防治条例》</w:t>
            </w:r>
            <w:r>
              <w:rPr>
                <w:rFonts w:hint="eastAsia" w:cs="Times New Roman"/>
                <w:b/>
                <w:bCs/>
                <w:color w:val="auto"/>
                <w:spacing w:val="0"/>
                <w:kern w:val="2"/>
                <w:position w:val="0"/>
                <w:sz w:val="24"/>
                <w:szCs w:val="24"/>
                <w:highlight w:val="none"/>
                <w:lang w:val="en-US" w:eastAsia="zh-CN" w:bidi="zh-CN"/>
              </w:rPr>
              <w:t>的符合性分析</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eastAsia" w:ascii="Times New Roman" w:hAnsi="Times New Roman" w:eastAsia="宋体" w:cs="Times New Roman"/>
                <w:color w:val="auto"/>
                <w:spacing w:val="0"/>
                <w:kern w:val="0"/>
                <w:position w:val="0"/>
                <w:sz w:val="24"/>
                <w:szCs w:val="24"/>
                <w:highlight w:val="none"/>
                <w:lang w:val="en-US" w:eastAsia="zh-CN" w:bidi="ar-SA"/>
              </w:rPr>
              <w:t>《新疆维吾尔自治区大气污染防治条例》</w:t>
            </w:r>
            <w:r>
              <w:rPr>
                <w:rFonts w:hint="default" w:ascii="Times New Roman" w:hAnsi="Times New Roman" w:eastAsia="宋体" w:cs="Times New Roman"/>
                <w:color w:val="auto"/>
                <w:spacing w:val="0"/>
                <w:kern w:val="0"/>
                <w:position w:val="0"/>
                <w:sz w:val="24"/>
                <w:szCs w:val="24"/>
                <w:highlight w:val="none"/>
                <w:lang w:val="en-US" w:eastAsia="zh-CN" w:bidi="ar-SA"/>
              </w:rPr>
              <w:t>第四十三条 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eastAsia" w:ascii="Times New Roman" w:hAnsi="Times New Roman" w:eastAsia="宋体" w:cs="Times New Roman"/>
                <w:color w:val="auto"/>
                <w:spacing w:val="0"/>
                <w:kern w:val="0"/>
                <w:position w:val="0"/>
                <w:sz w:val="24"/>
                <w:szCs w:val="24"/>
                <w:highlight w:val="none"/>
                <w:lang w:val="en-US" w:eastAsia="zh-CN" w:bidi="ar-SA"/>
              </w:rPr>
              <w:t>本项目原辅材料主要为</w:t>
            </w:r>
            <w:r>
              <w:rPr>
                <w:rFonts w:hint="eastAsia" w:ascii="Times New Roman" w:hAnsi="Times New Roman" w:cs="Times New Roman"/>
                <w:color w:val="auto"/>
                <w:spacing w:val="0"/>
                <w:position w:val="0"/>
                <w:sz w:val="24"/>
                <w:szCs w:val="24"/>
                <w:highlight w:val="none"/>
                <w:vertAlign w:val="baseline"/>
                <w:lang w:val="en-US" w:eastAsia="zh-CN"/>
              </w:rPr>
              <w:t>黄沙</w:t>
            </w:r>
            <w:r>
              <w:rPr>
                <w:rFonts w:hint="default" w:ascii="Times New Roman" w:hAnsi="Times New Roman" w:cs="Times New Roman"/>
                <w:color w:val="auto"/>
                <w:spacing w:val="0"/>
                <w:position w:val="0"/>
                <w:sz w:val="24"/>
                <w:szCs w:val="24"/>
                <w:highlight w:val="none"/>
                <w:vertAlign w:val="baseline"/>
                <w:lang w:val="en-US" w:eastAsia="zh-CN"/>
              </w:rPr>
              <w:t>、</w:t>
            </w:r>
            <w:r>
              <w:rPr>
                <w:rFonts w:hint="eastAsia" w:ascii="Times New Roman" w:hAnsi="Times New Roman" w:cs="Times New Roman"/>
                <w:color w:val="auto"/>
                <w:spacing w:val="0"/>
                <w:position w:val="0"/>
                <w:sz w:val="24"/>
                <w:szCs w:val="24"/>
                <w:highlight w:val="none"/>
                <w:vertAlign w:val="baseline"/>
                <w:lang w:val="en-US" w:eastAsia="zh-CN"/>
              </w:rPr>
              <w:t>粉煤灰、大白粉（滑石粉）</w:t>
            </w:r>
            <w:r>
              <w:rPr>
                <w:rFonts w:hint="eastAsia" w:ascii="Times New Roman" w:hAnsi="Times New Roman" w:eastAsia="宋体" w:cs="Times New Roman"/>
                <w:color w:val="auto"/>
                <w:spacing w:val="0"/>
                <w:kern w:val="0"/>
                <w:position w:val="0"/>
                <w:sz w:val="24"/>
                <w:szCs w:val="24"/>
                <w:highlight w:val="none"/>
                <w:lang w:val="en-US" w:eastAsia="zh-CN" w:bidi="ar-SA"/>
              </w:rPr>
              <w:t>，</w:t>
            </w:r>
            <w:r>
              <w:rPr>
                <w:rFonts w:hint="eastAsia" w:cs="Times New Roman"/>
                <w:color w:val="auto"/>
                <w:spacing w:val="0"/>
                <w:kern w:val="0"/>
                <w:position w:val="0"/>
                <w:sz w:val="24"/>
                <w:szCs w:val="24"/>
                <w:highlight w:val="none"/>
                <w:lang w:val="en-US" w:eastAsia="zh-CN" w:bidi="ar-SA"/>
              </w:rPr>
              <w:t>粉煤灰存放在筒仓中，不露天堆存，项目区路面已硬化，</w:t>
            </w:r>
            <w:r>
              <w:rPr>
                <w:rFonts w:hint="eastAsia" w:ascii="Times New Roman" w:hAnsi="Times New Roman" w:eastAsia="宋体" w:cs="Times New Roman"/>
                <w:color w:val="auto"/>
                <w:spacing w:val="0"/>
                <w:kern w:val="0"/>
                <w:position w:val="0"/>
                <w:sz w:val="24"/>
                <w:szCs w:val="24"/>
                <w:highlight w:val="none"/>
                <w:lang w:val="en-US" w:eastAsia="zh-CN" w:bidi="ar-SA"/>
              </w:rPr>
              <w:t>粉煤灰、大白粉</w:t>
            </w:r>
            <w:r>
              <w:rPr>
                <w:rFonts w:hint="eastAsia" w:cs="Times New Roman"/>
                <w:color w:val="auto"/>
                <w:spacing w:val="0"/>
                <w:kern w:val="0"/>
                <w:position w:val="0"/>
                <w:sz w:val="24"/>
                <w:szCs w:val="24"/>
                <w:highlight w:val="none"/>
                <w:lang w:val="en-US" w:eastAsia="zh-CN" w:bidi="ar-SA"/>
              </w:rPr>
              <w:t>在项目区料仓内存放，本项目在物料输送采用密闭管道输送，</w:t>
            </w:r>
            <w:r>
              <w:rPr>
                <w:rFonts w:hint="eastAsia" w:ascii="Times New Roman" w:hAnsi="Times New Roman" w:cs="Times New Roman"/>
                <w:color w:val="auto"/>
                <w:spacing w:val="0"/>
                <w:position w:val="0"/>
                <w:sz w:val="24"/>
                <w:szCs w:val="24"/>
                <w:highlight w:val="none"/>
                <w:vertAlign w:val="baseline"/>
                <w:lang w:val="en-US" w:eastAsia="zh-CN"/>
              </w:rPr>
              <w:t>黄沙</w:t>
            </w:r>
            <w:r>
              <w:rPr>
                <w:rFonts w:hint="default" w:ascii="Times New Roman" w:hAnsi="Times New Roman" w:cs="Times New Roman"/>
                <w:color w:val="auto"/>
                <w:spacing w:val="0"/>
                <w:position w:val="0"/>
                <w:sz w:val="24"/>
                <w:szCs w:val="24"/>
                <w:highlight w:val="none"/>
                <w:vertAlign w:val="baseline"/>
                <w:lang w:val="en-US" w:eastAsia="zh-CN"/>
              </w:rPr>
              <w:t>、</w:t>
            </w:r>
            <w:r>
              <w:rPr>
                <w:rFonts w:hint="eastAsia" w:ascii="Times New Roman" w:hAnsi="Times New Roman" w:cs="Times New Roman"/>
                <w:color w:val="auto"/>
                <w:spacing w:val="0"/>
                <w:position w:val="0"/>
                <w:sz w:val="24"/>
                <w:szCs w:val="24"/>
                <w:highlight w:val="none"/>
                <w:vertAlign w:val="baseline"/>
                <w:lang w:val="en-US" w:eastAsia="zh-CN"/>
              </w:rPr>
              <w:t>粉煤灰、大白粉得存放</w:t>
            </w:r>
            <w:r>
              <w:rPr>
                <w:rFonts w:hint="eastAsia" w:cs="Times New Roman"/>
                <w:color w:val="auto"/>
                <w:spacing w:val="0"/>
                <w:kern w:val="0"/>
                <w:position w:val="0"/>
                <w:sz w:val="24"/>
                <w:szCs w:val="24"/>
                <w:highlight w:val="none"/>
                <w:lang w:val="en-US" w:eastAsia="zh-CN" w:bidi="ar-SA"/>
              </w:rPr>
              <w:t>符合</w:t>
            </w:r>
            <w:r>
              <w:rPr>
                <w:rFonts w:hint="eastAsia" w:ascii="Times New Roman" w:hAnsi="Times New Roman" w:eastAsia="宋体" w:cs="Times New Roman"/>
                <w:color w:val="auto"/>
                <w:spacing w:val="0"/>
                <w:kern w:val="0"/>
                <w:position w:val="0"/>
                <w:sz w:val="24"/>
                <w:szCs w:val="24"/>
                <w:highlight w:val="none"/>
                <w:lang w:val="en-US" w:eastAsia="zh-CN" w:bidi="ar-SA"/>
              </w:rPr>
              <w:t>《新疆维吾尔自治区大气污染防治条例》</w:t>
            </w:r>
            <w:r>
              <w:rPr>
                <w:rFonts w:hint="eastAsia" w:cs="Times New Roman"/>
                <w:color w:val="auto"/>
                <w:spacing w:val="0"/>
                <w:kern w:val="0"/>
                <w:position w:val="0"/>
                <w:sz w:val="24"/>
                <w:szCs w:val="24"/>
                <w:highlight w:val="none"/>
                <w:lang w:val="en-US" w:eastAsia="zh-CN" w:bidi="ar-SA"/>
              </w:rPr>
              <w:t>的要求。</w:t>
            </w:r>
          </w:p>
          <w:p>
            <w:pPr>
              <w:pStyle w:val="4"/>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pacing w:val="0"/>
                <w:kern w:val="2"/>
                <w:position w:val="0"/>
                <w:sz w:val="24"/>
                <w:szCs w:val="24"/>
                <w:highlight w:val="none"/>
                <w:lang w:val="en-US" w:eastAsia="zh-CN" w:bidi="zh-CN"/>
              </w:rPr>
            </w:pPr>
            <w:r>
              <w:rPr>
                <w:rFonts w:hint="eastAsia" w:cs="Times New Roman"/>
                <w:b/>
                <w:bCs/>
                <w:color w:val="auto"/>
                <w:spacing w:val="0"/>
                <w:kern w:val="2"/>
                <w:position w:val="0"/>
                <w:sz w:val="24"/>
                <w:szCs w:val="24"/>
                <w:highlight w:val="none"/>
                <w:lang w:val="en-US" w:eastAsia="zh-CN" w:bidi="zh-CN"/>
              </w:rPr>
              <w:t>7.项目与</w:t>
            </w:r>
            <w:r>
              <w:rPr>
                <w:rFonts w:hint="eastAsia" w:ascii="Times New Roman" w:hAnsi="Times New Roman" w:eastAsia="宋体" w:cs="Times New Roman"/>
                <w:b/>
                <w:bCs/>
                <w:color w:val="auto"/>
                <w:spacing w:val="0"/>
                <w:kern w:val="2"/>
                <w:position w:val="0"/>
                <w:sz w:val="24"/>
                <w:szCs w:val="24"/>
                <w:highlight w:val="none"/>
                <w:lang w:val="en-US" w:eastAsia="zh-CN" w:bidi="zh-CN"/>
              </w:rPr>
              <w:t>《工业料堆场扬尘整治</w:t>
            </w:r>
            <w:r>
              <w:rPr>
                <w:rFonts w:hint="eastAsia" w:cs="Times New Roman"/>
                <w:b/>
                <w:bCs/>
                <w:color w:val="auto"/>
                <w:spacing w:val="0"/>
                <w:kern w:val="2"/>
                <w:position w:val="0"/>
                <w:sz w:val="24"/>
                <w:szCs w:val="24"/>
                <w:highlight w:val="none"/>
                <w:lang w:val="en-US" w:eastAsia="zh-CN" w:bidi="zh-CN"/>
              </w:rPr>
              <w:t>技术</w:t>
            </w:r>
            <w:r>
              <w:rPr>
                <w:rFonts w:hint="eastAsia" w:ascii="Times New Roman" w:hAnsi="Times New Roman" w:eastAsia="宋体" w:cs="Times New Roman"/>
                <w:b/>
                <w:bCs/>
                <w:color w:val="auto"/>
                <w:spacing w:val="0"/>
                <w:kern w:val="2"/>
                <w:position w:val="0"/>
                <w:sz w:val="24"/>
                <w:szCs w:val="24"/>
                <w:highlight w:val="none"/>
                <w:lang w:val="en-US" w:eastAsia="zh-CN" w:bidi="zh-CN"/>
              </w:rPr>
              <w:t>规范》</w:t>
            </w:r>
            <w:r>
              <w:rPr>
                <w:rFonts w:hint="eastAsia" w:cs="Times New Roman"/>
                <w:b/>
                <w:bCs/>
                <w:color w:val="auto"/>
                <w:spacing w:val="0"/>
                <w:kern w:val="2"/>
                <w:position w:val="0"/>
                <w:sz w:val="24"/>
                <w:szCs w:val="24"/>
                <w:highlight w:val="none"/>
                <w:lang w:val="en-US" w:eastAsia="zh-CN" w:bidi="zh-CN"/>
              </w:rPr>
              <w:t>的符合性分析</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vertAlign w:val="baseline"/>
              </w:rPr>
            </w:pPr>
            <w:r>
              <w:rPr>
                <w:rFonts w:hint="default" w:ascii="Times New Roman" w:hAnsi="Times New Roman" w:eastAsia="宋体" w:cs="Times New Roman"/>
                <w:b w:val="0"/>
                <w:bCs w:val="0"/>
                <w:color w:val="auto"/>
                <w:spacing w:val="0"/>
                <w:position w:val="0"/>
                <w:sz w:val="24"/>
                <w:szCs w:val="24"/>
                <w:highlight w:val="none"/>
                <w:vertAlign w:val="baseline"/>
                <w:lang w:val="en-US" w:eastAsia="zh-CN"/>
              </w:rPr>
              <w:t>根据</w:t>
            </w:r>
            <w:r>
              <w:rPr>
                <w:rFonts w:hint="default" w:ascii="Times New Roman" w:hAnsi="Times New Roman" w:eastAsia="宋体" w:cs="Times New Roman"/>
                <w:b w:val="0"/>
                <w:bCs w:val="0"/>
                <w:color w:val="auto"/>
                <w:spacing w:val="0"/>
                <w:position w:val="0"/>
                <w:sz w:val="24"/>
                <w:szCs w:val="24"/>
                <w:highlight w:val="none"/>
                <w:vertAlign w:val="baseline"/>
              </w:rPr>
              <w:t>《</w:t>
            </w:r>
            <w:r>
              <w:rPr>
                <w:rFonts w:hint="default" w:ascii="Times New Roman" w:hAnsi="Times New Roman" w:eastAsia="宋体" w:cs="Times New Roman"/>
                <w:b w:val="0"/>
                <w:bCs/>
                <w:color w:val="auto"/>
                <w:spacing w:val="0"/>
                <w:position w:val="0"/>
                <w:sz w:val="24"/>
                <w:szCs w:val="24"/>
                <w:highlight w:val="none"/>
              </w:rPr>
              <w:t>工业料场堆场扬尘整治技术规范</w:t>
            </w:r>
            <w:r>
              <w:rPr>
                <w:rFonts w:hint="default" w:ascii="Times New Roman" w:hAnsi="Times New Roman" w:eastAsia="宋体" w:cs="Times New Roman"/>
                <w:b w:val="0"/>
                <w:bCs w:val="0"/>
                <w:color w:val="auto"/>
                <w:spacing w:val="0"/>
                <w:position w:val="0"/>
                <w:sz w:val="24"/>
                <w:szCs w:val="24"/>
                <w:highlight w:val="none"/>
                <w:vertAlign w:val="baseline"/>
              </w:rPr>
              <w:t>》（DB65/T4061-2017）</w:t>
            </w:r>
            <w:r>
              <w:rPr>
                <w:rFonts w:hint="default" w:ascii="Times New Roman" w:hAnsi="Times New Roman" w:eastAsia="宋体" w:cs="Times New Roman"/>
                <w:b w:val="0"/>
                <w:bCs w:val="0"/>
                <w:color w:val="auto"/>
                <w:spacing w:val="0"/>
                <w:position w:val="0"/>
                <w:sz w:val="24"/>
                <w:szCs w:val="24"/>
                <w:highlight w:val="none"/>
                <w:vertAlign w:val="baseline"/>
                <w:lang w:val="en-US" w:eastAsia="zh-CN"/>
              </w:rPr>
              <w:t>的</w:t>
            </w:r>
            <w:r>
              <w:rPr>
                <w:rFonts w:hint="default" w:ascii="Times New Roman" w:hAnsi="Times New Roman" w:eastAsia="宋体" w:cs="Times New Roman"/>
                <w:b w:val="0"/>
                <w:bCs w:val="0"/>
                <w:color w:val="auto"/>
                <w:spacing w:val="0"/>
                <w:position w:val="0"/>
                <w:sz w:val="24"/>
                <w:szCs w:val="24"/>
                <w:highlight w:val="none"/>
                <w:vertAlign w:val="baseline"/>
              </w:rPr>
              <w:t>文件</w:t>
            </w:r>
            <w:r>
              <w:rPr>
                <w:rFonts w:hint="default" w:ascii="Times New Roman" w:hAnsi="Times New Roman" w:eastAsia="宋体" w:cs="Times New Roman"/>
                <w:b w:val="0"/>
                <w:bCs w:val="0"/>
                <w:color w:val="auto"/>
                <w:spacing w:val="0"/>
                <w:position w:val="0"/>
                <w:sz w:val="24"/>
                <w:szCs w:val="24"/>
                <w:highlight w:val="none"/>
                <w:vertAlign w:val="baseline"/>
                <w:lang w:val="en-US" w:eastAsia="zh-CN"/>
              </w:rPr>
              <w:t>要求</w:t>
            </w:r>
            <w:r>
              <w:rPr>
                <w:rFonts w:hint="default" w:ascii="Times New Roman" w:hAnsi="Times New Roman" w:eastAsia="宋体" w:cs="Times New Roman"/>
                <w:b w:val="0"/>
                <w:bCs w:val="0"/>
                <w:color w:val="auto"/>
                <w:spacing w:val="0"/>
                <w:position w:val="0"/>
                <w:sz w:val="24"/>
                <w:szCs w:val="24"/>
                <w:highlight w:val="none"/>
                <w:vertAlign w:val="baseline"/>
              </w:rPr>
              <w:t>：“5.7工业料堆场内应采用连续输送设备将物料送往用户，避免二次中</w:t>
            </w:r>
            <w:r>
              <w:rPr>
                <w:rFonts w:hint="default" w:ascii="Times New Roman" w:hAnsi="Times New Roman" w:eastAsia="宋体" w:cs="Times New Roman"/>
                <w:color w:val="auto"/>
                <w:spacing w:val="0"/>
                <w:position w:val="0"/>
                <w:sz w:val="24"/>
                <w:szCs w:val="24"/>
                <w:highlight w:val="none"/>
                <w:vertAlign w:val="baseline"/>
              </w:rPr>
              <w:t>转倒运。5.8对工业料堆场内装卸、运输等作业过程中，易产生扬尘污染的物料必须采取封闭、遮盖、洒水降尘措施，密闭输送物料必须在装料、卸料处配备吸尘、喷淋防尘措施。”</w:t>
            </w: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default" w:ascii="Times New Roman" w:hAnsi="Times New Roman" w:cs="Times New Roman"/>
                <w:b w:val="0"/>
                <w:bCs w:val="0"/>
                <w:color w:val="auto"/>
                <w:spacing w:val="0"/>
                <w:position w:val="0"/>
                <w:sz w:val="24"/>
                <w:szCs w:val="24"/>
                <w:highlight w:val="none"/>
                <w:vertAlign w:val="baseline"/>
                <w:lang w:val="en-US" w:eastAsia="zh-CN"/>
              </w:rPr>
            </w:pPr>
            <w:r>
              <w:rPr>
                <w:rFonts w:hint="default" w:ascii="Times New Roman" w:hAnsi="Times New Roman" w:eastAsia="宋体" w:cs="Times New Roman"/>
                <w:color w:val="auto"/>
                <w:spacing w:val="0"/>
                <w:position w:val="0"/>
                <w:sz w:val="24"/>
                <w:szCs w:val="24"/>
                <w:highlight w:val="none"/>
                <w:vertAlign w:val="baseline"/>
              </w:rPr>
              <w:t>本项目</w:t>
            </w:r>
            <w:r>
              <w:rPr>
                <w:rFonts w:hint="default" w:ascii="Times New Roman" w:hAnsi="Times New Roman" w:cs="Times New Roman"/>
                <w:color w:val="auto"/>
                <w:spacing w:val="0"/>
                <w:position w:val="0"/>
                <w:sz w:val="24"/>
                <w:szCs w:val="24"/>
                <w:highlight w:val="none"/>
                <w:vertAlign w:val="baseline"/>
                <w:lang w:val="en-US" w:eastAsia="zh-CN"/>
              </w:rPr>
              <w:t>运营期物料为</w:t>
            </w:r>
            <w:r>
              <w:rPr>
                <w:rFonts w:hint="eastAsia" w:ascii="Times New Roman" w:hAnsi="Times New Roman" w:cs="Times New Roman"/>
                <w:color w:val="auto"/>
                <w:spacing w:val="0"/>
                <w:position w:val="0"/>
                <w:sz w:val="24"/>
                <w:szCs w:val="24"/>
                <w:highlight w:val="none"/>
                <w:vertAlign w:val="baseline"/>
                <w:lang w:val="en-US" w:eastAsia="zh-CN"/>
              </w:rPr>
              <w:t>黄沙</w:t>
            </w:r>
            <w:r>
              <w:rPr>
                <w:rFonts w:hint="default" w:ascii="Times New Roman" w:hAnsi="Times New Roman" w:cs="Times New Roman"/>
                <w:color w:val="auto"/>
                <w:spacing w:val="0"/>
                <w:position w:val="0"/>
                <w:sz w:val="24"/>
                <w:szCs w:val="24"/>
                <w:highlight w:val="none"/>
                <w:vertAlign w:val="baseline"/>
                <w:lang w:val="en-US" w:eastAsia="zh-CN"/>
              </w:rPr>
              <w:t>、</w:t>
            </w:r>
            <w:r>
              <w:rPr>
                <w:rFonts w:hint="eastAsia" w:ascii="Times New Roman" w:hAnsi="Times New Roman" w:cs="Times New Roman"/>
                <w:color w:val="auto"/>
                <w:spacing w:val="0"/>
                <w:position w:val="0"/>
                <w:sz w:val="24"/>
                <w:szCs w:val="24"/>
                <w:highlight w:val="none"/>
                <w:vertAlign w:val="baseline"/>
                <w:lang w:val="en-US" w:eastAsia="zh-CN"/>
              </w:rPr>
              <w:t>粉煤灰、大白粉（滑石粉）</w:t>
            </w:r>
            <w:r>
              <w:rPr>
                <w:rFonts w:hint="default" w:ascii="Times New Roman" w:hAnsi="Times New Roman" w:cs="Times New Roman"/>
                <w:color w:val="auto"/>
                <w:spacing w:val="0"/>
                <w:position w:val="0"/>
                <w:sz w:val="24"/>
                <w:szCs w:val="24"/>
                <w:highlight w:val="none"/>
                <w:vertAlign w:val="baseline"/>
                <w:lang w:val="en-US" w:eastAsia="zh-CN"/>
              </w:rPr>
              <w:t>、</w:t>
            </w:r>
            <w:r>
              <w:rPr>
                <w:rFonts w:hint="eastAsia" w:ascii="Times New Roman" w:hAnsi="Times New Roman" w:cs="Times New Roman"/>
                <w:color w:val="auto"/>
                <w:spacing w:val="0"/>
                <w:position w:val="0"/>
                <w:sz w:val="24"/>
                <w:szCs w:val="24"/>
                <w:highlight w:val="none"/>
                <w:vertAlign w:val="baseline"/>
                <w:lang w:val="en-US" w:eastAsia="zh-CN"/>
              </w:rPr>
              <w:t>粉煤灰</w:t>
            </w:r>
            <w:r>
              <w:rPr>
                <w:rFonts w:hint="default" w:ascii="Times New Roman" w:hAnsi="Times New Roman" w:cs="Times New Roman"/>
                <w:color w:val="auto"/>
                <w:spacing w:val="0"/>
                <w:position w:val="0"/>
                <w:sz w:val="24"/>
                <w:szCs w:val="24"/>
                <w:highlight w:val="none"/>
                <w:vertAlign w:val="baseline"/>
                <w:lang w:val="en-US" w:eastAsia="zh-CN"/>
              </w:rPr>
              <w:t>存储</w:t>
            </w:r>
            <w:r>
              <w:rPr>
                <w:rFonts w:hint="default" w:ascii="Times New Roman" w:hAnsi="Times New Roman" w:cs="Times New Roman"/>
                <w:b w:val="0"/>
                <w:bCs w:val="0"/>
                <w:color w:val="auto"/>
                <w:spacing w:val="0"/>
                <w:position w:val="0"/>
                <w:sz w:val="24"/>
                <w:szCs w:val="24"/>
                <w:highlight w:val="none"/>
                <w:vertAlign w:val="baseline"/>
                <w:lang w:val="en-US" w:eastAsia="zh-CN"/>
              </w:rPr>
              <w:t>在</w:t>
            </w:r>
            <w:r>
              <w:rPr>
                <w:rFonts w:hint="eastAsia" w:ascii="Times New Roman" w:hAnsi="Times New Roman" w:cs="Times New Roman"/>
                <w:b w:val="0"/>
                <w:bCs w:val="0"/>
                <w:color w:val="auto"/>
                <w:spacing w:val="0"/>
                <w:position w:val="0"/>
                <w:sz w:val="24"/>
                <w:szCs w:val="24"/>
                <w:highlight w:val="none"/>
                <w:vertAlign w:val="baseline"/>
                <w:lang w:val="en-US" w:eastAsia="zh-CN"/>
              </w:rPr>
              <w:t>粉煤灰桶</w:t>
            </w:r>
            <w:r>
              <w:rPr>
                <w:rFonts w:hint="default" w:ascii="Times New Roman" w:hAnsi="Times New Roman" w:cs="Times New Roman"/>
                <w:b w:val="0"/>
                <w:bCs w:val="0"/>
                <w:color w:val="auto"/>
                <w:spacing w:val="0"/>
                <w:position w:val="0"/>
                <w:sz w:val="24"/>
                <w:szCs w:val="24"/>
                <w:highlight w:val="none"/>
                <w:vertAlign w:val="baseline"/>
                <w:lang w:val="en-US" w:eastAsia="zh-CN"/>
              </w:rPr>
              <w:t>仓内，</w:t>
            </w:r>
            <w:r>
              <w:rPr>
                <w:rFonts w:hint="eastAsia" w:ascii="Times New Roman" w:hAnsi="Times New Roman" w:cs="Times New Roman"/>
                <w:b w:val="0"/>
                <w:bCs w:val="0"/>
                <w:color w:val="auto"/>
                <w:spacing w:val="0"/>
                <w:position w:val="0"/>
                <w:sz w:val="24"/>
                <w:szCs w:val="24"/>
                <w:highlight w:val="none"/>
                <w:vertAlign w:val="baseline"/>
                <w:lang w:val="en-US" w:eastAsia="zh-CN"/>
              </w:rPr>
              <w:t>筒仓</w:t>
            </w:r>
            <w:r>
              <w:rPr>
                <w:rFonts w:hint="default" w:ascii="Times New Roman" w:hAnsi="Times New Roman" w:cs="Times New Roman"/>
                <w:b w:val="0"/>
                <w:bCs w:val="0"/>
                <w:color w:val="auto"/>
                <w:spacing w:val="0"/>
                <w:position w:val="0"/>
                <w:sz w:val="24"/>
                <w:szCs w:val="24"/>
                <w:highlight w:val="none"/>
                <w:vertAlign w:val="baseline"/>
                <w:lang w:val="en-US" w:eastAsia="zh-CN"/>
              </w:rPr>
              <w:t>顶部设有滤筒，能够有效降低</w:t>
            </w:r>
            <w:r>
              <w:rPr>
                <w:rFonts w:hint="eastAsia" w:ascii="Times New Roman" w:hAnsi="Times New Roman" w:cs="Times New Roman"/>
                <w:b w:val="0"/>
                <w:bCs w:val="0"/>
                <w:color w:val="auto"/>
                <w:spacing w:val="0"/>
                <w:position w:val="0"/>
                <w:sz w:val="24"/>
                <w:szCs w:val="24"/>
                <w:highlight w:val="none"/>
                <w:vertAlign w:val="baseline"/>
                <w:lang w:val="en-US" w:eastAsia="zh-CN"/>
              </w:rPr>
              <w:t>粉煤灰、黄沙、大白粉</w:t>
            </w:r>
            <w:r>
              <w:rPr>
                <w:rFonts w:hint="default" w:ascii="Times New Roman" w:hAnsi="Times New Roman" w:cs="Times New Roman"/>
                <w:b w:val="0"/>
                <w:bCs w:val="0"/>
                <w:color w:val="auto"/>
                <w:spacing w:val="0"/>
                <w:position w:val="0"/>
                <w:sz w:val="24"/>
                <w:szCs w:val="24"/>
                <w:highlight w:val="none"/>
                <w:vertAlign w:val="baseline"/>
                <w:lang w:val="en-US" w:eastAsia="zh-CN"/>
              </w:rPr>
              <w:t>粉尘的排放。</w:t>
            </w:r>
          </w:p>
          <w:p>
            <w:pPr>
              <w:pStyle w:val="4"/>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80" w:firstLineChars="200"/>
              <w:textAlignment w:val="auto"/>
              <w:rPr>
                <w:rFonts w:hint="eastAsia" w:cs="Times New Roman"/>
                <w:b/>
                <w:bCs/>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vertAlign w:val="baseline"/>
                <w:lang w:val="en-US" w:eastAsia="zh-CN"/>
              </w:rPr>
              <w:t>综上，本项目的料场</w:t>
            </w:r>
            <w:r>
              <w:rPr>
                <w:rFonts w:hint="default" w:ascii="Times New Roman" w:hAnsi="Times New Roman" w:eastAsia="宋体" w:cs="Times New Roman"/>
                <w:b w:val="0"/>
                <w:bCs w:val="0"/>
                <w:color w:val="auto"/>
                <w:spacing w:val="0"/>
                <w:position w:val="0"/>
                <w:sz w:val="24"/>
                <w:szCs w:val="24"/>
                <w:highlight w:val="none"/>
              </w:rPr>
              <w:t>堆场扬尘</w:t>
            </w:r>
            <w:r>
              <w:rPr>
                <w:rFonts w:hint="default" w:ascii="Times New Roman" w:hAnsi="Times New Roman" w:eastAsia="宋体" w:cs="Times New Roman"/>
                <w:b w:val="0"/>
                <w:bCs w:val="0"/>
                <w:color w:val="auto"/>
                <w:spacing w:val="0"/>
                <w:position w:val="0"/>
                <w:sz w:val="24"/>
                <w:szCs w:val="24"/>
                <w:highlight w:val="none"/>
                <w:vertAlign w:val="baseline"/>
              </w:rPr>
              <w:t>符合《</w:t>
            </w:r>
            <w:r>
              <w:rPr>
                <w:rFonts w:hint="default" w:ascii="Times New Roman" w:hAnsi="Times New Roman" w:eastAsia="宋体" w:cs="Times New Roman"/>
                <w:b w:val="0"/>
                <w:bCs w:val="0"/>
                <w:color w:val="auto"/>
                <w:spacing w:val="0"/>
                <w:position w:val="0"/>
                <w:sz w:val="24"/>
                <w:szCs w:val="24"/>
                <w:highlight w:val="none"/>
              </w:rPr>
              <w:t>工业料场堆场扬尘整治技术规范</w:t>
            </w:r>
            <w:r>
              <w:rPr>
                <w:rFonts w:hint="default" w:ascii="Times New Roman" w:hAnsi="Times New Roman" w:eastAsia="宋体" w:cs="Times New Roman"/>
                <w:b w:val="0"/>
                <w:bCs w:val="0"/>
                <w:color w:val="auto"/>
                <w:spacing w:val="0"/>
                <w:position w:val="0"/>
                <w:sz w:val="24"/>
                <w:szCs w:val="24"/>
                <w:highlight w:val="none"/>
                <w:vertAlign w:val="baseline"/>
              </w:rPr>
              <w:t>》（DB65/T4061-2017）要求。</w:t>
            </w:r>
          </w:p>
          <w:p>
            <w:pPr>
              <w:pStyle w:val="4"/>
              <w:pageBreakBefore w:val="0"/>
              <w:widowControl w:val="0"/>
              <w:numPr>
                <w:ilvl w:val="0"/>
                <w:numId w:val="0"/>
              </w:numPr>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eastAsia" w:ascii="Times New Roman" w:hAnsi="Times New Roman" w:cs="Times New Roman"/>
                <w:b/>
                <w:bCs/>
                <w:color w:val="auto"/>
                <w:spacing w:val="0"/>
                <w:position w:val="0"/>
                <w:sz w:val="24"/>
                <w:szCs w:val="24"/>
                <w:highlight w:val="none"/>
                <w:lang w:val="en-US" w:eastAsia="zh-CN"/>
              </w:rPr>
              <w:t>8</w:t>
            </w:r>
            <w:r>
              <w:rPr>
                <w:rFonts w:hint="default" w:ascii="Times New Roman" w:hAnsi="Times New Roman" w:eastAsia="宋体" w:cs="Times New Roman"/>
                <w:b/>
                <w:bCs/>
                <w:color w:val="auto"/>
                <w:spacing w:val="0"/>
                <w:position w:val="0"/>
                <w:sz w:val="24"/>
                <w:szCs w:val="24"/>
                <w:highlight w:val="none"/>
                <w:lang w:val="en-US" w:eastAsia="zh-CN"/>
              </w:rPr>
              <w:t>.选址合理性分析</w:t>
            </w:r>
          </w:p>
          <w:p>
            <w:pPr>
              <w:pStyle w:val="11"/>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cs="Times New Roman"/>
                <w:color w:val="auto"/>
                <w:spacing w:val="0"/>
                <w:position w:val="0"/>
                <w:sz w:val="24"/>
                <w:szCs w:val="24"/>
                <w:highlight w:val="none"/>
                <w:lang w:eastAsia="zh-CN"/>
              </w:rPr>
            </w:pPr>
            <w:r>
              <w:rPr>
                <w:rFonts w:hint="default" w:ascii="Times New Roman" w:hAnsi="Times New Roman" w:cs="Times New Roman"/>
                <w:color w:val="auto"/>
                <w:spacing w:val="0"/>
                <w:position w:val="0"/>
                <w:sz w:val="24"/>
                <w:szCs w:val="24"/>
                <w:highlight w:val="none"/>
              </w:rPr>
              <w:t>本</w:t>
            </w:r>
            <w:r>
              <w:rPr>
                <w:rFonts w:hint="default" w:ascii="Times New Roman" w:hAnsi="Times New Roman" w:cs="Times New Roman"/>
                <w:color w:val="auto"/>
                <w:spacing w:val="0"/>
                <w:position w:val="0"/>
                <w:sz w:val="24"/>
                <w:szCs w:val="24"/>
                <w:highlight w:val="none"/>
                <w:lang w:val="en-US" w:eastAsia="zh-CN"/>
              </w:rPr>
              <w:t>项目</w:t>
            </w:r>
            <w:r>
              <w:rPr>
                <w:rFonts w:hint="default" w:ascii="Times New Roman" w:hAnsi="Times New Roman" w:cs="Times New Roman"/>
                <w:color w:val="auto"/>
                <w:spacing w:val="0"/>
                <w:position w:val="0"/>
                <w:sz w:val="24"/>
                <w:szCs w:val="24"/>
                <w:highlight w:val="none"/>
                <w:lang w:eastAsia="zh-CN"/>
              </w:rPr>
              <w:t>为</w:t>
            </w:r>
            <w:r>
              <w:rPr>
                <w:rFonts w:hint="default" w:ascii="Times New Roman" w:hAnsi="Times New Roman" w:cs="Times New Roman"/>
                <w:color w:val="auto"/>
                <w:spacing w:val="0"/>
                <w:kern w:val="2"/>
                <w:position w:val="0"/>
                <w:sz w:val="24"/>
                <w:szCs w:val="24"/>
                <w:highlight w:val="none"/>
                <w:lang w:val="en-US" w:eastAsia="zh-CN" w:bidi="ar-SA"/>
              </w:rPr>
              <w:t>石膏制造生产项目</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cs="Times New Roman"/>
                <w:color w:val="auto"/>
                <w:spacing w:val="0"/>
                <w:position w:val="0"/>
                <w:sz w:val="24"/>
                <w:szCs w:val="24"/>
                <w:highlight w:val="none"/>
              </w:rPr>
              <w:t>选址位于</w:t>
            </w:r>
            <w:r>
              <w:rPr>
                <w:rFonts w:hint="default" w:ascii="Times New Roman" w:hAnsi="Times New Roman" w:eastAsia="宋体" w:cs="Times New Roman"/>
                <w:color w:val="auto"/>
                <w:spacing w:val="0"/>
                <w:position w:val="0"/>
                <w:sz w:val="24"/>
                <w:szCs w:val="24"/>
                <w:highlight w:val="none"/>
                <w:lang w:val="en-US" w:eastAsia="zh-CN"/>
              </w:rPr>
              <w:t>甘泉堡工业园</w:t>
            </w:r>
            <w:r>
              <w:rPr>
                <w:rFonts w:hint="default" w:ascii="Times New Roman" w:hAnsi="Times New Roman" w:cs="Times New Roman"/>
                <w:b w:val="0"/>
                <w:bCs/>
                <w:color w:val="auto"/>
                <w:spacing w:val="0"/>
                <w:position w:val="0"/>
                <w:sz w:val="24"/>
                <w:szCs w:val="24"/>
                <w:highlight w:val="none"/>
                <w:lang w:val="en-US" w:eastAsia="zh-CN"/>
              </w:rPr>
              <w:t>阜康产业园阜西苏通小微创业园内</w:t>
            </w:r>
            <w:r>
              <w:rPr>
                <w:rFonts w:hint="default" w:ascii="Times New Roman" w:hAnsi="Times New Roman" w:cs="Times New Roman"/>
                <w:color w:val="auto"/>
                <w:spacing w:val="0"/>
                <w:position w:val="0"/>
                <w:sz w:val="24"/>
                <w:szCs w:val="24"/>
                <w:highlight w:val="none"/>
                <w:lang w:val="en-US" w:eastAsia="zh-CN"/>
              </w:rPr>
              <w:t>，利用项目区现有空置厂房进行本项目的建设，属于园区功能定位中鼓励发展的小微企业，符合园区产业空间布局，</w:t>
            </w:r>
            <w:r>
              <w:rPr>
                <w:rFonts w:hint="default" w:ascii="Times New Roman" w:hAnsi="Times New Roman" w:eastAsia="宋体" w:cs="Times New Roman"/>
                <w:color w:val="auto"/>
                <w:spacing w:val="0"/>
                <w:kern w:val="0"/>
                <w:position w:val="0"/>
                <w:sz w:val="24"/>
                <w:szCs w:val="24"/>
                <w:highlight w:val="none"/>
                <w:lang w:val="en-US" w:eastAsia="zh-CN" w:bidi="ar"/>
              </w:rPr>
              <w:t>项目不存在制约因素，不占用基本农田、生态红线，周边无集中居民点</w:t>
            </w:r>
            <w:r>
              <w:rPr>
                <w:rFonts w:hint="default" w:ascii="Times New Roman" w:hAnsi="Times New Roman" w:cs="Times New Roman"/>
                <w:color w:val="auto"/>
                <w:spacing w:val="0"/>
                <w:kern w:val="0"/>
                <w:position w:val="0"/>
                <w:sz w:val="24"/>
                <w:szCs w:val="24"/>
                <w:highlight w:val="none"/>
                <w:lang w:val="en-US" w:eastAsia="zh-CN" w:bidi="ar"/>
              </w:rPr>
              <w:t>。</w:t>
            </w:r>
          </w:p>
          <w:p>
            <w:pPr>
              <w:pStyle w:val="11"/>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本</w:t>
            </w:r>
            <w:r>
              <w:rPr>
                <w:rFonts w:hint="default" w:ascii="Times New Roman" w:hAnsi="Times New Roman" w:cs="Times New Roman"/>
                <w:color w:val="auto"/>
                <w:spacing w:val="0"/>
                <w:position w:val="0"/>
                <w:sz w:val="24"/>
                <w:szCs w:val="24"/>
                <w:highlight w:val="none"/>
              </w:rPr>
              <w:t>项目选址地区不属于特殊保护地区、社会关注区和特殊地貌景观区，也无重点保护生态品种及濒危生物物种，文物古迹等，区域环境敏感因素较少。项目区紧邻道路，交通运输满足建设期及运行期的原材料运输；</w:t>
            </w:r>
            <w:r>
              <w:rPr>
                <w:rFonts w:hint="default" w:ascii="Times New Roman" w:hAnsi="Times New Roman" w:cs="Times New Roman"/>
                <w:color w:val="auto"/>
                <w:spacing w:val="0"/>
                <w:position w:val="0"/>
                <w:sz w:val="24"/>
                <w:szCs w:val="24"/>
                <w:highlight w:val="none"/>
                <w:lang w:val="en-US" w:eastAsia="zh-CN"/>
              </w:rPr>
              <w:t>项目</w:t>
            </w:r>
            <w:r>
              <w:rPr>
                <w:rFonts w:hint="default" w:ascii="Times New Roman" w:hAnsi="Times New Roman" w:cs="Times New Roman"/>
                <w:color w:val="auto"/>
                <w:spacing w:val="0"/>
                <w:position w:val="0"/>
                <w:sz w:val="24"/>
                <w:szCs w:val="24"/>
                <w:highlight w:val="none"/>
              </w:rPr>
              <w:t>周边给水、供电设施齐全。</w:t>
            </w:r>
          </w:p>
          <w:p>
            <w:pPr>
              <w:pStyle w:val="11"/>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0"/>
                <w:position w:val="0"/>
                <w:sz w:val="24"/>
                <w:szCs w:val="24"/>
                <w:highlight w:val="none"/>
                <w:lang w:eastAsia="zh-CN"/>
              </w:rPr>
            </w:pPr>
            <w:r>
              <w:rPr>
                <w:rFonts w:hint="default" w:ascii="Times New Roman" w:hAnsi="Times New Roman" w:cs="Times New Roman"/>
                <w:color w:val="auto"/>
                <w:spacing w:val="0"/>
                <w:position w:val="0"/>
                <w:sz w:val="24"/>
                <w:szCs w:val="24"/>
                <w:highlight w:val="none"/>
              </w:rPr>
              <w:t>综上，本项目基础设施便于依托，评价范围内没有自然保护区、风景名胜区、水源保护区等敏感区，项目运营时不会导致本地区环境质量的下降，项目选址合理</w:t>
            </w:r>
            <w:r>
              <w:rPr>
                <w:rFonts w:hint="default" w:ascii="Times New Roman" w:hAnsi="Times New Roman" w:cs="Times New Roman"/>
                <w:color w:val="auto"/>
                <w:spacing w:val="0"/>
                <w:position w:val="0"/>
                <w:sz w:val="24"/>
                <w:szCs w:val="24"/>
                <w:highlight w:val="none"/>
                <w:lang w:eastAsia="zh-CN"/>
              </w:rPr>
              <w:t>。</w:t>
            </w:r>
          </w:p>
          <w:p>
            <w:pPr>
              <w:pStyle w:val="11"/>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0"/>
                <w:position w:val="0"/>
                <w:sz w:val="24"/>
                <w:szCs w:val="24"/>
                <w:highlight w:val="none"/>
                <w:lang w:eastAsia="zh-CN"/>
              </w:rPr>
            </w:pPr>
          </w:p>
          <w:p>
            <w:pPr>
              <w:pStyle w:val="11"/>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0"/>
                <w:position w:val="0"/>
                <w:sz w:val="24"/>
                <w:szCs w:val="24"/>
                <w:highlight w:val="none"/>
                <w:lang w:eastAsia="zh-CN"/>
              </w:rPr>
            </w:pPr>
          </w:p>
          <w:p>
            <w:pPr>
              <w:pStyle w:val="11"/>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0"/>
                <w:position w:val="0"/>
                <w:sz w:val="24"/>
                <w:szCs w:val="24"/>
                <w:highlight w:val="none"/>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default" w:ascii="Times New Roman" w:hAnsi="Times New Roman" w:cs="Times New Roman"/>
                <w:color w:val="auto"/>
                <w:spacing w:val="0"/>
                <w:kern w:val="0"/>
                <w:position w:val="0"/>
                <w:szCs w:val="21"/>
                <w:highlight w:val="none"/>
              </w:rPr>
            </w:pPr>
          </w:p>
        </w:tc>
      </w:tr>
    </w:tbl>
    <w:p>
      <w:pPr>
        <w:spacing w:line="360" w:lineRule="auto"/>
        <w:outlineLvl w:val="0"/>
        <w:rPr>
          <w:rFonts w:hint="default" w:ascii="Times New Roman" w:hAnsi="Times New Roman" w:eastAsia="黑体" w:cs="Times New Roman"/>
          <w:color w:val="auto"/>
          <w:spacing w:val="0"/>
          <w:position w:val="0"/>
          <w:sz w:val="30"/>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jc w:val="center"/>
        <w:outlineLvl w:val="0"/>
        <w:rPr>
          <w:rFonts w:hint="default" w:ascii="Times New Roman" w:hAnsi="Times New Roman" w:eastAsia="黑体" w:cs="Times New Roman"/>
          <w:snapToGrid w:val="0"/>
          <w:color w:val="auto"/>
          <w:spacing w:val="0"/>
          <w:position w:val="0"/>
          <w:sz w:val="30"/>
          <w:szCs w:val="30"/>
          <w:highlight w:val="none"/>
        </w:rPr>
      </w:pPr>
      <w:r>
        <w:rPr>
          <w:rFonts w:hint="default" w:ascii="Times New Roman" w:hAnsi="Times New Roman" w:eastAsia="黑体" w:cs="Times New Roman"/>
          <w:snapToGrid w:val="0"/>
          <w:color w:val="auto"/>
          <w:spacing w:val="0"/>
          <w:position w:val="0"/>
          <w:sz w:val="30"/>
          <w:szCs w:val="30"/>
          <w:highlight w:val="none"/>
        </w:rPr>
        <w:t>二、建设项目工程分析</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3" w:type="dxa"/>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4"/>
                <w:szCs w:val="24"/>
                <w:highlight w:val="none"/>
              </w:rPr>
              <w:t>建设内容</w:t>
            </w:r>
          </w:p>
        </w:tc>
        <w:tc>
          <w:tcPr>
            <w:tcW w:w="816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val="en-US" w:eastAsia="zh-CN"/>
              </w:rPr>
              <w:t>1.项目背景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新疆塑圣新型建材有限公司成立于2014年04月09日，注册地位于新疆昌吉州阜康产业园阜西区苏通小微创业园钢之盛北侧昊鑫绿色能源物流西侧</w:t>
            </w:r>
            <w:r>
              <w:rPr>
                <w:rFonts w:hint="eastAsia" w:eastAsia="宋体" w:cs="Times New Roman"/>
                <w:color w:val="auto"/>
                <w:spacing w:val="0"/>
                <w:kern w:val="0"/>
                <w:positio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2019年10月新疆塑圣新型建材有限公司委托环评单位编制了《15万吨石膏粉、3000万平方米石膏板及1500万平方米矿棉板生产基地项目环境影响评价报告表》，2019年11月15日取得昌吉回族自治州生态环境局阜康市分局出具的《关于对&lt;建设15万吨石膏粉、3000万平方米石膏板及1500万平方米矿棉板生产基地项目环境影响报告表&gt;的批复》（阜环函〔2019〕165号），2020年9月进行了竣工环境保护验收，并通过了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新疆塑圣新型建材有限公司根据市场需求，在原有项目的石膏粉生产车间新增一套原料石膏粉生产设备，利用新增的石膏粉生产设备生产石膏粉，生产的石膏粉供粉刷石膏生产线及腻子粉生产线供给。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SA"/>
              </w:rPr>
              <w:t>本项目利用厂区内在北侧已建厂房内新增一条10万吨粉刷石膏生产线，一条10万吨腻子粉生产线，并于2023年4月向阜康市发展和改革委员会进行了备案（备案号：阜发改投资〔2023〕23号）。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Times New Roman" w:hAnsi="Times New Roman"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val="en-US" w:eastAsia="zh-CN"/>
              </w:rPr>
              <w:t>2.项目基本情况</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新疆塑圣新型建材有限公司位于新疆昌吉州阜康产业园卓西区苏通小微创业园钢之盛北侧昊鑫绿色能源物流西侧，</w:t>
            </w:r>
            <w:r>
              <w:rPr>
                <w:rFonts w:hint="default" w:ascii="Times New Roman" w:hAnsi="Times New Roman" w:eastAsia="宋体" w:cs="Times New Roman"/>
                <w:color w:val="auto"/>
                <w:spacing w:val="0"/>
                <w:kern w:val="0"/>
                <w:position w:val="0"/>
                <w:sz w:val="24"/>
                <w:szCs w:val="24"/>
                <w:highlight w:val="none"/>
                <w:lang w:val="en-US" w:eastAsia="zh-CN" w:bidi="ar-SA"/>
              </w:rPr>
              <w:t>在原有项目的石膏粉生产车间新增一套原料石膏粉生产设备，</w:t>
            </w:r>
            <w:r>
              <w:rPr>
                <w:rFonts w:hint="default" w:ascii="Times New Roman" w:hAnsi="Times New Roman" w:cs="Times New Roman"/>
                <w:color w:val="auto"/>
                <w:spacing w:val="0"/>
                <w:position w:val="0"/>
                <w:sz w:val="24"/>
                <w:szCs w:val="24"/>
                <w:highlight w:val="none"/>
                <w:lang w:val="en-US" w:eastAsia="zh-CN"/>
              </w:rPr>
              <w:t>利用院内原有已建厂房，厂房面积约5913平方米，建设年产10万吨粉刷石膏生产线一条、10万吨腻子粉生产线一条。</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项目</w:t>
            </w:r>
            <w:r>
              <w:rPr>
                <w:rFonts w:hint="default" w:ascii="Times New Roman" w:hAnsi="Times New Roman" w:eastAsia="宋体" w:cs="Times New Roman"/>
                <w:color w:val="auto"/>
                <w:spacing w:val="0"/>
                <w:position w:val="0"/>
                <w:sz w:val="24"/>
                <w:szCs w:val="24"/>
                <w:highlight w:val="none"/>
                <w:lang w:val="en-US" w:eastAsia="zh-CN"/>
              </w:rPr>
              <w:t>总投资：1000万元。</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3.建设内容</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项目主要工程内容详见表2-1。</w:t>
            </w:r>
          </w:p>
          <w:p>
            <w:pPr>
              <w:pStyle w:val="10"/>
              <w:keepNext w:val="0"/>
              <w:keepLines w:val="0"/>
              <w:pageBreakBefore w:val="0"/>
              <w:widowControl/>
              <w:kinsoku/>
              <w:wordWrap/>
              <w:overflowPunct/>
              <w:topLinePunct w:val="0"/>
              <w:autoSpaceDE/>
              <w:autoSpaceDN/>
              <w:bidi w:val="0"/>
              <w:adjustRightInd/>
              <w:snapToGrid w:val="0"/>
              <w:spacing w:before="0" w:after="0" w:line="240" w:lineRule="auto"/>
              <w:ind w:right="0" w:firstLine="422" w:firstLineChars="200"/>
              <w:jc w:val="center"/>
              <w:textAlignment w:val="auto"/>
              <w:rPr>
                <w:rFonts w:hint="default" w:ascii="Times New Roman" w:hAnsi="Times New Roman" w:eastAsia="宋体" w:cs="Times New Roman"/>
                <w:b/>
                <w:bCs/>
                <w:color w:val="auto"/>
                <w:spacing w:val="0"/>
                <w:position w:val="0"/>
                <w:sz w:val="21"/>
                <w:szCs w:val="21"/>
                <w:highlight w:val="none"/>
                <w:u w:val="none"/>
              </w:rPr>
            </w:pPr>
            <w:r>
              <w:rPr>
                <w:rFonts w:hint="default" w:ascii="Times New Roman" w:hAnsi="Times New Roman" w:eastAsia="宋体" w:cs="Times New Roman"/>
                <w:b/>
                <w:bCs/>
                <w:color w:val="auto"/>
                <w:spacing w:val="0"/>
                <w:position w:val="0"/>
                <w:sz w:val="21"/>
                <w:szCs w:val="21"/>
                <w:highlight w:val="none"/>
                <w:lang w:val="en-US" w:eastAsia="zh-CN"/>
              </w:rPr>
              <w:t xml:space="preserve">表2-1  </w:t>
            </w:r>
            <w:r>
              <w:rPr>
                <w:rFonts w:hint="default" w:ascii="Times New Roman" w:hAnsi="Times New Roman" w:eastAsia="宋体" w:cs="Times New Roman"/>
                <w:b/>
                <w:bCs/>
                <w:color w:val="auto"/>
                <w:spacing w:val="0"/>
                <w:position w:val="0"/>
                <w:sz w:val="21"/>
                <w:szCs w:val="21"/>
                <w:highlight w:val="none"/>
                <w:u w:val="none"/>
              </w:rPr>
              <w:t>项目主要工程内容一览表</w:t>
            </w:r>
          </w:p>
          <w:tbl>
            <w:tblPr>
              <w:tblStyle w:val="26"/>
              <w:tblW w:w="79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76"/>
              <w:gridCol w:w="3861"/>
              <w:gridCol w:w="14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
                      <w:bCs w:val="0"/>
                      <w:color w:val="auto"/>
                      <w:spacing w:val="0"/>
                      <w:position w:val="0"/>
                      <w:sz w:val="21"/>
                      <w:szCs w:val="21"/>
                      <w:highlight w:val="none"/>
                      <w:u w:val="none" w:color="auto"/>
                    </w:rPr>
                  </w:pPr>
                  <w:r>
                    <w:rPr>
                      <w:rFonts w:hint="default" w:ascii="Times New Roman" w:hAnsi="Times New Roman" w:eastAsia="宋体" w:cs="Times New Roman"/>
                      <w:b/>
                      <w:bCs w:val="0"/>
                      <w:color w:val="auto"/>
                      <w:spacing w:val="0"/>
                      <w:position w:val="0"/>
                      <w:sz w:val="21"/>
                      <w:szCs w:val="21"/>
                      <w:highlight w:val="none"/>
                      <w:u w:val="none" w:color="auto"/>
                    </w:rPr>
                    <w:t>工程名称</w:t>
                  </w:r>
                </w:p>
              </w:tc>
              <w:tc>
                <w:tcPr>
                  <w:tcW w:w="1376"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
                      <w:bCs w:val="0"/>
                      <w:color w:val="auto"/>
                      <w:spacing w:val="0"/>
                      <w:position w:val="0"/>
                      <w:sz w:val="21"/>
                      <w:szCs w:val="21"/>
                      <w:highlight w:val="none"/>
                      <w:u w:val="none" w:color="auto"/>
                    </w:rPr>
                  </w:pPr>
                  <w:r>
                    <w:rPr>
                      <w:rFonts w:hint="default" w:ascii="Times New Roman" w:hAnsi="Times New Roman" w:eastAsia="宋体" w:cs="Times New Roman"/>
                      <w:b/>
                      <w:bCs w:val="0"/>
                      <w:color w:val="auto"/>
                      <w:spacing w:val="0"/>
                      <w:position w:val="0"/>
                      <w:sz w:val="21"/>
                      <w:szCs w:val="21"/>
                      <w:highlight w:val="none"/>
                      <w:u w:val="none" w:color="auto"/>
                    </w:rPr>
                    <w:t>建设内容</w:t>
                  </w:r>
                </w:p>
              </w:tc>
              <w:tc>
                <w:tcPr>
                  <w:tcW w:w="3861"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
                      <w:bCs w:val="0"/>
                      <w:color w:val="auto"/>
                      <w:spacing w:val="0"/>
                      <w:position w:val="0"/>
                      <w:sz w:val="21"/>
                      <w:szCs w:val="21"/>
                      <w:highlight w:val="none"/>
                      <w:u w:val="none" w:color="auto"/>
                    </w:rPr>
                  </w:pPr>
                  <w:r>
                    <w:rPr>
                      <w:rFonts w:hint="default" w:ascii="Times New Roman" w:hAnsi="Times New Roman" w:eastAsia="宋体" w:cs="Times New Roman"/>
                      <w:b/>
                      <w:bCs w:val="0"/>
                      <w:color w:val="auto"/>
                      <w:spacing w:val="0"/>
                      <w:position w:val="0"/>
                      <w:sz w:val="21"/>
                      <w:szCs w:val="21"/>
                      <w:highlight w:val="none"/>
                      <w:u w:val="none" w:color="auto"/>
                    </w:rPr>
                    <w:t>规模及内容</w:t>
                  </w:r>
                </w:p>
              </w:tc>
              <w:tc>
                <w:tcPr>
                  <w:tcW w:w="1483"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
                      <w:bCs w:val="0"/>
                      <w:color w:val="auto"/>
                      <w:spacing w:val="0"/>
                      <w:position w:val="0"/>
                      <w:sz w:val="21"/>
                      <w:szCs w:val="21"/>
                      <w:highlight w:val="none"/>
                      <w:u w:val="none" w:color="auto"/>
                      <w:lang w:eastAsia="zh-CN"/>
                    </w:rPr>
                  </w:pPr>
                  <w:r>
                    <w:rPr>
                      <w:rFonts w:hint="default" w:ascii="Times New Roman" w:hAnsi="Times New Roman" w:cs="Times New Roman"/>
                      <w:b/>
                      <w:bCs w:val="0"/>
                      <w:color w:val="auto"/>
                      <w:spacing w:val="0"/>
                      <w:position w:val="0"/>
                      <w:sz w:val="21"/>
                      <w:szCs w:val="21"/>
                      <w:highlight w:val="none"/>
                      <w:u w:val="none" w:color="auto"/>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restart"/>
                  <w:tcBorders>
                    <w:top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eastAsia="宋体" w:cs="Times New Roman"/>
                      <w:color w:val="auto"/>
                      <w:spacing w:val="0"/>
                      <w:position w:val="0"/>
                      <w:sz w:val="21"/>
                      <w:szCs w:val="21"/>
                      <w:highlight w:val="none"/>
                      <w:u w:val="none" w:color="auto"/>
                    </w:rPr>
                    <w:t>主体工程</w:t>
                  </w:r>
                </w:p>
              </w:tc>
              <w:tc>
                <w:tcPr>
                  <w:tcW w:w="1376" w:type="dxa"/>
                  <w:tcBorders>
                    <w:top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Cs/>
                      <w:color w:val="auto"/>
                      <w:spacing w:val="0"/>
                      <w:position w:val="0"/>
                      <w:sz w:val="21"/>
                      <w:szCs w:val="21"/>
                      <w:highlight w:val="none"/>
                      <w:u w:val="none" w:color="auto"/>
                      <w:lang w:val="en-US" w:eastAsia="zh-CN"/>
                    </w:rPr>
                  </w:pPr>
                  <w:r>
                    <w:rPr>
                      <w:rFonts w:hint="default" w:ascii="Times New Roman" w:hAnsi="Times New Roman" w:cs="Times New Roman"/>
                      <w:bCs/>
                      <w:color w:val="auto"/>
                      <w:spacing w:val="0"/>
                      <w:position w:val="0"/>
                      <w:sz w:val="21"/>
                      <w:szCs w:val="21"/>
                      <w:highlight w:val="none"/>
                      <w:u w:val="none" w:color="auto"/>
                      <w:lang w:val="en-US" w:eastAsia="zh-CN"/>
                    </w:rPr>
                    <w:t>厂房</w:t>
                  </w:r>
                </w:p>
              </w:tc>
              <w:tc>
                <w:tcPr>
                  <w:tcW w:w="3861" w:type="dxa"/>
                  <w:tcBorders>
                    <w:top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kern w:val="0"/>
                      <w:position w:val="0"/>
                      <w:sz w:val="21"/>
                      <w:szCs w:val="21"/>
                      <w:highlight w:val="none"/>
                      <w:u w:val="none" w:color="auto"/>
                      <w:lang w:val="en-US" w:eastAsia="zh-CN" w:bidi="ar"/>
                    </w:rPr>
                    <w:t>占地面积5913</w:t>
                  </w:r>
                  <w:r>
                    <w:rPr>
                      <w:rFonts w:hint="default" w:ascii="Times New Roman" w:hAnsi="Times New Roman" w:cs="Times New Roman"/>
                      <w:color w:val="auto"/>
                      <w:spacing w:val="0"/>
                      <w:position w:val="0"/>
                      <w:sz w:val="21"/>
                      <w:szCs w:val="21"/>
                      <w:highlight w:val="none"/>
                      <w:u w:val="none" w:color="auto"/>
                    </w:rPr>
                    <w:t>m</w:t>
                  </w:r>
                  <w:r>
                    <w:rPr>
                      <w:rFonts w:hint="default" w:ascii="Times New Roman" w:hAnsi="Times New Roman" w:cs="Times New Roman"/>
                      <w:color w:val="auto"/>
                      <w:spacing w:val="0"/>
                      <w:position w:val="0"/>
                      <w:sz w:val="21"/>
                      <w:szCs w:val="21"/>
                      <w:highlight w:val="none"/>
                      <w:u w:val="none" w:color="auto"/>
                      <w:vertAlign w:val="superscript"/>
                    </w:rPr>
                    <w:t>2</w:t>
                  </w:r>
                  <w:r>
                    <w:rPr>
                      <w:rFonts w:hint="default" w:ascii="Times New Roman" w:hAnsi="Times New Roman" w:eastAsia="宋体" w:cs="Times New Roman"/>
                      <w:color w:val="auto"/>
                      <w:spacing w:val="0"/>
                      <w:kern w:val="0"/>
                      <w:position w:val="0"/>
                      <w:sz w:val="21"/>
                      <w:szCs w:val="21"/>
                      <w:highlight w:val="none"/>
                      <w:u w:val="none" w:color="auto"/>
                      <w:lang w:val="en-US" w:eastAsia="zh-CN" w:bidi="ar"/>
                    </w:rPr>
                    <w:t>，1层</w:t>
                  </w:r>
                </w:p>
              </w:tc>
              <w:tc>
                <w:tcPr>
                  <w:tcW w:w="1483" w:type="dxa"/>
                  <w:tcBorders>
                    <w:top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r>
                    <w:rPr>
                      <w:rFonts w:hint="default" w:ascii="Times New Roman" w:hAnsi="Times New Roman" w:cs="Times New Roman"/>
                      <w:color w:val="auto"/>
                      <w:spacing w:val="0"/>
                      <w:kern w:val="2"/>
                      <w:position w:val="0"/>
                      <w:sz w:val="21"/>
                      <w:szCs w:val="21"/>
                      <w:highlight w:val="none"/>
                      <w:u w:val="none" w:color="auto"/>
                      <w:lang w:val="en-US" w:eastAsia="zh-CN" w:bidi="ar-SA"/>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kern w:val="0"/>
                      <w:position w:val="0"/>
                      <w:sz w:val="21"/>
                      <w:szCs w:val="21"/>
                      <w:highlight w:val="none"/>
                      <w:lang w:val="en-US" w:eastAsia="zh-CN" w:bidi="ar-SA"/>
                    </w:rPr>
                    <w:t>石膏粉生产线</w:t>
                  </w:r>
                </w:p>
              </w:tc>
              <w:tc>
                <w:tcPr>
                  <w:tcW w:w="386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left"/>
                    <w:textAlignment w:val="auto"/>
                    <w:outlineLvl w:val="9"/>
                    <w:rPr>
                      <w:rFonts w:hint="default" w:ascii="Times New Roman" w:hAnsi="Times New Roman" w:eastAsia="宋体" w:cs="Times New Roman"/>
                      <w:color w:val="auto"/>
                      <w:spacing w:val="0"/>
                      <w:kern w:val="0"/>
                      <w:position w:val="0"/>
                      <w:sz w:val="21"/>
                      <w:szCs w:val="21"/>
                      <w:highlight w:val="none"/>
                      <w:u w:val="none" w:color="auto"/>
                      <w:lang w:val="en-US" w:eastAsia="zh-CN" w:bidi="ar"/>
                    </w:rPr>
                  </w:pPr>
                  <w:r>
                    <w:rPr>
                      <w:rFonts w:hint="default" w:ascii="Times New Roman" w:hAnsi="Times New Roman" w:eastAsia="宋体" w:cs="Times New Roman"/>
                      <w:color w:val="auto"/>
                      <w:spacing w:val="0"/>
                      <w:kern w:val="0"/>
                      <w:position w:val="0"/>
                      <w:sz w:val="21"/>
                      <w:szCs w:val="21"/>
                      <w:highlight w:val="none"/>
                      <w:u w:val="none" w:color="auto"/>
                      <w:lang w:val="en-US" w:eastAsia="zh-CN" w:bidi="ar"/>
                    </w:rPr>
                    <w:t>在原有的石膏粉生产车间内新增一条石膏粉生产线，配套建设烘干机、热风炉、提升机、沸腾炉、布袋除尘器、料仓</w:t>
                  </w:r>
                </w:p>
              </w:tc>
              <w:tc>
                <w:tcPr>
                  <w:tcW w:w="148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cs="Times New Roman"/>
                      <w:bCs/>
                      <w:color w:val="auto"/>
                      <w:spacing w:val="0"/>
                      <w:position w:val="0"/>
                      <w:sz w:val="21"/>
                      <w:szCs w:val="21"/>
                      <w:highlight w:val="none"/>
                      <w:u w:val="none" w:color="auto"/>
                      <w:lang w:val="en-US" w:eastAsia="zh-CN"/>
                    </w:rPr>
                  </w:pPr>
                  <w:r>
                    <w:rPr>
                      <w:rFonts w:hint="default" w:ascii="Times New Roman" w:hAnsi="Times New Roman" w:cs="Times New Roman"/>
                      <w:color w:val="auto"/>
                      <w:spacing w:val="0"/>
                      <w:position w:val="0"/>
                      <w:sz w:val="21"/>
                      <w:szCs w:val="21"/>
                      <w:highlight w:val="none"/>
                      <w:lang w:val="en-US" w:eastAsia="zh-CN"/>
                    </w:rPr>
                    <w:t>粉刷石膏生产线</w:t>
                  </w:r>
                </w:p>
              </w:tc>
              <w:tc>
                <w:tcPr>
                  <w:tcW w:w="386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left"/>
                    <w:textAlignment w:val="auto"/>
                    <w:outlineLvl w:val="9"/>
                    <w:rPr>
                      <w:rFonts w:hint="default" w:ascii="Times New Roman" w:hAnsi="Times New Roman" w:eastAsia="宋体" w:cs="Times New Roman"/>
                      <w:color w:val="auto"/>
                      <w:spacing w:val="0"/>
                      <w:kern w:val="0"/>
                      <w:position w:val="0"/>
                      <w:sz w:val="21"/>
                      <w:szCs w:val="21"/>
                      <w:highlight w:val="none"/>
                      <w:u w:val="none" w:color="auto"/>
                      <w:lang w:val="en-US" w:eastAsia="zh-CN" w:bidi="ar"/>
                    </w:rPr>
                  </w:pPr>
                  <w:r>
                    <w:rPr>
                      <w:rFonts w:hint="default" w:ascii="Times New Roman" w:hAnsi="Times New Roman" w:eastAsia="宋体" w:cs="Times New Roman"/>
                      <w:color w:val="auto"/>
                      <w:spacing w:val="0"/>
                      <w:kern w:val="0"/>
                      <w:position w:val="0"/>
                      <w:sz w:val="21"/>
                      <w:szCs w:val="21"/>
                      <w:highlight w:val="none"/>
                      <w:u w:val="none" w:color="auto"/>
                      <w:lang w:val="en-US" w:eastAsia="zh-CN" w:bidi="ar"/>
                    </w:rPr>
                    <w:t>在空置厂房内新增一条</w:t>
                  </w:r>
                  <w:r>
                    <w:rPr>
                      <w:rFonts w:hint="default" w:ascii="Times New Roman" w:hAnsi="Times New Roman" w:cs="Times New Roman"/>
                      <w:color w:val="auto"/>
                      <w:spacing w:val="0"/>
                      <w:position w:val="0"/>
                      <w:sz w:val="21"/>
                      <w:szCs w:val="21"/>
                      <w:highlight w:val="none"/>
                      <w:lang w:val="en-US" w:eastAsia="zh-CN"/>
                    </w:rPr>
                    <w:t>粉刷石膏生产线，配套建设蒸汽换热器、回程烘干机、提升机、计量斗、80立方储料罐、搅拌机、包装机、玛垛机、除尘器等，占地2250m</w:t>
                  </w:r>
                  <w:r>
                    <w:rPr>
                      <w:rFonts w:hint="default" w:ascii="Times New Roman" w:hAnsi="Times New Roman" w:cs="Times New Roman"/>
                      <w:color w:val="auto"/>
                      <w:spacing w:val="0"/>
                      <w:position w:val="0"/>
                      <w:sz w:val="21"/>
                      <w:szCs w:val="21"/>
                      <w:highlight w:val="none"/>
                      <w:vertAlign w:val="superscript"/>
                      <w:lang w:val="en-US" w:eastAsia="zh-CN"/>
                    </w:rPr>
                    <w:t>2</w:t>
                  </w:r>
                  <w:r>
                    <w:rPr>
                      <w:rFonts w:hint="default" w:ascii="Times New Roman" w:hAnsi="Times New Roman" w:cs="Times New Roman"/>
                      <w:color w:val="auto"/>
                      <w:spacing w:val="0"/>
                      <w:position w:val="0"/>
                      <w:sz w:val="21"/>
                      <w:szCs w:val="21"/>
                      <w:highlight w:val="none"/>
                      <w:lang w:val="en-US" w:eastAsia="zh-CN"/>
                    </w:rPr>
                    <w:t>。</w:t>
                  </w:r>
                </w:p>
              </w:tc>
              <w:tc>
                <w:tcPr>
                  <w:tcW w:w="148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cs="Times New Roman"/>
                      <w:bCs/>
                      <w:color w:val="auto"/>
                      <w:spacing w:val="0"/>
                      <w:position w:val="0"/>
                      <w:sz w:val="21"/>
                      <w:szCs w:val="21"/>
                      <w:highlight w:val="none"/>
                      <w:u w:val="none" w:color="auto"/>
                      <w:lang w:val="en-US" w:eastAsia="zh-CN"/>
                    </w:rPr>
                  </w:pPr>
                  <w:r>
                    <w:rPr>
                      <w:rFonts w:hint="default" w:ascii="Times New Roman" w:hAnsi="Times New Roman" w:cs="Times New Roman"/>
                      <w:color w:val="auto"/>
                      <w:spacing w:val="0"/>
                      <w:position w:val="0"/>
                      <w:sz w:val="21"/>
                      <w:szCs w:val="21"/>
                      <w:highlight w:val="none"/>
                      <w:lang w:val="en-US" w:eastAsia="zh-CN"/>
                    </w:rPr>
                    <w:t>腻子粉</w:t>
                  </w:r>
                </w:p>
              </w:tc>
              <w:tc>
                <w:tcPr>
                  <w:tcW w:w="386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left"/>
                    <w:textAlignment w:val="auto"/>
                    <w:outlineLvl w:val="9"/>
                    <w:rPr>
                      <w:rFonts w:hint="default" w:ascii="Times New Roman" w:hAnsi="Times New Roman" w:eastAsia="宋体" w:cs="Times New Roman"/>
                      <w:color w:val="auto"/>
                      <w:spacing w:val="0"/>
                      <w:kern w:val="0"/>
                      <w:position w:val="0"/>
                      <w:sz w:val="21"/>
                      <w:szCs w:val="21"/>
                      <w:highlight w:val="none"/>
                      <w:u w:val="none" w:color="auto"/>
                      <w:lang w:val="en-US" w:eastAsia="zh-CN" w:bidi="ar"/>
                    </w:rPr>
                  </w:pPr>
                  <w:r>
                    <w:rPr>
                      <w:rFonts w:hint="default" w:ascii="Times New Roman" w:hAnsi="Times New Roman" w:eastAsia="宋体" w:cs="Times New Roman"/>
                      <w:color w:val="auto"/>
                      <w:spacing w:val="0"/>
                      <w:kern w:val="0"/>
                      <w:position w:val="0"/>
                      <w:sz w:val="21"/>
                      <w:szCs w:val="21"/>
                      <w:highlight w:val="none"/>
                      <w:u w:val="none" w:color="auto"/>
                      <w:lang w:val="en-US" w:eastAsia="zh-CN" w:bidi="ar"/>
                    </w:rPr>
                    <w:t>在空置厂房内新增一条</w:t>
                  </w:r>
                  <w:r>
                    <w:rPr>
                      <w:rFonts w:hint="default" w:ascii="Times New Roman" w:hAnsi="Times New Roman" w:cs="Times New Roman"/>
                      <w:color w:val="auto"/>
                      <w:spacing w:val="0"/>
                      <w:position w:val="0"/>
                      <w:sz w:val="21"/>
                      <w:szCs w:val="21"/>
                      <w:highlight w:val="none"/>
                      <w:lang w:val="en-US" w:eastAsia="zh-CN"/>
                    </w:rPr>
                    <w:t>腻子粉生产线，配套建设80吨储料罐、提升机、搅拌机、包装机、码垛机、计量仓、蒸汽换热器、烘干机、除尘器等，占地2250m</w:t>
                  </w:r>
                  <w:r>
                    <w:rPr>
                      <w:rFonts w:hint="default" w:ascii="Times New Roman" w:hAnsi="Times New Roman" w:cs="Times New Roman"/>
                      <w:color w:val="auto"/>
                      <w:spacing w:val="0"/>
                      <w:position w:val="0"/>
                      <w:sz w:val="21"/>
                      <w:szCs w:val="21"/>
                      <w:highlight w:val="none"/>
                      <w:vertAlign w:val="superscript"/>
                      <w:lang w:val="en-US" w:eastAsia="zh-CN"/>
                    </w:rPr>
                    <w:t>2</w:t>
                  </w:r>
                  <w:r>
                    <w:rPr>
                      <w:rFonts w:hint="default" w:ascii="Times New Roman" w:hAnsi="Times New Roman" w:cs="Times New Roman"/>
                      <w:color w:val="auto"/>
                      <w:spacing w:val="0"/>
                      <w:position w:val="0"/>
                      <w:sz w:val="21"/>
                      <w:szCs w:val="21"/>
                      <w:highlight w:val="none"/>
                      <w:lang w:val="en-US" w:eastAsia="zh-CN"/>
                    </w:rPr>
                    <w:t>。</w:t>
                  </w:r>
                </w:p>
              </w:tc>
              <w:tc>
                <w:tcPr>
                  <w:tcW w:w="148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储运工程</w:t>
                  </w:r>
                </w:p>
              </w:tc>
              <w:tc>
                <w:tcPr>
                  <w:tcW w:w="13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仓库</w:t>
                  </w:r>
                </w:p>
              </w:tc>
              <w:tc>
                <w:tcPr>
                  <w:tcW w:w="3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项目依托现有的5913m</w:t>
                  </w:r>
                  <w:r>
                    <w:rPr>
                      <w:rFonts w:hint="default" w:ascii="Times New Roman" w:hAnsi="Times New Roman" w:eastAsia="宋体" w:cs="Times New Roman"/>
                      <w:color w:val="auto"/>
                      <w:spacing w:val="0"/>
                      <w:kern w:val="2"/>
                      <w:position w:val="0"/>
                      <w:sz w:val="21"/>
                      <w:szCs w:val="21"/>
                      <w:highlight w:val="none"/>
                      <w:u w:val="none" w:color="auto"/>
                      <w:vertAlign w:val="superscript"/>
                      <w:lang w:val="en-US" w:eastAsia="zh-CN" w:bidi="ar-SA"/>
                    </w:rPr>
                    <w:t>3</w:t>
                  </w: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厂房，分为粉刷石膏生产区、腻子粉生产区</w:t>
                  </w:r>
                </w:p>
              </w:tc>
              <w:tc>
                <w:tcPr>
                  <w:tcW w:w="148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val="en-US" w:eastAsia="zh-CN"/>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restart"/>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公用工程</w:t>
                  </w: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给水</w:t>
                  </w:r>
                </w:p>
              </w:tc>
              <w:tc>
                <w:tcPr>
                  <w:tcW w:w="386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right="0" w:firstLine="0" w:firstLineChars="0"/>
                    <w:jc w:val="left"/>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依托园区供水管网</w:t>
                  </w:r>
                </w:p>
              </w:tc>
              <w:tc>
                <w:tcPr>
                  <w:tcW w:w="148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r>
                    <w:rPr>
                      <w:rFonts w:hint="default" w:ascii="Times New Roman" w:hAnsi="Times New Roman" w:cs="Times New Roman"/>
                      <w:color w:val="auto"/>
                      <w:spacing w:val="0"/>
                      <w:kern w:val="2"/>
                      <w:position w:val="0"/>
                      <w:sz w:val="21"/>
                      <w:szCs w:val="21"/>
                      <w:highlight w:val="none"/>
                      <w:u w:val="none" w:color="auto"/>
                      <w:lang w:val="en-US" w:eastAsia="zh-CN" w:bidi="ar-SA"/>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snapToGrid/>
                    <w:spacing w:after="0" w:line="240" w:lineRule="auto"/>
                    <w:ind w:left="0" w:leftChars="0" w:right="0" w:firstLine="0" w:firstLineChars="0"/>
                    <w:jc w:val="center"/>
                    <w:textAlignment w:val="auto"/>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排水</w:t>
                  </w:r>
                </w:p>
              </w:tc>
              <w:tc>
                <w:tcPr>
                  <w:tcW w:w="38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ind w:right="0" w:firstLine="0" w:firstLineChars="0"/>
                    <w:jc w:val="left"/>
                    <w:textAlignment w:val="auto"/>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依托园区排水管网</w:t>
                  </w:r>
                </w:p>
              </w:tc>
              <w:tc>
                <w:tcPr>
                  <w:tcW w:w="1483" w:type="dxa"/>
                  <w:tcBorders>
                    <w:tl2br w:val="nil"/>
                    <w:tr2bl w:val="nil"/>
                  </w:tcBorders>
                  <w:noWrap w:val="0"/>
                  <w:vAlign w:val="center"/>
                </w:tcPr>
                <w:p>
                  <w:pPr>
                    <w:pStyle w:val="7"/>
                    <w:keepNext w:val="0"/>
                    <w:keepLines w:val="0"/>
                    <w:pageBreakBefore w:val="0"/>
                    <w:kinsoku/>
                    <w:wordWrap/>
                    <w:overflowPunct/>
                    <w:topLinePunct w:val="0"/>
                    <w:autoSpaceDE/>
                    <w:autoSpaceDN/>
                    <w:bidi w:val="0"/>
                    <w:spacing w:after="0" w:line="240" w:lineRule="auto"/>
                    <w:ind w:left="0" w:leftChars="0" w:right="0" w:firstLine="0" w:firstLineChars="0"/>
                    <w:jc w:val="center"/>
                    <w:textAlignment w:val="auto"/>
                    <w:rPr>
                      <w:rFonts w:hint="default" w:ascii="Times New Roman" w:hAnsi="Times New Roman"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r>
                    <w:rPr>
                      <w:rFonts w:hint="default" w:ascii="Times New Roman" w:hAnsi="Times New Roman" w:cs="Times New Roman"/>
                      <w:color w:val="auto"/>
                      <w:spacing w:val="0"/>
                      <w:kern w:val="2"/>
                      <w:position w:val="0"/>
                      <w:sz w:val="21"/>
                      <w:szCs w:val="21"/>
                      <w:highlight w:val="none"/>
                      <w:u w:val="none" w:color="auto"/>
                      <w:lang w:val="en-US" w:eastAsia="zh-CN" w:bidi="ar-SA"/>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kern w:val="2"/>
                      <w:position w:val="0"/>
                      <w:sz w:val="21"/>
                      <w:szCs w:val="21"/>
                      <w:highlight w:val="none"/>
                      <w:u w:val="none" w:color="auto"/>
                      <w:lang w:val="en-US" w:eastAsia="zh-CN" w:bidi="ar-SA"/>
                    </w:rPr>
                  </w:pP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spacing w:after="0" w:line="240" w:lineRule="auto"/>
                    <w:ind w:left="0" w:leftChars="0" w:right="0" w:firstLine="0" w:firstLineChars="0"/>
                    <w:jc w:val="center"/>
                    <w:textAlignment w:val="auto"/>
                    <w:rPr>
                      <w:rFonts w:hint="default" w:ascii="Times New Roman" w:hAnsi="Times New Roman" w:cs="Times New Roman"/>
                      <w:color w:val="auto"/>
                      <w:spacing w:val="0"/>
                      <w:position w:val="0"/>
                      <w:sz w:val="21"/>
                      <w:szCs w:val="21"/>
                      <w:highlight w:val="none"/>
                      <w:u w:val="none" w:color="auto"/>
                      <w:lang w:eastAsia="zh-CN"/>
                    </w:rPr>
                  </w:pPr>
                  <w:r>
                    <w:rPr>
                      <w:rFonts w:hint="default" w:ascii="Times New Roman" w:hAnsi="Times New Roman" w:cs="Times New Roman"/>
                      <w:color w:val="auto"/>
                      <w:spacing w:val="0"/>
                      <w:position w:val="0"/>
                      <w:sz w:val="21"/>
                      <w:szCs w:val="21"/>
                      <w:highlight w:val="none"/>
                      <w:u w:val="none" w:color="auto"/>
                      <w:lang w:eastAsia="zh-CN"/>
                    </w:rPr>
                    <w:t>供气</w:t>
                  </w:r>
                </w:p>
              </w:tc>
              <w:tc>
                <w:tcPr>
                  <w:tcW w:w="38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Times New Roman" w:hAnsi="Times New Roman" w:eastAsia="宋体" w:cs="Times New Roman"/>
                      <w:color w:val="auto"/>
                      <w:spacing w:val="0"/>
                      <w:kern w:val="0"/>
                      <w:position w:val="0"/>
                      <w:sz w:val="21"/>
                      <w:szCs w:val="21"/>
                      <w:highlight w:val="none"/>
                      <w:lang w:val="en-US" w:eastAsia="zh-CN" w:bidi="ar"/>
                    </w:rPr>
                  </w:pPr>
                  <w:r>
                    <w:rPr>
                      <w:rFonts w:hint="default" w:ascii="Times New Roman" w:hAnsi="Times New Roman" w:eastAsia="宋体" w:cs="Times New Roman"/>
                      <w:color w:val="auto"/>
                      <w:spacing w:val="0"/>
                      <w:kern w:val="0"/>
                      <w:position w:val="0"/>
                      <w:sz w:val="21"/>
                      <w:szCs w:val="21"/>
                      <w:highlight w:val="none"/>
                      <w:lang w:val="en-US" w:eastAsia="zh-CN" w:bidi="ar"/>
                    </w:rPr>
                    <w:t>依托园区现有供气管网</w:t>
                  </w:r>
                </w:p>
              </w:tc>
              <w:tc>
                <w:tcPr>
                  <w:tcW w:w="1483" w:type="dxa"/>
                  <w:tcBorders>
                    <w:tl2br w:val="nil"/>
                    <w:tr2bl w:val="nil"/>
                  </w:tcBorders>
                  <w:noWrap w:val="0"/>
                  <w:vAlign w:val="center"/>
                </w:tcPr>
                <w:p>
                  <w:pPr>
                    <w:pStyle w:val="7"/>
                    <w:keepNext w:val="0"/>
                    <w:keepLines w:val="0"/>
                    <w:pageBreakBefore w:val="0"/>
                    <w:kinsoku/>
                    <w:wordWrap/>
                    <w:overflowPunct/>
                    <w:topLinePunct w:val="0"/>
                    <w:autoSpaceDE/>
                    <w:autoSpaceDN/>
                    <w:bidi w:val="0"/>
                    <w:spacing w:after="0" w:line="240" w:lineRule="auto"/>
                    <w:ind w:left="0" w:leftChars="0" w:right="0" w:firstLine="0" w:firstLineChars="0"/>
                    <w:jc w:val="center"/>
                    <w:textAlignment w:val="auto"/>
                    <w:rPr>
                      <w:rFonts w:hint="default" w:ascii="Times New Roman" w:hAnsi="Times New Roman" w:cs="Times New Roman"/>
                      <w:bCs/>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r>
                    <w:rPr>
                      <w:rFonts w:hint="default" w:ascii="Times New Roman" w:hAnsi="Times New Roman" w:cs="Times New Roman"/>
                      <w:color w:val="auto"/>
                      <w:spacing w:val="0"/>
                      <w:kern w:val="2"/>
                      <w:position w:val="0"/>
                      <w:sz w:val="21"/>
                      <w:szCs w:val="21"/>
                      <w:highlight w:val="none"/>
                      <w:u w:val="none" w:color="auto"/>
                      <w:lang w:val="en-US" w:eastAsia="zh-CN" w:bidi="ar-SA"/>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spacing w:after="0"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cs="Times New Roman"/>
                      <w:color w:val="auto"/>
                      <w:spacing w:val="0"/>
                      <w:position w:val="0"/>
                      <w:sz w:val="21"/>
                      <w:szCs w:val="21"/>
                      <w:highlight w:val="none"/>
                      <w:u w:val="none" w:color="auto"/>
                    </w:rPr>
                    <w:t>供电</w:t>
                  </w:r>
                </w:p>
              </w:tc>
              <w:tc>
                <w:tcPr>
                  <w:tcW w:w="3861" w:type="dxa"/>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napToGrid w:val="0"/>
                    <w:spacing w:after="0" w:line="240" w:lineRule="auto"/>
                    <w:ind w:left="0" w:leftChars="0" w:right="0" w:firstLine="0" w:firstLineChars="0"/>
                    <w:jc w:val="center"/>
                    <w:textAlignment w:val="auto"/>
                    <w:rPr>
                      <w:rFonts w:hint="default" w:ascii="Times New Roman" w:hAnsi="Times New Roman" w:eastAsia="宋体" w:cs="Times New Roman"/>
                      <w:bCs/>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bCs/>
                      <w:color w:val="auto"/>
                      <w:spacing w:val="0"/>
                      <w:kern w:val="2"/>
                      <w:position w:val="0"/>
                      <w:sz w:val="21"/>
                      <w:szCs w:val="21"/>
                      <w:highlight w:val="none"/>
                      <w:u w:val="none" w:color="auto"/>
                      <w:lang w:val="en-US" w:eastAsia="zh-CN" w:bidi="ar-SA"/>
                    </w:rPr>
                    <w:t>依托园区供电管网</w:t>
                  </w:r>
                </w:p>
              </w:tc>
              <w:tc>
                <w:tcPr>
                  <w:tcW w:w="1483" w:type="dxa"/>
                  <w:tcBorders>
                    <w:tl2br w:val="nil"/>
                    <w:tr2bl w:val="nil"/>
                  </w:tcBorders>
                  <w:noWrap w:val="0"/>
                  <w:vAlign w:val="center"/>
                </w:tcPr>
                <w:p>
                  <w:pPr>
                    <w:pStyle w:val="7"/>
                    <w:keepNext w:val="0"/>
                    <w:keepLines w:val="0"/>
                    <w:pageBreakBefore w:val="0"/>
                    <w:kinsoku/>
                    <w:wordWrap/>
                    <w:overflowPunct/>
                    <w:topLinePunct w:val="0"/>
                    <w:autoSpaceDE/>
                    <w:autoSpaceDN/>
                    <w:bidi w:val="0"/>
                    <w:spacing w:after="0" w:line="240" w:lineRule="auto"/>
                    <w:ind w:left="0" w:leftChars="0" w:right="0" w:firstLine="0" w:firstLineChars="0"/>
                    <w:jc w:val="center"/>
                    <w:textAlignment w:val="auto"/>
                    <w:rPr>
                      <w:rFonts w:hint="default" w:ascii="Times New Roman" w:hAnsi="Times New Roman" w:eastAsia="宋体" w:cs="Times New Roman"/>
                      <w:bCs/>
                      <w:color w:val="auto"/>
                      <w:spacing w:val="0"/>
                      <w:kern w:val="2"/>
                      <w:position w:val="0"/>
                      <w:sz w:val="21"/>
                      <w:szCs w:val="21"/>
                      <w:highlight w:val="none"/>
                      <w:u w:val="none" w:color="auto"/>
                      <w:lang w:val="en-US" w:eastAsia="zh-CN" w:bidi="ar-SA"/>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r>
                    <w:rPr>
                      <w:rFonts w:hint="default" w:ascii="Times New Roman" w:hAnsi="Times New Roman" w:cs="Times New Roman"/>
                      <w:color w:val="auto"/>
                      <w:spacing w:val="0"/>
                      <w:kern w:val="2"/>
                      <w:position w:val="0"/>
                      <w:sz w:val="21"/>
                      <w:szCs w:val="21"/>
                      <w:highlight w:val="none"/>
                      <w:u w:val="none" w:color="auto"/>
                      <w:lang w:val="en-US" w:eastAsia="zh-CN" w:bidi="ar-SA"/>
                    </w:rPr>
                    <w:t>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lang w:eastAsia="zh-CN"/>
                    </w:rPr>
                  </w:pPr>
                  <w:bookmarkStart w:id="1" w:name="OLE_LINK43"/>
                  <w:r>
                    <w:rPr>
                      <w:rFonts w:hint="default" w:ascii="Times New Roman" w:hAnsi="Times New Roman" w:eastAsia="宋体" w:cs="Times New Roman"/>
                      <w:color w:val="auto"/>
                      <w:spacing w:val="0"/>
                      <w:position w:val="0"/>
                      <w:sz w:val="21"/>
                      <w:szCs w:val="21"/>
                      <w:highlight w:val="none"/>
                      <w:u w:val="none" w:color="auto"/>
                      <w:lang w:eastAsia="zh-CN"/>
                    </w:rPr>
                    <w:t>环保工程</w:t>
                  </w:r>
                </w:p>
              </w:tc>
              <w:tc>
                <w:tcPr>
                  <w:tcW w:w="137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position w:val="0"/>
                      <w:sz w:val="21"/>
                      <w:szCs w:val="21"/>
                      <w:highlight w:val="none"/>
                      <w:u w:val="none" w:color="auto"/>
                      <w:lang w:eastAsia="zh-CN"/>
                    </w:rPr>
                    <w:t>废水</w:t>
                  </w:r>
                </w:p>
              </w:tc>
              <w:tc>
                <w:tcPr>
                  <w:tcW w:w="38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u w:val="single" w:color="auto"/>
                      <w:lang w:val="en-US" w:eastAsia="zh-CN"/>
                    </w:rPr>
                  </w:pPr>
                  <w:r>
                    <w:rPr>
                      <w:rFonts w:hint="default" w:ascii="Times New Roman" w:hAnsi="Times New Roman" w:eastAsia="宋体" w:cs="Times New Roman"/>
                      <w:color w:val="auto"/>
                      <w:spacing w:val="0"/>
                      <w:position w:val="0"/>
                      <w:sz w:val="21"/>
                      <w:szCs w:val="21"/>
                      <w:highlight w:val="none"/>
                      <w:lang w:val="en-US" w:eastAsia="zh-CN"/>
                    </w:rPr>
                    <w:t>项目仅产生</w:t>
                  </w:r>
                  <w:r>
                    <w:rPr>
                      <w:rFonts w:hint="default" w:ascii="Times New Roman" w:hAnsi="Times New Roman" w:eastAsia="宋体" w:cs="Times New Roman"/>
                      <w:color w:val="auto"/>
                      <w:spacing w:val="0"/>
                      <w:position w:val="0"/>
                      <w:sz w:val="21"/>
                      <w:szCs w:val="21"/>
                      <w:highlight w:val="none"/>
                    </w:rPr>
                    <w:t>生活污水</w:t>
                  </w:r>
                  <w:r>
                    <w:rPr>
                      <w:rFonts w:hint="default" w:ascii="Times New Roman" w:hAnsi="Times New Roman" w:eastAsia="宋体" w:cs="Times New Roman"/>
                      <w:color w:val="auto"/>
                      <w:spacing w:val="0"/>
                      <w:position w:val="0"/>
                      <w:sz w:val="21"/>
                      <w:szCs w:val="21"/>
                      <w:highlight w:val="none"/>
                      <w:lang w:eastAsia="zh-CN"/>
                    </w:rPr>
                    <w:t>，</w:t>
                  </w:r>
                  <w:r>
                    <w:rPr>
                      <w:rFonts w:hint="default" w:ascii="Times New Roman" w:hAnsi="Times New Roman" w:eastAsia="宋体" w:cs="Times New Roman"/>
                      <w:color w:val="auto"/>
                      <w:spacing w:val="0"/>
                      <w:position w:val="0"/>
                      <w:sz w:val="21"/>
                      <w:szCs w:val="21"/>
                      <w:highlight w:val="none"/>
                      <w:lang w:val="en-US" w:eastAsia="zh-CN"/>
                    </w:rPr>
                    <w:t>生活污水</w:t>
                  </w:r>
                  <w:r>
                    <w:rPr>
                      <w:rFonts w:hint="default" w:ascii="Times New Roman" w:hAnsi="Times New Roman" w:eastAsia="宋体" w:cs="Times New Roman"/>
                      <w:color w:val="auto"/>
                      <w:spacing w:val="0"/>
                      <w:position w:val="0"/>
                      <w:sz w:val="21"/>
                      <w:szCs w:val="21"/>
                      <w:highlight w:val="none"/>
                    </w:rPr>
                    <w:t>排入园区污水管网</w:t>
                  </w:r>
                </w:p>
              </w:tc>
              <w:tc>
                <w:tcPr>
                  <w:tcW w:w="1483" w:type="dxa"/>
                  <w:tcBorders>
                    <w:tl2br w:val="nil"/>
                    <w:tr2bl w:val="nil"/>
                  </w:tcBorders>
                  <w:noWrap w:val="0"/>
                  <w:vAlign w:val="center"/>
                </w:tcPr>
                <w:p>
                  <w:pPr>
                    <w:pStyle w:val="10"/>
                    <w:keepNext w:val="0"/>
                    <w:keepLines w:val="0"/>
                    <w:pageBreakBefore w:val="0"/>
                    <w:kinsoku/>
                    <w:wordWrap/>
                    <w:overflowPunct/>
                    <w:topLinePunct w:val="0"/>
                    <w:autoSpaceDE/>
                    <w:autoSpaceDN/>
                    <w:bidi w:val="0"/>
                    <w:spacing w:before="0" w:after="0" w:line="240" w:lineRule="auto"/>
                    <w:ind w:right="0" w:rightChars="0"/>
                    <w:jc w:val="center"/>
                    <w:textAlignment w:val="auto"/>
                    <w:rPr>
                      <w:rFonts w:hint="default" w:ascii="Times New Roman" w:hAnsi="Times New Roman" w:cs="Times New Roman"/>
                      <w:color w:val="auto"/>
                      <w:spacing w:val="0"/>
                      <w:position w:val="0"/>
                      <w:sz w:val="21"/>
                      <w:szCs w:val="21"/>
                      <w:highlight w:val="none"/>
                      <w:u w:val="singl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p>
              </w:tc>
            </w:tr>
            <w:bookmarkEnd w:id="1"/>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1217" w:type="dxa"/>
                  <w:vMerge w:val="continue"/>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kern w:val="2"/>
                      <w:position w:val="0"/>
                      <w:sz w:val="21"/>
                      <w:szCs w:val="21"/>
                      <w:highlight w:val="none"/>
                      <w:u w:val="single" w:color="auto"/>
                      <w:lang w:val="en-US" w:eastAsia="zh-CN" w:bidi="ar-SA"/>
                    </w:rPr>
                  </w:pPr>
                  <w:r>
                    <w:rPr>
                      <w:rFonts w:hint="default" w:ascii="Times New Roman" w:hAnsi="Times New Roman" w:eastAsia="宋体" w:cs="Times New Roman"/>
                      <w:color w:val="auto"/>
                      <w:spacing w:val="0"/>
                      <w:position w:val="0"/>
                      <w:sz w:val="21"/>
                      <w:szCs w:val="21"/>
                      <w:highlight w:val="none"/>
                      <w:u w:val="none" w:color="auto"/>
                    </w:rPr>
                    <w:t>废气</w:t>
                  </w:r>
                </w:p>
              </w:tc>
              <w:tc>
                <w:tcPr>
                  <w:tcW w:w="38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①</w:t>
                  </w:r>
                  <w:r>
                    <w:rPr>
                      <w:rFonts w:hint="eastAsia" w:cs="Times New Roman"/>
                      <w:color w:val="auto"/>
                      <w:spacing w:val="0"/>
                      <w:position w:val="0"/>
                      <w:sz w:val="21"/>
                      <w:szCs w:val="21"/>
                      <w:highlight w:val="none"/>
                      <w:lang w:val="en-US" w:eastAsia="zh-CN"/>
                    </w:rPr>
                    <w:t>石膏粉生产线在原有的石膏粉生产车间内建设</w:t>
                  </w:r>
                  <w:r>
                    <w:rPr>
                      <w:rFonts w:hint="default" w:ascii="Times New Roman" w:hAnsi="Times New Roman" w:cs="Times New Roman"/>
                      <w:color w:val="auto"/>
                      <w:spacing w:val="0"/>
                      <w:position w:val="0"/>
                      <w:sz w:val="21"/>
                      <w:szCs w:val="21"/>
                      <w:highlight w:val="none"/>
                      <w:lang w:val="en-US" w:eastAsia="zh-CN"/>
                    </w:rPr>
                    <w:t>，石膏粉生产线烘干、研磨、烘干产生的颗粒物、二氧化硫、氮氧化物通入静电除尘器后经1根15m高排气（DA001）筒排放。</w:t>
                  </w:r>
                </w:p>
                <w:p>
                  <w:pPr>
                    <w:pStyle w:val="11"/>
                    <w:spacing w:line="240" w:lineRule="auto"/>
                    <w:ind w:left="0" w:leftChars="0" w:firstLine="0" w:firstLineChars="0"/>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②粉刷石膏生产线烘干、投料、搅拌包装产生的粉尘经除尘器处理后通过15m高排气筒（DA002）排放。</w:t>
                  </w:r>
                </w:p>
                <w:p>
                  <w:pPr>
                    <w:pStyle w:val="11"/>
                    <w:spacing w:line="240" w:lineRule="auto"/>
                    <w:ind w:left="0" w:leftChars="0"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③腻子粉生产线产烘干、投料、搅拌包装产生的粉尘经除尘器处理后通过15m高排气筒（DA003）排放。</w:t>
                  </w:r>
                </w:p>
              </w:tc>
              <w:tc>
                <w:tcPr>
                  <w:tcW w:w="14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ind w:right="0" w:firstLine="0" w:firstLineChars="0"/>
                    <w:jc w:val="center"/>
                    <w:textAlignment w:val="auto"/>
                    <w:rPr>
                      <w:rFonts w:hint="default" w:ascii="Times New Roman" w:hAnsi="Times New Roman" w:eastAsia="宋体" w:cs="Times New Roman"/>
                      <w:i w:val="0"/>
                      <w:iCs w:val="0"/>
                      <w:color w:val="auto"/>
                      <w:spacing w:val="0"/>
                      <w:position w:val="0"/>
                      <w:sz w:val="21"/>
                      <w:szCs w:val="21"/>
                      <w:highlight w:val="none"/>
                      <w:u w:val="single" w:color="auto"/>
                      <w:lang w:val="en-US" w:eastAsia="zh-CN"/>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eastAsia="宋体" w:cs="Times New Roman"/>
                      <w:color w:val="auto"/>
                      <w:spacing w:val="0"/>
                      <w:position w:val="0"/>
                      <w:sz w:val="21"/>
                      <w:szCs w:val="21"/>
                      <w:highlight w:val="none"/>
                      <w:u w:val="none" w:color="auto"/>
                    </w:rPr>
                    <w:t>噪声</w:t>
                  </w:r>
                </w:p>
              </w:tc>
              <w:tc>
                <w:tcPr>
                  <w:tcW w:w="38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ind w:right="0" w:firstLine="0" w:firstLineChars="0"/>
                    <w:jc w:val="center"/>
                    <w:textAlignment w:val="auto"/>
                    <w:rPr>
                      <w:rFonts w:hint="default" w:ascii="Times New Roman" w:hAnsi="Times New Roman" w:eastAsia="宋体" w:cs="Times New Roman"/>
                      <w:color w:val="auto"/>
                      <w:spacing w:val="0"/>
                      <w:position w:val="0"/>
                      <w:sz w:val="21"/>
                      <w:szCs w:val="21"/>
                      <w:highlight w:val="none"/>
                      <w:u w:val="none" w:color="auto"/>
                      <w:lang w:eastAsia="zh-CN"/>
                    </w:rPr>
                  </w:pPr>
                  <w:r>
                    <w:rPr>
                      <w:rFonts w:hint="default" w:ascii="Times New Roman" w:hAnsi="Times New Roman" w:eastAsia="宋体" w:cs="Times New Roman"/>
                      <w:color w:val="auto"/>
                      <w:spacing w:val="0"/>
                      <w:position w:val="0"/>
                      <w:sz w:val="21"/>
                      <w:szCs w:val="21"/>
                      <w:highlight w:val="none"/>
                    </w:rPr>
                    <w:t>采取相应吸隔声、减振措施，加强管理</w:t>
                  </w:r>
                </w:p>
              </w:tc>
              <w:tc>
                <w:tcPr>
                  <w:tcW w:w="148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line="240" w:lineRule="auto"/>
                    <w:ind w:right="0" w:firstLine="0" w:firstLineChars="0"/>
                    <w:jc w:val="center"/>
                    <w:textAlignment w:val="auto"/>
                    <w:rPr>
                      <w:rFonts w:hint="default" w:ascii="Times New Roman" w:hAnsi="Times New Roman" w:eastAsia="宋体" w:cs="Times New Roman"/>
                      <w:color w:val="auto"/>
                      <w:spacing w:val="0"/>
                      <w:position w:val="0"/>
                      <w:sz w:val="21"/>
                      <w:szCs w:val="21"/>
                      <w:highlight w:val="none"/>
                      <w:u w:val="none" w:color="auto"/>
                      <w:lang w:val="en-US"/>
                    </w:rPr>
                  </w:pPr>
                  <w:r>
                    <w:rPr>
                      <w:rFonts w:hint="default" w:ascii="Times New Roman" w:hAnsi="Times New Roman" w:eastAsia="宋体" w:cs="Times New Roman"/>
                      <w:color w:val="auto"/>
                      <w:spacing w:val="0"/>
                      <w:kern w:val="2"/>
                      <w:position w:val="0"/>
                      <w:sz w:val="21"/>
                      <w:szCs w:val="21"/>
                      <w:highlight w:val="none"/>
                      <w:u w:val="none" w:color="auto"/>
                      <w:lang w:val="en-US" w:eastAsia="zh-CN" w:bidi="ar-S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p>
              </w:tc>
              <w:tc>
                <w:tcPr>
                  <w:tcW w:w="1376" w:type="dxa"/>
                  <w:tcBorders>
                    <w:tl2br w:val="nil"/>
                    <w:tr2bl w:val="nil"/>
                  </w:tcBorders>
                  <w:noWrap w:val="0"/>
                  <w:vAlign w:val="center"/>
                </w:tcPr>
                <w:p>
                  <w:pPr>
                    <w:pStyle w:val="7"/>
                    <w:keepNext w:val="0"/>
                    <w:keepLines w:val="0"/>
                    <w:pageBreakBefore w:val="0"/>
                    <w:kinsoku/>
                    <w:wordWrap/>
                    <w:overflowPunct/>
                    <w:topLinePunct w:val="0"/>
                    <w:autoSpaceDE/>
                    <w:autoSpaceDN/>
                    <w:bidi w:val="0"/>
                    <w:adjustRightInd/>
                    <w:spacing w:after="0" w:line="240" w:lineRule="auto"/>
                    <w:ind w:left="0" w:leftChars="0" w:right="0" w:firstLine="0" w:firstLineChars="0"/>
                    <w:jc w:val="center"/>
                    <w:textAlignment w:val="auto"/>
                    <w:outlineLvl w:val="9"/>
                    <w:rPr>
                      <w:rFonts w:hint="default" w:ascii="Times New Roman" w:hAnsi="Times New Roman" w:eastAsia="宋体" w:cs="Times New Roman"/>
                      <w:color w:val="auto"/>
                      <w:spacing w:val="0"/>
                      <w:position w:val="0"/>
                      <w:sz w:val="21"/>
                      <w:szCs w:val="21"/>
                      <w:highlight w:val="none"/>
                      <w:u w:val="none" w:color="auto"/>
                    </w:rPr>
                  </w:pPr>
                  <w:r>
                    <w:rPr>
                      <w:rFonts w:hint="default" w:ascii="Times New Roman" w:hAnsi="Times New Roman" w:eastAsia="宋体" w:cs="Times New Roman"/>
                      <w:color w:val="auto"/>
                      <w:spacing w:val="0"/>
                      <w:position w:val="0"/>
                      <w:sz w:val="21"/>
                      <w:szCs w:val="21"/>
                      <w:highlight w:val="none"/>
                      <w:u w:val="none" w:color="auto"/>
                    </w:rPr>
                    <w:t>固废</w:t>
                  </w:r>
                </w:p>
              </w:tc>
              <w:tc>
                <w:tcPr>
                  <w:tcW w:w="38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①一般工业固体废物：废包装袋、除尘器收集的粉尘、除尘器废弃布袋，经收集后废包装袋、除尘器废弃布袋外售，除尘器收集的粉尘经人工搬运后回用于投料搅拌工序。</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left"/>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②危险废物：废机油暂存在项目区现有的危废暂存间内暂存，定期委托资质单位拉运处置。</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firstLine="0" w:firstLineChars="0"/>
                    <w:jc w:val="left"/>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color w:val="auto"/>
                      <w:spacing w:val="0"/>
                      <w:kern w:val="2"/>
                      <w:position w:val="0"/>
                      <w:sz w:val="21"/>
                      <w:szCs w:val="21"/>
                      <w:highlight w:val="none"/>
                      <w:lang w:val="en-US" w:eastAsia="zh-CN" w:bidi="ar-SA"/>
                    </w:rPr>
                    <w:t>③生活垃圾：收集后委托园区环卫部门定期清理。</w:t>
                  </w:r>
                </w:p>
              </w:tc>
              <w:tc>
                <w:tcPr>
                  <w:tcW w:w="1483" w:type="dxa"/>
                  <w:tcBorders>
                    <w:tl2br w:val="nil"/>
                    <w:tr2bl w:val="nil"/>
                  </w:tcBorders>
                  <w:noWrap w:val="0"/>
                  <w:vAlign w:val="center"/>
                </w:tcPr>
                <w:p>
                  <w:pPr>
                    <w:pStyle w:val="10"/>
                    <w:keepNext w:val="0"/>
                    <w:keepLines w:val="0"/>
                    <w:pageBreakBefore w:val="0"/>
                    <w:kinsoku/>
                    <w:wordWrap/>
                    <w:overflowPunct/>
                    <w:topLinePunct w:val="0"/>
                    <w:autoSpaceDE/>
                    <w:autoSpaceDN/>
                    <w:bidi w:val="0"/>
                    <w:spacing w:before="0" w:after="0" w:line="240" w:lineRule="auto"/>
                    <w:ind w:right="0" w:rightChars="0"/>
                    <w:jc w:val="center"/>
                    <w:textAlignment w:val="auto"/>
                    <w:rPr>
                      <w:rFonts w:hint="default" w:ascii="Times New Roman" w:hAnsi="Times New Roman" w:eastAsia="宋体" w:cs="Times New Roman"/>
                      <w:color w:val="auto"/>
                      <w:spacing w:val="0"/>
                      <w:position w:val="0"/>
                      <w:sz w:val="21"/>
                      <w:szCs w:val="21"/>
                      <w:highlight w:val="none"/>
                      <w:u w:val="none" w:color="auto"/>
                      <w:lang w:val="en-US" w:eastAsia="zh-CN"/>
                    </w:rPr>
                  </w:pPr>
                  <w:r>
                    <w:rPr>
                      <w:rFonts w:hint="default" w:ascii="Times New Roman" w:hAnsi="Times New Roman" w:eastAsia="宋体" w:cs="Times New Roman"/>
                      <w:bCs/>
                      <w:color w:val="auto"/>
                      <w:spacing w:val="0"/>
                      <w:position w:val="0"/>
                      <w:sz w:val="21"/>
                      <w:szCs w:val="21"/>
                      <w:highlight w:val="none"/>
                      <w:u w:val="none" w:color="auto"/>
                      <w:lang w:val="en-US" w:eastAsia="zh-CN"/>
                    </w:rPr>
                    <w:t>依托</w:t>
                  </w:r>
                  <w:r>
                    <w:rPr>
                      <w:rFonts w:hint="default" w:ascii="Times New Roman" w:hAnsi="Times New Roman" w:cs="Times New Roman"/>
                      <w:color w:val="auto"/>
                      <w:spacing w:val="0"/>
                      <w:kern w:val="2"/>
                      <w:position w:val="0"/>
                      <w:sz w:val="21"/>
                      <w:szCs w:val="21"/>
                      <w:highlight w:val="none"/>
                      <w:u w:val="none" w:color="auto"/>
                      <w:lang w:val="en-US" w:eastAsia="zh-CN" w:bidi="ar-SA"/>
                    </w:rPr>
                    <w:t>现有</w:t>
                  </w:r>
                </w:p>
              </w:tc>
            </w:tr>
          </w:tbl>
          <w:p>
            <w:pPr>
              <w:adjustRightInd w:val="0"/>
              <w:snapToGrid w:val="0"/>
              <w:spacing w:line="360" w:lineRule="auto"/>
              <w:ind w:left="0" w:leftChars="0" w:firstLine="0" w:firstLineChars="0"/>
              <w:jc w:val="both"/>
              <w:rPr>
                <w:rFonts w:hint="default" w:ascii="Times New Roman" w:hAnsi="Times New Roman"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val="en-US" w:eastAsia="zh-CN"/>
              </w:rPr>
              <w:t>4.原辅材料及能源消耗</w:t>
            </w:r>
          </w:p>
          <w:p>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color w:val="auto"/>
                <w:spacing w:val="0"/>
                <w:position w:val="0"/>
                <w:sz w:val="21"/>
                <w:szCs w:val="21"/>
                <w:highlight w:val="none"/>
                <w:u w:val="none"/>
              </w:rPr>
            </w:pPr>
            <w:r>
              <w:rPr>
                <w:rFonts w:hint="default" w:ascii="Times New Roman" w:hAnsi="Times New Roman" w:cs="Times New Roman"/>
                <w:color w:val="auto"/>
                <w:spacing w:val="0"/>
                <w:position w:val="0"/>
                <w:sz w:val="24"/>
                <w:szCs w:val="24"/>
                <w:highlight w:val="none"/>
                <w:u w:val="none"/>
                <w:lang w:val="en-US" w:eastAsia="zh-CN"/>
              </w:rPr>
              <w:t>本项目原辅材料消耗情况</w:t>
            </w:r>
            <w:r>
              <w:rPr>
                <w:rFonts w:hint="default" w:ascii="Times New Roman" w:hAnsi="Times New Roman" w:cs="Times New Roman"/>
                <w:color w:val="auto"/>
                <w:spacing w:val="0"/>
                <w:position w:val="0"/>
                <w:sz w:val="24"/>
                <w:szCs w:val="24"/>
                <w:highlight w:val="none"/>
                <w:u w:val="none"/>
              </w:rPr>
              <w:t>见表</w:t>
            </w:r>
            <w:r>
              <w:rPr>
                <w:rFonts w:hint="default" w:ascii="Times New Roman" w:hAnsi="Times New Roman" w:cs="Times New Roman"/>
                <w:color w:val="auto"/>
                <w:spacing w:val="0"/>
                <w:position w:val="0"/>
                <w:sz w:val="24"/>
                <w:szCs w:val="24"/>
                <w:highlight w:val="none"/>
                <w:u w:val="none"/>
                <w:lang w:val="en-US" w:eastAsia="zh-CN"/>
              </w:rPr>
              <w:t>2-2</w:t>
            </w:r>
            <w:r>
              <w:rPr>
                <w:rFonts w:hint="default" w:ascii="Times New Roman" w:hAnsi="Times New Roman" w:cs="Times New Roman"/>
                <w:color w:val="auto"/>
                <w:spacing w:val="0"/>
                <w:position w:val="0"/>
                <w:sz w:val="24"/>
                <w:szCs w:val="24"/>
                <w:highlight w:val="none"/>
                <w:u w:val="none"/>
              </w:rPr>
              <w:t>。</w:t>
            </w:r>
          </w:p>
          <w:p>
            <w:pPr>
              <w:pStyle w:val="12"/>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position w:val="0"/>
                <w:sz w:val="21"/>
                <w:szCs w:val="21"/>
                <w:highlight w:val="none"/>
                <w:u w:val="none"/>
                <w:lang w:eastAsia="zh-CN"/>
              </w:rPr>
            </w:pPr>
            <w:r>
              <w:rPr>
                <w:rFonts w:hint="default" w:ascii="Times New Roman" w:hAnsi="Times New Roman" w:eastAsia="宋体" w:cs="Times New Roman"/>
                <w:b/>
                <w:bCs/>
                <w:color w:val="auto"/>
                <w:spacing w:val="0"/>
                <w:position w:val="0"/>
                <w:sz w:val="21"/>
                <w:szCs w:val="21"/>
                <w:highlight w:val="none"/>
                <w:u w:val="none"/>
              </w:rPr>
              <w:t>表</w:t>
            </w:r>
            <w:r>
              <w:rPr>
                <w:rFonts w:hint="default" w:ascii="Times New Roman" w:hAnsi="Times New Roman" w:eastAsia="宋体" w:cs="Times New Roman"/>
                <w:b/>
                <w:bCs/>
                <w:color w:val="auto"/>
                <w:spacing w:val="0"/>
                <w:position w:val="0"/>
                <w:sz w:val="21"/>
                <w:szCs w:val="21"/>
                <w:highlight w:val="none"/>
                <w:u w:val="none"/>
                <w:lang w:val="en-US" w:eastAsia="zh-CN"/>
              </w:rPr>
              <w:t xml:space="preserve">2-2 </w:t>
            </w:r>
            <w:r>
              <w:rPr>
                <w:rFonts w:hint="default" w:ascii="Times New Roman" w:hAnsi="Times New Roman" w:eastAsia="宋体" w:cs="Times New Roman"/>
                <w:b/>
                <w:bCs/>
                <w:color w:val="auto"/>
                <w:spacing w:val="0"/>
                <w:position w:val="0"/>
                <w:sz w:val="21"/>
                <w:szCs w:val="21"/>
                <w:highlight w:val="none"/>
                <w:u w:val="none"/>
              </w:rPr>
              <w:t xml:space="preserve"> </w:t>
            </w:r>
            <w:r>
              <w:rPr>
                <w:rFonts w:hint="default" w:ascii="Times New Roman" w:hAnsi="Times New Roman" w:eastAsia="宋体" w:cs="Times New Roman"/>
                <w:b/>
                <w:bCs/>
                <w:color w:val="auto"/>
                <w:spacing w:val="0"/>
                <w:position w:val="0"/>
                <w:sz w:val="21"/>
                <w:szCs w:val="21"/>
                <w:highlight w:val="none"/>
                <w:u w:val="none"/>
                <w:lang w:eastAsia="zh-CN"/>
              </w:rPr>
              <w:t>项目</w:t>
            </w:r>
            <w:r>
              <w:rPr>
                <w:rFonts w:hint="default" w:ascii="Times New Roman" w:hAnsi="Times New Roman" w:eastAsia="宋体" w:cs="Times New Roman"/>
                <w:b/>
                <w:bCs/>
                <w:color w:val="auto"/>
                <w:spacing w:val="0"/>
                <w:position w:val="0"/>
                <w:sz w:val="21"/>
                <w:szCs w:val="21"/>
                <w:highlight w:val="none"/>
                <w:u w:val="none"/>
              </w:rPr>
              <w:t>主要原辅材料消耗</w:t>
            </w:r>
            <w:r>
              <w:rPr>
                <w:rFonts w:hint="default" w:ascii="Times New Roman" w:hAnsi="Times New Roman" w:eastAsia="宋体" w:cs="Times New Roman"/>
                <w:b/>
                <w:bCs/>
                <w:color w:val="auto"/>
                <w:spacing w:val="0"/>
                <w:position w:val="0"/>
                <w:sz w:val="21"/>
                <w:szCs w:val="21"/>
                <w:highlight w:val="none"/>
                <w:u w:val="none"/>
                <w:lang w:eastAsia="zh-CN"/>
              </w:rPr>
              <w:t>一览表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52"/>
              <w:gridCol w:w="2043"/>
              <w:gridCol w:w="1997"/>
              <w:gridCol w:w="18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tcBorders>
                    <w:bottom w:val="single" w:color="auto" w:sz="12" w:space="0"/>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cs="Times New Roman"/>
                      <w:b/>
                      <w:bCs/>
                      <w:color w:val="auto"/>
                      <w:spacing w:val="0"/>
                      <w:position w:val="0"/>
                      <w:sz w:val="21"/>
                      <w:szCs w:val="21"/>
                      <w:highlight w:val="none"/>
                      <w:lang w:val="en-US" w:eastAsia="zh-CN"/>
                    </w:rPr>
                    <w:t>产品</w:t>
                  </w:r>
                </w:p>
              </w:tc>
              <w:tc>
                <w:tcPr>
                  <w:tcW w:w="662" w:type="pct"/>
                  <w:tcBorders>
                    <w:bottom w:val="single" w:color="auto" w:sz="12" w:space="0"/>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类别</w:t>
                  </w:r>
                </w:p>
              </w:tc>
              <w:tc>
                <w:tcPr>
                  <w:tcW w:w="1286" w:type="pct"/>
                  <w:tcBorders>
                    <w:bottom w:val="single" w:color="auto" w:sz="12" w:space="0"/>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名称</w:t>
                  </w:r>
                </w:p>
              </w:tc>
              <w:tc>
                <w:tcPr>
                  <w:tcW w:w="1257" w:type="pct"/>
                  <w:tcBorders>
                    <w:bottom w:val="single" w:color="auto" w:sz="12" w:space="0"/>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cs="Times New Roman"/>
                      <w:b/>
                      <w:bCs/>
                      <w:color w:val="auto"/>
                      <w:spacing w:val="0"/>
                      <w:position w:val="0"/>
                      <w:sz w:val="21"/>
                      <w:szCs w:val="21"/>
                      <w:highlight w:val="none"/>
                    </w:rPr>
                    <w:t>年耗量</w:t>
                  </w:r>
                  <w:r>
                    <w:rPr>
                      <w:rFonts w:hint="default" w:ascii="Times New Roman" w:hAnsi="Times New Roman" w:cs="Times New Roman"/>
                      <w:b/>
                      <w:bCs/>
                      <w:color w:val="auto"/>
                      <w:spacing w:val="0"/>
                      <w:position w:val="0"/>
                      <w:sz w:val="21"/>
                      <w:szCs w:val="21"/>
                      <w:highlight w:val="none"/>
                      <w:lang w:eastAsia="zh-CN"/>
                    </w:rPr>
                    <w:t>（</w:t>
                  </w:r>
                  <w:r>
                    <w:rPr>
                      <w:rFonts w:hint="default" w:ascii="Times New Roman" w:hAnsi="Times New Roman" w:cs="Times New Roman"/>
                      <w:b/>
                      <w:bCs/>
                      <w:color w:val="auto"/>
                      <w:spacing w:val="0"/>
                      <w:position w:val="0"/>
                      <w:sz w:val="21"/>
                      <w:szCs w:val="21"/>
                      <w:highlight w:val="none"/>
                      <w:lang w:val="en-US" w:eastAsia="zh-CN"/>
                    </w:rPr>
                    <w:t>t/a</w:t>
                  </w:r>
                  <w:r>
                    <w:rPr>
                      <w:rFonts w:hint="default" w:ascii="Times New Roman" w:hAnsi="Times New Roman" w:cs="Times New Roman"/>
                      <w:b/>
                      <w:bCs/>
                      <w:color w:val="auto"/>
                      <w:spacing w:val="0"/>
                      <w:position w:val="0"/>
                      <w:sz w:val="21"/>
                      <w:szCs w:val="21"/>
                      <w:highlight w:val="none"/>
                      <w:lang w:eastAsia="zh-CN"/>
                    </w:rPr>
                    <w:t>）</w:t>
                  </w:r>
                </w:p>
              </w:tc>
              <w:tc>
                <w:tcPr>
                  <w:tcW w:w="1170" w:type="pct"/>
                  <w:tcBorders>
                    <w:bottom w:val="single" w:color="auto" w:sz="12" w:space="0"/>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restart"/>
                  <w:tcBorders>
                    <w:top w:val="single" w:color="auto" w:sz="12" w:space="0"/>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粉刷石膏</w:t>
                  </w:r>
                </w:p>
              </w:tc>
              <w:tc>
                <w:tcPr>
                  <w:tcW w:w="662" w:type="pct"/>
                  <w:vMerge w:val="restart"/>
                  <w:tcBorders>
                    <w:top w:val="single" w:color="auto" w:sz="12" w:space="0"/>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原料</w:t>
                  </w:r>
                </w:p>
              </w:tc>
              <w:tc>
                <w:tcPr>
                  <w:tcW w:w="1286" w:type="pct"/>
                  <w:tcBorders>
                    <w:top w:val="single" w:color="auto" w:sz="12" w:space="0"/>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kern w:val="0"/>
                      <w:position w:val="0"/>
                      <w:sz w:val="21"/>
                      <w:szCs w:val="21"/>
                      <w:highlight w:val="none"/>
                    </w:rPr>
                    <w:t>石膏</w:t>
                  </w:r>
                  <w:r>
                    <w:rPr>
                      <w:rFonts w:hint="default" w:ascii="Times New Roman" w:hAnsi="Times New Roman" w:cs="Times New Roman"/>
                      <w:color w:val="auto"/>
                      <w:spacing w:val="0"/>
                      <w:kern w:val="0"/>
                      <w:position w:val="0"/>
                      <w:sz w:val="21"/>
                      <w:szCs w:val="21"/>
                      <w:highlight w:val="none"/>
                      <w:lang w:val="en-US" w:eastAsia="zh-CN"/>
                    </w:rPr>
                    <w:t>粉</w:t>
                  </w:r>
                </w:p>
              </w:tc>
              <w:tc>
                <w:tcPr>
                  <w:tcW w:w="1996" w:type="dxa"/>
                  <w:tcBorders>
                    <w:top w:val="single" w:color="auto"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i w:val="0"/>
                      <w:iCs w:val="0"/>
                      <w:color w:val="auto"/>
                      <w:spacing w:val="0"/>
                      <w:position w:val="0"/>
                      <w:sz w:val="21"/>
                      <w:szCs w:val="21"/>
                      <w:highlight w:val="none"/>
                      <w:u w:val="none"/>
                      <w:lang w:val="en-US" w:eastAsia="zh-CN"/>
                    </w:rPr>
                    <w:t>50</w:t>
                  </w:r>
                  <w:r>
                    <w:rPr>
                      <w:rFonts w:hint="eastAsia" w:eastAsia="宋体" w:cs="Times New Roman"/>
                      <w:i w:val="0"/>
                      <w:iCs w:val="0"/>
                      <w:color w:val="auto"/>
                      <w:spacing w:val="0"/>
                      <w:position w:val="0"/>
                      <w:sz w:val="21"/>
                      <w:szCs w:val="21"/>
                      <w:highlight w:val="none"/>
                      <w:u w:val="none"/>
                      <w:lang w:val="en-US" w:eastAsia="zh-CN"/>
                    </w:rPr>
                    <w:t>100</w:t>
                  </w:r>
                </w:p>
              </w:tc>
              <w:tc>
                <w:tcPr>
                  <w:tcW w:w="1170" w:type="pct"/>
                  <w:tcBorders>
                    <w:top w:val="single" w:color="auto" w:sz="12" w:space="0"/>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自产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662"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黄沙</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eastAsia="宋体" w:cs="Times New Roman"/>
                      <w:i w:val="0"/>
                      <w:iCs w:val="0"/>
                      <w:color w:val="auto"/>
                      <w:spacing w:val="0"/>
                      <w:position w:val="0"/>
                      <w:sz w:val="21"/>
                      <w:szCs w:val="21"/>
                      <w:highlight w:val="none"/>
                      <w:u w:val="none"/>
                      <w:lang w:val="en-US" w:eastAsia="zh-CN"/>
                    </w:rPr>
                    <w:t>4000</w:t>
                  </w:r>
                  <w:r>
                    <w:rPr>
                      <w:rFonts w:hint="eastAsia" w:eastAsia="宋体" w:cs="Times New Roman"/>
                      <w:i w:val="0"/>
                      <w:iCs w:val="0"/>
                      <w:color w:val="auto"/>
                      <w:spacing w:val="0"/>
                      <w:position w:val="0"/>
                      <w:sz w:val="21"/>
                      <w:szCs w:val="21"/>
                      <w:highlight w:val="none"/>
                      <w:u w:val="none"/>
                      <w:lang w:val="en-US" w:eastAsia="zh-CN"/>
                    </w:rPr>
                    <w:t>0</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662"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粉煤灰</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i w:val="0"/>
                      <w:iCs w:val="0"/>
                      <w:color w:val="auto"/>
                      <w:spacing w:val="0"/>
                      <w:position w:val="0"/>
                      <w:sz w:val="21"/>
                      <w:szCs w:val="21"/>
                      <w:highlight w:val="none"/>
                      <w:u w:val="none"/>
                      <w:lang w:val="en-US" w:eastAsia="zh-CN"/>
                    </w:rPr>
                    <w:t>90</w:t>
                  </w:r>
                  <w:r>
                    <w:rPr>
                      <w:rFonts w:hint="eastAsia" w:eastAsia="宋体" w:cs="Times New Roman"/>
                      <w:i w:val="0"/>
                      <w:iCs w:val="0"/>
                      <w:color w:val="auto"/>
                      <w:spacing w:val="0"/>
                      <w:position w:val="0"/>
                      <w:sz w:val="21"/>
                      <w:szCs w:val="21"/>
                      <w:highlight w:val="none"/>
                      <w:u w:val="none"/>
                      <w:lang w:val="en-US" w:eastAsia="zh-CN"/>
                    </w:rPr>
                    <w:t>32.454</w:t>
                  </w:r>
                </w:p>
              </w:tc>
              <w:tc>
                <w:tcPr>
                  <w:tcW w:w="11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662"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辅料</w:t>
                  </w: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缓凝剂</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i w:val="0"/>
                      <w:iCs w:val="0"/>
                      <w:color w:val="auto"/>
                      <w:spacing w:val="0"/>
                      <w:position w:val="0"/>
                      <w:sz w:val="21"/>
                      <w:szCs w:val="21"/>
                      <w:highlight w:val="none"/>
                      <w:u w:val="none"/>
                      <w:lang w:val="en-US" w:eastAsia="zh-CN"/>
                    </w:rPr>
                    <w:t>1</w:t>
                  </w:r>
                  <w:r>
                    <w:rPr>
                      <w:rFonts w:hint="eastAsia" w:eastAsia="宋体" w:cs="Times New Roman"/>
                      <w:i w:val="0"/>
                      <w:iCs w:val="0"/>
                      <w:color w:val="auto"/>
                      <w:spacing w:val="0"/>
                      <w:position w:val="0"/>
                      <w:sz w:val="21"/>
                      <w:szCs w:val="21"/>
                      <w:highlight w:val="none"/>
                      <w:u w:val="none"/>
                      <w:lang w:val="en-US" w:eastAsia="zh-CN"/>
                    </w:rPr>
                    <w:t>100</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 w:type="pct"/>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腻子粉</w:t>
                  </w:r>
                </w:p>
              </w:tc>
              <w:tc>
                <w:tcPr>
                  <w:tcW w:w="662" w:type="pct"/>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原料</w:t>
                  </w: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kern w:val="0"/>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石膏粉</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kern w:val="0"/>
                      <w:position w:val="0"/>
                      <w:sz w:val="21"/>
                      <w:szCs w:val="21"/>
                      <w:highlight w:val="none"/>
                      <w:lang w:val="en-US" w:eastAsia="zh-CN" w:bidi="ar-SA"/>
                    </w:rPr>
                  </w:pPr>
                  <w:r>
                    <w:rPr>
                      <w:rFonts w:hint="default" w:ascii="Times New Roman" w:hAnsi="Times New Roman" w:eastAsia="宋体" w:cs="Times New Roman"/>
                      <w:i w:val="0"/>
                      <w:iCs w:val="0"/>
                      <w:color w:val="auto"/>
                      <w:spacing w:val="0"/>
                      <w:position w:val="0"/>
                      <w:sz w:val="21"/>
                      <w:szCs w:val="21"/>
                      <w:highlight w:val="none"/>
                      <w:u w:val="none"/>
                      <w:lang w:val="en-US" w:eastAsia="zh-CN"/>
                    </w:rPr>
                    <w:t>5</w:t>
                  </w:r>
                  <w:r>
                    <w:rPr>
                      <w:rFonts w:hint="eastAsia" w:eastAsia="宋体" w:cs="Times New Roman"/>
                      <w:i w:val="0"/>
                      <w:iCs w:val="0"/>
                      <w:color w:val="auto"/>
                      <w:spacing w:val="0"/>
                      <w:position w:val="0"/>
                      <w:sz w:val="21"/>
                      <w:szCs w:val="21"/>
                      <w:highlight w:val="none"/>
                      <w:u w:val="none"/>
                      <w:lang w:val="en-US" w:eastAsia="zh-CN"/>
                    </w:rPr>
                    <w:t>0100</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kern w:val="0"/>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自产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p>
              </w:tc>
              <w:tc>
                <w:tcPr>
                  <w:tcW w:w="662"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大白粉(滑石粉)</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i w:val="0"/>
                      <w:iCs w:val="0"/>
                      <w:color w:val="auto"/>
                      <w:spacing w:val="0"/>
                      <w:position w:val="0"/>
                      <w:sz w:val="21"/>
                      <w:szCs w:val="21"/>
                      <w:highlight w:val="none"/>
                      <w:u w:val="none"/>
                      <w:lang w:val="en-US" w:eastAsia="zh-CN"/>
                    </w:rPr>
                    <w:t>40</w:t>
                  </w:r>
                  <w:r>
                    <w:rPr>
                      <w:rFonts w:hint="eastAsia" w:eastAsia="宋体" w:cs="Times New Roman"/>
                      <w:i w:val="0"/>
                      <w:iCs w:val="0"/>
                      <w:color w:val="auto"/>
                      <w:spacing w:val="0"/>
                      <w:position w:val="0"/>
                      <w:sz w:val="21"/>
                      <w:szCs w:val="21"/>
                      <w:highlight w:val="none"/>
                      <w:u w:val="none"/>
                      <w:lang w:val="en-US" w:eastAsia="zh-CN"/>
                    </w:rPr>
                    <w:t>200</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p>
              </w:tc>
              <w:tc>
                <w:tcPr>
                  <w:tcW w:w="662" w:type="pct"/>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辅料</w:t>
                  </w: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纤维素</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i w:val="0"/>
                      <w:iCs w:val="0"/>
                      <w:color w:val="auto"/>
                      <w:spacing w:val="0"/>
                      <w:position w:val="0"/>
                      <w:sz w:val="21"/>
                      <w:szCs w:val="21"/>
                      <w:highlight w:val="none"/>
                      <w:u w:val="none"/>
                      <w:lang w:val="en-US" w:eastAsia="zh-CN"/>
                    </w:rPr>
                    <w:t>9</w:t>
                  </w:r>
                  <w:r>
                    <w:rPr>
                      <w:rFonts w:hint="eastAsia" w:eastAsia="宋体" w:cs="Times New Roman"/>
                      <w:i w:val="0"/>
                      <w:iCs w:val="0"/>
                      <w:color w:val="auto"/>
                      <w:spacing w:val="0"/>
                      <w:position w:val="0"/>
                      <w:sz w:val="21"/>
                      <w:szCs w:val="21"/>
                      <w:highlight w:val="none"/>
                      <w:u w:val="none"/>
                      <w:lang w:val="en-US" w:eastAsia="zh-CN"/>
                    </w:rPr>
                    <w:t>210</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p>
              </w:tc>
              <w:tc>
                <w:tcPr>
                  <w:tcW w:w="662"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缓凝剂</w:t>
                  </w:r>
                </w:p>
              </w:tc>
              <w:tc>
                <w:tcPr>
                  <w:tcW w:w="19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1</w:t>
                  </w:r>
                  <w:r>
                    <w:rPr>
                      <w:rFonts w:hint="eastAsia" w:eastAsia="宋体" w:cs="Times New Roman"/>
                      <w:i w:val="0"/>
                      <w:iCs w:val="0"/>
                      <w:color w:val="auto"/>
                      <w:spacing w:val="0"/>
                      <w:kern w:val="0"/>
                      <w:position w:val="0"/>
                      <w:sz w:val="21"/>
                      <w:szCs w:val="21"/>
                      <w:highlight w:val="none"/>
                      <w:u w:val="none"/>
                      <w:lang w:val="en-US" w:eastAsia="zh-CN" w:bidi="ar"/>
                    </w:rPr>
                    <w:t>100</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外购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公用</w:t>
                  </w:r>
                </w:p>
              </w:tc>
              <w:tc>
                <w:tcPr>
                  <w:tcW w:w="662" w:type="pct"/>
                  <w:vMerge w:val="restar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公用</w:t>
                  </w: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水</w:t>
                  </w:r>
                </w:p>
              </w:tc>
              <w:tc>
                <w:tcPr>
                  <w:tcW w:w="1257"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val="0"/>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157.5</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p>
              </w:tc>
              <w:tc>
                <w:tcPr>
                  <w:tcW w:w="662"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电</w:t>
                  </w:r>
                </w:p>
              </w:tc>
              <w:tc>
                <w:tcPr>
                  <w:tcW w:w="1257"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35万千万时</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国家电网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3"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p>
              </w:tc>
              <w:tc>
                <w:tcPr>
                  <w:tcW w:w="662" w:type="pct"/>
                  <w:vMerge w:val="continue"/>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p>
              </w:tc>
              <w:tc>
                <w:tcPr>
                  <w:tcW w:w="1286"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天然气</w:t>
                  </w:r>
                </w:p>
              </w:tc>
              <w:tc>
                <w:tcPr>
                  <w:tcW w:w="1257"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300万Nm</w:t>
                  </w:r>
                  <w:r>
                    <w:rPr>
                      <w:rFonts w:hint="default" w:ascii="Times New Roman" w:hAnsi="Times New Roman" w:cs="Times New Roman"/>
                      <w:color w:val="auto"/>
                      <w:spacing w:val="0"/>
                      <w:position w:val="0"/>
                      <w:sz w:val="21"/>
                      <w:szCs w:val="21"/>
                      <w:highlight w:val="none"/>
                      <w:vertAlign w:val="superscript"/>
                      <w:lang w:val="en-US" w:eastAsia="zh-CN"/>
                    </w:rPr>
                    <w:t>3</w:t>
                  </w:r>
                </w:p>
              </w:tc>
              <w:tc>
                <w:tcPr>
                  <w:tcW w:w="1170" w:type="pct"/>
                  <w:tcBorders>
                    <w:tl2br w:val="nil"/>
                    <w:tr2bl w:val="nil"/>
                  </w:tcBorders>
                  <w:noWrap w:val="0"/>
                  <w:vAlign w:val="center"/>
                </w:tcPr>
                <w:p>
                  <w:pPr>
                    <w:pStyle w:val="19"/>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园区管网</w:t>
                  </w:r>
                </w:p>
              </w:tc>
            </w:tr>
          </w:tbl>
          <w:p>
            <w:pPr>
              <w:pStyle w:val="12"/>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pacing w:val="0"/>
                <w:position w:val="0"/>
                <w:sz w:val="21"/>
                <w:szCs w:val="21"/>
                <w:highlight w:val="none"/>
                <w:u w:val="none"/>
              </w:rPr>
            </w:pPr>
          </w:p>
          <w:p>
            <w:pPr>
              <w:pStyle w:val="12"/>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1"/>
                <w:szCs w:val="21"/>
                <w:highlight w:val="none"/>
                <w:u w:val="none"/>
              </w:rPr>
              <w:t>表</w:t>
            </w:r>
            <w:r>
              <w:rPr>
                <w:rFonts w:hint="default" w:ascii="Times New Roman" w:hAnsi="Times New Roman" w:eastAsia="宋体" w:cs="Times New Roman"/>
                <w:b/>
                <w:bCs/>
                <w:color w:val="auto"/>
                <w:spacing w:val="0"/>
                <w:position w:val="0"/>
                <w:sz w:val="21"/>
                <w:szCs w:val="21"/>
                <w:highlight w:val="none"/>
                <w:u w:val="none"/>
                <w:lang w:val="en-US" w:eastAsia="zh-CN"/>
              </w:rPr>
              <w:t xml:space="preserve">2-3 </w:t>
            </w:r>
            <w:r>
              <w:rPr>
                <w:rFonts w:hint="default" w:ascii="Times New Roman" w:hAnsi="Times New Roman" w:eastAsia="宋体" w:cs="Times New Roman"/>
                <w:b/>
                <w:bCs/>
                <w:color w:val="auto"/>
                <w:spacing w:val="0"/>
                <w:position w:val="0"/>
                <w:sz w:val="21"/>
                <w:szCs w:val="21"/>
                <w:highlight w:val="none"/>
                <w:u w:val="none"/>
              </w:rPr>
              <w:t xml:space="preserve"> </w:t>
            </w:r>
            <w:r>
              <w:rPr>
                <w:rFonts w:hint="default" w:ascii="Times New Roman" w:hAnsi="Times New Roman" w:eastAsia="宋体" w:cs="Times New Roman"/>
                <w:b/>
                <w:bCs/>
                <w:color w:val="auto"/>
                <w:spacing w:val="0"/>
                <w:position w:val="0"/>
                <w:sz w:val="21"/>
                <w:szCs w:val="21"/>
                <w:highlight w:val="none"/>
                <w:u w:val="none"/>
                <w:lang w:eastAsia="zh-CN"/>
              </w:rPr>
              <w:t>项目</w:t>
            </w:r>
            <w:r>
              <w:rPr>
                <w:rFonts w:hint="default" w:ascii="Times New Roman" w:hAnsi="Times New Roman" w:eastAsia="宋体" w:cs="Times New Roman"/>
                <w:b/>
                <w:bCs/>
                <w:color w:val="auto"/>
                <w:spacing w:val="0"/>
                <w:position w:val="0"/>
                <w:sz w:val="21"/>
                <w:szCs w:val="21"/>
                <w:highlight w:val="none"/>
                <w:u w:val="none"/>
              </w:rPr>
              <w:t>主要原辅材料消耗</w:t>
            </w:r>
            <w:r>
              <w:rPr>
                <w:rFonts w:hint="default" w:ascii="Times New Roman" w:hAnsi="Times New Roman" w:eastAsia="宋体" w:cs="Times New Roman"/>
                <w:b/>
                <w:bCs/>
                <w:color w:val="auto"/>
                <w:spacing w:val="0"/>
                <w:position w:val="0"/>
                <w:sz w:val="21"/>
                <w:szCs w:val="21"/>
                <w:highlight w:val="none"/>
                <w:u w:val="none"/>
                <w:lang w:eastAsia="zh-CN"/>
              </w:rPr>
              <w:t>一览表</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846"/>
              <w:gridCol w:w="1627"/>
              <w:gridCol w:w="1384"/>
              <w:gridCol w:w="24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序号</w:t>
                  </w:r>
                </w:p>
              </w:tc>
              <w:tc>
                <w:tcPr>
                  <w:tcW w:w="1846" w:type="dxa"/>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名称</w:t>
                  </w:r>
                </w:p>
              </w:tc>
              <w:tc>
                <w:tcPr>
                  <w:tcW w:w="1627" w:type="dxa"/>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规模型号</w:t>
                  </w:r>
                </w:p>
              </w:tc>
              <w:tc>
                <w:tcPr>
                  <w:tcW w:w="1384" w:type="dxa"/>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数量（台套）</w:t>
                  </w:r>
                </w:p>
              </w:tc>
              <w:tc>
                <w:tcPr>
                  <w:tcW w:w="2406" w:type="dxa"/>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0" w:type="dxa"/>
                  <w:gridSpan w:val="5"/>
                  <w:tcBorders>
                    <w:top w:val="single" w:color="auto" w:sz="12" w:space="0"/>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原料石膏粉生产设备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上料斗</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脱硫石膏进料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650皮带机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3</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卧式气流烘干机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燃气热风炉加热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4</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天然气热风炉</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250万大卡</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5</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绞龙</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3千瓦</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5台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NE50提升机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7</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沸腾炉</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天然气为热源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蒸磨机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YVP2-315L14V</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电加热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9</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布袋除尘器</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DMC96-6型</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0" w:type="dxa"/>
                  <w:gridSpan w:val="5"/>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粉刷石膏生产设备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上料斗</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黄沙进料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蒸汽换热器</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3</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回程烘干机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4</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NE50t提升机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5</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650皮带机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4台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计量斗</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7</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80立方储料罐</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筒仓</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5台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石膏粉2个、粉煤灰</w:t>
                  </w:r>
                  <w:r>
                    <w:rPr>
                      <w:rFonts w:hint="default" w:ascii="Times New Roman" w:hAnsi="Times New Roman" w:cs="Times New Roman"/>
                      <w:color w:val="auto"/>
                      <w:spacing w:val="0"/>
                      <w:position w:val="0"/>
                      <w:sz w:val="21"/>
                      <w:szCs w:val="21"/>
                      <w:highlight w:val="none"/>
                      <w:lang w:val="en-US" w:eastAsia="zh-CN"/>
                    </w:rPr>
                    <w:t>2</w:t>
                  </w:r>
                  <w:r>
                    <w:rPr>
                      <w:rFonts w:hint="default" w:ascii="Times New Roman" w:hAnsi="Times New Roman" w:cs="Times New Roman"/>
                      <w:color w:val="auto"/>
                      <w:spacing w:val="0"/>
                      <w:position w:val="0"/>
                      <w:sz w:val="21"/>
                      <w:szCs w:val="21"/>
                      <w:highlight w:val="none"/>
                    </w:rPr>
                    <w:t>个、沙子1个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10立方搅拌机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9</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包装机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JQXV</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装袋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10</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玛垛机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CWE</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11</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吨包包装机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12</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除尘器</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DMC96-5型</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烘干、搅拌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13</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除尘器</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DMC96-3型</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包装、吨包包装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0" w:type="dxa"/>
                  <w:gridSpan w:val="5"/>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腻子粉生产设备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80立方储料罐</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石膏粉、大白粉各1个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NE50提升机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3</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10立方搅拌机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4</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包装机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JQXV</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1套</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5</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码垛机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CWE</w:t>
                  </w: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1套</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计量仓</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7</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蒸汽换热器</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烘干机</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7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9</w:t>
                  </w:r>
                </w:p>
              </w:tc>
              <w:tc>
                <w:tcPr>
                  <w:tcW w:w="184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除尘器</w:t>
                  </w:r>
                </w:p>
              </w:tc>
              <w:tc>
                <w:tcPr>
                  <w:tcW w:w="1627"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1384"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1台</w:t>
                  </w:r>
                </w:p>
              </w:tc>
              <w:tc>
                <w:tcPr>
                  <w:tcW w:w="2406" w:type="dxa"/>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烘干、搅拌包装</w:t>
                  </w:r>
                </w:p>
              </w:tc>
            </w:tr>
          </w:tbl>
          <w:p>
            <w:pPr>
              <w:spacing w:line="360" w:lineRule="auto"/>
              <w:ind w:left="0" w:leftChars="0" w:firstLine="0" w:firstLineChars="0"/>
              <w:rPr>
                <w:rFonts w:hint="default" w:ascii="Times New Roman" w:hAnsi="Times New Roman" w:cs="Times New Roman"/>
                <w:b/>
                <w:bCs/>
                <w:color w:val="auto"/>
                <w:spacing w:val="0"/>
                <w:position w:val="0"/>
                <w:szCs w:val="21"/>
                <w:highlight w:val="none"/>
              </w:rPr>
            </w:pPr>
            <w:r>
              <w:rPr>
                <w:rFonts w:hint="default" w:ascii="Times New Roman" w:hAnsi="Times New Roman" w:cs="Times New Roman"/>
                <w:b/>
                <w:bCs/>
                <w:color w:val="auto"/>
                <w:spacing w:val="0"/>
                <w:position w:val="0"/>
                <w:sz w:val="24"/>
                <w:highlight w:val="none"/>
              </w:rPr>
              <w:t>5.</w:t>
            </w:r>
            <w:r>
              <w:rPr>
                <w:rFonts w:hint="default" w:ascii="Times New Roman" w:hAnsi="Times New Roman" w:cs="Times New Roman"/>
                <w:b/>
                <w:bCs/>
                <w:color w:val="auto"/>
                <w:spacing w:val="0"/>
                <w:position w:val="0"/>
                <w:szCs w:val="21"/>
                <w:highlight w:val="none"/>
              </w:rPr>
              <w:t>物料平衡</w:t>
            </w:r>
          </w:p>
          <w:p>
            <w:pPr>
              <w:spacing w:line="360" w:lineRule="auto"/>
              <w:ind w:firstLine="480" w:firstLineChars="200"/>
              <w:rPr>
                <w:rFonts w:hint="default" w:ascii="Times New Roman" w:hAnsi="Times New Roman" w:cs="Times New Roman"/>
                <w:color w:val="0000FF"/>
                <w:spacing w:val="0"/>
                <w:position w:val="0"/>
                <w:szCs w:val="21"/>
                <w:highlight w:val="none"/>
              </w:rPr>
            </w:pPr>
            <w:r>
              <w:rPr>
                <w:rFonts w:hint="default" w:ascii="Times New Roman" w:hAnsi="Times New Roman" w:cs="Times New Roman"/>
                <w:color w:val="0000FF"/>
                <w:spacing w:val="0"/>
                <w:position w:val="0"/>
                <w:szCs w:val="21"/>
                <w:highlight w:val="none"/>
              </w:rPr>
              <w:t>本项目物料平衡情况见表2-5。</w:t>
            </w:r>
          </w:p>
          <w:p>
            <w:pPr>
              <w:spacing w:line="240" w:lineRule="auto"/>
              <w:jc w:val="center"/>
              <w:rPr>
                <w:rFonts w:hint="default" w:ascii="Times New Roman" w:hAnsi="Times New Roman" w:cs="Times New Roman"/>
                <w:b/>
                <w:color w:val="0000FF"/>
                <w:spacing w:val="0"/>
                <w:position w:val="0"/>
                <w:sz w:val="21"/>
                <w:szCs w:val="18"/>
                <w:highlight w:val="none"/>
              </w:rPr>
            </w:pPr>
            <w:r>
              <w:rPr>
                <w:rFonts w:hint="default" w:ascii="Times New Roman" w:hAnsi="Times New Roman" w:cs="Times New Roman"/>
                <w:b/>
                <w:color w:val="0000FF"/>
                <w:spacing w:val="0"/>
                <w:position w:val="0"/>
                <w:sz w:val="21"/>
                <w:szCs w:val="18"/>
                <w:highlight w:val="none"/>
              </w:rPr>
              <w:t>表2-5项目物料平衡一览表</w:t>
            </w:r>
          </w:p>
          <w:tbl>
            <w:tblPr>
              <w:tblStyle w:val="2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880"/>
              <w:gridCol w:w="1036"/>
              <w:gridCol w:w="864"/>
              <w:gridCol w:w="1310"/>
              <w:gridCol w:w="1280"/>
              <w:gridCol w:w="480"/>
              <w:gridCol w:w="13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spacing w:val="0"/>
                      <w:kern w:val="0"/>
                      <w:sz w:val="21"/>
                      <w:szCs w:val="21"/>
                      <w:u w:val="none"/>
                      <w:lang w:val="en-US" w:eastAsia="zh-CN" w:bidi="ar"/>
                    </w:rPr>
                    <w:t>序号</w:t>
                  </w:r>
                </w:p>
              </w:tc>
              <w:tc>
                <w:tcPr>
                  <w:tcW w:w="554" w:type="pct"/>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生产线</w:t>
                  </w:r>
                </w:p>
              </w:tc>
              <w:tc>
                <w:tcPr>
                  <w:tcW w:w="2020" w:type="pct"/>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Style w:val="75"/>
                      <w:rFonts w:hint="default" w:ascii="Times New Roman" w:hAnsi="Times New Roman" w:cs="Times New Roman"/>
                      <w:b/>
                      <w:bCs/>
                      <w:sz w:val="21"/>
                      <w:szCs w:val="21"/>
                      <w:lang w:val="en-US" w:eastAsia="zh-CN" w:bidi="ar"/>
                    </w:rPr>
                    <w:t>物料投入</w:t>
                  </w:r>
                </w:p>
              </w:tc>
              <w:tc>
                <w:tcPr>
                  <w:tcW w:w="1961" w:type="pct"/>
                  <w:gridSpan w:val="3"/>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b/>
                      <w:bCs/>
                      <w:i w:val="0"/>
                      <w:iCs w:val="0"/>
                      <w:color w:val="0000FF"/>
                      <w:sz w:val="21"/>
                      <w:szCs w:val="21"/>
                      <w:u w:val="none"/>
                    </w:rPr>
                  </w:pPr>
                  <w:r>
                    <w:rPr>
                      <w:rStyle w:val="75"/>
                      <w:rFonts w:hint="default" w:ascii="Times New Roman" w:hAnsi="Times New Roman" w:cs="Times New Roman"/>
                      <w:b/>
                      <w:bCs/>
                      <w:sz w:val="21"/>
                      <w:szCs w:val="21"/>
                      <w:lang w:val="en-US" w:eastAsia="zh-CN" w:bidi="ar"/>
                    </w:rPr>
                    <w:t>产品产出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restart"/>
                  <w:tcBorders>
                    <w:top w:val="single" w:color="000000" w:sz="12" w:space="0"/>
                    <w:bottom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1</w:t>
                  </w:r>
                </w:p>
              </w:tc>
              <w:tc>
                <w:tcPr>
                  <w:tcW w:w="554" w:type="pct"/>
                  <w:vMerge w:val="restart"/>
                  <w:tcBorders>
                    <w:top w:val="single" w:color="000000" w:sz="12" w:space="0"/>
                    <w:bottom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石膏粉生产线</w:t>
                  </w:r>
                </w:p>
              </w:tc>
              <w:tc>
                <w:tcPr>
                  <w:tcW w:w="652" w:type="pct"/>
                  <w:vMerge w:val="restart"/>
                  <w:tcBorders>
                    <w:top w:val="single" w:color="000000" w:sz="12" w:space="0"/>
                    <w:bottom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脱硫石膏</w:t>
                  </w:r>
                </w:p>
              </w:tc>
              <w:tc>
                <w:tcPr>
                  <w:tcW w:w="543" w:type="pct"/>
                  <w:vMerge w:val="restart"/>
                  <w:tcBorders>
                    <w:top w:val="single" w:color="000000" w:sz="12" w:space="0"/>
                    <w:bottom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vMerge w:val="restart"/>
                  <w:tcBorders>
                    <w:top w:val="single" w:color="000000" w:sz="12" w:space="0"/>
                    <w:bottom w:val="single" w:color="000000" w:sz="12"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100200</w:t>
                  </w:r>
                </w:p>
              </w:tc>
              <w:tc>
                <w:tcPr>
                  <w:tcW w:w="805" w:type="pc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产品</w:t>
                  </w:r>
                </w:p>
              </w:tc>
              <w:tc>
                <w:tcPr>
                  <w:tcW w:w="302" w:type="pct"/>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12"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99383.354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op w:val="single" w:color="000000" w:sz="12" w:space="0"/>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vMerge w:val="continue"/>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FF"/>
                      <w:sz w:val="21"/>
                      <w:szCs w:val="21"/>
                      <w:u w:val="none"/>
                    </w:rPr>
                  </w:pPr>
                </w:p>
              </w:tc>
              <w:tc>
                <w:tcPr>
                  <w:tcW w:w="543" w:type="pct"/>
                  <w:vMerge w:val="continue"/>
                  <w:tcBorders>
                    <w:top w:val="single" w:color="000000" w:sz="1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824" w:type="pct"/>
                  <w:vMerge w:val="continue"/>
                  <w:tcBorders>
                    <w:top w:val="single" w:color="000000" w:sz="12" w:space="0"/>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FF"/>
                      <w:sz w:val="21"/>
                      <w:szCs w:val="21"/>
                      <w:u w:val="none"/>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回收粉尘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814.18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FF"/>
                      <w:sz w:val="21"/>
                      <w:szCs w:val="21"/>
                      <w:u w:val="none"/>
                    </w:rPr>
                  </w:pPr>
                </w:p>
              </w:tc>
              <w:tc>
                <w:tcPr>
                  <w:tcW w:w="54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824" w:type="pct"/>
                  <w:vMerge w:val="continue"/>
                  <w:tcBorders>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FF"/>
                      <w:sz w:val="21"/>
                      <w:szCs w:val="21"/>
                      <w:u w:val="none"/>
                    </w:rPr>
                  </w:pP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6"/>
                      <w:rFonts w:hint="default" w:ascii="Times New Roman" w:hAnsi="Times New Roman" w:cs="Times New Roman"/>
                      <w:color w:val="0000FF"/>
                      <w:sz w:val="21"/>
                      <w:szCs w:val="21"/>
                      <w:lang w:val="en-US" w:eastAsia="zh-CN" w:bidi="ar"/>
                    </w:rPr>
                    <w:t>有组织粉尘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2.466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合计</w:t>
                  </w:r>
                </w:p>
              </w:tc>
              <w:tc>
                <w:tcPr>
                  <w:tcW w:w="5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t/a</w:t>
                  </w:r>
                </w:p>
              </w:tc>
              <w:tc>
                <w:tcPr>
                  <w:tcW w:w="824" w:type="pct"/>
                  <w:tcBorders>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100200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合计</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2</w:t>
                  </w:r>
                </w:p>
              </w:tc>
              <w:tc>
                <w:tcPr>
                  <w:tcW w:w="55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粉刷石膏生产线</w:t>
                  </w: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石膏粉</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49690.354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产品</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100000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黄沙</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40200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回收粉尘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6.46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粉煤灰</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9013.331</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6"/>
                      <w:rFonts w:hint="default" w:ascii="Times New Roman" w:hAnsi="Times New Roman" w:cs="Times New Roman"/>
                      <w:color w:val="0000FF"/>
                      <w:sz w:val="21"/>
                      <w:szCs w:val="21"/>
                      <w:lang w:val="en-US" w:eastAsia="zh-CN" w:bidi="ar"/>
                    </w:rPr>
                    <w:t>有组织粉尘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0.065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纤维素</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503.5</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6"/>
                      <w:rFonts w:hint="default" w:ascii="Times New Roman" w:hAnsi="Times New Roman" w:cs="Times New Roman"/>
                      <w:color w:val="0000FF"/>
                      <w:sz w:val="21"/>
                      <w:szCs w:val="21"/>
                      <w:lang w:val="en-US" w:eastAsia="zh-CN" w:bidi="ar"/>
                    </w:rPr>
                    <w:t>无组织粉尘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0.955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缓凝剂</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600.295</w:t>
                  </w:r>
                </w:p>
              </w:tc>
              <w:tc>
                <w:tcPr>
                  <w:tcW w:w="8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FF"/>
                      <w:sz w:val="21"/>
                      <w:szCs w:val="21"/>
                      <w:u w:val="none"/>
                    </w:rPr>
                  </w:pPr>
                </w:p>
              </w:tc>
              <w:tc>
                <w:tcPr>
                  <w:tcW w:w="6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合计</w:t>
                  </w:r>
                </w:p>
              </w:tc>
              <w:tc>
                <w:tcPr>
                  <w:tcW w:w="5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t/a</w:t>
                  </w:r>
                </w:p>
              </w:tc>
              <w:tc>
                <w:tcPr>
                  <w:tcW w:w="824" w:type="pct"/>
                  <w:tcBorders>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100007.48</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合计</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100007.48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3</w:t>
                  </w:r>
                </w:p>
              </w:tc>
              <w:tc>
                <w:tcPr>
                  <w:tcW w:w="55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腻子粉生产线</w:t>
                  </w: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石膏粉</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49923</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产品</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100000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大白粉</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40200</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6"/>
                      <w:rFonts w:hint="default" w:ascii="Times New Roman" w:hAnsi="Times New Roman" w:cs="Times New Roman"/>
                      <w:color w:val="0000FF"/>
                      <w:sz w:val="21"/>
                      <w:szCs w:val="21"/>
                      <w:lang w:val="en-US" w:eastAsia="zh-CN" w:bidi="ar"/>
                    </w:rPr>
                    <w:t>回收粉尘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6.666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纤维素</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4942.223</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6"/>
                      <w:rFonts w:hint="default" w:ascii="Times New Roman" w:hAnsi="Times New Roman" w:cs="Times New Roman"/>
                      <w:color w:val="0000FF"/>
                      <w:sz w:val="21"/>
                      <w:szCs w:val="21"/>
                      <w:lang w:val="en-US" w:eastAsia="zh-CN" w:bidi="ar"/>
                    </w:rPr>
                    <w:t>有组织粉尘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0.067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6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9"/>
                      <w:rFonts w:hint="default" w:ascii="Times New Roman" w:hAnsi="Times New Roman" w:cs="Times New Roman"/>
                      <w:color w:val="0000FF"/>
                      <w:sz w:val="21"/>
                      <w:szCs w:val="21"/>
                      <w:lang w:val="en-US" w:eastAsia="zh-CN" w:bidi="ar"/>
                    </w:rPr>
                    <w:t>缓凝剂</w:t>
                  </w:r>
                </w:p>
              </w:tc>
              <w:tc>
                <w:tcPr>
                  <w:tcW w:w="5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24" w:type="pct"/>
                  <w:tcBorders>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4942.234</w:t>
                  </w:r>
                </w:p>
              </w:tc>
              <w:tc>
                <w:tcPr>
                  <w:tcW w:w="8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6"/>
                      <w:rFonts w:hint="default" w:ascii="Times New Roman" w:hAnsi="Times New Roman" w:cs="Times New Roman"/>
                      <w:color w:val="0000FF"/>
                      <w:sz w:val="21"/>
                      <w:szCs w:val="21"/>
                      <w:lang w:val="en-US" w:eastAsia="zh-CN" w:bidi="ar"/>
                    </w:rPr>
                    <w:t>无组织粉尘</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Style w:val="77"/>
                      <w:rFonts w:hint="default" w:ascii="Times New Roman" w:hAnsi="Times New Roman" w:eastAsia="宋体" w:cs="Times New Roman"/>
                      <w:color w:val="0000FF"/>
                      <w:sz w:val="21"/>
                      <w:szCs w:val="21"/>
                      <w:lang w:val="en-US" w:eastAsia="zh-CN" w:bidi="ar"/>
                    </w:rPr>
                    <w:t>t/a</w:t>
                  </w:r>
                </w:p>
              </w:tc>
              <w:tc>
                <w:tcPr>
                  <w:tcW w:w="853"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0.724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63" w:type="pct"/>
                  <w:vMerge w:val="continue"/>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554"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1"/>
                      <w:szCs w:val="21"/>
                      <w:u w:val="none"/>
                    </w:rPr>
                  </w:pPr>
                </w:p>
              </w:tc>
              <w:tc>
                <w:tcPr>
                  <w:tcW w:w="652"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合计</w:t>
                  </w:r>
                </w:p>
              </w:tc>
              <w:tc>
                <w:tcPr>
                  <w:tcW w:w="5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t/a</w:t>
                  </w:r>
                </w:p>
              </w:tc>
              <w:tc>
                <w:tcPr>
                  <w:tcW w:w="824" w:type="pct"/>
                  <w:tcBorders>
                    <w:right w:val="single" w:color="000000" w:sz="4"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100007.457</w:t>
                  </w:r>
                </w:p>
              </w:tc>
              <w:tc>
                <w:tcPr>
                  <w:tcW w:w="80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合计</w:t>
                  </w:r>
                </w:p>
              </w:tc>
              <w:tc>
                <w:tcPr>
                  <w:tcW w:w="302"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t/a</w:t>
                  </w:r>
                </w:p>
              </w:tc>
              <w:tc>
                <w:tcPr>
                  <w:tcW w:w="853" w:type="pct"/>
                  <w:tcBorders>
                    <w:top w:val="single" w:color="000000" w:sz="4" w:space="0"/>
                    <w:lef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FF"/>
                      <w:sz w:val="21"/>
                      <w:szCs w:val="21"/>
                      <w:u w:val="none"/>
                    </w:rPr>
                  </w:pPr>
                  <w:r>
                    <w:rPr>
                      <w:rFonts w:hint="default" w:ascii="Times New Roman" w:hAnsi="Times New Roman" w:eastAsia="宋体" w:cs="Times New Roman"/>
                      <w:b/>
                      <w:bCs/>
                      <w:i w:val="0"/>
                      <w:iCs w:val="0"/>
                      <w:color w:val="0000FF"/>
                      <w:kern w:val="0"/>
                      <w:sz w:val="21"/>
                      <w:szCs w:val="21"/>
                      <w:u w:val="none"/>
                      <w:lang w:val="en-US" w:eastAsia="zh-CN" w:bidi="ar"/>
                    </w:rPr>
                    <w:t>100007.457</w:t>
                  </w:r>
                </w:p>
              </w:tc>
            </w:tr>
          </w:tbl>
          <w:p>
            <w:pPr>
              <w:overflowPunct w:val="0"/>
              <w:adjustRightInd w:val="0"/>
              <w:snapToGrid w:val="0"/>
              <w:spacing w:line="360" w:lineRule="auto"/>
              <w:ind w:left="0" w:leftChars="0" w:firstLine="0" w:firstLineChars="0"/>
              <w:rPr>
                <w:rFonts w:hint="default" w:ascii="Times New Roman" w:hAnsi="Times New Roman" w:eastAsia="宋体" w:cs="Times New Roman"/>
                <w:b/>
                <w:bCs/>
                <w:color w:val="auto"/>
                <w:spacing w:val="0"/>
                <w:position w:val="0"/>
                <w:sz w:val="24"/>
                <w:highlight w:val="none"/>
              </w:rPr>
            </w:pPr>
            <w:r>
              <w:rPr>
                <w:rFonts w:hint="default" w:ascii="Times New Roman" w:hAnsi="Times New Roman" w:eastAsia="宋体" w:cs="Times New Roman"/>
                <w:b/>
                <w:bCs/>
                <w:color w:val="auto"/>
                <w:spacing w:val="0"/>
                <w:position w:val="0"/>
                <w:sz w:val="24"/>
                <w:highlight w:val="none"/>
                <w:lang w:val="en-US" w:eastAsia="zh-CN"/>
              </w:rPr>
              <w:t>6.</w:t>
            </w:r>
            <w:r>
              <w:rPr>
                <w:rFonts w:hint="default" w:ascii="Times New Roman" w:hAnsi="Times New Roman" w:eastAsia="宋体" w:cs="Times New Roman"/>
                <w:b/>
                <w:bCs/>
                <w:color w:val="auto"/>
                <w:spacing w:val="0"/>
                <w:position w:val="0"/>
                <w:sz w:val="24"/>
                <w:highlight w:val="none"/>
              </w:rPr>
              <w:t>项目产品方案：</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val="0"/>
                <w:bCs w:val="0"/>
                <w:color w:val="auto"/>
                <w:spacing w:val="0"/>
                <w:position w:val="0"/>
                <w:sz w:val="24"/>
                <w:szCs w:val="24"/>
                <w:highlight w:val="none"/>
                <w:lang w:val="en-US" w:eastAsia="zh-CN"/>
              </w:rPr>
            </w:pPr>
            <w:r>
              <w:rPr>
                <w:rFonts w:hint="default" w:ascii="Times New Roman" w:hAnsi="Times New Roman" w:eastAsia="宋体" w:cs="Times New Roman"/>
                <w:b w:val="0"/>
                <w:bCs w:val="0"/>
                <w:color w:val="auto"/>
                <w:spacing w:val="0"/>
                <w:position w:val="0"/>
                <w:sz w:val="24"/>
                <w:szCs w:val="24"/>
                <w:highlight w:val="none"/>
                <w:lang w:val="en-US" w:eastAsia="zh-CN"/>
              </w:rPr>
              <w:t>本项目产品方案见表2-4</w:t>
            </w:r>
          </w:p>
          <w:p>
            <w:pPr>
              <w:pStyle w:val="53"/>
              <w:spacing w:line="240" w:lineRule="auto"/>
              <w:ind w:left="0" w:leftChars="0" w:firstLine="0" w:firstLineChars="0"/>
              <w:jc w:val="center"/>
              <w:rPr>
                <w:rFonts w:hint="default" w:ascii="Times New Roman" w:hAnsi="Times New Roman" w:eastAsia="宋体" w:cs="Times New Roman"/>
                <w:color w:val="auto"/>
                <w:spacing w:val="0"/>
                <w:position w:val="0"/>
                <w:sz w:val="21"/>
                <w:szCs w:val="18"/>
                <w:highlight w:val="none"/>
                <w:lang w:eastAsia="zh-CN"/>
              </w:rPr>
            </w:pPr>
            <w:r>
              <w:rPr>
                <w:rFonts w:hint="default" w:ascii="Times New Roman" w:hAnsi="Times New Roman" w:cs="Times New Roman"/>
                <w:color w:val="auto"/>
                <w:spacing w:val="0"/>
                <w:position w:val="0"/>
                <w:sz w:val="21"/>
                <w:szCs w:val="18"/>
                <w:highlight w:val="none"/>
              </w:rPr>
              <w:t>表</w:t>
            </w:r>
            <w:r>
              <w:rPr>
                <w:rFonts w:hint="default" w:ascii="Times New Roman" w:hAnsi="Times New Roman" w:cs="Times New Roman"/>
                <w:color w:val="auto"/>
                <w:spacing w:val="0"/>
                <w:position w:val="0"/>
                <w:sz w:val="21"/>
                <w:szCs w:val="18"/>
                <w:highlight w:val="none"/>
                <w:lang w:val="en-US" w:eastAsia="zh-CN"/>
              </w:rPr>
              <w:t>2-4</w:t>
            </w:r>
            <w:r>
              <w:rPr>
                <w:rFonts w:hint="default" w:ascii="Times New Roman" w:hAnsi="Times New Roman" w:cs="Times New Roman"/>
                <w:color w:val="auto"/>
                <w:spacing w:val="0"/>
                <w:position w:val="0"/>
                <w:sz w:val="21"/>
                <w:szCs w:val="18"/>
                <w:highlight w:val="none"/>
              </w:rPr>
              <w:t xml:space="preserve">  产品</w:t>
            </w:r>
            <w:r>
              <w:rPr>
                <w:rFonts w:hint="default" w:ascii="Times New Roman" w:hAnsi="Times New Roman" w:cs="Times New Roman"/>
                <w:color w:val="auto"/>
                <w:spacing w:val="0"/>
                <w:position w:val="0"/>
                <w:sz w:val="21"/>
                <w:szCs w:val="18"/>
                <w:highlight w:val="none"/>
                <w:lang w:val="en-US" w:eastAsia="zh-CN"/>
              </w:rPr>
              <w:t>方案</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851"/>
              <w:gridCol w:w="33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pct"/>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序号</w:t>
                  </w:r>
                </w:p>
              </w:tc>
              <w:tc>
                <w:tcPr>
                  <w:tcW w:w="1794" w:type="pct"/>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产品名称</w:t>
                  </w:r>
                </w:p>
              </w:tc>
              <w:tc>
                <w:tcPr>
                  <w:tcW w:w="2122" w:type="pct"/>
                  <w:tcBorders>
                    <w:bottom w:val="single" w:color="auto" w:sz="12" w:space="0"/>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设计生产能力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pct"/>
                  <w:tcBorders>
                    <w:top w:val="single" w:color="auto" w:sz="12" w:space="0"/>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w:t>
                  </w:r>
                </w:p>
              </w:tc>
              <w:tc>
                <w:tcPr>
                  <w:tcW w:w="1794" w:type="pct"/>
                  <w:tcBorders>
                    <w:top w:val="single" w:color="auto" w:sz="12" w:space="0"/>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粉刷石膏</w:t>
                  </w:r>
                </w:p>
              </w:tc>
              <w:tc>
                <w:tcPr>
                  <w:tcW w:w="2122" w:type="pct"/>
                  <w:tcBorders>
                    <w:top w:val="single" w:color="auto" w:sz="12" w:space="0"/>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10万吨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2" w:type="pct"/>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w:t>
                  </w:r>
                </w:p>
              </w:tc>
              <w:tc>
                <w:tcPr>
                  <w:tcW w:w="1794" w:type="pct"/>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腻子粉</w:t>
                  </w:r>
                </w:p>
              </w:tc>
              <w:tc>
                <w:tcPr>
                  <w:tcW w:w="2122" w:type="pct"/>
                  <w:tcBorders>
                    <w:tl2br w:val="nil"/>
                    <w:tr2bl w:val="nil"/>
                  </w:tcBorders>
                  <w:noWrap w:val="0"/>
                  <w:vAlign w:val="top"/>
                </w:tcPr>
                <w:p>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10万吨</w:t>
                  </w:r>
                </w:p>
              </w:tc>
            </w:tr>
          </w:tbl>
          <w:p>
            <w:pPr>
              <w:pStyle w:val="11"/>
              <w:spacing w:after="0"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lang w:val="en-US" w:eastAsia="zh-CN"/>
              </w:rPr>
              <w:t>7</w:t>
            </w:r>
            <w:r>
              <w:rPr>
                <w:rFonts w:hint="default" w:ascii="Times New Roman" w:hAnsi="Times New Roman" w:cs="Times New Roman"/>
                <w:b/>
                <w:bCs/>
                <w:color w:val="auto"/>
                <w:spacing w:val="0"/>
                <w:position w:val="0"/>
                <w:sz w:val="24"/>
                <w:highlight w:val="none"/>
              </w:rPr>
              <w:t>.生产制度及劳动定员</w:t>
            </w:r>
          </w:p>
          <w:p>
            <w:pPr>
              <w:overflowPunct w:val="0"/>
              <w:adjustRightInd w:val="0"/>
              <w:snapToGrid w:val="0"/>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本项目劳动定员共</w:t>
            </w:r>
            <w:r>
              <w:rPr>
                <w:rFonts w:hint="default" w:ascii="Times New Roman" w:hAnsi="Times New Roman" w:cs="Times New Roman"/>
                <w:color w:val="auto"/>
                <w:spacing w:val="0"/>
                <w:position w:val="0"/>
                <w:sz w:val="24"/>
                <w:highlight w:val="none"/>
                <w:lang w:val="en-US" w:eastAsia="zh-CN"/>
              </w:rPr>
              <w:t>1</w:t>
            </w:r>
            <w:r>
              <w:rPr>
                <w:rFonts w:hint="default" w:ascii="Times New Roman" w:hAnsi="Times New Roman" w:cs="Times New Roman"/>
                <w:color w:val="auto"/>
                <w:spacing w:val="0"/>
                <w:position w:val="0"/>
                <w:sz w:val="24"/>
                <w:highlight w:val="none"/>
              </w:rPr>
              <w:t>5人，年工作</w:t>
            </w:r>
            <w:r>
              <w:rPr>
                <w:rFonts w:hint="default" w:ascii="Times New Roman" w:hAnsi="Times New Roman" w:cs="Times New Roman"/>
                <w:color w:val="auto"/>
                <w:spacing w:val="0"/>
                <w:position w:val="0"/>
                <w:sz w:val="24"/>
                <w:highlight w:val="none"/>
                <w:lang w:val="en-US" w:eastAsia="zh-CN"/>
              </w:rPr>
              <w:t>28</w:t>
            </w:r>
            <w:r>
              <w:rPr>
                <w:rFonts w:hint="default" w:ascii="Times New Roman" w:hAnsi="Times New Roman" w:cs="Times New Roman"/>
                <w:color w:val="auto"/>
                <w:spacing w:val="0"/>
                <w:position w:val="0"/>
                <w:sz w:val="24"/>
                <w:highlight w:val="none"/>
              </w:rPr>
              <w:t>0天，</w:t>
            </w:r>
            <w:r>
              <w:rPr>
                <w:rFonts w:hint="default" w:ascii="Times New Roman" w:hAnsi="Times New Roman" w:cs="Times New Roman"/>
                <w:color w:val="auto"/>
                <w:spacing w:val="0"/>
                <w:position w:val="0"/>
                <w:sz w:val="24"/>
                <w:szCs w:val="24"/>
                <w:highlight w:val="none"/>
                <w:u w:val="none"/>
              </w:rPr>
              <w:t>每天两班</w:t>
            </w:r>
            <w:r>
              <w:rPr>
                <w:rFonts w:hint="default" w:ascii="Times New Roman" w:hAnsi="Times New Roman" w:cs="Times New Roman"/>
                <w:color w:val="auto"/>
                <w:spacing w:val="0"/>
                <w:position w:val="0"/>
                <w:sz w:val="24"/>
                <w:szCs w:val="24"/>
                <w:highlight w:val="none"/>
                <w:u w:val="none"/>
                <w:lang w:eastAsia="zh-CN"/>
              </w:rPr>
              <w:t>，</w:t>
            </w:r>
            <w:r>
              <w:rPr>
                <w:rFonts w:hint="default" w:ascii="Times New Roman" w:hAnsi="Times New Roman" w:cs="Times New Roman"/>
                <w:color w:val="auto"/>
                <w:spacing w:val="0"/>
                <w:position w:val="0"/>
                <w:sz w:val="24"/>
                <w:szCs w:val="24"/>
                <w:highlight w:val="none"/>
                <w:u w:val="none"/>
              </w:rPr>
              <w:t>每班8小时，</w:t>
            </w:r>
            <w:r>
              <w:rPr>
                <w:rFonts w:hint="default" w:ascii="Times New Roman" w:hAnsi="Times New Roman" w:cs="Times New Roman"/>
                <w:color w:val="auto"/>
                <w:spacing w:val="0"/>
                <w:position w:val="0"/>
                <w:sz w:val="24"/>
                <w:highlight w:val="none"/>
              </w:rPr>
              <w:t>年工作</w:t>
            </w:r>
            <w:r>
              <w:rPr>
                <w:rFonts w:hint="default" w:ascii="Times New Roman" w:hAnsi="Times New Roman" w:cs="Times New Roman"/>
                <w:color w:val="auto"/>
                <w:spacing w:val="0"/>
                <w:position w:val="0"/>
                <w:sz w:val="24"/>
                <w:highlight w:val="none"/>
                <w:lang w:val="en-US" w:eastAsia="zh-CN"/>
              </w:rPr>
              <w:t>4480</w:t>
            </w:r>
            <w:r>
              <w:rPr>
                <w:rFonts w:hint="default" w:ascii="Times New Roman" w:hAnsi="Times New Roman" w:cs="Times New Roman"/>
                <w:color w:val="auto"/>
                <w:spacing w:val="0"/>
                <w:position w:val="0"/>
                <w:sz w:val="24"/>
                <w:highlight w:val="none"/>
              </w:rPr>
              <w:t>小时。</w:t>
            </w:r>
          </w:p>
          <w:p>
            <w:pPr>
              <w:adjustRightInd w:val="0"/>
              <w:snapToGrid w:val="0"/>
              <w:spacing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lang w:val="en-US" w:eastAsia="zh-CN"/>
              </w:rPr>
              <w:t>8.</w:t>
            </w:r>
            <w:r>
              <w:rPr>
                <w:rFonts w:hint="default" w:ascii="Times New Roman" w:hAnsi="Times New Roman" w:cs="Times New Roman"/>
                <w:b/>
                <w:bCs/>
                <w:color w:val="auto"/>
                <w:spacing w:val="0"/>
                <w:position w:val="0"/>
                <w:sz w:val="24"/>
                <w:highlight w:val="none"/>
              </w:rPr>
              <w:t>公用工程</w:t>
            </w:r>
          </w:p>
          <w:p>
            <w:pPr>
              <w:spacing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lang w:val="en-US" w:eastAsia="zh-CN"/>
              </w:rPr>
              <w:t>8</w:t>
            </w:r>
            <w:r>
              <w:rPr>
                <w:rFonts w:hint="default" w:ascii="Times New Roman" w:hAnsi="Times New Roman" w:cs="Times New Roman"/>
                <w:b/>
                <w:bCs/>
                <w:color w:val="auto"/>
                <w:spacing w:val="0"/>
                <w:position w:val="0"/>
                <w:sz w:val="24"/>
                <w:highlight w:val="none"/>
              </w:rPr>
              <w:t>.1供水</w:t>
            </w:r>
          </w:p>
          <w:p>
            <w:pPr>
              <w:pStyle w:val="62"/>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rPr>
              <w:t>给水：本</w:t>
            </w:r>
            <w:r>
              <w:rPr>
                <w:rFonts w:hint="default" w:ascii="Times New Roman" w:hAnsi="Times New Roman" w:cs="Times New Roman"/>
                <w:color w:val="auto"/>
                <w:spacing w:val="0"/>
                <w:position w:val="0"/>
                <w:highlight w:val="none"/>
                <w:lang w:val="en-US" w:eastAsia="zh-CN"/>
              </w:rPr>
              <w:t>次扩建</w:t>
            </w:r>
            <w:r>
              <w:rPr>
                <w:rFonts w:hint="default" w:ascii="Times New Roman" w:hAnsi="Times New Roman" w:cs="Times New Roman"/>
                <w:color w:val="auto"/>
                <w:spacing w:val="0"/>
                <w:position w:val="0"/>
                <w:highlight w:val="none"/>
              </w:rPr>
              <w:t>项目用水主要为办公生活用水，用水接自园区给水管道，可满足项目区用水需求。</w:t>
            </w:r>
          </w:p>
          <w:p>
            <w:pPr>
              <w:pStyle w:val="62"/>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default" w:ascii="Times New Roman" w:hAnsi="Times New Roman" w:cs="Times New Roman"/>
                <w:color w:val="auto"/>
                <w:spacing w:val="0"/>
                <w:position w:val="0"/>
                <w:highlight w:val="none"/>
              </w:rPr>
            </w:pPr>
            <w:r>
              <w:rPr>
                <w:rFonts w:hint="default" w:ascii="Times New Roman" w:hAnsi="Times New Roman" w:cs="Times New Roman"/>
                <w:b/>
                <w:bCs/>
                <w:color w:val="auto"/>
                <w:spacing w:val="0"/>
                <w:position w:val="0"/>
                <w:highlight w:val="none"/>
              </w:rPr>
              <w:t>生活用水</w:t>
            </w:r>
            <w:r>
              <w:rPr>
                <w:rFonts w:hint="default" w:ascii="Times New Roman" w:hAnsi="Times New Roman" w:cs="Times New Roman"/>
                <w:b/>
                <w:bCs/>
                <w:color w:val="auto"/>
                <w:spacing w:val="0"/>
                <w:position w:val="0"/>
                <w:highlight w:val="none"/>
                <w:lang w:eastAsia="zh-CN"/>
              </w:rPr>
              <w:t>：</w:t>
            </w:r>
            <w:r>
              <w:rPr>
                <w:rFonts w:hint="default" w:ascii="Times New Roman" w:hAnsi="Times New Roman" w:cs="Times New Roman"/>
                <w:color w:val="auto"/>
                <w:spacing w:val="0"/>
                <w:position w:val="0"/>
                <w:highlight w:val="none"/>
                <w:lang w:val="en-US" w:eastAsia="zh-CN"/>
              </w:rPr>
              <w:t>新增</w:t>
            </w:r>
            <w:r>
              <w:rPr>
                <w:rFonts w:hint="default" w:ascii="Times New Roman" w:hAnsi="Times New Roman" w:cs="Times New Roman"/>
                <w:color w:val="auto"/>
                <w:spacing w:val="0"/>
                <w:position w:val="0"/>
                <w:highlight w:val="none"/>
              </w:rPr>
              <w:t>员工共</w:t>
            </w:r>
            <w:r>
              <w:rPr>
                <w:rFonts w:hint="default" w:ascii="Times New Roman" w:hAnsi="Times New Roman" w:cs="Times New Roman"/>
                <w:color w:val="auto"/>
                <w:spacing w:val="0"/>
                <w:position w:val="0"/>
                <w:highlight w:val="none"/>
                <w:lang w:val="en-US" w:eastAsia="zh-CN"/>
              </w:rPr>
              <w:t>1</w:t>
            </w:r>
            <w:r>
              <w:rPr>
                <w:rFonts w:hint="default" w:ascii="Times New Roman" w:hAnsi="Times New Roman" w:cs="Times New Roman"/>
                <w:color w:val="auto"/>
                <w:spacing w:val="0"/>
                <w:position w:val="0"/>
                <w:highlight w:val="none"/>
              </w:rPr>
              <w:t>5人，根据《新疆维吾尔自治区生活用水定额》，运营期本项目职工用水定额计为</w:t>
            </w:r>
            <w:r>
              <w:rPr>
                <w:rFonts w:hint="default" w:ascii="Times New Roman" w:hAnsi="Times New Roman" w:cs="Times New Roman"/>
                <w:color w:val="auto"/>
                <w:spacing w:val="0"/>
                <w:position w:val="0"/>
                <w:highlight w:val="none"/>
                <w:lang w:val="en-US" w:eastAsia="zh-CN"/>
              </w:rPr>
              <w:t>5</w:t>
            </w:r>
            <w:r>
              <w:rPr>
                <w:rFonts w:hint="default" w:ascii="Times New Roman" w:hAnsi="Times New Roman" w:cs="Times New Roman"/>
                <w:color w:val="auto"/>
                <w:spacing w:val="0"/>
                <w:position w:val="0"/>
                <w:highlight w:val="none"/>
              </w:rPr>
              <w:t>0L/人·日，则用水量</w:t>
            </w:r>
            <w:r>
              <w:rPr>
                <w:rFonts w:hint="default" w:ascii="Times New Roman" w:hAnsi="Times New Roman" w:cs="Times New Roman"/>
                <w:color w:val="auto"/>
                <w:spacing w:val="0"/>
                <w:position w:val="0"/>
                <w:highlight w:val="none"/>
                <w:lang w:eastAsia="zh-CN"/>
              </w:rPr>
              <w:t>：</w:t>
            </w:r>
            <w:r>
              <w:rPr>
                <w:rFonts w:hint="default" w:ascii="Times New Roman" w:hAnsi="Times New Roman" w:cs="Times New Roman"/>
                <w:color w:val="auto"/>
                <w:spacing w:val="0"/>
                <w:position w:val="0"/>
                <w:highlight w:val="none"/>
                <w:lang w:val="en-US" w:eastAsia="zh-CN"/>
              </w:rPr>
              <w:t>0.75</w:t>
            </w:r>
            <w:r>
              <w:rPr>
                <w:rFonts w:hint="default" w:ascii="Times New Roman" w:hAnsi="Times New Roman" w:cs="Times New Roman"/>
                <w:color w:val="auto"/>
                <w:spacing w:val="0"/>
                <w:position w:val="0"/>
                <w:highlight w:val="none"/>
              </w:rPr>
              <w:t>m³/d（1</w:t>
            </w:r>
            <w:r>
              <w:rPr>
                <w:rFonts w:hint="default" w:ascii="Times New Roman" w:hAnsi="Times New Roman" w:cs="Times New Roman"/>
                <w:color w:val="auto"/>
                <w:spacing w:val="0"/>
                <w:position w:val="0"/>
                <w:highlight w:val="none"/>
                <w:lang w:val="en-US" w:eastAsia="zh-CN"/>
              </w:rPr>
              <w:t>57.5</w:t>
            </w:r>
            <w:r>
              <w:rPr>
                <w:rFonts w:hint="default" w:ascii="Times New Roman" w:hAnsi="Times New Roman" w:cs="Times New Roman"/>
                <w:color w:val="auto"/>
                <w:spacing w:val="0"/>
                <w:position w:val="0"/>
                <w:highlight w:val="none"/>
              </w:rPr>
              <w:t>m³/a）。</w:t>
            </w:r>
          </w:p>
          <w:p>
            <w:pPr>
              <w:pStyle w:val="62"/>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cs="Times New Roman"/>
                <w:b/>
                <w:bCs/>
                <w:color w:val="auto"/>
                <w:spacing w:val="0"/>
                <w:position w:val="0"/>
                <w:highlight w:val="none"/>
              </w:rPr>
            </w:pPr>
            <w:r>
              <w:rPr>
                <w:rFonts w:hint="default" w:ascii="Times New Roman" w:hAnsi="Times New Roman" w:cs="Times New Roman"/>
                <w:b/>
                <w:bCs/>
                <w:color w:val="auto"/>
                <w:spacing w:val="0"/>
                <w:position w:val="0"/>
                <w:highlight w:val="none"/>
                <w:lang w:val="en-US" w:eastAsia="zh-CN"/>
              </w:rPr>
              <w:t>8</w:t>
            </w:r>
            <w:r>
              <w:rPr>
                <w:rFonts w:hint="default" w:ascii="Times New Roman" w:hAnsi="Times New Roman" w:cs="Times New Roman"/>
                <w:b/>
                <w:bCs/>
                <w:color w:val="auto"/>
                <w:spacing w:val="0"/>
                <w:position w:val="0"/>
                <w:highlight w:val="none"/>
              </w:rPr>
              <w:t>.2排水</w:t>
            </w:r>
          </w:p>
          <w:p>
            <w:pPr>
              <w:pStyle w:val="62"/>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default" w:ascii="Times New Roman" w:hAnsi="Times New Roman" w:eastAsia="宋体" w:cs="Times New Roman"/>
                <w:color w:val="auto"/>
                <w:spacing w:val="0"/>
                <w:position w:val="0"/>
                <w:highlight w:val="none"/>
              </w:rPr>
            </w:pPr>
            <w:r>
              <w:rPr>
                <w:rFonts w:hint="default" w:ascii="Times New Roman" w:hAnsi="Times New Roman" w:cs="Times New Roman"/>
                <w:b/>
                <w:bCs/>
                <w:color w:val="auto"/>
                <w:spacing w:val="0"/>
                <w:position w:val="0"/>
                <w:highlight w:val="none"/>
              </w:rPr>
              <w:t>生活污水</w:t>
            </w:r>
            <w:r>
              <w:rPr>
                <w:rFonts w:hint="default" w:ascii="Times New Roman" w:hAnsi="Times New Roman" w:cs="Times New Roman"/>
                <w:b/>
                <w:bCs/>
                <w:color w:val="auto"/>
                <w:spacing w:val="0"/>
                <w:position w:val="0"/>
                <w:highlight w:val="none"/>
                <w:lang w:eastAsia="zh-CN"/>
              </w:rPr>
              <w:t>：</w:t>
            </w:r>
            <w:r>
              <w:rPr>
                <w:rFonts w:hint="default" w:ascii="Times New Roman" w:hAnsi="Times New Roman" w:cs="Times New Roman"/>
                <w:color w:val="auto"/>
                <w:spacing w:val="0"/>
                <w:position w:val="0"/>
                <w:highlight w:val="none"/>
              </w:rPr>
              <w:t>本项目员工共</w:t>
            </w:r>
            <w:r>
              <w:rPr>
                <w:rFonts w:hint="default" w:ascii="Times New Roman" w:hAnsi="Times New Roman" w:cs="Times New Roman"/>
                <w:color w:val="auto"/>
                <w:spacing w:val="0"/>
                <w:position w:val="0"/>
                <w:highlight w:val="none"/>
                <w:lang w:val="en-US" w:eastAsia="zh-CN"/>
              </w:rPr>
              <w:t>1</w:t>
            </w:r>
            <w:r>
              <w:rPr>
                <w:rFonts w:hint="default" w:ascii="Times New Roman" w:hAnsi="Times New Roman" w:cs="Times New Roman"/>
                <w:color w:val="auto"/>
                <w:spacing w:val="0"/>
                <w:position w:val="0"/>
                <w:highlight w:val="none"/>
              </w:rPr>
              <w:t>5人，运营期项目生活污水产生量</w:t>
            </w:r>
            <w:r>
              <w:rPr>
                <w:rFonts w:hint="default" w:ascii="Times New Roman" w:hAnsi="Times New Roman" w:eastAsia="宋体" w:cs="Times New Roman"/>
                <w:color w:val="auto"/>
                <w:spacing w:val="0"/>
                <w:position w:val="0"/>
                <w:highlight w:val="none"/>
              </w:rPr>
              <w:t>约为用水量的80%，则产生污水约</w:t>
            </w:r>
            <w:r>
              <w:rPr>
                <w:rFonts w:hint="default" w:ascii="Times New Roman" w:hAnsi="Times New Roman" w:eastAsia="宋体" w:cs="Times New Roman"/>
                <w:color w:val="auto"/>
                <w:spacing w:val="0"/>
                <w:position w:val="0"/>
                <w:highlight w:val="none"/>
                <w:lang w:val="en-US" w:eastAsia="zh-CN"/>
              </w:rPr>
              <w:t>0.6</w:t>
            </w:r>
            <w:r>
              <w:rPr>
                <w:rFonts w:hint="default" w:ascii="Times New Roman" w:hAnsi="Times New Roman" w:eastAsia="宋体" w:cs="Times New Roman"/>
                <w:color w:val="auto"/>
                <w:spacing w:val="0"/>
                <w:position w:val="0"/>
                <w:highlight w:val="none"/>
              </w:rPr>
              <w:t>m³/d（1</w:t>
            </w:r>
            <w:r>
              <w:rPr>
                <w:rFonts w:hint="default" w:ascii="Times New Roman" w:hAnsi="Times New Roman" w:eastAsia="宋体" w:cs="Times New Roman"/>
                <w:color w:val="auto"/>
                <w:spacing w:val="0"/>
                <w:position w:val="0"/>
                <w:highlight w:val="none"/>
                <w:lang w:val="en-US" w:eastAsia="zh-CN"/>
              </w:rPr>
              <w:t>26</w:t>
            </w:r>
            <w:r>
              <w:rPr>
                <w:rFonts w:hint="default" w:ascii="Times New Roman" w:hAnsi="Times New Roman" w:eastAsia="宋体" w:cs="Times New Roman"/>
                <w:color w:val="auto"/>
                <w:spacing w:val="0"/>
                <w:position w:val="0"/>
                <w:highlight w:val="none"/>
              </w:rPr>
              <w:t>m³/a），生活污水排入园区污水管网。</w:t>
            </w:r>
          </w:p>
          <w:p>
            <w:pPr>
              <w:pStyle w:val="62"/>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eastAsia="宋体" w:cs="Times New Roman"/>
                <w:b/>
                <w:bCs/>
                <w:color w:val="auto"/>
                <w:spacing w:val="0"/>
                <w:position w:val="0"/>
                <w:highlight w:val="none"/>
              </w:rPr>
            </w:pPr>
            <w:r>
              <w:rPr>
                <w:rFonts w:hint="default" w:ascii="Times New Roman" w:hAnsi="Times New Roman" w:eastAsia="宋体" w:cs="Times New Roman"/>
                <w:b/>
                <w:bCs/>
                <w:color w:val="auto"/>
                <w:spacing w:val="0"/>
                <w:position w:val="0"/>
                <w:highlight w:val="none"/>
                <w:lang w:val="en-US" w:eastAsia="zh-CN"/>
              </w:rPr>
              <w:t>8.3</w:t>
            </w:r>
            <w:r>
              <w:rPr>
                <w:rFonts w:hint="default" w:ascii="Times New Roman" w:hAnsi="Times New Roman" w:eastAsia="宋体" w:cs="Times New Roman"/>
                <w:b/>
                <w:bCs/>
                <w:color w:val="auto"/>
                <w:spacing w:val="0"/>
                <w:position w:val="0"/>
                <w:highlight w:val="none"/>
              </w:rPr>
              <w:t>供暖：</w:t>
            </w:r>
          </w:p>
          <w:p>
            <w:pPr>
              <w:pStyle w:val="62"/>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eastAsia="宋体" w:cs="Times New Roman"/>
                <w:color w:val="auto"/>
                <w:spacing w:val="0"/>
                <w:position w:val="0"/>
                <w:highlight w:val="none"/>
              </w:rPr>
            </w:pPr>
            <w:r>
              <w:rPr>
                <w:rFonts w:hint="default" w:ascii="Times New Roman" w:hAnsi="Times New Roman" w:cs="Times New Roman"/>
                <w:color w:val="auto"/>
                <w:spacing w:val="0"/>
                <w:position w:val="0"/>
                <w:highlight w:val="none"/>
              </w:rPr>
              <w:t>项目生活办公区供热为集中供暖</w:t>
            </w:r>
            <w:r>
              <w:rPr>
                <w:rFonts w:hint="default" w:ascii="Times New Roman" w:hAnsi="Times New Roman" w:cs="Times New Roman"/>
                <w:color w:val="auto"/>
                <w:spacing w:val="0"/>
                <w:position w:val="0"/>
                <w:highlight w:val="none"/>
                <w:lang w:eastAsia="zh-CN"/>
              </w:rPr>
              <w:t>。</w:t>
            </w:r>
          </w:p>
          <w:p>
            <w:pPr>
              <w:pStyle w:val="62"/>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eastAsia="宋体" w:cs="Times New Roman"/>
                <w:b/>
                <w:bCs/>
                <w:color w:val="auto"/>
                <w:spacing w:val="0"/>
                <w:position w:val="0"/>
                <w:highlight w:val="none"/>
              </w:rPr>
            </w:pPr>
            <w:r>
              <w:rPr>
                <w:rFonts w:hint="default" w:ascii="Times New Roman" w:hAnsi="Times New Roman" w:eastAsia="宋体" w:cs="Times New Roman"/>
                <w:b/>
                <w:bCs/>
                <w:color w:val="auto"/>
                <w:spacing w:val="0"/>
                <w:position w:val="0"/>
                <w:highlight w:val="none"/>
                <w:lang w:val="en-US" w:eastAsia="zh-CN"/>
              </w:rPr>
              <w:t>8.4</w:t>
            </w:r>
            <w:r>
              <w:rPr>
                <w:rFonts w:hint="default" w:ascii="Times New Roman" w:hAnsi="Times New Roman" w:eastAsia="宋体" w:cs="Times New Roman"/>
                <w:b/>
                <w:bCs/>
                <w:color w:val="auto"/>
                <w:spacing w:val="0"/>
                <w:position w:val="0"/>
                <w:highlight w:val="none"/>
              </w:rPr>
              <w:t>供电：</w:t>
            </w:r>
          </w:p>
          <w:p>
            <w:pPr>
              <w:pStyle w:val="62"/>
              <w:keepNext w:val="0"/>
              <w:keepLines w:val="0"/>
              <w:pageBreakBefore w:val="0"/>
              <w:widowControl w:val="0"/>
              <w:kinsoku/>
              <w:wordWrap/>
              <w:overflowPunct/>
              <w:topLinePunct w:val="0"/>
              <w:autoSpaceDE/>
              <w:autoSpaceDN/>
              <w:bidi w:val="0"/>
              <w:adjustRightInd/>
              <w:snapToGrid/>
              <w:ind w:left="0" w:leftChars="0" w:firstLine="480" w:firstLineChars="200"/>
              <w:textAlignment w:val="baseline"/>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position w:val="0"/>
                <w:highlight w:val="none"/>
                <w:lang w:val="en-US" w:eastAsia="zh-CN"/>
              </w:rPr>
              <w:t>依托园区供电管网供给，本项目</w:t>
            </w:r>
            <w:r>
              <w:rPr>
                <w:rFonts w:hint="default" w:ascii="Times New Roman" w:hAnsi="Times New Roman" w:eastAsia="宋体" w:cs="Times New Roman"/>
                <w:color w:val="auto"/>
                <w:spacing w:val="0"/>
                <w:position w:val="0"/>
                <w:highlight w:val="none"/>
              </w:rPr>
              <w:t>年耗电量：35万千万时；</w:t>
            </w:r>
          </w:p>
          <w:p>
            <w:pPr>
              <w:pStyle w:val="62"/>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eastAsia="宋体" w:cs="Times New Roman"/>
                <w:b/>
                <w:bCs/>
                <w:color w:val="auto"/>
                <w:spacing w:val="0"/>
                <w:position w:val="0"/>
                <w:highlight w:val="none"/>
              </w:rPr>
            </w:pPr>
            <w:r>
              <w:rPr>
                <w:rFonts w:hint="default" w:ascii="Times New Roman" w:hAnsi="Times New Roman" w:eastAsia="宋体" w:cs="Times New Roman"/>
                <w:b/>
                <w:bCs/>
                <w:color w:val="auto"/>
                <w:spacing w:val="0"/>
                <w:position w:val="0"/>
                <w:highlight w:val="none"/>
                <w:lang w:val="en-US" w:eastAsia="zh-CN"/>
              </w:rPr>
              <w:t>8.5</w:t>
            </w:r>
            <w:r>
              <w:rPr>
                <w:rFonts w:hint="default" w:ascii="Times New Roman" w:hAnsi="Times New Roman" w:eastAsia="宋体" w:cs="Times New Roman"/>
                <w:b/>
                <w:bCs/>
                <w:color w:val="auto"/>
                <w:spacing w:val="0"/>
                <w:position w:val="0"/>
                <w:highlight w:val="none"/>
              </w:rPr>
              <w:t>供气：</w:t>
            </w:r>
          </w:p>
          <w:p>
            <w:pPr>
              <w:pStyle w:val="62"/>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color w:val="auto"/>
                <w:spacing w:val="0"/>
                <w:position w:val="0"/>
                <w:highlight w:val="none"/>
                <w:lang w:val="en-US" w:eastAsia="zh-CN"/>
              </w:rPr>
            </w:pPr>
            <w:r>
              <w:rPr>
                <w:rFonts w:hint="default" w:ascii="Times New Roman" w:hAnsi="Times New Roman" w:eastAsia="宋体" w:cs="Times New Roman"/>
                <w:color w:val="auto"/>
                <w:spacing w:val="0"/>
                <w:position w:val="0"/>
                <w:highlight w:val="none"/>
                <w:lang w:val="en-US" w:eastAsia="zh-CN"/>
              </w:rPr>
              <w:t>本项目天然气用量</w:t>
            </w:r>
            <w:r>
              <w:rPr>
                <w:rFonts w:hint="default" w:ascii="Times New Roman" w:hAnsi="Times New Roman" w:eastAsia="宋体" w:cs="Times New Roman"/>
                <w:color w:val="auto"/>
                <w:spacing w:val="0"/>
                <w:position w:val="0"/>
                <w:highlight w:val="none"/>
              </w:rPr>
              <w:t>；300万</w:t>
            </w:r>
            <w:r>
              <w:rPr>
                <w:rFonts w:hint="default" w:ascii="Times New Roman" w:hAnsi="Times New Roman" w:cs="Times New Roman"/>
                <w:color w:val="auto"/>
                <w:spacing w:val="0"/>
                <w:position w:val="0"/>
                <w:sz w:val="21"/>
                <w:szCs w:val="21"/>
                <w:highlight w:val="none"/>
                <w:lang w:val="en-US" w:eastAsia="zh-CN"/>
              </w:rPr>
              <w:t>Nm</w:t>
            </w:r>
            <w:r>
              <w:rPr>
                <w:rFonts w:hint="default" w:ascii="Times New Roman" w:hAnsi="Times New Roman" w:cs="Times New Roman"/>
                <w:color w:val="auto"/>
                <w:spacing w:val="0"/>
                <w:position w:val="0"/>
                <w:sz w:val="21"/>
                <w:szCs w:val="21"/>
                <w:highlight w:val="none"/>
                <w:vertAlign w:val="superscript"/>
                <w:lang w:val="en-US" w:eastAsia="zh-CN"/>
              </w:rPr>
              <w:t>3</w:t>
            </w:r>
            <w:r>
              <w:rPr>
                <w:rFonts w:hint="default" w:ascii="Times New Roman" w:hAnsi="Times New Roman" w:eastAsia="宋体" w:cs="Times New Roman"/>
                <w:color w:val="auto"/>
                <w:spacing w:val="0"/>
                <w:position w:val="0"/>
                <w:highlight w:val="none"/>
                <w:lang w:eastAsia="zh-CN"/>
              </w:rPr>
              <w:t>，</w:t>
            </w:r>
            <w:r>
              <w:rPr>
                <w:rFonts w:hint="default" w:ascii="Times New Roman" w:hAnsi="Times New Roman" w:eastAsia="宋体" w:cs="Times New Roman"/>
                <w:color w:val="auto"/>
                <w:spacing w:val="0"/>
                <w:position w:val="0"/>
                <w:highlight w:val="none"/>
                <w:lang w:val="en-US" w:eastAsia="zh-CN"/>
              </w:rPr>
              <w:t>依托园区现有管网</w:t>
            </w:r>
            <w:r>
              <w:rPr>
                <w:rFonts w:hint="default" w:ascii="Times New Roman" w:hAnsi="Times New Roman" w:eastAsia="宋体" w:cs="Times New Roman"/>
                <w:color w:val="auto"/>
                <w:spacing w:val="0"/>
                <w:position w:val="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工艺流程和产排污环节</w:t>
            </w:r>
          </w:p>
        </w:tc>
        <w:tc>
          <w:tcPr>
            <w:tcW w:w="8161" w:type="dxa"/>
            <w:noWrap w:val="0"/>
            <w:vAlign w:val="top"/>
          </w:tcPr>
          <w:p>
            <w:pPr>
              <w:spacing w:line="343" w:lineRule="auto"/>
              <w:ind w:left="0" w:leftChars="0" w:firstLine="0" w:firstLineChars="0"/>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1.</w:t>
            </w:r>
            <w:r>
              <w:rPr>
                <w:rFonts w:hint="default" w:ascii="Times New Roman" w:hAnsi="Times New Roman" w:cs="Times New Roman"/>
                <w:b/>
                <w:bCs/>
                <w:color w:val="auto"/>
                <w:spacing w:val="0"/>
                <w:position w:val="0"/>
                <w:sz w:val="24"/>
                <w:highlight w:val="none"/>
              </w:rPr>
              <w:t>石膏</w:t>
            </w:r>
            <w:r>
              <w:rPr>
                <w:rFonts w:hint="default" w:ascii="Times New Roman" w:hAnsi="Times New Roman" w:cs="Times New Roman"/>
                <w:b/>
                <w:bCs/>
                <w:color w:val="auto"/>
                <w:spacing w:val="0"/>
                <w:position w:val="0"/>
                <w:sz w:val="24"/>
                <w:highlight w:val="none"/>
                <w:lang w:val="en-US" w:eastAsia="zh-CN"/>
              </w:rPr>
              <w:t>粉生产工艺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本项目使用脱硫石膏生产建筑石膏粉，生产工艺流程如下：</w:t>
            </w:r>
          </w:p>
          <w:p>
            <w:pPr>
              <w:spacing w:line="360" w:lineRule="auto"/>
              <w:ind w:left="0" w:leftChars="0" w:firstLine="0" w:firstLineChars="0"/>
              <w:jc w:val="center"/>
              <w:rPr>
                <w:rFonts w:hint="default" w:ascii="Times New Roman" w:hAnsi="Times New Roman" w:eastAsia="宋体" w:cs="Times New Roman"/>
                <w:b/>
                <w:color w:val="auto"/>
                <w:spacing w:val="0"/>
                <w:position w:val="0"/>
                <w:sz w:val="24"/>
                <w:highlight w:val="none"/>
                <w:lang w:eastAsia="zh-CN"/>
              </w:rPr>
            </w:pPr>
            <w:r>
              <w:rPr>
                <w:rFonts w:hint="default" w:ascii="Times New Roman" w:hAnsi="Times New Roman" w:eastAsia="宋体" w:cs="Times New Roman"/>
                <w:b/>
                <w:color w:val="auto"/>
                <w:spacing w:val="0"/>
                <w:position w:val="0"/>
                <w:sz w:val="24"/>
                <w:highlight w:val="none"/>
                <w:lang w:eastAsia="zh-CN"/>
              </w:rPr>
              <w:drawing>
                <wp:inline distT="0" distB="0" distL="114300" distR="114300">
                  <wp:extent cx="5038090" cy="3672205"/>
                  <wp:effectExtent l="0" t="0" r="0" b="0"/>
                  <wp:docPr id="37"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CB019B1-382A-4266-B25C-5B523AA43C14-1" descr="wps"/>
                          <pic:cNvPicPr>
                            <a:picLocks noChangeAspect="1"/>
                          </pic:cNvPicPr>
                        </pic:nvPicPr>
                        <pic:blipFill>
                          <a:blip r:embed="rId11"/>
                          <a:stretch>
                            <a:fillRect/>
                          </a:stretch>
                        </pic:blipFill>
                        <pic:spPr>
                          <a:xfrm>
                            <a:off x="0" y="0"/>
                            <a:ext cx="5038090" cy="3672205"/>
                          </a:xfrm>
                          <a:prstGeom prst="rect">
                            <a:avLst/>
                          </a:prstGeom>
                          <a:noFill/>
                          <a:ln>
                            <a:noFill/>
                          </a:ln>
                        </pic:spPr>
                      </pic:pic>
                    </a:graphicData>
                  </a:graphic>
                </wp:inline>
              </w:drawing>
            </w:r>
          </w:p>
          <w:p>
            <w:pPr>
              <w:spacing w:line="360" w:lineRule="auto"/>
              <w:jc w:val="center"/>
              <w:rPr>
                <w:rFonts w:hint="default" w:ascii="Times New Roman" w:hAnsi="Times New Roman" w:cs="Times New Roman"/>
                <w:b/>
                <w:color w:val="auto"/>
                <w:spacing w:val="0"/>
                <w:position w:val="0"/>
                <w:szCs w:val="21"/>
                <w:highlight w:val="none"/>
              </w:rPr>
            </w:pPr>
            <w:r>
              <w:rPr>
                <w:rFonts w:hint="default" w:ascii="Times New Roman" w:hAnsi="Times New Roman" w:cs="Times New Roman"/>
                <w:b/>
                <w:color w:val="auto"/>
                <w:spacing w:val="0"/>
                <w:position w:val="0"/>
                <w:szCs w:val="21"/>
                <w:highlight w:val="none"/>
              </w:rPr>
              <w:t>图</w:t>
            </w:r>
            <w:r>
              <w:rPr>
                <w:rFonts w:hint="default" w:ascii="Times New Roman" w:hAnsi="Times New Roman" w:cs="Times New Roman"/>
                <w:b/>
                <w:color w:val="auto"/>
                <w:spacing w:val="0"/>
                <w:position w:val="0"/>
                <w:szCs w:val="21"/>
                <w:highlight w:val="none"/>
                <w:lang w:val="en-US" w:eastAsia="zh-CN"/>
              </w:rPr>
              <w:t>2-1</w:t>
            </w:r>
            <w:r>
              <w:rPr>
                <w:rFonts w:hint="default" w:ascii="Times New Roman" w:hAnsi="Times New Roman" w:cs="Times New Roman"/>
                <w:b/>
                <w:color w:val="auto"/>
                <w:spacing w:val="0"/>
                <w:position w:val="0"/>
                <w:szCs w:val="21"/>
                <w:highlight w:val="none"/>
              </w:rPr>
              <w:t xml:space="preserve">    石膏粉生产工艺流程及产污环节图</w:t>
            </w:r>
          </w:p>
          <w:p>
            <w:pPr>
              <w:spacing w:line="360" w:lineRule="auto"/>
              <w:ind w:firstLine="482" w:firstLineChars="200"/>
              <w:rPr>
                <w:rFonts w:hint="default" w:ascii="Times New Roman" w:hAnsi="Times New Roman" w:cs="Times New Roman"/>
                <w:b/>
                <w:color w:val="auto"/>
                <w:spacing w:val="0"/>
                <w:position w:val="0"/>
                <w:sz w:val="24"/>
                <w:szCs w:val="24"/>
                <w:highlight w:val="none"/>
              </w:rPr>
            </w:pPr>
            <w:r>
              <w:rPr>
                <w:rFonts w:hint="default" w:ascii="Times New Roman" w:hAnsi="Times New Roman" w:cs="Times New Roman"/>
                <w:b/>
                <w:color w:val="auto"/>
                <w:spacing w:val="0"/>
                <w:position w:val="0"/>
                <w:sz w:val="24"/>
                <w:szCs w:val="24"/>
                <w:highlight w:val="none"/>
              </w:rPr>
              <w:t>主要工艺说明：</w:t>
            </w:r>
          </w:p>
          <w:p>
            <w:pPr>
              <w:spacing w:line="360" w:lineRule="auto"/>
              <w:ind w:firstLine="482" w:firstLineChars="200"/>
              <w:rPr>
                <w:rFonts w:hint="default" w:ascii="Times New Roman" w:hAnsi="Times New Roman"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eastAsia="zh-CN"/>
              </w:rPr>
              <w:t>（</w:t>
            </w:r>
            <w:r>
              <w:rPr>
                <w:rFonts w:hint="default" w:ascii="Times New Roman" w:hAnsi="Times New Roman" w:cs="Times New Roman"/>
                <w:b/>
                <w:bCs/>
                <w:color w:val="auto"/>
                <w:spacing w:val="0"/>
                <w:position w:val="0"/>
                <w:sz w:val="24"/>
                <w:szCs w:val="24"/>
                <w:highlight w:val="none"/>
                <w:lang w:val="en-US" w:eastAsia="zh-CN"/>
              </w:rPr>
              <w:t>1</w:t>
            </w:r>
            <w:r>
              <w:rPr>
                <w:rFonts w:hint="default" w:ascii="Times New Roman" w:hAnsi="Times New Roman" w:cs="Times New Roman"/>
                <w:b/>
                <w:bCs/>
                <w:color w:val="auto"/>
                <w:spacing w:val="0"/>
                <w:position w:val="0"/>
                <w:sz w:val="24"/>
                <w:szCs w:val="24"/>
                <w:highlight w:val="none"/>
                <w:lang w:eastAsia="zh-CN"/>
              </w:rPr>
              <w:t>）</w:t>
            </w:r>
            <w:r>
              <w:rPr>
                <w:rFonts w:hint="default" w:ascii="Times New Roman" w:hAnsi="Times New Roman" w:cs="Times New Roman"/>
                <w:b/>
                <w:bCs/>
                <w:color w:val="auto"/>
                <w:spacing w:val="0"/>
                <w:position w:val="0"/>
                <w:sz w:val="24"/>
                <w:szCs w:val="24"/>
                <w:highlight w:val="none"/>
                <w:lang w:val="en-US" w:eastAsia="zh-CN"/>
              </w:rPr>
              <w:t>原料入库</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将购</w:t>
            </w:r>
            <w:r>
              <w:rPr>
                <w:rFonts w:hint="default" w:ascii="Times New Roman" w:hAnsi="Times New Roman" w:eastAsia="宋体" w:cs="Times New Roman"/>
                <w:color w:val="auto"/>
                <w:spacing w:val="0"/>
                <w:position w:val="0"/>
                <w:sz w:val="24"/>
                <w:szCs w:val="24"/>
                <w:highlight w:val="none"/>
                <w:lang w:val="en-US" w:eastAsia="zh-CN"/>
              </w:rPr>
              <w:t>置的脱硫石膏粉以车辆运输方式运输至石膏粉生产车间存放，生产时用装载机将原料从库房送至进料斗。</w:t>
            </w:r>
            <w:r>
              <w:rPr>
                <w:rFonts w:hint="default" w:ascii="Times New Roman" w:hAnsi="Times New Roman" w:cs="Times New Roman"/>
                <w:color w:val="auto"/>
                <w:spacing w:val="0"/>
                <w:position w:val="0"/>
                <w:sz w:val="24"/>
                <w:szCs w:val="24"/>
                <w:highlight w:val="none"/>
                <w:lang w:val="en-US" w:eastAsia="zh-CN"/>
              </w:rPr>
              <w:t>原料堆存于密闭堆棚内，物料装卸在全封闭厂房内进行。</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（2）烘干</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脱硫石膏经铲车送至提升机，经提升机送至热风炉烘干，</w:t>
            </w:r>
            <w:r>
              <w:rPr>
                <w:rFonts w:hint="default" w:ascii="Times New Roman" w:hAnsi="Times New Roman" w:cs="Times New Roman"/>
                <w:color w:val="auto"/>
                <w:spacing w:val="0"/>
                <w:position w:val="0"/>
                <w:sz w:val="24"/>
                <w:szCs w:val="24"/>
                <w:highlight w:val="none"/>
              </w:rPr>
              <w:t>经计量后由皮带输送机送入</w:t>
            </w:r>
            <w:r>
              <w:rPr>
                <w:rFonts w:hint="default" w:ascii="Times New Roman" w:hAnsi="Times New Roman" w:cs="Times New Roman"/>
                <w:color w:val="auto"/>
                <w:spacing w:val="0"/>
                <w:position w:val="0"/>
                <w:sz w:val="24"/>
                <w:szCs w:val="24"/>
                <w:highlight w:val="none"/>
                <w:lang w:val="en-US" w:eastAsia="zh-CN"/>
              </w:rPr>
              <w:t>天然气</w:t>
            </w:r>
            <w:r>
              <w:rPr>
                <w:rFonts w:hint="default" w:ascii="Times New Roman" w:hAnsi="Times New Roman" w:cs="Times New Roman"/>
                <w:color w:val="auto"/>
                <w:spacing w:val="0"/>
                <w:position w:val="0"/>
                <w:sz w:val="24"/>
                <w:szCs w:val="24"/>
                <w:highlight w:val="none"/>
              </w:rPr>
              <w:t>烘干机去除游离水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本项目</w:t>
            </w:r>
            <w:r>
              <w:rPr>
                <w:rFonts w:hint="eastAsia" w:ascii="Times New Roman" w:hAnsi="Times New Roman" w:eastAsia="宋体" w:cs="Times New Roman"/>
                <w:color w:val="auto"/>
                <w:spacing w:val="0"/>
                <w:position w:val="0"/>
                <w:sz w:val="24"/>
                <w:szCs w:val="24"/>
                <w:highlight w:val="none"/>
                <w:lang w:val="en-US" w:eastAsia="zh-CN"/>
              </w:rPr>
              <w:t>烘干工序</w:t>
            </w:r>
            <w:r>
              <w:rPr>
                <w:rFonts w:hint="default" w:ascii="Times New Roman" w:hAnsi="Times New Roman" w:eastAsia="宋体" w:cs="Times New Roman"/>
                <w:color w:val="auto"/>
                <w:spacing w:val="0"/>
                <w:position w:val="0"/>
                <w:sz w:val="24"/>
                <w:szCs w:val="24"/>
                <w:highlight w:val="none"/>
                <w:lang w:val="en-US" w:eastAsia="zh-CN"/>
              </w:rPr>
              <w:t>采用</w:t>
            </w:r>
            <w:r>
              <w:rPr>
                <w:rFonts w:hint="default" w:ascii="Times New Roman" w:hAnsi="Times New Roman" w:cs="Times New Roman"/>
                <w:color w:val="auto"/>
                <w:spacing w:val="0"/>
                <w:position w:val="0"/>
                <w:sz w:val="24"/>
                <w:szCs w:val="24"/>
                <w:highlight w:val="none"/>
              </w:rPr>
              <w:t>蒸汽热交换机为热源，蒸汽由神华电厂提供，</w:t>
            </w:r>
            <w:r>
              <w:rPr>
                <w:rFonts w:hint="eastAsia" w:ascii="Times New Roman" w:hAnsi="Times New Roman" w:cs="Times New Roman"/>
                <w:color w:val="auto"/>
                <w:spacing w:val="0"/>
                <w:position w:val="0"/>
                <w:sz w:val="24"/>
                <w:szCs w:val="24"/>
                <w:highlight w:val="none"/>
                <w:lang w:val="en-US" w:eastAsia="zh-CN"/>
              </w:rPr>
              <w:t>烘干</w:t>
            </w:r>
            <w:r>
              <w:rPr>
                <w:rFonts w:hint="default" w:ascii="Times New Roman" w:hAnsi="Times New Roman" w:cs="Times New Roman"/>
                <w:color w:val="auto"/>
                <w:spacing w:val="0"/>
                <w:position w:val="0"/>
                <w:sz w:val="24"/>
                <w:szCs w:val="24"/>
                <w:highlight w:val="none"/>
              </w:rPr>
              <w:t>完毕后</w:t>
            </w:r>
            <w:r>
              <w:rPr>
                <w:rFonts w:hint="default" w:ascii="Times New Roman" w:hAnsi="Times New Roman" w:cs="Times New Roman"/>
                <w:color w:val="auto"/>
                <w:spacing w:val="0"/>
                <w:position w:val="0"/>
                <w:sz w:val="24"/>
                <w:szCs w:val="24"/>
                <w:highlight w:val="none"/>
                <w:lang w:val="en-US" w:eastAsia="zh-CN"/>
              </w:rPr>
              <w:t>将石膏粉</w:t>
            </w:r>
            <w:r>
              <w:rPr>
                <w:rFonts w:hint="eastAsia" w:ascii="Times New Roman" w:hAnsi="Times New Roman" w:cs="Times New Roman"/>
                <w:color w:val="auto"/>
                <w:spacing w:val="0"/>
                <w:position w:val="0"/>
                <w:sz w:val="24"/>
                <w:szCs w:val="24"/>
                <w:highlight w:val="none"/>
                <w:lang w:val="en-US" w:eastAsia="zh-CN"/>
              </w:rPr>
              <w:t>送</w:t>
            </w:r>
            <w:r>
              <w:rPr>
                <w:rFonts w:hint="eastAsia" w:ascii="Times New Roman" w:hAnsi="Times New Roman" w:cs="Times New Roman"/>
                <w:b w:val="0"/>
                <w:bCs w:val="0"/>
                <w:color w:val="auto"/>
                <w:spacing w:val="0"/>
                <w:position w:val="0"/>
                <w:sz w:val="24"/>
                <w:szCs w:val="24"/>
                <w:highlight w:val="none"/>
                <w:lang w:val="en-US" w:eastAsia="zh-CN"/>
              </w:rPr>
              <w:t>入</w:t>
            </w:r>
            <w:r>
              <w:rPr>
                <w:rFonts w:hint="default" w:ascii="Times New Roman" w:hAnsi="Times New Roman" w:cs="Times New Roman"/>
                <w:b w:val="0"/>
                <w:bCs w:val="0"/>
                <w:color w:val="auto"/>
                <w:spacing w:val="0"/>
                <w:position w:val="0"/>
                <w:sz w:val="24"/>
                <w:szCs w:val="24"/>
                <w:highlight w:val="none"/>
              </w:rPr>
              <w:t>沸腾流化床煅烧</w:t>
            </w:r>
            <w:r>
              <w:rPr>
                <w:rFonts w:hint="eastAsia" w:ascii="Times New Roman" w:hAnsi="Times New Roman" w:cs="Times New Roman"/>
                <w:b w:val="0"/>
                <w:bCs w:val="0"/>
                <w:color w:val="auto"/>
                <w:spacing w:val="0"/>
                <w:position w:val="0"/>
                <w:sz w:val="24"/>
                <w:szCs w:val="24"/>
                <w:highlight w:val="none"/>
                <w:lang w:val="en-US" w:eastAsia="zh-CN"/>
              </w:rPr>
              <w:t>工序。</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（3）</w:t>
            </w:r>
            <w:r>
              <w:rPr>
                <w:rFonts w:hint="default" w:ascii="Times New Roman" w:hAnsi="Times New Roman" w:cs="Times New Roman"/>
                <w:b/>
                <w:bCs/>
                <w:color w:val="auto"/>
                <w:spacing w:val="0"/>
                <w:position w:val="0"/>
                <w:sz w:val="24"/>
                <w:szCs w:val="24"/>
                <w:highlight w:val="none"/>
              </w:rPr>
              <w:t>沸腾流化床煅烧</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pacing w:val="0"/>
                <w:position w:val="0"/>
                <w:sz w:val="24"/>
                <w:szCs w:val="24"/>
                <w:highlight w:val="none"/>
                <w:lang w:eastAsia="zh-CN"/>
              </w:rPr>
            </w:pPr>
            <w:r>
              <w:rPr>
                <w:rFonts w:hint="eastAsia" w:cs="Times New Roman"/>
                <w:color w:val="auto"/>
                <w:spacing w:val="0"/>
                <w:position w:val="0"/>
                <w:sz w:val="24"/>
                <w:szCs w:val="24"/>
                <w:highlight w:val="none"/>
                <w:lang w:val="en-US" w:eastAsia="zh-CN"/>
              </w:rPr>
              <w:t>从烘干工序</w:t>
            </w:r>
            <w:r>
              <w:rPr>
                <w:rFonts w:hint="default" w:ascii="Times New Roman" w:hAnsi="Times New Roman" w:cs="Times New Roman"/>
                <w:color w:val="auto"/>
                <w:spacing w:val="0"/>
                <w:position w:val="0"/>
                <w:sz w:val="24"/>
                <w:szCs w:val="24"/>
                <w:highlight w:val="none"/>
              </w:rPr>
              <w:t>出料</w:t>
            </w:r>
            <w:r>
              <w:rPr>
                <w:rFonts w:hint="default" w:ascii="Times New Roman" w:hAnsi="Times New Roman" w:eastAsia="宋体" w:cs="Times New Roman"/>
                <w:color w:val="auto"/>
                <w:spacing w:val="0"/>
                <w:position w:val="0"/>
                <w:sz w:val="24"/>
                <w:szCs w:val="24"/>
                <w:highlight w:val="none"/>
                <w:lang w:val="en-US" w:eastAsia="zh-CN"/>
              </w:rPr>
              <w:t>后经密闭管道输送设备送入沸腾流化床煅烧，本项目沸腾流化床采用</w:t>
            </w:r>
            <w:r>
              <w:rPr>
                <w:rFonts w:hint="eastAsia" w:eastAsia="宋体" w:cs="Times New Roman"/>
                <w:color w:val="auto"/>
                <w:spacing w:val="0"/>
                <w:position w:val="0"/>
                <w:sz w:val="24"/>
                <w:szCs w:val="24"/>
                <w:highlight w:val="none"/>
                <w:lang w:val="en-US" w:eastAsia="zh-CN"/>
              </w:rPr>
              <w:t>天然气</w:t>
            </w:r>
            <w:r>
              <w:rPr>
                <w:rFonts w:hint="default" w:ascii="Times New Roman" w:hAnsi="Times New Roman" w:cs="Times New Roman"/>
                <w:color w:val="auto"/>
                <w:spacing w:val="0"/>
                <w:position w:val="0"/>
                <w:sz w:val="24"/>
                <w:szCs w:val="24"/>
                <w:highlight w:val="none"/>
              </w:rPr>
              <w:t>为热源，</w:t>
            </w:r>
            <w:r>
              <w:rPr>
                <w:rFonts w:hint="eastAsia" w:cs="Times New Roman"/>
                <w:color w:val="auto"/>
                <w:spacing w:val="0"/>
                <w:position w:val="0"/>
                <w:sz w:val="24"/>
                <w:szCs w:val="24"/>
                <w:highlight w:val="none"/>
                <w:lang w:val="en-US" w:eastAsia="zh-CN"/>
              </w:rPr>
              <w:t>煅烧</w:t>
            </w:r>
            <w:r>
              <w:rPr>
                <w:rFonts w:hint="default" w:ascii="Times New Roman" w:hAnsi="Times New Roman" w:cs="Times New Roman"/>
                <w:color w:val="auto"/>
                <w:spacing w:val="0"/>
                <w:position w:val="0"/>
                <w:sz w:val="24"/>
                <w:szCs w:val="24"/>
                <w:highlight w:val="none"/>
                <w:lang w:val="en-US" w:eastAsia="zh-CN"/>
              </w:rPr>
              <w:t>工序会产生颗粒物、二氧化硫、氮氧化物。</w:t>
            </w:r>
            <w:r>
              <w:rPr>
                <w:rFonts w:hint="default" w:ascii="Times New Roman" w:hAnsi="Times New Roman" w:cs="Times New Roman"/>
                <w:color w:val="auto"/>
                <w:spacing w:val="0"/>
                <w:position w:val="0"/>
                <w:sz w:val="24"/>
                <w:szCs w:val="24"/>
                <w:highlight w:val="none"/>
              </w:rPr>
              <w:t>煅烧完毕后</w:t>
            </w:r>
            <w:r>
              <w:rPr>
                <w:rFonts w:hint="default" w:ascii="Times New Roman" w:hAnsi="Times New Roman" w:cs="Times New Roman"/>
                <w:color w:val="auto"/>
                <w:spacing w:val="0"/>
                <w:position w:val="0"/>
                <w:sz w:val="24"/>
                <w:szCs w:val="24"/>
                <w:highlight w:val="none"/>
                <w:lang w:val="en-US" w:eastAsia="zh-CN"/>
              </w:rPr>
              <w:t>将石膏粉</w:t>
            </w:r>
            <w:r>
              <w:rPr>
                <w:rFonts w:hint="default" w:ascii="Times New Roman" w:hAnsi="Times New Roman" w:cs="Times New Roman"/>
                <w:color w:val="auto"/>
                <w:spacing w:val="0"/>
                <w:position w:val="0"/>
                <w:sz w:val="24"/>
                <w:szCs w:val="24"/>
                <w:highlight w:val="none"/>
              </w:rPr>
              <w:t>进行冷却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冷却后送入研磨工段</w:t>
            </w:r>
            <w:r>
              <w:rPr>
                <w:rFonts w:hint="default" w:ascii="Times New Roman" w:hAnsi="Times New Roman" w:cs="Times New Roman"/>
                <w:color w:val="auto"/>
                <w:spacing w:val="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（4）研磨</w:t>
            </w:r>
          </w:p>
          <w:p>
            <w:pPr>
              <w:spacing w:line="360" w:lineRule="auto"/>
              <w:ind w:firstLine="480" w:firstLineChars="200"/>
              <w:rPr>
                <w:rFonts w:hint="default" w:ascii="Times New Roman" w:hAnsi="Times New Roman" w:cs="Times New Roman"/>
                <w:color w:val="auto"/>
                <w:spacing w:val="0"/>
                <w:position w:val="0"/>
                <w:sz w:val="24"/>
                <w:szCs w:val="24"/>
                <w:highlight w:val="none"/>
                <w:lang w:eastAsia="zh-CN"/>
              </w:rPr>
            </w:pPr>
            <w:r>
              <w:rPr>
                <w:rFonts w:hint="default" w:ascii="Times New Roman" w:hAnsi="Times New Roman" w:cs="Times New Roman"/>
                <w:color w:val="auto"/>
                <w:spacing w:val="0"/>
                <w:position w:val="0"/>
                <w:sz w:val="24"/>
                <w:szCs w:val="24"/>
                <w:highlight w:val="none"/>
                <w:lang w:val="en-US" w:eastAsia="zh-CN"/>
              </w:rPr>
              <w:t>冷却后的石膏粉</w:t>
            </w:r>
            <w:r>
              <w:rPr>
                <w:rFonts w:hint="default" w:ascii="Times New Roman" w:hAnsi="Times New Roman" w:cs="Times New Roman"/>
                <w:color w:val="auto"/>
                <w:spacing w:val="0"/>
                <w:position w:val="0"/>
                <w:sz w:val="24"/>
                <w:szCs w:val="24"/>
                <w:highlight w:val="none"/>
              </w:rPr>
              <w:t>送入球磨机进行研磨</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研磨时会产生</w:t>
            </w:r>
            <w:r>
              <w:rPr>
                <w:rFonts w:hint="default" w:ascii="Times New Roman" w:hAnsi="Times New Roman" w:cs="Times New Roman"/>
                <w:color w:val="auto"/>
                <w:spacing w:val="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（5）成品入仓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cs="Times New Roman"/>
                <w:color w:val="auto"/>
                <w:spacing w:val="0"/>
                <w:position w:val="0"/>
                <w:sz w:val="24"/>
                <w:szCs w:val="24"/>
                <w:highlight w:val="none"/>
                <w:lang w:val="en-US" w:eastAsia="zh-CN"/>
              </w:rPr>
              <w:t>研磨后的粉状石膏粉通过绞龙输送装置输送至成品料仓中备用。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2.粉刷石膏生产线</w:t>
            </w:r>
          </w:p>
          <w:p>
            <w:pPr>
              <w:spacing w:line="360" w:lineRule="auto"/>
              <w:ind w:left="0" w:leftChars="0" w:firstLine="0" w:firstLineChars="0"/>
              <w:jc w:val="center"/>
              <w:rPr>
                <w:rFonts w:hint="default" w:ascii="Times New Roman" w:hAnsi="Times New Roman" w:cs="Times New Roman"/>
                <w:b/>
                <w:color w:val="auto"/>
                <w:spacing w:val="0"/>
                <w:position w:val="0"/>
                <w:sz w:val="24"/>
                <w:szCs w:val="24"/>
                <w:highlight w:val="none"/>
                <w:lang w:val="en-US" w:eastAsia="zh-CN"/>
              </w:rPr>
            </w:pPr>
            <w:r>
              <w:rPr>
                <w:rFonts w:hint="default" w:ascii="Times New Roman" w:hAnsi="Times New Roman" w:cs="Times New Roman"/>
                <w:b/>
                <w:color w:val="auto"/>
                <w:spacing w:val="0"/>
                <w:position w:val="0"/>
                <w:sz w:val="24"/>
                <w:szCs w:val="24"/>
                <w:highlight w:val="none"/>
                <w:lang w:val="en-US" w:eastAsia="zh-CN"/>
              </w:rPr>
              <w:drawing>
                <wp:inline distT="0" distB="0" distL="114300" distR="114300">
                  <wp:extent cx="4195445" cy="3750310"/>
                  <wp:effectExtent l="0" t="0" r="0" b="0"/>
                  <wp:docPr id="38"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CB019B1-382A-4266-B25C-5B523AA43C14-2" descr="wps"/>
                          <pic:cNvPicPr>
                            <a:picLocks noChangeAspect="1"/>
                          </pic:cNvPicPr>
                        </pic:nvPicPr>
                        <pic:blipFill>
                          <a:blip r:embed="rId12"/>
                          <a:srcRect l="4596" t="4189"/>
                          <a:stretch>
                            <a:fillRect/>
                          </a:stretch>
                        </pic:blipFill>
                        <pic:spPr>
                          <a:xfrm>
                            <a:off x="0" y="0"/>
                            <a:ext cx="4195445" cy="3750310"/>
                          </a:xfrm>
                          <a:prstGeom prst="rect">
                            <a:avLst/>
                          </a:prstGeom>
                          <a:noFill/>
                          <a:ln>
                            <a:noFill/>
                          </a:ln>
                        </pic:spPr>
                      </pic:pic>
                    </a:graphicData>
                  </a:graphic>
                </wp:inline>
              </w:drawing>
            </w:r>
          </w:p>
          <w:p>
            <w:pPr>
              <w:spacing w:line="240" w:lineRule="auto"/>
              <w:ind w:firstLine="422" w:firstLineChars="200"/>
              <w:jc w:val="center"/>
              <w:rPr>
                <w:rFonts w:hint="default" w:ascii="Times New Roman" w:hAnsi="Times New Roman" w:cs="Times New Roman"/>
                <w:b/>
                <w:color w:val="auto"/>
                <w:spacing w:val="0"/>
                <w:position w:val="0"/>
                <w:sz w:val="21"/>
                <w:szCs w:val="21"/>
                <w:highlight w:val="none"/>
              </w:rPr>
            </w:pPr>
            <w:r>
              <w:rPr>
                <w:rFonts w:hint="default" w:ascii="Times New Roman" w:hAnsi="Times New Roman" w:cs="Times New Roman"/>
                <w:b/>
                <w:color w:val="auto"/>
                <w:spacing w:val="0"/>
                <w:position w:val="0"/>
                <w:sz w:val="21"/>
                <w:szCs w:val="21"/>
                <w:highlight w:val="none"/>
                <w:lang w:val="en-US" w:eastAsia="zh-CN"/>
              </w:rPr>
              <w:t xml:space="preserve">图2-2    </w:t>
            </w:r>
            <w:r>
              <w:rPr>
                <w:rFonts w:hint="default" w:ascii="Times New Roman" w:hAnsi="Times New Roman" w:eastAsia="宋体" w:cs="Times New Roman"/>
                <w:b/>
                <w:bCs/>
                <w:color w:val="auto"/>
                <w:spacing w:val="0"/>
                <w:kern w:val="2"/>
                <w:position w:val="0"/>
                <w:sz w:val="21"/>
                <w:szCs w:val="21"/>
                <w:highlight w:val="none"/>
                <w:lang w:val="en-US" w:eastAsia="zh-CN" w:bidi="ar-SA"/>
              </w:rPr>
              <w:t>粉刷石膏</w:t>
            </w:r>
            <w:r>
              <w:rPr>
                <w:rFonts w:hint="default" w:ascii="Times New Roman" w:hAnsi="Times New Roman" w:cs="Times New Roman"/>
                <w:b/>
                <w:color w:val="auto"/>
                <w:spacing w:val="0"/>
                <w:position w:val="0"/>
                <w:sz w:val="21"/>
                <w:szCs w:val="21"/>
                <w:highlight w:val="none"/>
                <w:lang w:val="en-US" w:eastAsia="zh-CN"/>
              </w:rPr>
              <w:t>生产线工艺流程图</w:t>
            </w:r>
          </w:p>
          <w:p>
            <w:pPr>
              <w:spacing w:line="360" w:lineRule="auto"/>
              <w:ind w:firstLine="482" w:firstLineChars="200"/>
              <w:rPr>
                <w:rFonts w:hint="default" w:ascii="Times New Roman" w:hAnsi="Times New Roman" w:cs="Times New Roman"/>
                <w:b/>
                <w:color w:val="auto"/>
                <w:spacing w:val="0"/>
                <w:position w:val="0"/>
                <w:sz w:val="24"/>
                <w:szCs w:val="24"/>
                <w:highlight w:val="none"/>
              </w:rPr>
            </w:pPr>
            <w:r>
              <w:rPr>
                <w:rFonts w:hint="default" w:ascii="Times New Roman" w:hAnsi="Times New Roman" w:cs="Times New Roman"/>
                <w:b/>
                <w:color w:val="auto"/>
                <w:spacing w:val="0"/>
                <w:position w:val="0"/>
                <w:sz w:val="24"/>
                <w:szCs w:val="24"/>
                <w:highlight w:val="none"/>
              </w:rPr>
              <w:t>主要工艺说明：</w:t>
            </w:r>
          </w:p>
          <w:p>
            <w:pPr>
              <w:pStyle w:val="7"/>
              <w:keepNext w:val="0"/>
              <w:keepLines w:val="0"/>
              <w:pageBreakBefore w:val="0"/>
              <w:widowControl w:val="0"/>
              <w:kinsoku/>
              <w:wordWrap/>
              <w:overflowPunct/>
              <w:topLinePunct w:val="0"/>
              <w:autoSpaceDE/>
              <w:autoSpaceDN/>
              <w:bidi w:val="0"/>
              <w:spacing w:after="0" w:line="360" w:lineRule="auto"/>
              <w:ind w:left="0" w:leftChars="0" w:firstLine="482" w:firstLineChars="200"/>
              <w:textAlignment w:val="auto"/>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（1）</w:t>
            </w:r>
            <w:r>
              <w:rPr>
                <w:rFonts w:hint="default" w:ascii="Times New Roman" w:hAnsi="Times New Roman" w:eastAsia="宋体" w:cs="Times New Roman"/>
                <w:b/>
                <w:bCs/>
                <w:color w:val="auto"/>
                <w:spacing w:val="0"/>
                <w:kern w:val="0"/>
                <w:position w:val="0"/>
                <w:sz w:val="24"/>
                <w:szCs w:val="24"/>
                <w:highlight w:val="none"/>
                <w:lang w:val="en-US" w:eastAsia="zh-CN" w:bidi="ar"/>
              </w:rPr>
              <w:t>卸料储存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①将外购的黄沙以车辆运输方式运输项目区堆放，</w:t>
            </w:r>
            <w:r>
              <w:rPr>
                <w:rFonts w:hint="default" w:ascii="Times New Roman" w:hAnsi="Times New Roman" w:cs="Times New Roman"/>
                <w:color w:val="auto"/>
                <w:spacing w:val="0"/>
                <w:position w:val="0"/>
                <w:sz w:val="24"/>
                <w:szCs w:val="24"/>
                <w:highlight w:val="none"/>
                <w:lang w:val="en-US" w:eastAsia="zh-CN"/>
              </w:rPr>
              <w:t>黄沙堆存于项目区密闭堆棚内，物料装卸在全封闭厂房内进行。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②粉煤灰由罐车运至筒仓加料口，经压缩空气法吹入密封管道直达专用筒仓，项目区</w:t>
            </w:r>
            <w:r>
              <w:rPr>
                <w:rFonts w:hint="eastAsia" w:eastAsia="宋体" w:cs="Times New Roman"/>
                <w:color w:val="auto"/>
                <w:spacing w:val="0"/>
                <w:position w:val="0"/>
                <w:sz w:val="24"/>
                <w:szCs w:val="24"/>
                <w:highlight w:val="none"/>
                <w:lang w:val="en-US" w:eastAsia="zh-CN"/>
              </w:rPr>
              <w:t>设置</w:t>
            </w:r>
            <w:r>
              <w:rPr>
                <w:rFonts w:hint="default" w:ascii="Times New Roman" w:hAnsi="Times New Roman" w:eastAsia="宋体" w:cs="Times New Roman"/>
                <w:color w:val="auto"/>
                <w:spacing w:val="0"/>
                <w:position w:val="0"/>
                <w:sz w:val="24"/>
                <w:szCs w:val="24"/>
                <w:highlight w:val="none"/>
                <w:lang w:val="en-US" w:eastAsia="zh-CN"/>
              </w:rPr>
              <w:t>粉煤灰筒仓，在粉料输送至筒仓时会产生颗粒物，经筒仓顶部的滤筒过滤后以无组织形式排出。</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（2）烘干</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黄沙经铲车送至提升机，经提升机送至热风炉烘干，</w:t>
            </w:r>
            <w:r>
              <w:rPr>
                <w:rFonts w:hint="default" w:ascii="Times New Roman" w:hAnsi="Times New Roman" w:cs="Times New Roman"/>
                <w:color w:val="auto"/>
                <w:spacing w:val="0"/>
                <w:position w:val="0"/>
                <w:sz w:val="24"/>
                <w:szCs w:val="24"/>
                <w:highlight w:val="none"/>
              </w:rPr>
              <w:t>由皮带输送机送入烘干机去除游离水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烘干工序</w:t>
            </w:r>
            <w:r>
              <w:rPr>
                <w:rFonts w:hint="default" w:ascii="Times New Roman" w:hAnsi="Times New Roman" w:cs="Times New Roman"/>
                <w:color w:val="auto"/>
                <w:spacing w:val="0"/>
                <w:position w:val="0"/>
                <w:sz w:val="24"/>
                <w:szCs w:val="24"/>
                <w:highlight w:val="none"/>
              </w:rPr>
              <w:t>采用蒸汽热交换机为热源，蒸汽由神华电厂提供</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烘干工段仅产生颗粒物，烘干后的黄沙经管道输送至密闭储罐内储存。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（3）称量、投料：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根据产品原料配比要求，将各粉状原料按要求进行配料。原料从各个储罐通过密闭管道输送至计量系统，利用控制系统控制进行自动称重，送入大料计量仓，称量、投料过程均为密闭，此过程会有一定的机械噪声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（4）混合搅拌：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计量后黄沙、石膏粉、缓凝剂等原料进入搅拌机，进行混合搅拌，单批次搅拌时间约为十五分钟，全程自动化控制，搅拌过程均为密闭搅拌，搅拌过程不加热，过程无物料散落，不产生粉尘及工艺废气，经过封闭混合搅拌后的成品卸入成品储料仓暂存即为产品；此过程会有一定的机械噪声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（6）出料装袋</w:t>
            </w:r>
            <w:r>
              <w:rPr>
                <w:rFonts w:hint="default" w:ascii="Times New Roman" w:hAnsi="Times New Roman" w:eastAsia="宋体" w:cs="Times New Roman"/>
                <w:color w:val="auto"/>
                <w:spacing w:val="0"/>
                <w:kern w:val="0"/>
                <w:positio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待混仓中的混合料根据生产需求由分料闸对出料口进行控制，可以将干粉成品卸入成品储存仓库，通过连接包装系统进入包装机计量、打包，包装成袋装成品。出料口上方设置集气罩对粉尘废气进行收集，并在集气罩和料口之间设置胶帘。单批次装袋时间约为三十分钟，包装好即可进库待售。此过程会有装袋粉尘、机械噪声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（7）成品入库：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0"/>
                <w:position w:val="0"/>
                <w:sz w:val="24"/>
                <w:szCs w:val="24"/>
                <w:highlight w:val="none"/>
                <w:lang w:val="en-US" w:eastAsia="zh-CN" w:bidi="ar"/>
              </w:rPr>
              <w:t>将包装好成品送入成品仓库，待销售。</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
                <w:bCs/>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2"/>
                <w:position w:val="0"/>
                <w:sz w:val="24"/>
                <w:szCs w:val="24"/>
                <w:highlight w:val="none"/>
                <w:lang w:val="en-US" w:eastAsia="zh-CN" w:bidi="ar-SA"/>
              </w:rPr>
              <w:t>3.腻子粉生产线</w:t>
            </w:r>
          </w:p>
          <w:p>
            <w:pPr>
              <w:spacing w:line="360" w:lineRule="auto"/>
              <w:ind w:left="0" w:leftChars="0" w:firstLine="0" w:firstLineChars="0"/>
              <w:jc w:val="center"/>
              <w:rPr>
                <w:rFonts w:hint="default" w:ascii="Times New Roman" w:hAnsi="Times New Roman" w:cs="Times New Roman"/>
                <w:b/>
                <w:color w:val="auto"/>
                <w:spacing w:val="0"/>
                <w:position w:val="0"/>
                <w:sz w:val="24"/>
                <w:szCs w:val="24"/>
                <w:highlight w:val="none"/>
                <w:lang w:val="en-US" w:eastAsia="zh-CN"/>
              </w:rPr>
            </w:pPr>
            <w:r>
              <w:rPr>
                <w:rFonts w:hint="default" w:ascii="Times New Roman" w:hAnsi="Times New Roman" w:cs="Times New Roman"/>
                <w:b/>
                <w:color w:val="auto"/>
                <w:spacing w:val="0"/>
                <w:position w:val="0"/>
                <w:sz w:val="24"/>
                <w:szCs w:val="24"/>
                <w:highlight w:val="none"/>
                <w:lang w:val="en-US" w:eastAsia="zh-CN"/>
              </w:rPr>
              <w:drawing>
                <wp:inline distT="0" distB="0" distL="114300" distR="114300">
                  <wp:extent cx="4789170" cy="3424555"/>
                  <wp:effectExtent l="0" t="0" r="0" b="0"/>
                  <wp:docPr id="39"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CB019B1-382A-4266-B25C-5B523AA43C14-1" descr="wps"/>
                          <pic:cNvPicPr>
                            <a:picLocks noChangeAspect="1"/>
                          </pic:cNvPicPr>
                        </pic:nvPicPr>
                        <pic:blipFill>
                          <a:blip r:embed="rId13"/>
                          <a:srcRect l="4941" t="6744"/>
                          <a:stretch>
                            <a:fillRect/>
                          </a:stretch>
                        </pic:blipFill>
                        <pic:spPr>
                          <a:xfrm>
                            <a:off x="0" y="0"/>
                            <a:ext cx="4789170" cy="3424555"/>
                          </a:xfrm>
                          <a:prstGeom prst="rect">
                            <a:avLst/>
                          </a:prstGeom>
                          <a:noFill/>
                          <a:ln>
                            <a:noFill/>
                          </a:ln>
                        </pic:spPr>
                      </pic:pic>
                    </a:graphicData>
                  </a:graphic>
                </wp:inline>
              </w:drawing>
            </w:r>
          </w:p>
          <w:p>
            <w:pPr>
              <w:spacing w:line="240" w:lineRule="auto"/>
              <w:ind w:firstLine="422" w:firstLineChars="200"/>
              <w:jc w:val="center"/>
              <w:rPr>
                <w:rFonts w:hint="default" w:ascii="Times New Roman" w:hAnsi="Times New Roman" w:eastAsia="宋体" w:cs="Times New Roman"/>
                <w:b/>
                <w:color w:val="auto"/>
                <w:spacing w:val="0"/>
                <w:position w:val="0"/>
                <w:sz w:val="21"/>
                <w:szCs w:val="21"/>
                <w:highlight w:val="none"/>
                <w:lang w:val="en-US" w:eastAsia="zh-CN"/>
              </w:rPr>
            </w:pPr>
            <w:r>
              <w:rPr>
                <w:rFonts w:hint="default" w:ascii="Times New Roman" w:hAnsi="Times New Roman" w:cs="Times New Roman"/>
                <w:b/>
                <w:color w:val="auto"/>
                <w:spacing w:val="0"/>
                <w:position w:val="0"/>
                <w:sz w:val="21"/>
                <w:szCs w:val="21"/>
                <w:highlight w:val="none"/>
                <w:lang w:val="en-US" w:eastAsia="zh-CN"/>
              </w:rPr>
              <w:t>图2-2    腻子粉生产线工艺流程图</w:t>
            </w:r>
          </w:p>
          <w:p>
            <w:pPr>
              <w:spacing w:line="360" w:lineRule="auto"/>
              <w:ind w:firstLine="482" w:firstLineChars="200"/>
              <w:rPr>
                <w:rFonts w:hint="default" w:ascii="Times New Roman" w:hAnsi="Times New Roman" w:cs="Times New Roman"/>
                <w:b/>
                <w:color w:val="auto"/>
                <w:spacing w:val="0"/>
                <w:position w:val="0"/>
                <w:sz w:val="24"/>
                <w:szCs w:val="24"/>
                <w:highlight w:val="none"/>
              </w:rPr>
            </w:pPr>
            <w:r>
              <w:rPr>
                <w:rFonts w:hint="default" w:ascii="Times New Roman" w:hAnsi="Times New Roman" w:cs="Times New Roman"/>
                <w:b/>
                <w:color w:val="auto"/>
                <w:spacing w:val="0"/>
                <w:position w:val="0"/>
                <w:sz w:val="24"/>
                <w:szCs w:val="24"/>
                <w:highlight w:val="none"/>
              </w:rPr>
              <w:t>主要工艺说明：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（1）卸料储存：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项目购置大白粉、纤维素、缓凝剂作为粉状原辅材料运输至原料贮存区，纤维素、缓凝剂为袋装储存。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纤维素、缓凝剂为外购成品，由货运汽车密闭运输到厂区原料堆放区暂存，均为吨袋包装（1t/袋），然后运至本项目储罐落料斗内，料斗下设有一个落料口，原料经过落料口进入密闭螺旋机经输送管道，输送至储罐使用。该过程会产生卸料储存粉尘G1、储罐呼吸粉尘G2、废包装袋S1和机械噪声N。</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（2）烘干</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大白粉经铲车送至提升机，经提升机送至热风炉烘干，</w:t>
            </w:r>
            <w:r>
              <w:rPr>
                <w:rFonts w:hint="default" w:ascii="Times New Roman" w:hAnsi="Times New Roman" w:cs="Times New Roman"/>
                <w:color w:val="auto"/>
                <w:spacing w:val="0"/>
                <w:position w:val="0"/>
                <w:sz w:val="24"/>
                <w:szCs w:val="24"/>
                <w:highlight w:val="none"/>
              </w:rPr>
              <w:t>由皮带输送机送入烘干机去除游离水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烘干工序</w:t>
            </w:r>
            <w:r>
              <w:rPr>
                <w:rFonts w:hint="default" w:ascii="Times New Roman" w:hAnsi="Times New Roman" w:cs="Times New Roman"/>
                <w:color w:val="auto"/>
                <w:spacing w:val="0"/>
                <w:position w:val="0"/>
                <w:sz w:val="24"/>
                <w:szCs w:val="24"/>
                <w:highlight w:val="none"/>
              </w:rPr>
              <w:t>采用蒸汽热交换机为热源，蒸汽由神华电厂提供</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烘干工段仅产生颗粒物，烘干后的大白粉经管道输送至密闭储罐内储存。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（3）称量、投料：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根据产品原料配比要求，将各粉状原料按要求进行配料。原料从各个储罐通过密闭管道输送至计量系统，利用控制系统控制进行自动称重，送入大料计量仓，称量、投料过程均为密闭，此过程会有一定的机械噪声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（4）混合搅拌：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计量后大白粉、石膏粉、纤维素、缓凝剂等原料进入搅拌机，进行混合搅拌，单批次搅拌时间约为十五分钟，全程自动化控制，搅拌过程均为密闭搅拌，搅拌过程不加热，过程无物料散落，不产生粉尘及工艺废气，经过封闭混合搅拌后的成品卸入成品储料仓暂存即为产品；此过程会有一定的机械噪声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（6）出料装袋</w:t>
            </w:r>
            <w:r>
              <w:rPr>
                <w:rFonts w:hint="default" w:ascii="Times New Roman" w:hAnsi="Times New Roman" w:eastAsia="宋体" w:cs="Times New Roman"/>
                <w:color w:val="auto"/>
                <w:spacing w:val="0"/>
                <w:kern w:val="0"/>
                <w:positio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待混仓中的混合料根据生产需求由分料闸对出料口进行控制，可以将干粉成品卸入成品储存仓库，通过连接包装系统进入包装机计量、打包，包装成袋装成品。出料口上方设置集气罩对粉尘废气进行收集，并在集气罩和料口之间设置胶帘。单批次装袋时间约为三十分钟，包装好即可进库待售。此过程会有装袋粉尘、机械噪声产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pacing w:val="0"/>
                <w:kern w:val="0"/>
                <w:position w:val="0"/>
                <w:sz w:val="24"/>
                <w:szCs w:val="24"/>
                <w:highlight w:val="none"/>
                <w:lang w:val="en-US" w:eastAsia="zh-CN" w:bidi="ar"/>
              </w:rPr>
            </w:pPr>
            <w:r>
              <w:rPr>
                <w:rFonts w:hint="default" w:ascii="Times New Roman" w:hAnsi="Times New Roman" w:eastAsia="宋体" w:cs="Times New Roman"/>
                <w:b/>
                <w:bCs/>
                <w:color w:val="auto"/>
                <w:spacing w:val="0"/>
                <w:kern w:val="0"/>
                <w:position w:val="0"/>
                <w:sz w:val="24"/>
                <w:szCs w:val="24"/>
                <w:highlight w:val="none"/>
                <w:lang w:val="en-US" w:eastAsia="zh-CN" w:bidi="ar"/>
              </w:rPr>
              <w:t>（7）成品入库：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pacing w:val="0"/>
                <w:position w:val="0"/>
                <w:highlight w:val="none"/>
                <w:lang w:val="en-US" w:eastAsia="zh-CN"/>
              </w:rPr>
            </w:pPr>
            <w:r>
              <w:rPr>
                <w:rFonts w:hint="default" w:ascii="Times New Roman" w:hAnsi="Times New Roman" w:eastAsia="宋体" w:cs="Times New Roman"/>
                <w:color w:val="auto"/>
                <w:spacing w:val="0"/>
                <w:kern w:val="0"/>
                <w:position w:val="0"/>
                <w:sz w:val="24"/>
                <w:szCs w:val="24"/>
                <w:highlight w:val="none"/>
                <w:lang w:val="en-US" w:eastAsia="zh-CN" w:bidi="ar"/>
              </w:rPr>
              <w:t>将包装好成品送入成品仓库，待销售。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24"/>
              <w:adjustRightInd w:val="0"/>
              <w:snapToGrid w:val="0"/>
              <w:spacing w:before="0" w:beforeAutospacing="0" w:after="0" w:afterAutospacing="0"/>
              <w:ind w:left="0" w:leftChars="0" w:firstLine="0" w:firstLineChars="0"/>
              <w:jc w:val="both"/>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bCs/>
                <w:color w:val="auto"/>
                <w:spacing w:val="0"/>
                <w:kern w:val="2"/>
                <w:position w:val="0"/>
                <w:sz w:val="21"/>
                <w:szCs w:val="21"/>
                <w:highlight w:val="none"/>
              </w:rPr>
              <w:t>与项目有关的原有环境污染问</w:t>
            </w:r>
            <w:r>
              <w:rPr>
                <w:rFonts w:hint="eastAsia" w:ascii="Times New Roman" w:hAnsi="Times New Roman" w:cs="Times New Roman"/>
                <w:bCs/>
                <w:color w:val="auto"/>
                <w:spacing w:val="0"/>
                <w:kern w:val="2"/>
                <w:position w:val="0"/>
                <w:sz w:val="21"/>
                <w:szCs w:val="21"/>
                <w:highlight w:val="none"/>
                <w:lang w:val="en-US" w:eastAsia="zh-CN"/>
              </w:rPr>
              <w:t xml:space="preserve"> </w:t>
            </w:r>
            <w:r>
              <w:rPr>
                <w:rFonts w:hint="default" w:ascii="Times New Roman" w:hAnsi="Times New Roman" w:cs="Times New Roman"/>
                <w:bCs/>
                <w:color w:val="auto"/>
                <w:spacing w:val="0"/>
                <w:kern w:val="2"/>
                <w:position w:val="0"/>
                <w:sz w:val="21"/>
                <w:szCs w:val="21"/>
                <w:highlight w:val="none"/>
              </w:rPr>
              <w:t>题</w:t>
            </w:r>
          </w:p>
        </w:tc>
        <w:tc>
          <w:tcPr>
            <w:tcW w:w="8161" w:type="dxa"/>
            <w:noWrap w:val="0"/>
            <w:vAlign w:val="top"/>
          </w:tcPr>
          <w:p>
            <w:pPr>
              <w:spacing w:line="360" w:lineRule="auto"/>
              <w:ind w:left="0" w:leftChars="0" w:firstLine="0" w:firstLineChars="0"/>
              <w:jc w:val="left"/>
              <w:rPr>
                <w:rFonts w:hint="default" w:ascii="Times New Roman" w:hAnsi="Times New Roman" w:cs="Times New Roman"/>
                <w:b/>
                <w:color w:val="auto"/>
                <w:spacing w:val="0"/>
                <w:position w:val="0"/>
                <w:sz w:val="24"/>
                <w:highlight w:val="none"/>
              </w:rPr>
            </w:pPr>
            <w:r>
              <w:rPr>
                <w:rFonts w:hint="default" w:ascii="Times New Roman" w:hAnsi="Times New Roman" w:cs="Times New Roman"/>
                <w:b/>
                <w:color w:val="auto"/>
                <w:spacing w:val="0"/>
                <w:position w:val="0"/>
                <w:sz w:val="24"/>
                <w:highlight w:val="none"/>
              </w:rPr>
              <w:t>1</w:t>
            </w:r>
            <w:r>
              <w:rPr>
                <w:rFonts w:hint="default" w:ascii="Times New Roman" w:hAnsi="Times New Roman" w:cs="Times New Roman"/>
                <w:b/>
                <w:color w:val="auto"/>
                <w:spacing w:val="0"/>
                <w:position w:val="0"/>
                <w:sz w:val="24"/>
                <w:highlight w:val="none"/>
                <w:lang w:val="en-US" w:eastAsia="zh-CN"/>
              </w:rPr>
              <w:t>.</w:t>
            </w:r>
            <w:r>
              <w:rPr>
                <w:rFonts w:hint="default" w:ascii="Times New Roman" w:hAnsi="Times New Roman" w:cs="Times New Roman"/>
                <w:b/>
                <w:color w:val="auto"/>
                <w:spacing w:val="0"/>
                <w:position w:val="0"/>
                <w:sz w:val="24"/>
                <w:highlight w:val="none"/>
              </w:rPr>
              <w:t>原有工程环保手续履行情况</w:t>
            </w:r>
          </w:p>
          <w:p>
            <w:pPr>
              <w:spacing w:line="360" w:lineRule="auto"/>
              <w:ind w:firstLine="480" w:firstLineChars="200"/>
              <w:jc w:val="left"/>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highlight w:val="none"/>
                <w:lang w:val="en-US" w:eastAsia="zh-CN"/>
              </w:rPr>
              <w:t>新疆塑圣新型建材有限公司于2019年10月委托新疆净源环境咨询有限公司开展了环境影响评价工作，2019年11月15日取得昌吉回族自治州生态环境局阜康市分局《关于&lt;建设15万吨石膏粉、3000万平方米石膏板及1500万平方米矿棉板生基地项目环境影响报告表的批复&gt;的批复》（阜环函〔2019〕165号）。</w:t>
            </w:r>
          </w:p>
          <w:p>
            <w:pPr>
              <w:spacing w:line="360" w:lineRule="auto"/>
              <w:ind w:firstLine="480" w:firstLineChars="200"/>
              <w:jc w:val="left"/>
              <w:rPr>
                <w:rFonts w:hint="default" w:ascii="Times New Roman" w:hAnsi="Times New Roman"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lang w:val="en-US" w:eastAsia="zh-CN"/>
              </w:rPr>
              <w:t>2020年9月20日，新疆塑圣新型建材有限公司组织对《建设15万吨石膏粉、3000万平方米石膏板及1500万平方米矿棉板生基地项目》进行了竣工环境保护验收，并通过了验收。于2020年7月13日申请排污许可证，排污许可证编号：91652302096578973X001W</w:t>
            </w:r>
            <w:r>
              <w:rPr>
                <w:rFonts w:hint="default" w:ascii="Times New Roman" w:hAnsi="Times New Roman" w:cs="Times New Roman"/>
                <w:color w:val="auto"/>
                <w:spacing w:val="0"/>
                <w:position w:val="0"/>
                <w:sz w:val="24"/>
                <w:highlight w:val="none"/>
              </w:rPr>
              <w:t>。</w:t>
            </w:r>
          </w:p>
          <w:p>
            <w:pPr>
              <w:spacing w:line="360" w:lineRule="auto"/>
              <w:ind w:left="0" w:leftChars="0" w:firstLine="0" w:firstLineChars="0"/>
              <w:jc w:val="left"/>
              <w:rPr>
                <w:rFonts w:hint="default" w:ascii="Times New Roman" w:hAnsi="Times New Roman" w:cs="Times New Roman"/>
                <w:b/>
                <w:color w:val="auto"/>
                <w:spacing w:val="0"/>
                <w:position w:val="0"/>
                <w:sz w:val="24"/>
                <w:highlight w:val="none"/>
              </w:rPr>
            </w:pPr>
            <w:r>
              <w:rPr>
                <w:rFonts w:hint="default" w:ascii="Times New Roman" w:hAnsi="Times New Roman" w:cs="Times New Roman"/>
                <w:b/>
                <w:color w:val="auto"/>
                <w:spacing w:val="0"/>
                <w:position w:val="0"/>
                <w:sz w:val="24"/>
                <w:highlight w:val="none"/>
              </w:rPr>
              <w:t>2</w:t>
            </w:r>
            <w:r>
              <w:rPr>
                <w:rFonts w:hint="default" w:ascii="Times New Roman" w:hAnsi="Times New Roman" w:cs="Times New Roman"/>
                <w:b/>
                <w:color w:val="auto"/>
                <w:spacing w:val="0"/>
                <w:position w:val="0"/>
                <w:sz w:val="24"/>
                <w:highlight w:val="none"/>
                <w:lang w:val="en-US" w:eastAsia="zh-CN"/>
              </w:rPr>
              <w:t>.</w:t>
            </w:r>
            <w:r>
              <w:rPr>
                <w:rFonts w:hint="default" w:ascii="Times New Roman" w:hAnsi="Times New Roman" w:cs="Times New Roman"/>
                <w:b/>
                <w:color w:val="auto"/>
                <w:spacing w:val="0"/>
                <w:position w:val="0"/>
                <w:sz w:val="24"/>
                <w:highlight w:val="none"/>
              </w:rPr>
              <w:t>原有工程污染物排放情况</w:t>
            </w:r>
          </w:p>
          <w:p>
            <w:pPr>
              <w:keepLines w:val="0"/>
              <w:pageBreakBefore w:val="0"/>
              <w:widowControl w:val="0"/>
              <w:kinsoku/>
              <w:wordWrap/>
              <w:topLinePunct/>
              <w:bidi w:val="0"/>
              <w:adjustRightInd w:val="0"/>
              <w:snapToGrid w:val="0"/>
              <w:spacing w:line="360" w:lineRule="auto"/>
              <w:ind w:left="0" w:leftChars="0" w:firstLine="480" w:firstLineChars="200"/>
              <w:jc w:val="left"/>
              <w:textAlignment w:val="auto"/>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本次评价根据原有工程的竣工环境保护验收监测结果核算本项目原有工程的废水以及固体废物产生及治理情况。</w:t>
            </w:r>
          </w:p>
          <w:p>
            <w:pPr>
              <w:pStyle w:val="3"/>
              <w:keepLines w:val="0"/>
              <w:pageBreakBefore w:val="0"/>
              <w:widowControl w:val="0"/>
              <w:kinsoku/>
              <w:wordWrap/>
              <w:topLinePunct w:val="0"/>
              <w:autoSpaceDE/>
              <w:autoSpaceDN/>
              <w:bidi w:val="0"/>
              <w:adjustRightInd/>
              <w:spacing w:before="0" w:after="0" w:line="360" w:lineRule="auto"/>
              <w:ind w:left="0" w:leftChars="0" w:firstLine="0" w:firstLineChars="0"/>
              <w:jc w:val="left"/>
              <w:textAlignment w:val="auto"/>
              <w:rPr>
                <w:rFonts w:hint="default" w:ascii="Times New Roman" w:hAnsi="Times New Roman" w:eastAsia="宋体" w:cs="Times New Roman"/>
                <w:b w:val="0"/>
                <w:bCs/>
                <w:color w:val="auto"/>
                <w:spacing w:val="0"/>
                <w:kern w:val="0"/>
                <w:position w:val="0"/>
                <w:sz w:val="24"/>
                <w:szCs w:val="32"/>
                <w:highlight w:val="none"/>
                <w:lang w:val="en-US" w:eastAsia="zh-CN" w:bidi="ar-SA"/>
              </w:rPr>
            </w:pPr>
            <w:r>
              <w:rPr>
                <w:rFonts w:hint="default" w:ascii="Times New Roman" w:hAnsi="Times New Roman" w:eastAsia="宋体" w:cs="Times New Roman"/>
                <w:b/>
                <w:bCs w:val="0"/>
                <w:color w:val="auto"/>
                <w:spacing w:val="0"/>
                <w:kern w:val="0"/>
                <w:position w:val="0"/>
                <w:sz w:val="24"/>
                <w:szCs w:val="32"/>
                <w:highlight w:val="none"/>
                <w:lang w:val="en-US" w:eastAsia="zh-CN" w:bidi="ar-SA"/>
              </w:rPr>
              <w:t>2.1废气污染物排放情况</w:t>
            </w:r>
          </w:p>
          <w:p>
            <w:pPr>
              <w:pStyle w:val="7"/>
              <w:keepLines w:val="0"/>
              <w:pageBreakBefore w:val="0"/>
              <w:widowControl w:val="0"/>
              <w:kinsoku/>
              <w:wordWrap/>
              <w:topLinePunct w:val="0"/>
              <w:autoSpaceDE/>
              <w:autoSpaceDN/>
              <w:bidi w:val="0"/>
              <w:adjustRightInd/>
              <w:spacing w:after="0" w:line="360" w:lineRule="auto"/>
              <w:ind w:left="0" w:leftChars="0" w:firstLine="480" w:firstLineChars="200"/>
              <w:textAlignment w:val="auto"/>
              <w:rPr>
                <w:rFonts w:hint="default" w:ascii="Times New Roman" w:hAnsi="Times New Roman" w:eastAsia="宋体" w:cs="Times New Roman"/>
                <w:b w:val="0"/>
                <w:bCs w:val="0"/>
                <w:color w:val="auto"/>
                <w:spacing w:val="0"/>
                <w:kern w:val="44"/>
                <w:position w:val="0"/>
                <w:sz w:val="24"/>
                <w:szCs w:val="24"/>
                <w:highlight w:val="none"/>
                <w:lang w:val="en-US" w:eastAsia="zh-CN" w:bidi="ar-SA"/>
              </w:rPr>
            </w:pPr>
            <w:r>
              <w:rPr>
                <w:rFonts w:hint="default" w:ascii="Times New Roman" w:hAnsi="Times New Roman" w:eastAsia="宋体" w:cs="Times New Roman"/>
                <w:b w:val="0"/>
                <w:bCs w:val="0"/>
                <w:color w:val="auto"/>
                <w:spacing w:val="0"/>
                <w:kern w:val="44"/>
                <w:position w:val="0"/>
                <w:sz w:val="24"/>
                <w:szCs w:val="24"/>
                <w:highlight w:val="none"/>
                <w:lang w:val="en-US" w:eastAsia="zh-CN" w:bidi="ar-SA"/>
              </w:rPr>
              <w:t>根据验收监测数据核算，该项目SO</w:t>
            </w:r>
            <w:r>
              <w:rPr>
                <w:rFonts w:hint="default" w:ascii="Times New Roman" w:hAnsi="Times New Roman" w:eastAsia="宋体" w:cs="Times New Roman"/>
                <w:b w:val="0"/>
                <w:bCs w:val="0"/>
                <w:color w:val="auto"/>
                <w:spacing w:val="0"/>
                <w:kern w:val="44"/>
                <w:position w:val="0"/>
                <w:sz w:val="24"/>
                <w:szCs w:val="24"/>
                <w:highlight w:val="none"/>
                <w:vertAlign w:val="subscript"/>
                <w:lang w:val="en-US" w:eastAsia="zh-CN" w:bidi="ar-SA"/>
              </w:rPr>
              <w:t>2</w:t>
            </w:r>
            <w:r>
              <w:rPr>
                <w:rFonts w:hint="default" w:ascii="Times New Roman" w:hAnsi="Times New Roman" w:eastAsia="宋体" w:cs="Times New Roman"/>
                <w:b w:val="0"/>
                <w:bCs w:val="0"/>
                <w:color w:val="auto"/>
                <w:spacing w:val="0"/>
                <w:kern w:val="44"/>
                <w:position w:val="0"/>
                <w:sz w:val="24"/>
                <w:szCs w:val="24"/>
                <w:highlight w:val="none"/>
                <w:lang w:val="en-US" w:eastAsia="zh-CN" w:bidi="ar-SA"/>
              </w:rPr>
              <w:t>排放量为0.0054t/a，NOx排放量为0.148t/a，均满足环评批复文件中核定的污染物排放总量指标。（SO</w:t>
            </w:r>
            <w:r>
              <w:rPr>
                <w:rFonts w:hint="default" w:ascii="Times New Roman" w:hAnsi="Times New Roman" w:eastAsia="宋体" w:cs="Times New Roman"/>
                <w:b w:val="0"/>
                <w:bCs w:val="0"/>
                <w:color w:val="auto"/>
                <w:spacing w:val="0"/>
                <w:kern w:val="44"/>
                <w:position w:val="0"/>
                <w:sz w:val="24"/>
                <w:szCs w:val="24"/>
                <w:highlight w:val="none"/>
                <w:vertAlign w:val="subscript"/>
                <w:lang w:val="en-US" w:eastAsia="zh-CN" w:bidi="ar-SA"/>
              </w:rPr>
              <w:t>2</w:t>
            </w:r>
            <w:r>
              <w:rPr>
                <w:rFonts w:hint="default" w:ascii="Times New Roman" w:hAnsi="Times New Roman" w:eastAsia="宋体" w:cs="Times New Roman"/>
                <w:b w:val="0"/>
                <w:bCs w:val="0"/>
                <w:color w:val="auto"/>
                <w:spacing w:val="0"/>
                <w:kern w:val="44"/>
                <w:position w:val="0"/>
                <w:sz w:val="24"/>
                <w:szCs w:val="24"/>
                <w:highlight w:val="none"/>
                <w:vertAlign w:val="baseline"/>
                <w:lang w:val="en-US" w:eastAsia="zh-CN" w:bidi="ar-SA"/>
              </w:rPr>
              <w:t>：0.</w:t>
            </w:r>
            <w:r>
              <w:rPr>
                <w:rFonts w:hint="default" w:ascii="Times New Roman" w:hAnsi="Times New Roman" w:eastAsia="宋体" w:cs="Times New Roman"/>
                <w:b w:val="0"/>
                <w:bCs w:val="0"/>
                <w:color w:val="auto"/>
                <w:spacing w:val="0"/>
                <w:kern w:val="44"/>
                <w:position w:val="0"/>
                <w:sz w:val="24"/>
                <w:szCs w:val="24"/>
                <w:highlight w:val="none"/>
                <w:lang w:val="en-US" w:eastAsia="zh-CN" w:bidi="ar-SA"/>
              </w:rPr>
              <w:t>006t/a、NOx：0.15t/a)</w:t>
            </w:r>
          </w:p>
          <w:p>
            <w:pPr>
              <w:pStyle w:val="3"/>
              <w:keepLines w:val="0"/>
              <w:pageBreakBefore w:val="0"/>
              <w:widowControl w:val="0"/>
              <w:kinsoku/>
              <w:wordWrap/>
              <w:bidi w:val="0"/>
              <w:spacing w:before="0" w:after="0" w:line="360" w:lineRule="auto"/>
              <w:ind w:left="0" w:leftChars="0" w:firstLine="0" w:firstLineChars="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2</w:t>
            </w:r>
            <w:r>
              <w:rPr>
                <w:rFonts w:hint="default" w:ascii="Times New Roman" w:hAnsi="Times New Roman"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rPr>
              <w:t>2</w:t>
            </w:r>
            <w:r>
              <w:rPr>
                <w:rFonts w:hint="default" w:ascii="Times New Roman" w:hAnsi="Times New Roman" w:eastAsia="宋体" w:cs="Times New Roman"/>
                <w:color w:val="auto"/>
                <w:spacing w:val="0"/>
                <w:position w:val="0"/>
                <w:sz w:val="24"/>
                <w:szCs w:val="24"/>
                <w:highlight w:val="none"/>
              </w:rPr>
              <w:t>废水污染物排放情况</w:t>
            </w:r>
          </w:p>
          <w:p>
            <w:pPr>
              <w:pStyle w:val="63"/>
              <w:keepLines w:val="0"/>
              <w:pageBreakBefore w:val="0"/>
              <w:widowControl w:val="0"/>
              <w:kinsoku/>
              <w:wordWrap/>
              <w:bidi w:val="0"/>
              <w:spacing w:line="360" w:lineRule="auto"/>
              <w:ind w:left="0" w:leftChars="0" w:firstLine="480" w:firstLineChars="200"/>
              <w:textAlignment w:val="auto"/>
              <w:rPr>
                <w:rFonts w:hint="default" w:ascii="Times New Roman" w:hAnsi="Times New Roman" w:cs="Times New Roman"/>
                <w:b w:val="0"/>
                <w:color w:val="auto"/>
                <w:spacing w:val="0"/>
                <w:position w:val="0"/>
                <w:sz w:val="24"/>
                <w:szCs w:val="24"/>
                <w:highlight w:val="none"/>
              </w:rPr>
            </w:pPr>
            <w:r>
              <w:rPr>
                <w:rFonts w:hint="default" w:ascii="Times New Roman" w:hAnsi="Times New Roman" w:cs="Times New Roman"/>
                <w:b w:val="0"/>
                <w:bCs/>
                <w:color w:val="auto"/>
                <w:spacing w:val="0"/>
                <w:position w:val="0"/>
                <w:sz w:val="24"/>
                <w:highlight w:val="none"/>
              </w:rPr>
              <w:t>原有项目废水主要为职工生活污水</w:t>
            </w:r>
            <w:r>
              <w:rPr>
                <w:rFonts w:hint="default" w:ascii="Times New Roman" w:hAnsi="Times New Roman" w:cs="Times New Roman"/>
                <w:b w:val="0"/>
                <w:bCs/>
                <w:color w:val="auto"/>
                <w:spacing w:val="0"/>
                <w:position w:val="0"/>
                <w:sz w:val="24"/>
                <w:highlight w:val="none"/>
                <w:lang w:eastAsia="zh-CN"/>
              </w:rPr>
              <w:t>，</w:t>
            </w:r>
            <w:r>
              <w:rPr>
                <w:rFonts w:hint="default" w:ascii="Times New Roman" w:hAnsi="Times New Roman" w:cs="Times New Roman"/>
                <w:b w:val="0"/>
                <w:bCs/>
                <w:color w:val="auto"/>
                <w:spacing w:val="0"/>
                <w:position w:val="0"/>
                <w:sz w:val="24"/>
                <w:highlight w:val="none"/>
              </w:rPr>
              <w:t>项目原有工程劳动定员共计1</w:t>
            </w:r>
            <w:r>
              <w:rPr>
                <w:rFonts w:hint="default" w:ascii="Times New Roman" w:hAnsi="Times New Roman" w:cs="Times New Roman"/>
                <w:b w:val="0"/>
                <w:bCs/>
                <w:color w:val="auto"/>
                <w:spacing w:val="0"/>
                <w:position w:val="0"/>
                <w:sz w:val="24"/>
                <w:highlight w:val="none"/>
                <w:lang w:val="en-US" w:eastAsia="zh-CN"/>
              </w:rPr>
              <w:t>0</w:t>
            </w:r>
            <w:r>
              <w:rPr>
                <w:rFonts w:hint="default" w:ascii="Times New Roman" w:hAnsi="Times New Roman" w:cs="Times New Roman"/>
                <w:b w:val="0"/>
                <w:bCs/>
                <w:color w:val="auto"/>
                <w:spacing w:val="0"/>
                <w:position w:val="0"/>
                <w:sz w:val="24"/>
                <w:highlight w:val="none"/>
              </w:rPr>
              <w:t>0人，生活污水排放总量为2880t/a。生活污水排入园区污水管网，主要污染因子CO</w:t>
            </w:r>
            <w:r>
              <w:rPr>
                <w:rFonts w:hint="default" w:ascii="Times New Roman" w:hAnsi="Times New Roman" w:eastAsia="宋体" w:cs="Times New Roman"/>
                <w:b w:val="0"/>
                <w:bCs/>
                <w:color w:val="auto"/>
                <w:spacing w:val="0"/>
                <w:position w:val="0"/>
                <w:sz w:val="24"/>
                <w:highlight w:val="none"/>
              </w:rPr>
              <w:t>Dcr、</w:t>
            </w:r>
            <w:r>
              <w:rPr>
                <w:rFonts w:hint="default" w:ascii="Times New Roman" w:hAnsi="Times New Roman" w:eastAsia="宋体" w:cs="Times New Roman"/>
                <w:b w:val="0"/>
                <w:bCs/>
                <w:color w:val="auto"/>
                <w:spacing w:val="0"/>
                <w:position w:val="0"/>
                <w:sz w:val="24"/>
                <w:highlight w:val="none"/>
                <w:lang w:val="en-US" w:eastAsia="zh-CN"/>
              </w:rPr>
              <w:t>BOD</w:t>
            </w:r>
            <w:r>
              <w:rPr>
                <w:rFonts w:hint="default" w:ascii="Times New Roman" w:hAnsi="Times New Roman" w:eastAsia="宋体" w:cs="Times New Roman"/>
                <w:b w:val="0"/>
                <w:bCs/>
                <w:color w:val="auto"/>
                <w:spacing w:val="0"/>
                <w:position w:val="0"/>
                <w:sz w:val="24"/>
                <w:highlight w:val="none"/>
                <w:vertAlign w:val="subscript"/>
                <w:lang w:val="en-US" w:eastAsia="zh-CN"/>
              </w:rPr>
              <w:t>5</w:t>
            </w:r>
            <w:r>
              <w:rPr>
                <w:rFonts w:hint="default" w:ascii="Times New Roman" w:hAnsi="Times New Roman" w:eastAsia="宋体" w:cs="Times New Roman"/>
                <w:b w:val="0"/>
                <w:bCs/>
                <w:color w:val="auto"/>
                <w:spacing w:val="0"/>
                <w:position w:val="0"/>
                <w:sz w:val="24"/>
                <w:highlight w:val="none"/>
              </w:rPr>
              <w:t>、</w:t>
            </w:r>
            <w:r>
              <w:rPr>
                <w:rFonts w:hint="default" w:ascii="Times New Roman" w:hAnsi="Times New Roman" w:cs="Times New Roman"/>
                <w:b w:val="0"/>
                <w:bCs/>
                <w:color w:val="auto"/>
                <w:spacing w:val="0"/>
                <w:position w:val="0"/>
                <w:sz w:val="24"/>
                <w:highlight w:val="none"/>
              </w:rPr>
              <w:t>SS、氨氮，其污染物排放量量依次为</w:t>
            </w:r>
            <w:r>
              <w:rPr>
                <w:rFonts w:hint="default" w:ascii="Times New Roman" w:hAnsi="Times New Roman" w:cs="Times New Roman"/>
                <w:b w:val="0"/>
                <w:bCs/>
                <w:color w:val="auto"/>
                <w:spacing w:val="0"/>
                <w:position w:val="0"/>
                <w:sz w:val="24"/>
                <w:highlight w:val="none"/>
                <w:lang w:val="en-US" w:eastAsia="zh-CN"/>
              </w:rPr>
              <w:t>0.777</w:t>
            </w:r>
            <w:r>
              <w:rPr>
                <w:rFonts w:hint="default" w:ascii="Times New Roman" w:hAnsi="Times New Roman" w:cs="Times New Roman"/>
                <w:b w:val="0"/>
                <w:bCs/>
                <w:color w:val="auto"/>
                <w:spacing w:val="0"/>
                <w:position w:val="0"/>
                <w:sz w:val="24"/>
                <w:highlight w:val="none"/>
              </w:rPr>
              <w:t>t/a、0.</w:t>
            </w:r>
            <w:r>
              <w:rPr>
                <w:rFonts w:hint="default" w:ascii="Times New Roman" w:hAnsi="Times New Roman" w:cs="Times New Roman"/>
                <w:b w:val="0"/>
                <w:bCs/>
                <w:color w:val="auto"/>
                <w:spacing w:val="0"/>
                <w:position w:val="0"/>
                <w:sz w:val="24"/>
                <w:highlight w:val="none"/>
                <w:lang w:val="en-US" w:eastAsia="zh-CN"/>
              </w:rPr>
              <w:t>261</w:t>
            </w:r>
            <w:r>
              <w:rPr>
                <w:rFonts w:hint="default" w:ascii="Times New Roman" w:hAnsi="Times New Roman" w:cs="Times New Roman"/>
                <w:b w:val="0"/>
                <w:bCs/>
                <w:color w:val="auto"/>
                <w:spacing w:val="0"/>
                <w:position w:val="0"/>
                <w:sz w:val="24"/>
                <w:highlight w:val="none"/>
              </w:rPr>
              <w:t>t/a、0.</w:t>
            </w:r>
            <w:r>
              <w:rPr>
                <w:rFonts w:hint="default" w:ascii="Times New Roman" w:hAnsi="Times New Roman" w:cs="Times New Roman"/>
                <w:b w:val="0"/>
                <w:bCs/>
                <w:color w:val="auto"/>
                <w:spacing w:val="0"/>
                <w:position w:val="0"/>
                <w:sz w:val="24"/>
                <w:highlight w:val="none"/>
                <w:lang w:val="en-US" w:eastAsia="zh-CN"/>
              </w:rPr>
              <w:t>439</w:t>
            </w:r>
            <w:r>
              <w:rPr>
                <w:rFonts w:hint="default" w:ascii="Times New Roman" w:hAnsi="Times New Roman" w:cs="Times New Roman"/>
                <w:b w:val="0"/>
                <w:bCs/>
                <w:color w:val="auto"/>
                <w:spacing w:val="0"/>
                <w:position w:val="0"/>
                <w:sz w:val="24"/>
                <w:highlight w:val="none"/>
              </w:rPr>
              <w:t>t/a、0.</w:t>
            </w:r>
            <w:r>
              <w:rPr>
                <w:rFonts w:hint="default" w:ascii="Times New Roman" w:hAnsi="Times New Roman" w:cs="Times New Roman"/>
                <w:b w:val="0"/>
                <w:bCs/>
                <w:color w:val="auto"/>
                <w:spacing w:val="0"/>
                <w:position w:val="0"/>
                <w:sz w:val="24"/>
                <w:highlight w:val="none"/>
                <w:lang w:val="en-US" w:eastAsia="zh-CN"/>
              </w:rPr>
              <w:t>059</w:t>
            </w:r>
            <w:r>
              <w:rPr>
                <w:rFonts w:hint="default" w:ascii="Times New Roman" w:hAnsi="Times New Roman" w:cs="Times New Roman"/>
                <w:b w:val="0"/>
                <w:bCs/>
                <w:color w:val="auto"/>
                <w:spacing w:val="0"/>
                <w:position w:val="0"/>
                <w:sz w:val="24"/>
                <w:highlight w:val="none"/>
              </w:rPr>
              <w:t>t/a。</w:t>
            </w:r>
            <w:r>
              <w:rPr>
                <w:rFonts w:hint="default" w:ascii="Times New Roman" w:hAnsi="Times New Roman" w:cs="Times New Roman"/>
                <w:b w:val="0"/>
                <w:color w:val="auto"/>
                <w:spacing w:val="0"/>
                <w:position w:val="0"/>
                <w:sz w:val="24"/>
                <w:szCs w:val="24"/>
                <w:highlight w:val="none"/>
              </w:rPr>
              <w:t>生活污水排放浓度均符合《污水综合排放标准》(GB8978-1996)三级标准限值要求，生活废水排入园区污水管网，最终由阜西污水处理厂统一处理。</w:t>
            </w:r>
          </w:p>
          <w:p>
            <w:pPr>
              <w:pStyle w:val="53"/>
              <w:keepLines w:val="0"/>
              <w:pageBreakBefore w:val="0"/>
              <w:widowControl w:val="0"/>
              <w:kinsoku/>
              <w:wordWrap/>
              <w:bidi w:val="0"/>
              <w:spacing w:line="360" w:lineRule="auto"/>
              <w:ind w:left="0" w:leftChars="0" w:firstLine="0" w:firstLineChars="0"/>
              <w:jc w:val="left"/>
              <w:textAlignment w:val="auto"/>
              <w:rPr>
                <w:rFonts w:hint="default" w:ascii="Times New Roman" w:hAnsi="Times New Roman" w:cs="Times New Roman"/>
                <w:bCs w:val="0"/>
                <w:color w:val="auto"/>
                <w:spacing w:val="0"/>
                <w:position w:val="0"/>
                <w:sz w:val="24"/>
                <w:szCs w:val="24"/>
                <w:highlight w:val="none"/>
              </w:rPr>
            </w:pPr>
            <w:r>
              <w:rPr>
                <w:rFonts w:hint="default" w:ascii="Times New Roman" w:hAnsi="Times New Roman" w:cs="Times New Roman"/>
                <w:bCs w:val="0"/>
                <w:color w:val="auto"/>
                <w:spacing w:val="0"/>
                <w:position w:val="0"/>
                <w:sz w:val="24"/>
                <w:szCs w:val="24"/>
                <w:highlight w:val="none"/>
              </w:rPr>
              <w:t>2.</w:t>
            </w:r>
            <w:r>
              <w:rPr>
                <w:rFonts w:hint="default" w:ascii="Times New Roman" w:hAnsi="Times New Roman" w:cs="Times New Roman"/>
                <w:bCs w:val="0"/>
                <w:color w:val="auto"/>
                <w:spacing w:val="0"/>
                <w:position w:val="0"/>
                <w:sz w:val="24"/>
                <w:szCs w:val="24"/>
                <w:highlight w:val="none"/>
                <w:lang w:val="en-US" w:eastAsia="zh-CN"/>
              </w:rPr>
              <w:t>3</w:t>
            </w:r>
            <w:r>
              <w:rPr>
                <w:rFonts w:hint="default" w:ascii="Times New Roman" w:hAnsi="Times New Roman" w:cs="Times New Roman"/>
                <w:bCs w:val="0"/>
                <w:color w:val="auto"/>
                <w:spacing w:val="0"/>
                <w:position w:val="0"/>
                <w:sz w:val="24"/>
                <w:szCs w:val="24"/>
                <w:highlight w:val="none"/>
              </w:rPr>
              <w:t>噪声</w:t>
            </w:r>
          </w:p>
          <w:p>
            <w:pPr>
              <w:keepLines w:val="0"/>
              <w:pageBreakBefore w:val="0"/>
              <w:widowControl w:val="0"/>
              <w:kinsoku/>
              <w:wordWrap/>
              <w:topLinePunct/>
              <w:bidi w:val="0"/>
              <w:adjustRightInd w:val="0"/>
              <w:snapToGrid w:val="0"/>
              <w:spacing w:line="360" w:lineRule="auto"/>
              <w:ind w:left="0" w:leftChars="0" w:firstLine="480" w:firstLineChars="200"/>
              <w:jc w:val="left"/>
              <w:textAlignment w:val="auto"/>
              <w:rPr>
                <w:rFonts w:hint="default" w:ascii="Times New Roman" w:hAnsi="Times New Roman" w:cs="Times New Roman"/>
                <w:b/>
                <w:color w:val="auto"/>
                <w:spacing w:val="0"/>
                <w:position w:val="0"/>
                <w:sz w:val="24"/>
                <w:highlight w:val="none"/>
              </w:rPr>
            </w:pPr>
            <w:r>
              <w:rPr>
                <w:rFonts w:hint="default" w:ascii="Times New Roman" w:hAnsi="Times New Roman" w:cs="Times New Roman"/>
                <w:color w:val="auto"/>
                <w:spacing w:val="0"/>
                <w:position w:val="0"/>
                <w:sz w:val="24"/>
                <w:szCs w:val="32"/>
                <w:highlight w:val="none"/>
              </w:rPr>
              <w:t>原有工程噪声源强主要为</w:t>
            </w:r>
            <w:r>
              <w:rPr>
                <w:rFonts w:hint="default" w:ascii="Times New Roman" w:hAnsi="Times New Roman" w:cs="Times New Roman"/>
                <w:color w:val="auto"/>
                <w:spacing w:val="0"/>
                <w:position w:val="0"/>
                <w:sz w:val="24"/>
                <w:szCs w:val="32"/>
                <w:highlight w:val="none"/>
                <w:lang w:val="en-US" w:eastAsia="zh-CN"/>
              </w:rPr>
              <w:t>各类机械设备</w:t>
            </w:r>
            <w:r>
              <w:rPr>
                <w:rFonts w:hint="default" w:ascii="Times New Roman" w:hAnsi="Times New Roman" w:cs="Times New Roman"/>
                <w:color w:val="auto"/>
                <w:spacing w:val="0"/>
                <w:position w:val="0"/>
                <w:sz w:val="24"/>
                <w:szCs w:val="32"/>
                <w:highlight w:val="none"/>
              </w:rPr>
              <w:t>，上述各种噪声源产生的噪声级详见表。</w:t>
            </w:r>
            <w:r>
              <w:rPr>
                <w:rFonts w:hint="default" w:ascii="Times New Roman" w:hAnsi="Times New Roman" w:cs="Times New Roman"/>
                <w:color w:val="auto"/>
                <w:spacing w:val="0"/>
                <w:position w:val="0"/>
                <w:sz w:val="24"/>
                <w:highlight w:val="none"/>
              </w:rPr>
              <w:t>根据</w:t>
            </w:r>
            <w:r>
              <w:rPr>
                <w:rFonts w:hint="default" w:ascii="Times New Roman" w:hAnsi="Times New Roman" w:cs="Times New Roman"/>
                <w:bCs/>
                <w:color w:val="auto"/>
                <w:spacing w:val="0"/>
                <w:position w:val="0"/>
                <w:sz w:val="24"/>
                <w:highlight w:val="none"/>
              </w:rPr>
              <w:t>项目原有工程</w:t>
            </w:r>
            <w:r>
              <w:rPr>
                <w:rFonts w:hint="default" w:ascii="Times New Roman" w:hAnsi="Times New Roman" w:cs="Times New Roman"/>
                <w:color w:val="auto"/>
                <w:spacing w:val="0"/>
                <w:position w:val="0"/>
                <w:sz w:val="24"/>
                <w:highlight w:val="none"/>
              </w:rPr>
              <w:t>验收监测报告，噪声强度昼间最大值为</w:t>
            </w:r>
            <w:r>
              <w:rPr>
                <w:rFonts w:hint="default" w:ascii="Times New Roman" w:hAnsi="Times New Roman" w:cs="Times New Roman"/>
                <w:color w:val="auto"/>
                <w:spacing w:val="0"/>
                <w:position w:val="0"/>
                <w:sz w:val="24"/>
                <w:highlight w:val="none"/>
                <w:lang w:val="en-US" w:eastAsia="zh-CN"/>
              </w:rPr>
              <w:t>64</w:t>
            </w:r>
            <w:r>
              <w:rPr>
                <w:rFonts w:hint="default" w:ascii="Times New Roman" w:hAnsi="Times New Roman" w:cs="Times New Roman"/>
                <w:color w:val="auto"/>
                <w:spacing w:val="0"/>
                <w:position w:val="0"/>
                <w:sz w:val="24"/>
                <w:highlight w:val="none"/>
              </w:rPr>
              <w:t>dB(A)、夜间最大值为4</w:t>
            </w:r>
            <w:r>
              <w:rPr>
                <w:rFonts w:hint="default" w:ascii="Times New Roman" w:hAnsi="Times New Roman" w:cs="Times New Roman"/>
                <w:color w:val="auto"/>
                <w:spacing w:val="0"/>
                <w:position w:val="0"/>
                <w:sz w:val="24"/>
                <w:highlight w:val="none"/>
                <w:lang w:val="en-US" w:eastAsia="zh-CN"/>
              </w:rPr>
              <w:t>6</w:t>
            </w:r>
            <w:r>
              <w:rPr>
                <w:rFonts w:hint="default" w:ascii="Times New Roman" w:hAnsi="Times New Roman" w:cs="Times New Roman"/>
                <w:color w:val="auto"/>
                <w:spacing w:val="0"/>
                <w:position w:val="0"/>
                <w:sz w:val="24"/>
                <w:highlight w:val="none"/>
              </w:rPr>
              <w:t>dB(A)，昼间及夜间噪声值均未超过《工业企业厂界环境噪声排放标准》（GB12348-2008）3类区标准限值。</w:t>
            </w:r>
          </w:p>
          <w:p>
            <w:pPr>
              <w:keepLines w:val="0"/>
              <w:pageBreakBefore w:val="0"/>
              <w:widowControl w:val="0"/>
              <w:kinsoku/>
              <w:wordWrap/>
              <w:bidi w:val="0"/>
              <w:spacing w:line="360" w:lineRule="auto"/>
              <w:ind w:left="0" w:leftChars="0" w:firstLine="0" w:firstLineChars="0"/>
              <w:jc w:val="left"/>
              <w:textAlignment w:val="auto"/>
              <w:rPr>
                <w:rFonts w:hint="default" w:ascii="Times New Roman" w:hAnsi="Times New Roman" w:cs="Times New Roman"/>
                <w:b/>
                <w:color w:val="auto"/>
                <w:spacing w:val="0"/>
                <w:position w:val="0"/>
                <w:sz w:val="24"/>
                <w:highlight w:val="none"/>
              </w:rPr>
            </w:pPr>
            <w:r>
              <w:rPr>
                <w:rFonts w:hint="default" w:ascii="Times New Roman" w:hAnsi="Times New Roman" w:cs="Times New Roman"/>
                <w:b/>
                <w:color w:val="auto"/>
                <w:spacing w:val="0"/>
                <w:position w:val="0"/>
                <w:sz w:val="24"/>
                <w:highlight w:val="none"/>
              </w:rPr>
              <w:t>2.4固体废物处置情况</w:t>
            </w:r>
          </w:p>
          <w:p>
            <w:pPr>
              <w:pStyle w:val="42"/>
              <w:keepLines w:val="0"/>
              <w:pageBreakBefore w:val="0"/>
              <w:widowControl w:val="0"/>
              <w:kinsoku/>
              <w:wordWrap/>
              <w:bidi w:val="0"/>
              <w:spacing w:line="360" w:lineRule="auto"/>
              <w:ind w:left="0" w:leftChars="0" w:firstLine="480" w:firstLineChars="200"/>
              <w:jc w:val="both"/>
              <w:textAlignment w:val="auto"/>
              <w:rPr>
                <w:rFonts w:hint="default" w:ascii="Times New Roman" w:hAnsi="Times New Roman" w:cs="Times New Roman"/>
                <w:color w:val="auto"/>
                <w:spacing w:val="0"/>
                <w:position w:val="0"/>
                <w:szCs w:val="24"/>
                <w:highlight w:val="none"/>
              </w:rPr>
            </w:pPr>
            <w:r>
              <w:rPr>
                <w:rFonts w:hint="default" w:ascii="Times New Roman" w:hAnsi="Times New Roman" w:cs="Times New Roman"/>
                <w:b w:val="0"/>
                <w:bCs/>
                <w:color w:val="auto"/>
                <w:spacing w:val="0"/>
                <w:position w:val="0"/>
                <w:szCs w:val="24"/>
                <w:highlight w:val="none"/>
              </w:rPr>
              <w:t>原有工程产生的固体废弃物主要为生活垃圾</w:t>
            </w:r>
            <w:r>
              <w:rPr>
                <w:rFonts w:hint="default" w:ascii="Times New Roman" w:hAnsi="Times New Roman" w:cs="Times New Roman"/>
                <w:b w:val="0"/>
                <w:bCs/>
                <w:color w:val="auto"/>
                <w:spacing w:val="0"/>
                <w:position w:val="0"/>
                <w:szCs w:val="24"/>
                <w:highlight w:val="none"/>
                <w:lang w:eastAsia="zh-CN"/>
              </w:rPr>
              <w:t>、</w:t>
            </w:r>
            <w:r>
              <w:rPr>
                <w:rFonts w:hint="default" w:ascii="Times New Roman" w:hAnsi="Times New Roman" w:cs="Times New Roman"/>
                <w:b w:val="0"/>
                <w:bCs/>
                <w:color w:val="auto"/>
                <w:spacing w:val="0"/>
                <w:position w:val="0"/>
                <w:szCs w:val="24"/>
                <w:highlight w:val="none"/>
              </w:rPr>
              <w:t>废边角料、除尘器收集的烟粉尘回用于生产</w:t>
            </w:r>
            <w:r>
              <w:rPr>
                <w:rFonts w:hint="default" w:ascii="Times New Roman" w:hAnsi="Times New Roman" w:cs="Times New Roman"/>
                <w:b w:val="0"/>
                <w:bCs/>
                <w:color w:val="auto"/>
                <w:spacing w:val="0"/>
                <w:position w:val="0"/>
                <w:szCs w:val="24"/>
                <w:highlight w:val="none"/>
                <w:lang w:eastAsia="zh-CN"/>
              </w:rPr>
              <w:t>，</w:t>
            </w:r>
            <w:r>
              <w:rPr>
                <w:rFonts w:hint="default" w:ascii="Times New Roman" w:hAnsi="Times New Roman" w:cs="Times New Roman"/>
                <w:b w:val="0"/>
                <w:bCs/>
                <w:color w:val="auto"/>
                <w:spacing w:val="0"/>
                <w:position w:val="0"/>
                <w:szCs w:val="24"/>
                <w:highlight w:val="none"/>
              </w:rPr>
              <w:t>生活垃圾在厂区内垃圾箱收集后，由卓康市苏通物业有限公司定期清运。</w:t>
            </w:r>
          </w:p>
          <w:p>
            <w:pPr>
              <w:widowControl/>
              <w:numPr>
                <w:ilvl w:val="0"/>
                <w:numId w:val="0"/>
              </w:numPr>
              <w:spacing w:line="360" w:lineRule="auto"/>
              <w:jc w:val="left"/>
              <w:rPr>
                <w:rFonts w:hint="default" w:ascii="Times New Roman" w:hAnsi="Times New Roman" w:cs="Times New Roman"/>
                <w:b/>
                <w:color w:val="auto"/>
                <w:spacing w:val="0"/>
                <w:kern w:val="0"/>
                <w:position w:val="0"/>
                <w:sz w:val="24"/>
                <w:szCs w:val="32"/>
                <w:highlight w:val="none"/>
                <w:lang w:val="en-US" w:eastAsia="zh-CN" w:bidi="ar"/>
              </w:rPr>
            </w:pPr>
            <w:r>
              <w:rPr>
                <w:rFonts w:hint="default" w:ascii="Times New Roman" w:hAnsi="Times New Roman" w:cs="Times New Roman"/>
                <w:b/>
                <w:color w:val="auto"/>
                <w:spacing w:val="0"/>
                <w:kern w:val="0"/>
                <w:position w:val="0"/>
                <w:sz w:val="24"/>
                <w:szCs w:val="32"/>
                <w:highlight w:val="none"/>
                <w:lang w:val="en-US" w:eastAsia="zh-CN" w:bidi="ar"/>
              </w:rPr>
              <w:t>3.排污许可执行情况</w:t>
            </w:r>
          </w:p>
          <w:p>
            <w:pPr>
              <w:topLinePunct/>
              <w:adjustRightInd w:val="0"/>
              <w:snapToGrid w:val="0"/>
              <w:spacing w:line="360" w:lineRule="auto"/>
              <w:ind w:firstLine="480" w:firstLineChars="200"/>
              <w:jc w:val="left"/>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原有项目在2019年11月开始开工建设，于2020年建设完成，所属行业类别为：</w:t>
            </w:r>
            <w:r>
              <w:rPr>
                <w:rFonts w:hint="default" w:ascii="Times New Roman" w:hAnsi="Times New Roman" w:eastAsia="宋体" w:cs="Times New Roman"/>
                <w:color w:val="auto"/>
                <w:spacing w:val="0"/>
                <w:position w:val="0"/>
                <w:sz w:val="24"/>
                <w:szCs w:val="24"/>
                <w:highlight w:val="none"/>
              </w:rPr>
              <w:t>石灰和石膏制造，隔热和隔音材料制造</w:t>
            </w:r>
            <w:r>
              <w:rPr>
                <w:rFonts w:hint="default" w:ascii="Times New Roman" w:hAnsi="Times New Roman" w:eastAsia="宋体" w:cs="Times New Roman"/>
                <w:color w:val="auto"/>
                <w:spacing w:val="0"/>
                <w:position w:val="0"/>
                <w:sz w:val="24"/>
                <w:szCs w:val="24"/>
                <w:highlight w:val="none"/>
                <w:lang w:val="en-US" w:eastAsia="zh-CN"/>
              </w:rPr>
              <w:t>，2020年7</w:t>
            </w:r>
            <w:r>
              <w:rPr>
                <w:rFonts w:hint="default" w:ascii="Times New Roman" w:hAnsi="Times New Roman" w:eastAsia="宋体" w:cs="Times New Roman"/>
                <w:color w:val="auto"/>
                <w:spacing w:val="0"/>
                <w:position w:val="0"/>
                <w:sz w:val="24"/>
                <w:szCs w:val="24"/>
                <w:highlight w:val="none"/>
              </w:rPr>
              <w:t>月</w:t>
            </w:r>
            <w:r>
              <w:rPr>
                <w:rFonts w:hint="default" w:ascii="Times New Roman" w:hAnsi="Times New Roman" w:eastAsia="宋体" w:cs="Times New Roman"/>
                <w:color w:val="auto"/>
                <w:spacing w:val="0"/>
                <w:position w:val="0"/>
                <w:sz w:val="24"/>
                <w:szCs w:val="24"/>
                <w:highlight w:val="none"/>
                <w:lang w:val="en-US" w:eastAsia="zh-CN"/>
              </w:rPr>
              <w:t>13</w:t>
            </w:r>
            <w:r>
              <w:rPr>
                <w:rFonts w:hint="default" w:ascii="Times New Roman" w:hAnsi="Times New Roman" w:eastAsia="宋体" w:cs="Times New Roman"/>
                <w:color w:val="auto"/>
                <w:spacing w:val="0"/>
                <w:position w:val="0"/>
                <w:sz w:val="24"/>
                <w:szCs w:val="24"/>
                <w:highlight w:val="none"/>
              </w:rPr>
              <w:t>日申请排污许可证，排污许可证编号：</w:t>
            </w:r>
            <w:r>
              <w:rPr>
                <w:rFonts w:hint="default" w:ascii="Times New Roman" w:hAnsi="Times New Roman" w:eastAsia="宋体" w:cs="Times New Roman"/>
                <w:color w:val="auto"/>
                <w:spacing w:val="0"/>
                <w:position w:val="0"/>
                <w:sz w:val="24"/>
                <w:highlight w:val="none"/>
                <w:lang w:val="en-US" w:eastAsia="zh-CN"/>
              </w:rPr>
              <w:t>91652302096578973X001W</w:t>
            </w:r>
            <w:r>
              <w:rPr>
                <w:rFonts w:hint="default" w:ascii="Times New Roman" w:hAnsi="Times New Roman" w:eastAsia="宋体" w:cs="Times New Roman"/>
                <w:color w:val="auto"/>
                <w:spacing w:val="0"/>
                <w:position w:val="0"/>
                <w:sz w:val="24"/>
                <w:szCs w:val="24"/>
                <w:highlight w:val="none"/>
              </w:rPr>
              <w:t>。</w:t>
            </w:r>
          </w:p>
          <w:p>
            <w:pPr>
              <w:topLinePunct/>
              <w:adjustRightInd w:val="0"/>
              <w:snapToGrid w:val="0"/>
              <w:spacing w:line="360" w:lineRule="auto"/>
              <w:ind w:firstLine="480" w:firstLineChars="200"/>
              <w:jc w:val="left"/>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根据《固定污染源排污许可分类管理名录（2019年版）》规定，本项目应纳入“简化管理”，本次环评要求企业按照相关要求及法律法规及时变更排污许可。</w:t>
            </w:r>
          </w:p>
          <w:p>
            <w:pPr>
              <w:widowControl/>
              <w:spacing w:line="360" w:lineRule="auto"/>
              <w:ind w:left="0" w:leftChars="0" w:firstLine="0" w:firstLineChars="0"/>
              <w:jc w:val="left"/>
              <w:rPr>
                <w:rFonts w:hint="default" w:ascii="Times New Roman" w:hAnsi="Times New Roman" w:cs="Times New Roman"/>
                <w:b/>
                <w:bCs/>
                <w:color w:val="auto"/>
                <w:spacing w:val="0"/>
                <w:position w:val="0"/>
                <w:sz w:val="24"/>
                <w:szCs w:val="32"/>
                <w:highlight w:val="none"/>
              </w:rPr>
            </w:pPr>
            <w:r>
              <w:rPr>
                <w:rFonts w:hint="default" w:ascii="Times New Roman" w:hAnsi="Times New Roman" w:cs="Times New Roman"/>
                <w:b/>
                <w:color w:val="auto"/>
                <w:spacing w:val="0"/>
                <w:kern w:val="0"/>
                <w:position w:val="0"/>
                <w:sz w:val="24"/>
                <w:szCs w:val="32"/>
                <w:highlight w:val="none"/>
                <w:lang w:val="en-US" w:eastAsia="zh-CN" w:bidi="ar"/>
              </w:rPr>
              <w:t>4.</w:t>
            </w:r>
            <w:r>
              <w:rPr>
                <w:rFonts w:hint="default" w:ascii="Times New Roman" w:hAnsi="Times New Roman" w:eastAsia="宋体" w:cs="Times New Roman"/>
                <w:b/>
                <w:bCs/>
                <w:color w:val="auto"/>
                <w:spacing w:val="0"/>
                <w:position w:val="0"/>
                <w:sz w:val="24"/>
                <w:szCs w:val="24"/>
                <w:highlight w:val="none"/>
                <w:lang w:val="en-US" w:eastAsia="zh-CN"/>
              </w:rPr>
              <w:t>与本项目有关的主要环境问题及整改措施</w:t>
            </w:r>
          </w:p>
          <w:p>
            <w:pPr>
              <w:topLinePunct/>
              <w:adjustRightInd w:val="0"/>
              <w:snapToGrid w:val="0"/>
              <w:spacing w:line="360" w:lineRule="auto"/>
              <w:ind w:left="0" w:leftChars="0" w:firstLine="0" w:firstLineChars="0"/>
              <w:jc w:val="left"/>
              <w:rPr>
                <w:rFonts w:hint="default" w:ascii="Times New Roman" w:hAnsi="Times New Roman" w:eastAsia="宋体" w:cs="Times New Roman"/>
                <w:b/>
                <w:bCs/>
                <w:color w:val="0000FF"/>
                <w:spacing w:val="0"/>
                <w:position w:val="0"/>
                <w:sz w:val="24"/>
                <w:szCs w:val="24"/>
                <w:highlight w:val="none"/>
                <w:lang w:val="en-US" w:eastAsia="zh-CN"/>
              </w:rPr>
            </w:pPr>
            <w:r>
              <w:rPr>
                <w:rFonts w:hint="default" w:ascii="Times New Roman" w:hAnsi="Times New Roman" w:eastAsia="宋体" w:cs="Times New Roman"/>
                <w:b/>
                <w:bCs/>
                <w:color w:val="0000FF"/>
                <w:spacing w:val="0"/>
                <w:position w:val="0"/>
                <w:sz w:val="24"/>
                <w:szCs w:val="24"/>
                <w:highlight w:val="none"/>
                <w:lang w:val="en-US" w:eastAsia="zh-CN"/>
              </w:rPr>
              <w:t>4.1存在的问题</w:t>
            </w:r>
          </w:p>
          <w:p>
            <w:pPr>
              <w:keepNext w:val="0"/>
              <w:keepLines w:val="0"/>
              <w:pageBreakBefore w:val="0"/>
              <w:kinsoku/>
              <w:wordWrap/>
              <w:overflowPunct/>
              <w:topLinePunct/>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FF"/>
                <w:spacing w:val="0"/>
                <w:position w:val="0"/>
                <w:sz w:val="24"/>
                <w:szCs w:val="24"/>
                <w:highlight w:val="none"/>
                <w:lang w:val="en-US" w:eastAsia="zh-CN"/>
              </w:rPr>
            </w:pPr>
            <w:r>
              <w:rPr>
                <w:rFonts w:hint="eastAsia" w:eastAsia="宋体" w:cs="Times New Roman"/>
                <w:color w:val="0000FF"/>
                <w:spacing w:val="0"/>
                <w:position w:val="0"/>
                <w:sz w:val="24"/>
                <w:szCs w:val="24"/>
                <w:highlight w:val="none"/>
                <w:lang w:val="en-US" w:eastAsia="zh-CN"/>
              </w:rPr>
              <w:t>1</w:t>
            </w:r>
            <w:r>
              <w:rPr>
                <w:rFonts w:hint="default" w:ascii="Times New Roman" w:hAnsi="Times New Roman" w:eastAsia="宋体" w:cs="Times New Roman"/>
                <w:color w:val="0000FF"/>
                <w:spacing w:val="0"/>
                <w:position w:val="0"/>
                <w:sz w:val="24"/>
                <w:szCs w:val="24"/>
                <w:highlight w:val="none"/>
                <w:lang w:val="en-US" w:eastAsia="zh-CN"/>
              </w:rPr>
              <w:t>、危废暂存间建设较为简单</w:t>
            </w:r>
            <w:r>
              <w:rPr>
                <w:rFonts w:hint="eastAsia" w:eastAsia="宋体" w:cs="Times New Roman"/>
                <w:color w:val="0000FF"/>
                <w:spacing w:val="0"/>
                <w:position w:val="0"/>
                <w:sz w:val="24"/>
                <w:szCs w:val="24"/>
                <w:highlight w:val="none"/>
                <w:lang w:val="en-US" w:eastAsia="zh-CN"/>
              </w:rPr>
              <w:t>，未按照《危险废物贮存污染控制标准》（GB18597-2001）（2013年修订）4.9要求，在盛装危险废物的容器上粘贴符合本标准附录A所示的标签。</w:t>
            </w:r>
          </w:p>
          <w:p>
            <w:pPr>
              <w:keepNext w:val="0"/>
              <w:keepLines w:val="0"/>
              <w:pageBreakBefore w:val="0"/>
              <w:kinsoku/>
              <w:wordWrap/>
              <w:overflowPunct/>
              <w:topLinePunct/>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FF"/>
                <w:spacing w:val="0"/>
                <w:position w:val="0"/>
                <w:sz w:val="24"/>
                <w:szCs w:val="24"/>
                <w:highlight w:val="none"/>
                <w:lang w:val="en-US" w:eastAsia="zh-CN"/>
              </w:rPr>
            </w:pPr>
            <w:r>
              <w:rPr>
                <w:rFonts w:hint="eastAsia" w:eastAsia="宋体" w:cs="Times New Roman"/>
                <w:color w:val="0000FF"/>
                <w:spacing w:val="0"/>
                <w:position w:val="0"/>
                <w:sz w:val="24"/>
                <w:szCs w:val="24"/>
                <w:highlight w:val="none"/>
                <w:lang w:val="en-US" w:eastAsia="zh-CN"/>
              </w:rPr>
              <w:t>2</w:t>
            </w:r>
            <w:r>
              <w:rPr>
                <w:rFonts w:hint="default" w:ascii="Times New Roman" w:hAnsi="Times New Roman" w:eastAsia="宋体" w:cs="Times New Roman"/>
                <w:color w:val="0000FF"/>
                <w:spacing w:val="0"/>
                <w:position w:val="0"/>
                <w:sz w:val="24"/>
                <w:szCs w:val="24"/>
                <w:highlight w:val="none"/>
                <w:lang w:val="en-US" w:eastAsia="zh-CN"/>
              </w:rPr>
              <w:t>、缺乏完善的监测制度。</w:t>
            </w:r>
          </w:p>
          <w:p>
            <w:pPr>
              <w:keepNext w:val="0"/>
              <w:keepLines w:val="0"/>
              <w:pageBreakBefore w:val="0"/>
              <w:kinsoku/>
              <w:wordWrap/>
              <w:overflowPunct/>
              <w:topLinePunct/>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3</w:t>
            </w:r>
            <w:r>
              <w:rPr>
                <w:rFonts w:hint="default" w:ascii="Times New Roman" w:hAnsi="Times New Roman" w:eastAsia="宋体" w:cs="Times New Roman"/>
                <w:color w:val="0000FF"/>
                <w:sz w:val="24"/>
                <w:szCs w:val="24"/>
                <w:lang w:val="en-US" w:eastAsia="zh-CN"/>
              </w:rPr>
              <w:t>、原有项目</w:t>
            </w:r>
            <w:r>
              <w:rPr>
                <w:rFonts w:hint="default" w:ascii="Times New Roman" w:hAnsi="Times New Roman" w:cs="Times New Roman"/>
                <w:color w:val="0000FF"/>
                <w:kern w:val="0"/>
                <w:sz w:val="24"/>
                <w:szCs w:val="24"/>
              </w:rPr>
              <w:t>热风炉</w:t>
            </w:r>
            <w:r>
              <w:rPr>
                <w:rFonts w:hint="default" w:ascii="Times New Roman" w:hAnsi="Times New Roman" w:cs="Times New Roman"/>
                <w:color w:val="0000FF"/>
                <w:kern w:val="0"/>
                <w:sz w:val="24"/>
                <w:szCs w:val="24"/>
                <w:lang w:val="en-US" w:eastAsia="zh-CN"/>
              </w:rPr>
              <w:t>燃烧</w:t>
            </w:r>
            <w:r>
              <w:rPr>
                <w:rFonts w:hint="default" w:ascii="Times New Roman" w:hAnsi="Times New Roman" w:cs="Times New Roman"/>
                <w:color w:val="0000FF"/>
                <w:kern w:val="0"/>
                <w:sz w:val="24"/>
                <w:szCs w:val="24"/>
              </w:rPr>
              <w:t>废气</w:t>
            </w:r>
            <w:r>
              <w:rPr>
                <w:rFonts w:hint="default" w:ascii="Times New Roman" w:hAnsi="Times New Roman" w:cs="Times New Roman"/>
                <w:color w:val="0000FF"/>
                <w:kern w:val="0"/>
                <w:sz w:val="24"/>
                <w:szCs w:val="24"/>
                <w:lang w:val="en-US" w:eastAsia="zh-CN"/>
              </w:rPr>
              <w:t>执行</w:t>
            </w:r>
            <w:r>
              <w:rPr>
                <w:rFonts w:hint="default" w:ascii="Times New Roman" w:hAnsi="Times New Roman" w:cs="Times New Roman"/>
                <w:color w:val="0000FF"/>
                <w:sz w:val="24"/>
                <w:szCs w:val="24"/>
              </w:rPr>
              <w:t>《大气污染物综合排放标准》（GB16297-1996）表2中二级标准要求（</w:t>
            </w:r>
            <w:r>
              <w:rPr>
                <w:rFonts w:hint="default" w:ascii="Times New Roman" w:hAnsi="Times New Roman" w:cs="Times New Roman"/>
                <w:color w:val="0000FF"/>
                <w:kern w:val="0"/>
                <w:sz w:val="24"/>
                <w:szCs w:val="24"/>
              </w:rPr>
              <w:t>烟尘</w:t>
            </w:r>
            <w:r>
              <w:rPr>
                <w:rFonts w:hint="default" w:ascii="Times New Roman" w:hAnsi="Times New Roman" w:cs="Times New Roman"/>
                <w:color w:val="0000FF"/>
                <w:kern w:val="0"/>
                <w:sz w:val="24"/>
                <w:szCs w:val="24"/>
                <w:lang w:eastAsia="zh-CN"/>
              </w:rPr>
              <w:t>：</w:t>
            </w:r>
            <w:r>
              <w:rPr>
                <w:rFonts w:hint="default" w:ascii="Times New Roman" w:hAnsi="Times New Roman" w:cs="Times New Roman"/>
                <w:color w:val="0000FF"/>
                <w:sz w:val="24"/>
                <w:szCs w:val="24"/>
              </w:rPr>
              <w:t>120mg/m</w:t>
            </w:r>
            <w:r>
              <w:rPr>
                <w:rFonts w:hint="default" w:ascii="Times New Roman" w:hAnsi="Times New Roman" w:cs="Times New Roman"/>
                <w:color w:val="0000FF"/>
                <w:sz w:val="24"/>
                <w:szCs w:val="24"/>
                <w:vertAlign w:val="superscript"/>
              </w:rPr>
              <w:t>3</w:t>
            </w:r>
            <w:r>
              <w:rPr>
                <w:rFonts w:hint="default" w:ascii="Times New Roman" w:hAnsi="Times New Roman" w:cs="Times New Roman"/>
                <w:color w:val="0000FF"/>
                <w:sz w:val="24"/>
                <w:szCs w:val="24"/>
              </w:rPr>
              <w:t>、SO</w:t>
            </w:r>
            <w:r>
              <w:rPr>
                <w:rFonts w:hint="default" w:ascii="Times New Roman" w:hAnsi="Times New Roman" w:cs="Times New Roman"/>
                <w:color w:val="0000FF"/>
                <w:sz w:val="24"/>
                <w:szCs w:val="24"/>
                <w:vertAlign w:val="subscript"/>
              </w:rPr>
              <w:t>2</w:t>
            </w:r>
            <w:r>
              <w:rPr>
                <w:rFonts w:hint="default" w:ascii="Times New Roman" w:hAnsi="Times New Roman" w:cs="Times New Roman"/>
                <w:color w:val="0000FF"/>
                <w:sz w:val="24"/>
                <w:szCs w:val="24"/>
                <w:vertAlign w:val="baseline"/>
                <w:lang w:eastAsia="zh-CN"/>
              </w:rPr>
              <w:t>：</w:t>
            </w:r>
            <w:r>
              <w:rPr>
                <w:rFonts w:hint="default" w:ascii="Times New Roman" w:hAnsi="Times New Roman" w:cs="Times New Roman"/>
                <w:color w:val="0000FF"/>
                <w:spacing w:val="-8"/>
                <w:kern w:val="0"/>
                <w:sz w:val="24"/>
                <w:szCs w:val="24"/>
              </w:rPr>
              <w:t>550mg/m</w:t>
            </w:r>
            <w:r>
              <w:rPr>
                <w:rFonts w:hint="default" w:ascii="Times New Roman" w:hAnsi="Times New Roman" w:cs="Times New Roman"/>
                <w:color w:val="0000FF"/>
                <w:spacing w:val="-8"/>
                <w:kern w:val="0"/>
                <w:sz w:val="24"/>
                <w:szCs w:val="24"/>
                <w:vertAlign w:val="superscript"/>
              </w:rPr>
              <w:t>3</w:t>
            </w:r>
            <w:r>
              <w:rPr>
                <w:rFonts w:hint="default" w:ascii="Times New Roman" w:hAnsi="Times New Roman" w:cs="Times New Roman"/>
                <w:color w:val="0000FF"/>
                <w:spacing w:val="-8"/>
                <w:kern w:val="0"/>
                <w:sz w:val="24"/>
                <w:szCs w:val="24"/>
              </w:rPr>
              <w:t>、</w:t>
            </w:r>
            <w:r>
              <w:rPr>
                <w:rFonts w:hint="default" w:ascii="Times New Roman" w:hAnsi="Times New Roman" w:cs="Times New Roman"/>
                <w:color w:val="0000FF"/>
                <w:sz w:val="24"/>
                <w:szCs w:val="24"/>
              </w:rPr>
              <w:t>NOx</w:t>
            </w:r>
            <w:r>
              <w:rPr>
                <w:rFonts w:hint="default" w:ascii="Times New Roman" w:hAnsi="Times New Roman" w:cs="Times New Roman"/>
                <w:color w:val="0000FF"/>
                <w:sz w:val="24"/>
                <w:szCs w:val="24"/>
                <w:lang w:eastAsia="zh-CN"/>
              </w:rPr>
              <w:t>：</w:t>
            </w:r>
            <w:r>
              <w:rPr>
                <w:rFonts w:hint="default" w:ascii="Times New Roman" w:hAnsi="Times New Roman" w:cs="Times New Roman"/>
                <w:color w:val="0000FF"/>
                <w:spacing w:val="-8"/>
                <w:kern w:val="0"/>
                <w:sz w:val="24"/>
                <w:szCs w:val="24"/>
              </w:rPr>
              <w:t>240mg/m</w:t>
            </w:r>
            <w:r>
              <w:rPr>
                <w:rFonts w:hint="default" w:ascii="Times New Roman" w:hAnsi="Times New Roman" w:cs="Times New Roman"/>
                <w:color w:val="0000FF"/>
                <w:spacing w:val="-8"/>
                <w:kern w:val="0"/>
                <w:sz w:val="24"/>
                <w:szCs w:val="24"/>
                <w:vertAlign w:val="superscript"/>
              </w:rPr>
              <w:t>3</w:t>
            </w:r>
            <w:r>
              <w:rPr>
                <w:rFonts w:hint="default" w:ascii="Times New Roman" w:hAnsi="Times New Roman" w:cs="Times New Roman"/>
                <w:color w:val="0000FF"/>
                <w:sz w:val="24"/>
                <w:szCs w:val="24"/>
              </w:rPr>
              <w:t>）</w:t>
            </w:r>
            <w:r>
              <w:rPr>
                <w:rFonts w:hint="default" w:ascii="Times New Roman" w:hAnsi="Times New Roman" w:cs="Times New Roman"/>
                <w:color w:val="0000FF"/>
                <w:sz w:val="24"/>
                <w:szCs w:val="24"/>
                <w:lang w:val="en-US" w:eastAsia="zh-CN"/>
              </w:rPr>
              <w:t>与现行的环保要求不符。</w:t>
            </w:r>
          </w:p>
          <w:p>
            <w:pPr>
              <w:pStyle w:val="20"/>
              <w:rPr>
                <w:rFonts w:hint="default"/>
                <w:color w:val="0000FF"/>
                <w:lang w:val="en-US" w:eastAsia="zh-CN"/>
              </w:rPr>
            </w:pPr>
          </w:p>
          <w:p>
            <w:pPr>
              <w:keepNext w:val="0"/>
              <w:keepLines w:val="0"/>
              <w:pageBreakBefore w:val="0"/>
              <w:kinsoku/>
              <w:wordWrap/>
              <w:overflowPunct/>
              <w:topLinePunct/>
              <w:autoSpaceDE/>
              <w:autoSpaceDN/>
              <w:bidi w:val="0"/>
              <w:adjustRightInd w:val="0"/>
              <w:snapToGrid w:val="0"/>
              <w:spacing w:line="360" w:lineRule="auto"/>
              <w:ind w:left="0" w:leftChars="0" w:right="0" w:firstLine="0" w:firstLineChars="0"/>
              <w:jc w:val="left"/>
              <w:textAlignment w:val="auto"/>
              <w:rPr>
                <w:rFonts w:hint="default" w:ascii="Times New Roman" w:hAnsi="Times New Roman" w:eastAsia="宋体" w:cs="Times New Roman"/>
                <w:b/>
                <w:bCs/>
                <w:color w:val="0000FF"/>
                <w:spacing w:val="0"/>
                <w:position w:val="0"/>
                <w:sz w:val="24"/>
                <w:szCs w:val="24"/>
                <w:highlight w:val="none"/>
                <w:lang w:val="en-US" w:eastAsia="zh-CN"/>
              </w:rPr>
            </w:pPr>
            <w:r>
              <w:rPr>
                <w:rFonts w:hint="default" w:ascii="Times New Roman" w:hAnsi="Times New Roman" w:eastAsia="宋体" w:cs="Times New Roman"/>
                <w:b/>
                <w:bCs/>
                <w:color w:val="0000FF"/>
                <w:spacing w:val="0"/>
                <w:position w:val="0"/>
                <w:sz w:val="24"/>
                <w:szCs w:val="24"/>
                <w:highlight w:val="none"/>
                <w:lang w:val="en-US" w:eastAsia="zh-CN"/>
              </w:rPr>
              <w:t>4.2整改措施</w:t>
            </w:r>
          </w:p>
          <w:p>
            <w:pPr>
              <w:keepNext w:val="0"/>
              <w:keepLines w:val="0"/>
              <w:pageBreakBefore w:val="0"/>
              <w:widowControl w:val="0"/>
              <w:numPr>
                <w:ilvl w:val="0"/>
                <w:numId w:val="0"/>
              </w:numPr>
              <w:kinsoku/>
              <w:wordWrap/>
              <w:overflowPunct/>
              <w:topLinePunct/>
              <w:autoSpaceDE/>
              <w:autoSpaceDN/>
              <w:bidi w:val="0"/>
              <w:adjustRightInd w:val="0"/>
              <w:snapToGrid w:val="0"/>
              <w:spacing w:line="360" w:lineRule="auto"/>
              <w:ind w:leftChars="0" w:right="0" w:rightChars="0"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SA"/>
              </w:rPr>
            </w:pPr>
            <w:r>
              <w:rPr>
                <w:rFonts w:hint="eastAsia" w:eastAsia="宋体" w:cs="Times New Roman"/>
                <w:color w:val="0000FF"/>
                <w:spacing w:val="0"/>
                <w:kern w:val="0"/>
                <w:position w:val="0"/>
                <w:sz w:val="24"/>
                <w:szCs w:val="24"/>
                <w:highlight w:val="none"/>
                <w:lang w:val="en-US" w:eastAsia="zh-CN" w:bidi="ar-SA"/>
              </w:rPr>
              <w:t>1</w:t>
            </w:r>
            <w:r>
              <w:rPr>
                <w:rFonts w:hint="default" w:ascii="Times New Roman" w:hAnsi="Times New Roman" w:eastAsia="宋体" w:cs="Times New Roman"/>
                <w:color w:val="0000FF"/>
                <w:spacing w:val="0"/>
                <w:kern w:val="0"/>
                <w:position w:val="0"/>
                <w:sz w:val="24"/>
                <w:szCs w:val="24"/>
                <w:highlight w:val="none"/>
                <w:lang w:val="en-US" w:eastAsia="zh-CN" w:bidi="ar-SA"/>
              </w:rPr>
              <w:t>、按照《危险废物贮存污染控制标准》（GB18597-2023）相关要求，对危废容器粘贴标签、定期对危废间进行检修维护。</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FF"/>
                <w:spacing w:val="0"/>
                <w:kern w:val="0"/>
                <w:position w:val="0"/>
                <w:sz w:val="24"/>
                <w:szCs w:val="24"/>
                <w:highlight w:val="none"/>
                <w:lang w:val="en-US" w:eastAsia="zh-CN" w:bidi="ar-SA"/>
              </w:rPr>
            </w:pPr>
            <w:r>
              <w:rPr>
                <w:rFonts w:hint="eastAsia" w:eastAsia="宋体" w:cs="Times New Roman"/>
                <w:color w:val="0000FF"/>
                <w:spacing w:val="0"/>
                <w:kern w:val="0"/>
                <w:position w:val="0"/>
                <w:sz w:val="24"/>
                <w:szCs w:val="24"/>
                <w:highlight w:val="none"/>
                <w:lang w:val="en-US" w:eastAsia="zh-CN" w:bidi="ar-SA"/>
              </w:rPr>
              <w:t>2</w:t>
            </w:r>
            <w:r>
              <w:rPr>
                <w:rFonts w:hint="default" w:ascii="Times New Roman" w:hAnsi="Times New Roman" w:eastAsia="宋体" w:cs="Times New Roman"/>
                <w:color w:val="0000FF"/>
                <w:spacing w:val="0"/>
                <w:kern w:val="0"/>
                <w:position w:val="0"/>
                <w:sz w:val="24"/>
                <w:szCs w:val="24"/>
                <w:highlight w:val="none"/>
                <w:lang w:val="en-US" w:eastAsia="zh-CN" w:bidi="ar-SA"/>
              </w:rPr>
              <w:t>、应严格参照《排污单位自行监测技术指南 总则》（HJ819-2017）相关要求制定监测制度并认真执行。</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FF"/>
                <w:spacing w:val="0"/>
                <w:kern w:val="0"/>
                <w:position w:val="0"/>
                <w:sz w:val="24"/>
                <w:szCs w:val="24"/>
                <w:highlight w:val="none"/>
                <w:lang w:val="en-US" w:eastAsia="zh-CN" w:bidi="ar-SA"/>
              </w:rPr>
            </w:pPr>
            <w:r>
              <w:rPr>
                <w:rFonts w:hint="eastAsia" w:eastAsia="宋体" w:cs="Times New Roman"/>
                <w:color w:val="0000FF"/>
                <w:spacing w:val="0"/>
                <w:kern w:val="0"/>
                <w:position w:val="0"/>
                <w:sz w:val="24"/>
                <w:szCs w:val="24"/>
                <w:highlight w:val="none"/>
                <w:lang w:val="en-US" w:eastAsia="zh-CN" w:bidi="ar-SA"/>
              </w:rPr>
              <w:t>3、在热风炉</w:t>
            </w:r>
            <w:r>
              <w:rPr>
                <w:rFonts w:hint="eastAsia" w:ascii="Times New Roman" w:hAnsi="Times New Roman" w:eastAsia="宋体" w:cs="Times New Roman"/>
                <w:color w:val="0000FF"/>
                <w:kern w:val="0"/>
                <w:sz w:val="24"/>
                <w:szCs w:val="24"/>
                <w:lang w:val="en-US" w:eastAsia="zh-CN"/>
              </w:rPr>
              <w:t>安装一套低氮燃烧装对NOx进行处理，处理后</w:t>
            </w:r>
            <w:r>
              <w:rPr>
                <w:rFonts w:hint="default" w:ascii="Times New Roman" w:hAnsi="Times New Roman" w:cs="Times New Roman"/>
                <w:color w:val="0000FF"/>
                <w:spacing w:val="0"/>
                <w:position w:val="0"/>
                <w:sz w:val="24"/>
                <w:szCs w:val="24"/>
                <w:highlight w:val="none"/>
              </w:rPr>
              <w:t>的烟尘、SO</w:t>
            </w:r>
            <w:r>
              <w:rPr>
                <w:rFonts w:hint="default" w:ascii="Times New Roman" w:hAnsi="Times New Roman" w:cs="Times New Roman"/>
                <w:color w:val="0000FF"/>
                <w:spacing w:val="0"/>
                <w:position w:val="0"/>
                <w:sz w:val="24"/>
                <w:szCs w:val="24"/>
                <w:highlight w:val="none"/>
                <w:vertAlign w:val="subscript"/>
              </w:rPr>
              <w:t>2</w:t>
            </w:r>
            <w:r>
              <w:rPr>
                <w:rFonts w:hint="default" w:ascii="Times New Roman" w:hAnsi="Times New Roman" w:cs="Times New Roman"/>
                <w:color w:val="0000FF"/>
                <w:spacing w:val="0"/>
                <w:position w:val="0"/>
                <w:sz w:val="24"/>
                <w:szCs w:val="24"/>
                <w:highlight w:val="none"/>
              </w:rPr>
              <w:t>、NOx执行</w:t>
            </w:r>
            <w:r>
              <w:rPr>
                <w:rFonts w:hint="default" w:ascii="Times New Roman" w:hAnsi="Times New Roman" w:cs="Times New Roman"/>
                <w:color w:val="0000FF"/>
                <w:spacing w:val="0"/>
                <w:kern w:val="0"/>
                <w:position w:val="0"/>
                <w:sz w:val="24"/>
                <w:szCs w:val="24"/>
                <w:highlight w:val="none"/>
                <w:lang w:val="zh-CN"/>
              </w:rPr>
              <w:t>《</w:t>
            </w:r>
            <w:r>
              <w:rPr>
                <w:rFonts w:hint="default" w:ascii="Times New Roman" w:hAnsi="Times New Roman" w:cs="Times New Roman"/>
                <w:color w:val="0000FF"/>
                <w:spacing w:val="0"/>
                <w:kern w:val="0"/>
                <w:position w:val="0"/>
                <w:sz w:val="24"/>
                <w:szCs w:val="24"/>
                <w:highlight w:val="none"/>
                <w:lang w:val="en-US" w:eastAsia="zh-CN"/>
              </w:rPr>
              <w:t>新疆维吾尔自治区</w:t>
            </w:r>
            <w:r>
              <w:rPr>
                <w:rFonts w:hint="default" w:ascii="Times New Roman" w:hAnsi="Times New Roman" w:cs="Times New Roman"/>
                <w:color w:val="0000FF"/>
                <w:spacing w:val="0"/>
                <w:kern w:val="0"/>
                <w:position w:val="0"/>
                <w:sz w:val="24"/>
                <w:szCs w:val="24"/>
                <w:highlight w:val="none"/>
                <w:lang w:val="zh-CN"/>
              </w:rPr>
              <w:t>工业炉窑大气污染综合治理实施方案》</w:t>
            </w:r>
            <w:r>
              <w:rPr>
                <w:rFonts w:hint="default" w:ascii="Times New Roman" w:hAnsi="Times New Roman" w:cs="Times New Roman"/>
                <w:color w:val="0000FF"/>
                <w:spacing w:val="0"/>
                <w:kern w:val="0"/>
                <w:position w:val="0"/>
                <w:sz w:val="24"/>
                <w:szCs w:val="24"/>
                <w:highlight w:val="none"/>
              </w:rPr>
              <w:t>中</w:t>
            </w:r>
            <w:r>
              <w:rPr>
                <w:rFonts w:hint="default" w:ascii="Times New Roman" w:hAnsi="Times New Roman" w:cs="Times New Roman"/>
                <w:color w:val="0000FF"/>
                <w:spacing w:val="0"/>
                <w:kern w:val="0"/>
                <w:position w:val="0"/>
                <w:sz w:val="24"/>
                <w:szCs w:val="24"/>
                <w:highlight w:val="none"/>
                <w:lang w:val="zh-CN"/>
              </w:rPr>
              <w:t>颗粒物：</w:t>
            </w:r>
            <w:r>
              <w:rPr>
                <w:rFonts w:hint="default" w:ascii="Times New Roman" w:hAnsi="Times New Roman" w:cs="Times New Roman"/>
                <w:color w:val="0000FF"/>
                <w:spacing w:val="0"/>
                <w:kern w:val="0"/>
                <w:position w:val="0"/>
                <w:sz w:val="24"/>
                <w:szCs w:val="24"/>
                <w:highlight w:val="none"/>
              </w:rPr>
              <w:t>30mg/m³</w:t>
            </w:r>
            <w:r>
              <w:rPr>
                <w:rFonts w:hint="default" w:ascii="Times New Roman" w:hAnsi="Times New Roman" w:cs="Times New Roman"/>
                <w:color w:val="0000FF"/>
                <w:spacing w:val="0"/>
                <w:kern w:val="0"/>
                <w:position w:val="0"/>
                <w:sz w:val="24"/>
                <w:szCs w:val="24"/>
                <w:highlight w:val="none"/>
                <w:lang w:val="zh-CN"/>
              </w:rPr>
              <w:t>、二氧化硫：</w:t>
            </w:r>
            <w:r>
              <w:rPr>
                <w:rFonts w:hint="default" w:ascii="Times New Roman" w:hAnsi="Times New Roman" w:cs="Times New Roman"/>
                <w:color w:val="0000FF"/>
                <w:spacing w:val="0"/>
                <w:kern w:val="0"/>
                <w:position w:val="0"/>
                <w:sz w:val="24"/>
                <w:szCs w:val="24"/>
                <w:highlight w:val="none"/>
              </w:rPr>
              <w:t>200mg/m³</w:t>
            </w:r>
            <w:r>
              <w:rPr>
                <w:rFonts w:hint="default" w:ascii="Times New Roman" w:hAnsi="Times New Roman" w:cs="Times New Roman"/>
                <w:color w:val="0000FF"/>
                <w:spacing w:val="0"/>
                <w:kern w:val="0"/>
                <w:position w:val="0"/>
                <w:sz w:val="24"/>
                <w:szCs w:val="24"/>
                <w:highlight w:val="none"/>
                <w:lang w:val="zh-CN"/>
              </w:rPr>
              <w:t>、氮氧化物：</w:t>
            </w:r>
            <w:r>
              <w:rPr>
                <w:rFonts w:hint="default" w:ascii="Times New Roman" w:hAnsi="Times New Roman" w:cs="Times New Roman"/>
                <w:color w:val="0000FF"/>
                <w:spacing w:val="0"/>
                <w:kern w:val="0"/>
                <w:position w:val="0"/>
                <w:sz w:val="24"/>
                <w:szCs w:val="24"/>
                <w:highlight w:val="none"/>
              </w:rPr>
              <w:t>300mg/m³</w:t>
            </w:r>
            <w:r>
              <w:rPr>
                <w:rFonts w:hint="default" w:ascii="Times New Roman" w:hAnsi="Times New Roman" w:cs="Times New Roman"/>
                <w:b w:val="0"/>
                <w:bCs w:val="0"/>
                <w:color w:val="0000FF"/>
                <w:kern w:val="0"/>
                <w:sz w:val="24"/>
                <w:szCs w:val="24"/>
                <w:lang w:val="en-US" w:eastAsia="zh-CN" w:bidi="ar-SA"/>
              </w:rPr>
              <w:t>。</w:t>
            </w: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keepNext w:val="0"/>
              <w:keepLines w:val="0"/>
              <w:pageBreakBefore w:val="0"/>
              <w:widowControl w:val="0"/>
              <w:kinsoku/>
              <w:wordWrap/>
              <w:overflowPunct/>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kern w:val="0"/>
                <w:position w:val="0"/>
                <w:sz w:val="24"/>
                <w:szCs w:val="24"/>
                <w:highlight w:val="none"/>
                <w:lang w:val="en-US" w:eastAsia="zh-CN" w:bidi="ar-SA"/>
              </w:rPr>
            </w:pPr>
          </w:p>
          <w:p>
            <w:pPr>
              <w:pStyle w:val="7"/>
              <w:rPr>
                <w:rFonts w:hint="default" w:ascii="Times New Roman" w:hAnsi="Times New Roman" w:cs="Times New Roman"/>
                <w:color w:val="auto"/>
                <w:spacing w:val="0"/>
                <w:position w:val="0"/>
                <w:highlight w:val="none"/>
                <w:lang w:val="en-US" w:eastAsia="zh-CN"/>
              </w:rPr>
            </w:pPr>
          </w:p>
        </w:tc>
      </w:tr>
    </w:tbl>
    <w:p>
      <w:pPr>
        <w:pStyle w:val="24"/>
        <w:jc w:val="center"/>
        <w:rPr>
          <w:rFonts w:hint="default" w:ascii="Times New Roman" w:hAnsi="Times New Roman" w:eastAsia="黑体" w:cs="Times New Roman"/>
          <w:snapToGrid w:val="0"/>
          <w:color w:val="auto"/>
          <w:spacing w:val="0"/>
          <w:position w:val="0"/>
          <w:sz w:val="36"/>
          <w:szCs w:val="36"/>
          <w:highlight w:val="none"/>
        </w:rPr>
        <w:sectPr>
          <w:footerReference r:id="rId8"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adjustRightInd w:val="0"/>
        <w:snapToGrid w:val="0"/>
        <w:spacing w:before="0" w:beforeAutospacing="0" w:after="0" w:afterAutospacing="0" w:line="14" w:lineRule="auto"/>
        <w:jc w:val="center"/>
        <w:outlineLvl w:val="0"/>
        <w:rPr>
          <w:rFonts w:hint="default" w:ascii="Times New Roman" w:hAnsi="Times New Roman" w:eastAsia="黑体" w:cs="Times New Roman"/>
          <w:snapToGrid w:val="0"/>
          <w:color w:val="auto"/>
          <w:spacing w:val="0"/>
          <w:position w:val="0"/>
          <w:sz w:val="30"/>
          <w:szCs w:val="30"/>
          <w:highlight w:val="none"/>
        </w:rPr>
      </w:pPr>
    </w:p>
    <w:p>
      <w:pPr>
        <w:pStyle w:val="24"/>
        <w:jc w:val="center"/>
        <w:outlineLvl w:val="0"/>
        <w:rPr>
          <w:rFonts w:hint="default" w:ascii="Times New Roman" w:hAnsi="Times New Roman" w:eastAsia="黑体" w:cs="Times New Roman"/>
          <w:snapToGrid w:val="0"/>
          <w:color w:val="auto"/>
          <w:spacing w:val="0"/>
          <w:position w:val="0"/>
          <w:sz w:val="30"/>
          <w:szCs w:val="30"/>
          <w:highlight w:val="none"/>
        </w:rPr>
      </w:pPr>
      <w:r>
        <w:rPr>
          <w:rFonts w:hint="default" w:ascii="Times New Roman" w:hAnsi="Times New Roman" w:eastAsia="黑体" w:cs="Times New Roman"/>
          <w:snapToGrid w:val="0"/>
          <w:color w:val="auto"/>
          <w:spacing w:val="0"/>
          <w:position w:val="0"/>
          <w:sz w:val="30"/>
          <w:szCs w:val="30"/>
          <w:highlight w:val="none"/>
        </w:rPr>
        <w:t>三、区域环境质量现状、环境保护目标及评价标准</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区域</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环境</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质量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现状</w:t>
            </w:r>
          </w:p>
        </w:tc>
        <w:tc>
          <w:tcPr>
            <w:tcW w:w="8190" w:type="dxa"/>
            <w:noWrap w:val="0"/>
            <w:vAlign w:val="top"/>
          </w:tcPr>
          <w:p>
            <w:pPr>
              <w:pStyle w:val="4"/>
              <w:spacing w:line="360" w:lineRule="auto"/>
              <w:ind w:left="0" w:leftChars="0" w:firstLine="0" w:firstLineChars="0"/>
              <w:jc w:val="both"/>
              <w:outlineLvl w:val="1"/>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1.</w:t>
            </w:r>
            <w:r>
              <w:rPr>
                <w:rFonts w:hint="default" w:ascii="Times New Roman" w:hAnsi="Times New Roman" w:eastAsia="宋体" w:cs="Times New Roman"/>
                <w:b/>
                <w:bCs/>
                <w:color w:val="auto"/>
                <w:spacing w:val="0"/>
                <w:position w:val="0"/>
                <w:sz w:val="24"/>
                <w:szCs w:val="24"/>
                <w:highlight w:val="none"/>
              </w:rPr>
              <w:t>大气环境质量现状</w:t>
            </w:r>
          </w:p>
          <w:p>
            <w:pPr>
              <w:widowControl/>
              <w:spacing w:line="360" w:lineRule="auto"/>
              <w:ind w:firstLine="480"/>
              <w:jc w:val="both"/>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根据《环境影响评价技术导则</w:t>
            </w:r>
            <w:r>
              <w:rPr>
                <w:rFonts w:hint="eastAsia" w:eastAsia="宋体" w:cs="Times New Roman"/>
                <w:color w:val="auto"/>
                <w:spacing w:val="0"/>
                <w:position w:val="0"/>
                <w:sz w:val="24"/>
                <w:szCs w:val="24"/>
                <w:highlight w:val="none"/>
                <w:lang w:val="en-US" w:eastAsia="zh-CN"/>
              </w:rPr>
              <w:t xml:space="preserve"> </w:t>
            </w:r>
            <w:r>
              <w:rPr>
                <w:rFonts w:hint="default" w:ascii="Times New Roman" w:hAnsi="Times New Roman" w:eastAsia="宋体" w:cs="Times New Roman"/>
                <w:color w:val="auto"/>
                <w:spacing w:val="0"/>
                <w:position w:val="0"/>
                <w:sz w:val="24"/>
                <w:szCs w:val="24"/>
                <w:highlight w:val="none"/>
              </w:rPr>
              <w:t>大气环境》(HJ2.2-2018)要求，采用“基于互联网的环境影响评价技术服务平台”提供的数据，由于离项目最近的天池站点位于风景区内，环境空气质量代表性不强，因此本次评价选择离本项目相对较近的</w:t>
            </w:r>
            <w:r>
              <w:rPr>
                <w:rFonts w:hint="default" w:ascii="Times New Roman" w:hAnsi="Times New Roman" w:eastAsia="宋体" w:cs="Times New Roman"/>
                <w:color w:val="auto"/>
                <w:spacing w:val="0"/>
                <w:position w:val="0"/>
                <w:sz w:val="24"/>
                <w:szCs w:val="24"/>
                <w:highlight w:val="none"/>
                <w:lang w:val="en-US" w:eastAsia="zh-CN"/>
              </w:rPr>
              <w:t>阜康市</w:t>
            </w:r>
            <w:r>
              <w:rPr>
                <w:rFonts w:hint="default" w:ascii="Times New Roman" w:hAnsi="Times New Roman" w:eastAsia="宋体" w:cs="Times New Roman"/>
                <w:color w:val="auto"/>
                <w:spacing w:val="0"/>
                <w:position w:val="0"/>
                <w:sz w:val="24"/>
                <w:szCs w:val="24"/>
                <w:highlight w:val="none"/>
              </w:rPr>
              <w:t>监测站站点的数据进行统计分析，作为本项目环境空气现状评价基本污染物SO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、NO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eastAsia="宋体" w:cs="Times New Roman"/>
                <w:color w:val="auto"/>
                <w:spacing w:val="0"/>
                <w:position w:val="0"/>
                <w:sz w:val="24"/>
                <w:szCs w:val="24"/>
                <w:highlight w:val="none"/>
              </w:rPr>
              <w:t>、PM</w:t>
            </w:r>
            <w:r>
              <w:rPr>
                <w:rFonts w:hint="default" w:ascii="Times New Roman" w:hAnsi="Times New Roman" w:eastAsia="宋体" w:cs="Times New Roman"/>
                <w:color w:val="auto"/>
                <w:spacing w:val="0"/>
                <w:position w:val="0"/>
                <w:sz w:val="24"/>
                <w:szCs w:val="24"/>
                <w:highlight w:val="none"/>
                <w:vertAlign w:val="subscript"/>
              </w:rPr>
              <w:t>2.5</w:t>
            </w:r>
            <w:r>
              <w:rPr>
                <w:rFonts w:hint="default" w:ascii="Times New Roman" w:hAnsi="Times New Roman" w:eastAsia="宋体" w:cs="Times New Roman"/>
                <w:color w:val="auto"/>
                <w:spacing w:val="0"/>
                <w:position w:val="0"/>
                <w:sz w:val="24"/>
                <w:szCs w:val="24"/>
                <w:highlight w:val="none"/>
              </w:rPr>
              <w:t>、CO和O</w:t>
            </w:r>
            <w:r>
              <w:rPr>
                <w:rFonts w:hint="default" w:ascii="Times New Roman" w:hAnsi="Times New Roman" w:eastAsia="宋体" w:cs="Times New Roman"/>
                <w:color w:val="auto"/>
                <w:spacing w:val="0"/>
                <w:position w:val="0"/>
                <w:sz w:val="24"/>
                <w:szCs w:val="24"/>
                <w:highlight w:val="none"/>
                <w:vertAlign w:val="subscript"/>
              </w:rPr>
              <w:t>3</w:t>
            </w:r>
            <w:r>
              <w:rPr>
                <w:rFonts w:hint="default" w:ascii="Times New Roman" w:hAnsi="Times New Roman" w:eastAsia="宋体" w:cs="Times New Roman"/>
                <w:color w:val="auto"/>
                <w:spacing w:val="0"/>
                <w:position w:val="0"/>
                <w:sz w:val="24"/>
                <w:szCs w:val="24"/>
                <w:highlight w:val="none"/>
              </w:rPr>
              <w:t>的数据来源。</w:t>
            </w:r>
          </w:p>
          <w:p>
            <w:pPr>
              <w:spacing w:line="360" w:lineRule="auto"/>
              <w:ind w:firstLine="480"/>
              <w:jc w:val="both"/>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根据新疆维吾尔自治区生态环境监测总站在《环境质量监测简报》中作202</w:t>
            </w: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highlight w:val="none"/>
                <w:lang w:val="en-US" w:eastAsia="zh-CN"/>
              </w:rPr>
              <w:t>年全区城市空气质量状况分析描述，202</w:t>
            </w: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highlight w:val="none"/>
                <w:lang w:val="en-US" w:eastAsia="zh-CN"/>
              </w:rPr>
              <w:t>年，阜康市优良天数比例为73.5%，PM</w:t>
            </w:r>
            <w:r>
              <w:rPr>
                <w:rFonts w:hint="default" w:ascii="Times New Roman" w:hAnsi="Times New Roman" w:eastAsia="宋体" w:cs="Times New Roman"/>
                <w:color w:val="auto"/>
                <w:spacing w:val="0"/>
                <w:position w:val="0"/>
                <w:sz w:val="24"/>
                <w:szCs w:val="24"/>
                <w:highlight w:val="none"/>
                <w:vertAlign w:val="subscript"/>
                <w:lang w:val="en-US" w:eastAsia="zh-CN"/>
              </w:rPr>
              <w:t>10</w:t>
            </w:r>
            <w:r>
              <w:rPr>
                <w:rFonts w:hint="default" w:ascii="Times New Roman" w:hAnsi="Times New Roman" w:eastAsia="宋体" w:cs="Times New Roman"/>
                <w:color w:val="auto"/>
                <w:spacing w:val="0"/>
                <w:position w:val="0"/>
                <w:sz w:val="24"/>
                <w:szCs w:val="24"/>
                <w:highlight w:val="none"/>
                <w:lang w:val="en-US" w:eastAsia="zh-CN"/>
              </w:rPr>
              <w:t>、PM</w:t>
            </w:r>
            <w:r>
              <w:rPr>
                <w:rFonts w:hint="default" w:ascii="Times New Roman" w:hAnsi="Times New Roman" w:eastAsia="宋体" w:cs="Times New Roman"/>
                <w:color w:val="auto"/>
                <w:spacing w:val="0"/>
                <w:position w:val="0"/>
                <w:sz w:val="24"/>
                <w:szCs w:val="24"/>
                <w:highlight w:val="none"/>
                <w:vertAlign w:val="subscript"/>
                <w:lang w:val="en-US" w:eastAsia="zh-CN"/>
              </w:rPr>
              <w:t>2.5</w:t>
            </w:r>
            <w:r>
              <w:rPr>
                <w:rFonts w:hint="default" w:ascii="Times New Roman" w:hAnsi="Times New Roman" w:eastAsia="宋体" w:cs="Times New Roman"/>
                <w:color w:val="auto"/>
                <w:spacing w:val="0"/>
                <w:position w:val="0"/>
                <w:sz w:val="24"/>
                <w:szCs w:val="24"/>
                <w:highlight w:val="none"/>
                <w:lang w:val="en-US" w:eastAsia="zh-CN"/>
              </w:rPr>
              <w:t>平均浓度分别为103mg/m³、65mg/m³。</w:t>
            </w:r>
          </w:p>
          <w:p>
            <w:pPr>
              <w:pStyle w:val="5"/>
              <w:bidi w:val="0"/>
              <w:spacing w:line="360" w:lineRule="auto"/>
              <w:ind w:left="0" w:leftChars="0" w:firstLine="0" w:firstLineChars="0"/>
              <w:jc w:val="both"/>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val="en-US" w:eastAsia="zh-CN"/>
              </w:rPr>
              <w:t>1</w:t>
            </w:r>
            <w:r>
              <w:rPr>
                <w:rFonts w:hint="default" w:ascii="Times New Roman" w:hAnsi="Times New Roman" w:eastAsia="宋体" w:cs="Times New Roman"/>
                <w:b/>
                <w:bCs/>
                <w:color w:val="auto"/>
                <w:spacing w:val="0"/>
                <w:position w:val="0"/>
                <w:sz w:val="24"/>
                <w:szCs w:val="24"/>
                <w:highlight w:val="none"/>
                <w:lang w:val="en-US" w:eastAsia="zh-CN"/>
              </w:rPr>
              <w:t>.1项目所在预期环境质量达标情况</w:t>
            </w:r>
          </w:p>
          <w:p>
            <w:pPr>
              <w:spacing w:line="360" w:lineRule="auto"/>
              <w:ind w:firstLine="480"/>
              <w:jc w:val="both"/>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（1）评价标准</w:t>
            </w:r>
          </w:p>
          <w:p>
            <w:pPr>
              <w:spacing w:line="360" w:lineRule="auto"/>
              <w:ind w:firstLine="480"/>
              <w:jc w:val="both"/>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根据本项目所在区域的环境功能区划，</w:t>
            </w:r>
            <w:r>
              <w:rPr>
                <w:rFonts w:hint="default" w:ascii="Times New Roman" w:hAnsi="Times New Roman" w:eastAsia="宋体" w:cs="Times New Roman"/>
                <w:color w:val="auto"/>
                <w:spacing w:val="0"/>
                <w:position w:val="0"/>
                <w:sz w:val="24"/>
                <w:szCs w:val="24"/>
                <w:highlight w:val="none"/>
                <w:lang w:val="en-US" w:eastAsia="zh-CN"/>
              </w:rPr>
              <w:t>基本因子</w:t>
            </w:r>
            <w:r>
              <w:rPr>
                <w:rFonts w:hint="default" w:ascii="Times New Roman" w:hAnsi="Times New Roman" w:eastAsia="宋体" w:cs="Times New Roman"/>
                <w:color w:val="auto"/>
                <w:spacing w:val="0"/>
                <w:position w:val="0"/>
                <w:sz w:val="24"/>
                <w:szCs w:val="24"/>
                <w:highlight w:val="none"/>
              </w:rPr>
              <w:t>SO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、NO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eastAsia="宋体" w:cs="Times New Roman"/>
                <w:color w:val="auto"/>
                <w:spacing w:val="0"/>
                <w:position w:val="0"/>
                <w:sz w:val="24"/>
                <w:szCs w:val="24"/>
                <w:highlight w:val="none"/>
              </w:rPr>
              <w:t>、PM</w:t>
            </w:r>
            <w:r>
              <w:rPr>
                <w:rFonts w:hint="default" w:ascii="Times New Roman" w:hAnsi="Times New Roman" w:eastAsia="宋体" w:cs="Times New Roman"/>
                <w:color w:val="auto"/>
                <w:spacing w:val="0"/>
                <w:position w:val="0"/>
                <w:sz w:val="24"/>
                <w:szCs w:val="24"/>
                <w:highlight w:val="none"/>
                <w:vertAlign w:val="subscript"/>
              </w:rPr>
              <w:t>2.5</w:t>
            </w:r>
            <w:r>
              <w:rPr>
                <w:rFonts w:hint="default" w:ascii="Times New Roman" w:hAnsi="Times New Roman" w:eastAsia="宋体" w:cs="Times New Roman"/>
                <w:color w:val="auto"/>
                <w:spacing w:val="0"/>
                <w:position w:val="0"/>
                <w:sz w:val="24"/>
                <w:szCs w:val="24"/>
                <w:highlight w:val="none"/>
              </w:rPr>
              <w:t>、TSP、CO</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O</w:t>
            </w:r>
            <w:r>
              <w:rPr>
                <w:rFonts w:hint="default" w:ascii="Times New Roman" w:hAnsi="Times New Roman" w:eastAsia="宋体" w:cs="Times New Roman"/>
                <w:color w:val="auto"/>
                <w:spacing w:val="0"/>
                <w:position w:val="0"/>
                <w:sz w:val="24"/>
                <w:szCs w:val="24"/>
                <w:highlight w:val="none"/>
                <w:vertAlign w:val="subscript"/>
              </w:rPr>
              <w:t>3</w:t>
            </w:r>
            <w:r>
              <w:rPr>
                <w:rFonts w:hint="default" w:ascii="Times New Roman" w:hAnsi="Times New Roman" w:eastAsia="宋体" w:cs="Times New Roman"/>
                <w:color w:val="auto"/>
                <w:spacing w:val="0"/>
                <w:position w:val="0"/>
                <w:sz w:val="24"/>
                <w:szCs w:val="24"/>
                <w:highlight w:val="none"/>
                <w:lang w:val="en-US" w:eastAsia="zh-CN"/>
              </w:rPr>
              <w:t>和特征因子TSP</w:t>
            </w:r>
            <w:r>
              <w:rPr>
                <w:rFonts w:hint="default" w:ascii="Times New Roman" w:hAnsi="Times New Roman" w:eastAsia="宋体" w:cs="Times New Roman"/>
                <w:color w:val="auto"/>
                <w:spacing w:val="0"/>
                <w:position w:val="0"/>
                <w:sz w:val="24"/>
                <w:szCs w:val="24"/>
                <w:highlight w:val="none"/>
              </w:rPr>
              <w:t>执行《环境空气质量标准》（GB3095-2012）中二级标准。</w:t>
            </w:r>
          </w:p>
          <w:p>
            <w:pPr>
              <w:spacing w:line="360" w:lineRule="auto"/>
              <w:ind w:firstLine="480"/>
              <w:jc w:val="both"/>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（2）评价方法</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2"/>
              <w:jc w:val="both"/>
              <w:textAlignment w:val="auto"/>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kern w:val="2"/>
                <w:position w:val="0"/>
                <w:sz w:val="24"/>
                <w:szCs w:val="24"/>
                <w:highlight w:val="none"/>
                <w:lang w:val="en-US" w:eastAsia="zh-CN" w:bidi="ar-SA"/>
              </w:rPr>
              <w:t>基本污染物按照《环境空气质量评价技术规范（试行）》HJ663-2013中各评价项目的年评价指标进行判定。年评价指标中的年均浓度和相应百分位数24h平均或8h平均质量浓度满足GB3095中浓度限值要求的即为达标。对于超标的污染物，计算其超标倍数和超标率。</w:t>
            </w:r>
          </w:p>
          <w:p>
            <w:pPr>
              <w:spacing w:line="360" w:lineRule="auto"/>
              <w:ind w:firstLine="480"/>
              <w:jc w:val="both"/>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空气质量达标区判定结果见表3-1。</w:t>
            </w:r>
          </w:p>
          <w:p>
            <w:pPr>
              <w:pStyle w:val="60"/>
              <w:rPr>
                <w:rFonts w:hint="default" w:ascii="Times New Roman" w:hAnsi="Times New Roman" w:cs="Times New Roman"/>
                <w:b/>
                <w:bCs/>
                <w:color w:val="auto"/>
                <w:spacing w:val="0"/>
                <w:position w:val="0"/>
                <w:highlight w:val="none"/>
              </w:rPr>
            </w:pPr>
            <w:r>
              <w:rPr>
                <w:rFonts w:hint="default" w:ascii="Times New Roman" w:hAnsi="Times New Roman" w:cs="Times New Roman"/>
                <w:color w:val="auto"/>
                <w:spacing w:val="0"/>
                <w:position w:val="0"/>
                <w:highlight w:val="none"/>
              </w:rPr>
              <w:t>表3-1</w:t>
            </w:r>
            <w:r>
              <w:rPr>
                <w:rFonts w:hint="default" w:ascii="Times New Roman" w:hAnsi="Times New Roman" w:cs="Times New Roman"/>
                <w:color w:val="auto"/>
                <w:spacing w:val="0"/>
                <w:position w:val="0"/>
                <w:highlight w:val="none"/>
                <w:lang w:val="en-US" w:eastAsia="zh-CN"/>
              </w:rPr>
              <w:t xml:space="preserve">    </w:t>
            </w:r>
            <w:r>
              <w:rPr>
                <w:rFonts w:hint="default" w:ascii="Times New Roman" w:hAnsi="Times New Roman" w:cs="Times New Roman"/>
                <w:color w:val="auto"/>
                <w:spacing w:val="0"/>
                <w:position w:val="0"/>
                <w:highlight w:val="none"/>
              </w:rPr>
              <w:t>区域空气质量现状评价表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69"/>
              <w:gridCol w:w="1981"/>
              <w:gridCol w:w="1514"/>
              <w:gridCol w:w="1471"/>
              <w:gridCol w:w="944"/>
              <w:gridCol w:w="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670" w:type="pct"/>
                  <w:vMerge w:val="restart"/>
                  <w:tcBorders>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评价因子</w:t>
                  </w:r>
                </w:p>
              </w:tc>
              <w:tc>
                <w:tcPr>
                  <w:tcW w:w="1242" w:type="pct"/>
                  <w:vMerge w:val="restart"/>
                  <w:tcBorders>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平均时段</w:t>
                  </w:r>
                </w:p>
              </w:tc>
              <w:tc>
                <w:tcPr>
                  <w:tcW w:w="949" w:type="pct"/>
                  <w:tcBorders>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现状浓度/</w:t>
                  </w:r>
                </w:p>
              </w:tc>
              <w:tc>
                <w:tcPr>
                  <w:tcW w:w="922" w:type="pct"/>
                  <w:tcBorders>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标准限值/</w:t>
                  </w:r>
                </w:p>
              </w:tc>
              <w:tc>
                <w:tcPr>
                  <w:tcW w:w="592" w:type="pct"/>
                  <w:vMerge w:val="restart"/>
                  <w:tcBorders>
                    <w:tl2br w:val="nil"/>
                    <w:tr2bl w:val="nil"/>
                  </w:tcBorders>
                  <w:noWrap/>
                  <w:vAlign w:val="center"/>
                </w:tcPr>
                <w:p>
                  <w:pPr>
                    <w:pStyle w:val="61"/>
                    <w:spacing w:line="240" w:lineRule="auto"/>
                    <w:jc w:val="center"/>
                    <w:rPr>
                      <w:rFonts w:hint="default" w:ascii="Times New Roman" w:hAnsi="Times New Roman" w:cs="Times New Roman"/>
                      <w:b/>
                      <w:bCs/>
                      <w:color w:val="auto"/>
                      <w:spacing w:val="0"/>
                      <w:position w:val="0"/>
                      <w:sz w:val="21"/>
                      <w:szCs w:val="21"/>
                      <w:highlight w:val="none"/>
                      <w:lang w:val="en-US" w:eastAsia="zh-CN"/>
                    </w:rPr>
                  </w:pPr>
                  <w:r>
                    <w:rPr>
                      <w:rFonts w:hint="default" w:ascii="Times New Roman" w:hAnsi="Times New Roman" w:cs="Times New Roman"/>
                      <w:b/>
                      <w:bCs/>
                      <w:color w:val="auto"/>
                      <w:spacing w:val="0"/>
                      <w:position w:val="0"/>
                      <w:sz w:val="21"/>
                      <w:szCs w:val="21"/>
                      <w:highlight w:val="none"/>
                      <w:lang w:val="en-US" w:eastAsia="zh-CN"/>
                    </w:rPr>
                    <w:t>占标率</w:t>
                  </w:r>
                </w:p>
                <w:p>
                  <w:pPr>
                    <w:pStyle w:val="61"/>
                    <w:spacing w:line="240" w:lineRule="auto"/>
                    <w:jc w:val="center"/>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t>（%）</w:t>
                  </w:r>
                </w:p>
              </w:tc>
              <w:tc>
                <w:tcPr>
                  <w:tcW w:w="622" w:type="pct"/>
                  <w:vMerge w:val="restart"/>
                  <w:tcBorders>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670" w:type="pct"/>
                  <w:vMerge w:val="continue"/>
                  <w:tcBorders>
                    <w:bottom w:val="single" w:color="auto" w:sz="12" w:space="0"/>
                    <w:tl2br w:val="nil"/>
                    <w:tr2bl w:val="nil"/>
                  </w:tcBorders>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p>
              </w:tc>
              <w:tc>
                <w:tcPr>
                  <w:tcW w:w="1242" w:type="pct"/>
                  <w:vMerge w:val="continue"/>
                  <w:tcBorders>
                    <w:bottom w:val="single" w:color="auto" w:sz="12" w:space="0"/>
                    <w:tl2br w:val="nil"/>
                    <w:tr2bl w:val="nil"/>
                  </w:tcBorders>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p>
              </w:tc>
              <w:tc>
                <w:tcPr>
                  <w:tcW w:w="949" w:type="pct"/>
                  <w:tcBorders>
                    <w:bottom w:val="single" w:color="auto" w:sz="12" w:space="0"/>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（μg/m³）</w:t>
                  </w:r>
                </w:p>
              </w:tc>
              <w:tc>
                <w:tcPr>
                  <w:tcW w:w="922" w:type="pct"/>
                  <w:tcBorders>
                    <w:bottom w:val="single" w:color="auto" w:sz="12" w:space="0"/>
                    <w:tl2br w:val="nil"/>
                    <w:tr2bl w:val="nil"/>
                  </w:tcBorders>
                  <w:noWrap/>
                  <w:vAlign w:val="center"/>
                </w:tcPr>
                <w:p>
                  <w:pPr>
                    <w:pStyle w:val="61"/>
                    <w:spacing w:line="240" w:lineRule="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（μg/m³）</w:t>
                  </w:r>
                </w:p>
              </w:tc>
              <w:tc>
                <w:tcPr>
                  <w:tcW w:w="592" w:type="pct"/>
                  <w:vMerge w:val="continue"/>
                  <w:tcBorders>
                    <w:bottom w:val="single" w:color="auto" w:sz="12" w:space="0"/>
                    <w:tl2br w:val="nil"/>
                    <w:tr2bl w:val="nil"/>
                  </w:tcBorders>
                  <w:noWrap/>
                  <w:vAlign w:val="center"/>
                </w:tcPr>
                <w:p>
                  <w:pPr>
                    <w:pStyle w:val="61"/>
                    <w:spacing w:line="240" w:lineRule="auto"/>
                    <w:jc w:val="center"/>
                    <w:rPr>
                      <w:rFonts w:hint="default" w:ascii="Times New Roman" w:hAnsi="Times New Roman" w:cs="Times New Roman"/>
                      <w:color w:val="auto"/>
                      <w:spacing w:val="0"/>
                      <w:position w:val="0"/>
                      <w:sz w:val="21"/>
                      <w:szCs w:val="21"/>
                      <w:highlight w:val="none"/>
                    </w:rPr>
                  </w:pPr>
                </w:p>
              </w:tc>
              <w:tc>
                <w:tcPr>
                  <w:tcW w:w="622" w:type="pct"/>
                  <w:vMerge w:val="continue"/>
                  <w:tcBorders>
                    <w:bottom w:val="single" w:color="auto" w:sz="12" w:space="0"/>
                    <w:tl2br w:val="nil"/>
                    <w:tr2bl w:val="nil"/>
                  </w:tcBorders>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0" w:type="pct"/>
                  <w:tcBorders>
                    <w:top w:val="single" w:color="auto" w:sz="12" w:space="0"/>
                  </w:tcBorders>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SO</w:t>
                  </w:r>
                  <w:r>
                    <w:rPr>
                      <w:rFonts w:hint="default" w:ascii="Times New Roman" w:hAnsi="Times New Roman" w:cs="Times New Roman"/>
                      <w:color w:val="auto"/>
                      <w:spacing w:val="0"/>
                      <w:position w:val="0"/>
                      <w:sz w:val="21"/>
                      <w:szCs w:val="21"/>
                      <w:highlight w:val="none"/>
                      <w:vertAlign w:val="subscript"/>
                    </w:rPr>
                    <w:t>2</w:t>
                  </w:r>
                </w:p>
              </w:tc>
              <w:tc>
                <w:tcPr>
                  <w:tcW w:w="1242" w:type="pct"/>
                  <w:tcBorders>
                    <w:top w:val="single" w:color="auto" w:sz="12" w:space="0"/>
                  </w:tcBorders>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年平均浓度</w:t>
                  </w:r>
                </w:p>
              </w:tc>
              <w:tc>
                <w:tcPr>
                  <w:tcW w:w="949" w:type="pct"/>
                  <w:tcBorders>
                    <w:top w:val="single" w:color="auto" w:sz="12" w:space="0"/>
                  </w:tcBorders>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6</w:t>
                  </w:r>
                </w:p>
              </w:tc>
              <w:tc>
                <w:tcPr>
                  <w:tcW w:w="922" w:type="pct"/>
                  <w:tcBorders>
                    <w:top w:val="single" w:color="auto" w:sz="12" w:space="0"/>
                  </w:tcBorders>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60</w:t>
                  </w:r>
                </w:p>
              </w:tc>
              <w:tc>
                <w:tcPr>
                  <w:tcW w:w="592" w:type="pct"/>
                  <w:tcBorders>
                    <w:top w:val="single" w:color="auto" w:sz="12" w:space="0"/>
                  </w:tcBorders>
                  <w:noWrap/>
                  <w:vAlign w:val="center"/>
                </w:tcPr>
                <w:p>
                  <w:pPr>
                    <w:pStyle w:val="61"/>
                    <w:spacing w:line="240" w:lineRule="auto"/>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10</w:t>
                  </w:r>
                </w:p>
              </w:tc>
              <w:tc>
                <w:tcPr>
                  <w:tcW w:w="622" w:type="pct"/>
                  <w:tcBorders>
                    <w:top w:val="single" w:color="auto" w:sz="12" w:space="0"/>
                  </w:tcBorders>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0"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NO</w:t>
                  </w:r>
                  <w:r>
                    <w:rPr>
                      <w:rFonts w:hint="default" w:ascii="Times New Roman" w:hAnsi="Times New Roman" w:cs="Times New Roman"/>
                      <w:color w:val="auto"/>
                      <w:spacing w:val="0"/>
                      <w:position w:val="0"/>
                      <w:sz w:val="21"/>
                      <w:szCs w:val="21"/>
                      <w:highlight w:val="none"/>
                      <w:vertAlign w:val="subscript"/>
                    </w:rPr>
                    <w:t>2</w:t>
                  </w:r>
                </w:p>
              </w:tc>
              <w:tc>
                <w:tcPr>
                  <w:tcW w:w="124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年平均浓度</w:t>
                  </w:r>
                </w:p>
              </w:tc>
              <w:tc>
                <w:tcPr>
                  <w:tcW w:w="949"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28</w:t>
                  </w:r>
                </w:p>
              </w:tc>
              <w:tc>
                <w:tcPr>
                  <w:tcW w:w="92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40</w:t>
                  </w:r>
                </w:p>
              </w:tc>
              <w:tc>
                <w:tcPr>
                  <w:tcW w:w="592" w:type="pct"/>
                  <w:noWrap/>
                  <w:vAlign w:val="center"/>
                </w:tcPr>
                <w:p>
                  <w:pPr>
                    <w:pStyle w:val="61"/>
                    <w:spacing w:line="240" w:lineRule="auto"/>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70</w:t>
                  </w:r>
                </w:p>
              </w:tc>
              <w:tc>
                <w:tcPr>
                  <w:tcW w:w="62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0"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rPr>
                    <w:t>CO</w:t>
                  </w:r>
                </w:p>
              </w:tc>
              <w:tc>
                <w:tcPr>
                  <w:tcW w:w="124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年平均浓度</w:t>
                  </w:r>
                </w:p>
              </w:tc>
              <w:tc>
                <w:tcPr>
                  <w:tcW w:w="949"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1.0mg/m³</w:t>
                  </w:r>
                </w:p>
              </w:tc>
              <w:tc>
                <w:tcPr>
                  <w:tcW w:w="92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4mg/m³</w:t>
                  </w:r>
                </w:p>
              </w:tc>
              <w:tc>
                <w:tcPr>
                  <w:tcW w:w="59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25</w:t>
                  </w:r>
                </w:p>
              </w:tc>
              <w:tc>
                <w:tcPr>
                  <w:tcW w:w="62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0"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O</w:t>
                  </w:r>
                  <w:r>
                    <w:rPr>
                      <w:rFonts w:hint="default" w:ascii="Times New Roman" w:hAnsi="Times New Roman" w:cs="Times New Roman"/>
                      <w:color w:val="auto"/>
                      <w:spacing w:val="0"/>
                      <w:position w:val="0"/>
                      <w:sz w:val="21"/>
                      <w:szCs w:val="21"/>
                      <w:highlight w:val="none"/>
                      <w:vertAlign w:val="subscript"/>
                    </w:rPr>
                    <w:t>3</w:t>
                  </w:r>
                </w:p>
              </w:tc>
              <w:tc>
                <w:tcPr>
                  <w:tcW w:w="124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日最大8小时平均</w:t>
                  </w:r>
                </w:p>
              </w:tc>
              <w:tc>
                <w:tcPr>
                  <w:tcW w:w="949"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70</w:t>
                  </w:r>
                </w:p>
              </w:tc>
              <w:tc>
                <w:tcPr>
                  <w:tcW w:w="92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160</w:t>
                  </w:r>
                </w:p>
              </w:tc>
              <w:tc>
                <w:tcPr>
                  <w:tcW w:w="59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43.75</w:t>
                  </w:r>
                </w:p>
              </w:tc>
              <w:tc>
                <w:tcPr>
                  <w:tcW w:w="62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0"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PM</w:t>
                  </w:r>
                  <w:r>
                    <w:rPr>
                      <w:rFonts w:hint="default" w:ascii="Times New Roman" w:hAnsi="Times New Roman" w:cs="Times New Roman"/>
                      <w:color w:val="auto"/>
                      <w:spacing w:val="0"/>
                      <w:position w:val="0"/>
                      <w:sz w:val="21"/>
                      <w:szCs w:val="21"/>
                      <w:highlight w:val="none"/>
                      <w:vertAlign w:val="subscript"/>
                    </w:rPr>
                    <w:t>2.5</w:t>
                  </w:r>
                </w:p>
              </w:tc>
              <w:tc>
                <w:tcPr>
                  <w:tcW w:w="124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年平均浓度</w:t>
                  </w:r>
                </w:p>
              </w:tc>
              <w:tc>
                <w:tcPr>
                  <w:tcW w:w="949"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65</w:t>
                  </w:r>
                </w:p>
              </w:tc>
              <w:tc>
                <w:tcPr>
                  <w:tcW w:w="92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35</w:t>
                  </w:r>
                </w:p>
              </w:tc>
              <w:tc>
                <w:tcPr>
                  <w:tcW w:w="59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185</w:t>
                  </w:r>
                </w:p>
              </w:tc>
              <w:tc>
                <w:tcPr>
                  <w:tcW w:w="62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670"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PM</w:t>
                  </w:r>
                  <w:r>
                    <w:rPr>
                      <w:rFonts w:hint="default" w:ascii="Times New Roman" w:hAnsi="Times New Roman" w:cs="Times New Roman"/>
                      <w:color w:val="auto"/>
                      <w:spacing w:val="0"/>
                      <w:position w:val="0"/>
                      <w:sz w:val="21"/>
                      <w:szCs w:val="21"/>
                      <w:highlight w:val="none"/>
                      <w:vertAlign w:val="subscript"/>
                    </w:rPr>
                    <w:t>10</w:t>
                  </w:r>
                </w:p>
              </w:tc>
              <w:tc>
                <w:tcPr>
                  <w:tcW w:w="124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年平均浓度</w:t>
                  </w:r>
                </w:p>
              </w:tc>
              <w:tc>
                <w:tcPr>
                  <w:tcW w:w="949"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103</w:t>
                  </w:r>
                </w:p>
              </w:tc>
              <w:tc>
                <w:tcPr>
                  <w:tcW w:w="92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70</w:t>
                  </w:r>
                </w:p>
              </w:tc>
              <w:tc>
                <w:tcPr>
                  <w:tcW w:w="592" w:type="pct"/>
                  <w:noWrap/>
                  <w:vAlign w:val="center"/>
                </w:tcPr>
                <w:p>
                  <w:pPr>
                    <w:pStyle w:val="61"/>
                    <w:spacing w:line="240" w:lineRule="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147</w:t>
                  </w:r>
                </w:p>
              </w:tc>
              <w:tc>
                <w:tcPr>
                  <w:tcW w:w="622" w:type="pct"/>
                  <w:noWrap/>
                  <w:vAlign w:val="center"/>
                </w:tcPr>
                <w:p>
                  <w:pPr>
                    <w:pStyle w:val="61"/>
                    <w:spacing w:line="240" w:lineRule="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超标</w:t>
                  </w:r>
                </w:p>
              </w:tc>
            </w:tr>
          </w:tbl>
          <w:p>
            <w:pPr>
              <w:spacing w:line="360" w:lineRule="auto"/>
              <w:ind w:firstLine="480"/>
              <w:jc w:val="both"/>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rPr>
              <w:t>根据表3-1对基本污染物的年评价指标的分析结果，本项目所在区域SO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、NO</w:t>
            </w:r>
            <w:r>
              <w:rPr>
                <w:rFonts w:hint="default" w:ascii="Times New Roman" w:hAnsi="Times New Roman" w:eastAsia="宋体" w:cs="Times New Roman"/>
                <w:color w:val="auto"/>
                <w:spacing w:val="0"/>
                <w:position w:val="0"/>
                <w:sz w:val="24"/>
                <w:szCs w:val="24"/>
                <w:highlight w:val="none"/>
                <w:vertAlign w:val="subscript"/>
              </w:rPr>
              <w:t>2</w:t>
            </w:r>
            <w:r>
              <w:rPr>
                <w:rFonts w:hint="default" w:ascii="Times New Roman" w:hAnsi="Times New Roman" w:eastAsia="宋体" w:cs="Times New Roman"/>
                <w:color w:val="auto"/>
                <w:spacing w:val="0"/>
                <w:position w:val="0"/>
                <w:sz w:val="24"/>
                <w:szCs w:val="24"/>
                <w:highlight w:val="none"/>
              </w:rPr>
              <w:t>、CO年评价和O</w:t>
            </w:r>
            <w:r>
              <w:rPr>
                <w:rFonts w:hint="default" w:ascii="Times New Roman" w:hAnsi="Times New Roman" w:eastAsia="宋体" w:cs="Times New Roman"/>
                <w:color w:val="auto"/>
                <w:spacing w:val="0"/>
                <w:position w:val="0"/>
                <w:sz w:val="24"/>
                <w:szCs w:val="24"/>
                <w:highlight w:val="none"/>
                <w:vertAlign w:val="subscript"/>
              </w:rPr>
              <w:t>3</w:t>
            </w:r>
            <w:r>
              <w:rPr>
                <w:rFonts w:hint="default" w:ascii="Times New Roman" w:hAnsi="Times New Roman" w:eastAsia="宋体" w:cs="Times New Roman"/>
                <w:color w:val="auto"/>
                <w:spacing w:val="0"/>
                <w:position w:val="0"/>
                <w:sz w:val="24"/>
                <w:szCs w:val="24"/>
                <w:highlight w:val="none"/>
                <w:lang w:val="en-US" w:eastAsia="zh-CN"/>
              </w:rPr>
              <w:t>日最大8小时平均</w:t>
            </w:r>
            <w:r>
              <w:rPr>
                <w:rFonts w:hint="default" w:ascii="Times New Roman" w:hAnsi="Times New Roman" w:eastAsia="宋体" w:cs="Times New Roman"/>
                <w:color w:val="auto"/>
                <w:spacing w:val="0"/>
                <w:position w:val="0"/>
                <w:sz w:val="24"/>
                <w:szCs w:val="24"/>
                <w:highlight w:val="none"/>
              </w:rPr>
              <w:t>的指标为达标；PM</w:t>
            </w:r>
            <w:r>
              <w:rPr>
                <w:rFonts w:hint="default" w:ascii="Times New Roman" w:hAnsi="Times New Roman" w:eastAsia="宋体" w:cs="Times New Roman"/>
                <w:color w:val="auto"/>
                <w:spacing w:val="0"/>
                <w:position w:val="0"/>
                <w:sz w:val="24"/>
                <w:szCs w:val="24"/>
                <w:highlight w:val="none"/>
                <w:vertAlign w:val="subscript"/>
              </w:rPr>
              <w:t>2.5</w:t>
            </w:r>
            <w:r>
              <w:rPr>
                <w:rFonts w:hint="default" w:ascii="Times New Roman" w:hAnsi="Times New Roman" w:eastAsia="宋体" w:cs="Times New Roman"/>
                <w:color w:val="auto"/>
                <w:spacing w:val="0"/>
                <w:position w:val="0"/>
                <w:sz w:val="24"/>
                <w:szCs w:val="24"/>
                <w:highlight w:val="none"/>
              </w:rPr>
              <w:t>、PM</w:t>
            </w:r>
            <w:r>
              <w:rPr>
                <w:rFonts w:hint="default" w:ascii="Times New Roman" w:hAnsi="Times New Roman" w:eastAsia="宋体" w:cs="Times New Roman"/>
                <w:color w:val="auto"/>
                <w:spacing w:val="0"/>
                <w:position w:val="0"/>
                <w:sz w:val="24"/>
                <w:szCs w:val="24"/>
                <w:highlight w:val="none"/>
                <w:vertAlign w:val="subscript"/>
              </w:rPr>
              <w:t>10</w:t>
            </w:r>
            <w:r>
              <w:rPr>
                <w:rFonts w:hint="default" w:ascii="Times New Roman" w:hAnsi="Times New Roman" w:eastAsia="宋体" w:cs="Times New Roman"/>
                <w:color w:val="auto"/>
                <w:spacing w:val="0"/>
                <w:position w:val="0"/>
                <w:sz w:val="24"/>
                <w:szCs w:val="24"/>
                <w:highlight w:val="none"/>
              </w:rPr>
              <w:t>的年评价指标均为超标。</w:t>
            </w:r>
            <w:r>
              <w:rPr>
                <w:rFonts w:hint="default" w:ascii="Times New Roman" w:hAnsi="Times New Roman" w:eastAsia="宋体" w:cs="Times New Roman"/>
                <w:color w:val="auto"/>
                <w:spacing w:val="0"/>
                <w:position w:val="0"/>
                <w:sz w:val="24"/>
                <w:szCs w:val="24"/>
                <w:highlight w:val="none"/>
                <w:lang w:val="en-US" w:eastAsia="zh-CN"/>
              </w:rPr>
              <w:t>判定项目所在区域为</w:t>
            </w:r>
            <w:r>
              <w:rPr>
                <w:rFonts w:hint="eastAsia" w:eastAsia="宋体" w:cs="Times New Roman"/>
                <w:color w:val="auto"/>
                <w:spacing w:val="0"/>
                <w:position w:val="0"/>
                <w:sz w:val="24"/>
                <w:szCs w:val="24"/>
                <w:highlight w:val="none"/>
                <w:lang w:val="en-US" w:eastAsia="zh-CN"/>
              </w:rPr>
              <w:t>不</w:t>
            </w:r>
            <w:r>
              <w:rPr>
                <w:rFonts w:hint="default" w:ascii="Times New Roman" w:hAnsi="Times New Roman" w:eastAsia="宋体" w:cs="Times New Roman"/>
                <w:color w:val="auto"/>
                <w:spacing w:val="0"/>
                <w:position w:val="0"/>
                <w:sz w:val="24"/>
                <w:szCs w:val="24"/>
                <w:highlight w:val="none"/>
                <w:lang w:val="en-US" w:eastAsia="zh-CN"/>
              </w:rPr>
              <w:t>达标区。</w:t>
            </w:r>
          </w:p>
          <w:p>
            <w:pPr>
              <w:spacing w:line="360" w:lineRule="auto"/>
              <w:ind w:left="0" w:leftChars="0" w:firstLine="0" w:firstLineChars="0"/>
              <w:outlineLvl w:val="2"/>
              <w:rPr>
                <w:rFonts w:hint="default" w:ascii="Times New Roman" w:hAnsi="Times New Roman" w:eastAsia="宋体" w:cs="Times New Roman"/>
                <w:b/>
                <w:color w:val="auto"/>
                <w:spacing w:val="0"/>
                <w:position w:val="0"/>
                <w:sz w:val="24"/>
                <w:highlight w:val="none"/>
              </w:rPr>
            </w:pPr>
            <w:r>
              <w:rPr>
                <w:rFonts w:hint="default" w:ascii="Times New Roman" w:hAnsi="Times New Roman" w:eastAsia="宋体" w:cs="Times New Roman"/>
                <w:b/>
                <w:bCs/>
                <w:color w:val="auto"/>
                <w:spacing w:val="0"/>
                <w:position w:val="0"/>
                <w:sz w:val="24"/>
                <w:szCs w:val="24"/>
                <w:highlight w:val="none"/>
              </w:rPr>
              <w:t>1.2其他污染物补充监测</w:t>
            </w:r>
          </w:p>
          <w:p>
            <w:pPr>
              <w:spacing w:line="360" w:lineRule="auto"/>
              <w:ind w:firstLine="480" w:firstLineChars="200"/>
              <w:rPr>
                <w:rFonts w:hint="default" w:ascii="Times New Roman" w:hAnsi="Times New Roman" w:cs="Times New Roman"/>
                <w:color w:val="auto"/>
                <w:spacing w:val="0"/>
                <w:position w:val="0"/>
                <w:sz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rPr>
              <w:t>本项目涉及的大气污染物评价因子为</w:t>
            </w:r>
            <w:r>
              <w:rPr>
                <w:rFonts w:hint="default" w:ascii="Times New Roman" w:hAnsi="Times New Roman" w:cs="Times New Roman"/>
                <w:color w:val="auto"/>
                <w:spacing w:val="0"/>
                <w:position w:val="0"/>
                <w:sz w:val="24"/>
                <w:szCs w:val="24"/>
                <w:highlight w:val="none"/>
                <w:lang w:val="en-US" w:eastAsia="zh-CN"/>
              </w:rPr>
              <w:t>颗粒物</w:t>
            </w:r>
            <w:r>
              <w:rPr>
                <w:rFonts w:hint="default" w:ascii="Times New Roman" w:hAnsi="Times New Roman" w:eastAsia="宋体" w:cs="Times New Roman"/>
                <w:color w:val="auto"/>
                <w:spacing w:val="0"/>
                <w:position w:val="0"/>
                <w:sz w:val="24"/>
                <w:szCs w:val="24"/>
                <w:highlight w:val="none"/>
              </w:rPr>
              <w:t>，根据《建设项目环境影响报告表编制技术指南（污染影响类）》（试行）中相关规定及本项目厂址周围情况，</w:t>
            </w:r>
            <w:r>
              <w:rPr>
                <w:rFonts w:hint="default" w:ascii="Times New Roman" w:hAnsi="Times New Roman" w:eastAsia="宋体" w:cs="Times New Roman"/>
                <w:color w:val="auto"/>
                <w:spacing w:val="0"/>
                <w:position w:val="0"/>
                <w:sz w:val="24"/>
                <w:highlight w:val="none"/>
              </w:rPr>
              <w:t>本次评价大气现状监测数据</w:t>
            </w:r>
            <w:r>
              <w:rPr>
                <w:rFonts w:hint="default" w:ascii="Times New Roman" w:hAnsi="Times New Roman" w:cs="Times New Roman"/>
                <w:color w:val="auto"/>
                <w:spacing w:val="0"/>
                <w:position w:val="0"/>
                <w:sz w:val="24"/>
                <w:highlight w:val="none"/>
                <w:lang w:val="en-US" w:eastAsia="zh-CN"/>
              </w:rPr>
              <w:t>颗粒物数据来源引用</w:t>
            </w:r>
            <w:r>
              <w:rPr>
                <w:rFonts w:hint="default" w:ascii="Times New Roman" w:hAnsi="Times New Roman"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新</w:t>
            </w:r>
            <w:r>
              <w:rPr>
                <w:rFonts w:hint="default" w:ascii="Times New Roman" w:hAnsi="Times New Roman" w:cs="Times New Roman"/>
                <w:color w:val="auto"/>
                <w:spacing w:val="0"/>
                <w:position w:val="0"/>
                <w:sz w:val="24"/>
                <w:highlight w:val="none"/>
                <w:lang w:val="en-US" w:eastAsia="zh-CN"/>
              </w:rPr>
              <w:t>疆</w:t>
            </w:r>
            <w:r>
              <w:rPr>
                <w:rFonts w:hint="default" w:ascii="Times New Roman" w:hAnsi="Times New Roman" w:eastAsia="宋体" w:cs="Times New Roman"/>
                <w:color w:val="auto"/>
                <w:spacing w:val="0"/>
                <w:position w:val="0"/>
                <w:sz w:val="24"/>
                <w:highlight w:val="none"/>
              </w:rPr>
              <w:t>新高丽环保材料有限公司</w:t>
            </w:r>
            <w:r>
              <w:rPr>
                <w:rFonts w:hint="default" w:ascii="Times New Roman" w:hAnsi="Times New Roman" w:cs="Times New Roman"/>
                <w:color w:val="auto"/>
                <w:spacing w:val="0"/>
                <w:position w:val="0"/>
                <w:sz w:val="24"/>
                <w:highlight w:val="none"/>
                <w:lang w:eastAsia="zh-CN"/>
              </w:rPr>
              <w:t>年产1.05万吨热固</w:t>
            </w:r>
            <w:r>
              <w:rPr>
                <w:rFonts w:hint="default" w:ascii="Times New Roman" w:hAnsi="Times New Roman" w:cs="Times New Roman"/>
                <w:color w:val="auto"/>
                <w:spacing w:val="0"/>
                <w:position w:val="0"/>
                <w:sz w:val="24"/>
                <w:szCs w:val="24"/>
                <w:highlight w:val="none"/>
                <w:lang w:eastAsia="zh-CN"/>
              </w:rPr>
              <w:t>性粉末涂料项目》</w:t>
            </w:r>
            <w:r>
              <w:rPr>
                <w:rFonts w:hint="default" w:ascii="Times New Roman" w:hAnsi="Times New Roman" w:eastAsia="宋体" w:cs="Times New Roman"/>
                <w:color w:val="auto"/>
                <w:spacing w:val="0"/>
                <w:position w:val="0"/>
                <w:sz w:val="24"/>
                <w:szCs w:val="24"/>
                <w:highlight w:val="none"/>
              </w:rPr>
              <w:t>于202</w:t>
            </w: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highlight w:val="none"/>
              </w:rPr>
              <w:t>年</w:t>
            </w:r>
            <w:r>
              <w:rPr>
                <w:rFonts w:hint="default" w:ascii="Times New Roman" w:hAnsi="Times New Roman" w:cs="Times New Roman"/>
                <w:color w:val="auto"/>
                <w:spacing w:val="0"/>
                <w:position w:val="0"/>
                <w:sz w:val="24"/>
                <w:szCs w:val="24"/>
                <w:highlight w:val="none"/>
                <w:lang w:val="en-US" w:eastAsia="zh-CN"/>
              </w:rPr>
              <w:t>9</w:t>
            </w:r>
            <w:r>
              <w:rPr>
                <w:rFonts w:hint="default" w:ascii="Times New Roman" w:hAnsi="Times New Roman" w:eastAsia="宋体" w:cs="Times New Roman"/>
                <w:color w:val="auto"/>
                <w:spacing w:val="0"/>
                <w:position w:val="0"/>
                <w:sz w:val="24"/>
                <w:szCs w:val="24"/>
                <w:highlight w:val="none"/>
              </w:rPr>
              <w:t>月</w:t>
            </w:r>
            <w:r>
              <w:rPr>
                <w:rFonts w:hint="default" w:ascii="Times New Roman" w:hAnsi="Times New Roman" w:cs="Times New Roman"/>
                <w:color w:val="auto"/>
                <w:spacing w:val="0"/>
                <w:position w:val="0"/>
                <w:sz w:val="24"/>
                <w:szCs w:val="24"/>
                <w:highlight w:val="none"/>
                <w:lang w:val="en-US" w:eastAsia="zh-CN"/>
              </w:rPr>
              <w:t>15</w:t>
            </w:r>
            <w:r>
              <w:rPr>
                <w:rFonts w:hint="default" w:ascii="Times New Roman" w:hAnsi="Times New Roman" w:eastAsia="宋体" w:cs="Times New Roman"/>
                <w:color w:val="auto"/>
                <w:spacing w:val="0"/>
                <w:position w:val="0"/>
                <w:sz w:val="24"/>
                <w:szCs w:val="24"/>
                <w:highlight w:val="none"/>
              </w:rPr>
              <w:t>日</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9</w:t>
            </w:r>
            <w:r>
              <w:rPr>
                <w:rFonts w:hint="default" w:ascii="Times New Roman" w:hAnsi="Times New Roman" w:eastAsia="宋体" w:cs="Times New Roman"/>
                <w:color w:val="auto"/>
                <w:spacing w:val="0"/>
                <w:position w:val="0"/>
                <w:sz w:val="24"/>
                <w:szCs w:val="24"/>
                <w:highlight w:val="none"/>
              </w:rPr>
              <w:t>月</w:t>
            </w:r>
            <w:r>
              <w:rPr>
                <w:rFonts w:hint="default" w:ascii="Times New Roman" w:hAnsi="Times New Roman" w:cs="Times New Roman"/>
                <w:color w:val="auto"/>
                <w:spacing w:val="0"/>
                <w:position w:val="0"/>
                <w:sz w:val="24"/>
                <w:szCs w:val="24"/>
                <w:highlight w:val="none"/>
                <w:lang w:val="en-US" w:eastAsia="zh-CN"/>
              </w:rPr>
              <w:t>17</w:t>
            </w:r>
            <w:r>
              <w:rPr>
                <w:rFonts w:hint="default" w:ascii="Times New Roman" w:hAnsi="Times New Roman" w:eastAsia="宋体" w:cs="Times New Roman"/>
                <w:color w:val="auto"/>
                <w:spacing w:val="0"/>
                <w:position w:val="0"/>
                <w:sz w:val="24"/>
                <w:szCs w:val="24"/>
                <w:highlight w:val="none"/>
              </w:rPr>
              <w:t>日</w:t>
            </w:r>
            <w:r>
              <w:rPr>
                <w:rFonts w:hint="default" w:ascii="Times New Roman" w:hAnsi="Times New Roman" w:cs="Times New Roman"/>
                <w:color w:val="auto"/>
                <w:spacing w:val="0"/>
                <w:position w:val="0"/>
                <w:sz w:val="24"/>
                <w:szCs w:val="24"/>
                <w:highlight w:val="none"/>
                <w:lang w:val="en-US" w:eastAsia="zh-CN"/>
              </w:rPr>
              <w:t>的</w:t>
            </w:r>
            <w:r>
              <w:rPr>
                <w:rFonts w:hint="default" w:ascii="Times New Roman" w:hAnsi="Times New Roman" w:eastAsia="宋体" w:cs="Times New Roman"/>
                <w:color w:val="auto"/>
                <w:spacing w:val="0"/>
                <w:position w:val="0"/>
                <w:sz w:val="24"/>
                <w:szCs w:val="24"/>
                <w:highlight w:val="none"/>
              </w:rPr>
              <w:t>监测数据，位于</w:t>
            </w:r>
            <w:r>
              <w:rPr>
                <w:rFonts w:hint="default" w:ascii="Times New Roman" w:hAnsi="Times New Roman" w:cs="Times New Roman"/>
                <w:color w:val="auto"/>
                <w:spacing w:val="0"/>
                <w:position w:val="0"/>
                <w:sz w:val="24"/>
                <w:szCs w:val="24"/>
                <w:highlight w:val="none"/>
                <w:lang w:val="en-US" w:eastAsia="zh-CN"/>
              </w:rPr>
              <w:t>本</w:t>
            </w:r>
            <w:r>
              <w:rPr>
                <w:rFonts w:hint="default" w:ascii="Times New Roman" w:hAnsi="Times New Roman" w:eastAsia="宋体" w:cs="Times New Roman"/>
                <w:color w:val="auto"/>
                <w:spacing w:val="0"/>
                <w:position w:val="0"/>
                <w:sz w:val="24"/>
                <w:szCs w:val="24"/>
                <w:highlight w:val="none"/>
              </w:rPr>
              <w:t>项目区</w:t>
            </w:r>
            <w:r>
              <w:rPr>
                <w:rFonts w:hint="default" w:ascii="Times New Roman" w:hAnsi="Times New Roman" w:cs="Times New Roman"/>
                <w:color w:val="auto"/>
                <w:spacing w:val="0"/>
                <w:position w:val="0"/>
                <w:sz w:val="24"/>
                <w:szCs w:val="24"/>
                <w:highlight w:val="none"/>
                <w:lang w:val="en-US" w:eastAsia="zh-CN"/>
              </w:rPr>
              <w:t>3.9k</w:t>
            </w:r>
            <w:r>
              <w:rPr>
                <w:rFonts w:hint="default" w:ascii="Times New Roman" w:hAnsi="Times New Roman" w:eastAsia="宋体" w:cs="Times New Roman"/>
                <w:color w:val="auto"/>
                <w:spacing w:val="0"/>
                <w:position w:val="0"/>
                <w:sz w:val="24"/>
                <w:szCs w:val="24"/>
                <w:highlight w:val="none"/>
              </w:rPr>
              <w:t>m处</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highlight w:val="none"/>
                <w:lang w:val="en-US" w:eastAsia="zh-CN"/>
              </w:rPr>
              <w:t>监测报告见附件7。</w:t>
            </w:r>
          </w:p>
          <w:p>
            <w:pPr>
              <w:spacing w:line="360" w:lineRule="auto"/>
              <w:ind w:firstLine="482" w:firstLineChars="200"/>
              <w:rPr>
                <w:rFonts w:hint="default" w:ascii="Times New Roman" w:hAnsi="Times New Roman" w:eastAsia="宋体" w:cs="Times New Roman"/>
                <w:b/>
                <w:bCs/>
                <w:color w:val="auto"/>
                <w:spacing w:val="0"/>
                <w:position w:val="0"/>
                <w:sz w:val="24"/>
                <w:highlight w:val="none"/>
              </w:rPr>
            </w:pPr>
            <w:r>
              <w:rPr>
                <w:rFonts w:hint="default" w:ascii="Times New Roman" w:hAnsi="Times New Roman" w:eastAsia="宋体" w:cs="Times New Roman"/>
                <w:b/>
                <w:bCs/>
                <w:color w:val="auto"/>
                <w:spacing w:val="0"/>
                <w:position w:val="0"/>
                <w:sz w:val="24"/>
                <w:highlight w:val="none"/>
              </w:rPr>
              <w:t>监测项目：</w:t>
            </w:r>
            <w:r>
              <w:rPr>
                <w:rFonts w:hint="default" w:ascii="Times New Roman" w:hAnsi="Times New Roman" w:eastAsia="宋体" w:cs="Times New Roman"/>
                <w:b w:val="0"/>
                <w:bCs w:val="0"/>
                <w:color w:val="auto"/>
                <w:spacing w:val="0"/>
                <w:position w:val="0"/>
                <w:sz w:val="24"/>
                <w:highlight w:val="none"/>
                <w:lang w:val="en-US" w:eastAsia="zh-CN"/>
              </w:rPr>
              <w:t>总悬浮</w:t>
            </w:r>
            <w:r>
              <w:rPr>
                <w:rFonts w:hint="default" w:ascii="Times New Roman" w:hAnsi="Times New Roman" w:cs="Times New Roman"/>
                <w:b w:val="0"/>
                <w:bCs w:val="0"/>
                <w:color w:val="auto"/>
                <w:spacing w:val="0"/>
                <w:position w:val="0"/>
                <w:sz w:val="24"/>
                <w:highlight w:val="none"/>
                <w:lang w:val="en-US" w:eastAsia="zh-CN"/>
              </w:rPr>
              <w:t>颗粒物（TSP）</w: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各项目的采样及分析方法均按照国家环保局颁布的《空气和废气监测分析方法</w:t>
            </w:r>
            <w:r>
              <w:rPr>
                <w:rFonts w:hint="default" w:ascii="Times New Roman" w:hAnsi="Times New Roman"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环境监测技术规范》中的有关规定执行。</w:t>
            </w:r>
          </w:p>
          <w:p>
            <w:pPr>
              <w:spacing w:line="240" w:lineRule="auto"/>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表</w:t>
            </w:r>
            <w:r>
              <w:rPr>
                <w:rFonts w:hint="default" w:ascii="Times New Roman" w:hAnsi="Times New Roman" w:eastAsia="宋体" w:cs="Times New Roman"/>
                <w:b/>
                <w:bCs/>
                <w:color w:val="auto"/>
                <w:spacing w:val="0"/>
                <w:position w:val="0"/>
                <w:sz w:val="21"/>
                <w:szCs w:val="21"/>
                <w:highlight w:val="none"/>
                <w:lang w:val="en-US" w:eastAsia="zh-CN"/>
              </w:rPr>
              <w:t>3-3</w:t>
            </w:r>
            <w:r>
              <w:rPr>
                <w:rFonts w:hint="default" w:ascii="Times New Roman" w:hAnsi="Times New Roman" w:eastAsia="宋体" w:cs="Times New Roman"/>
                <w:b/>
                <w:bCs/>
                <w:color w:val="auto"/>
                <w:spacing w:val="0"/>
                <w:position w:val="0"/>
                <w:sz w:val="21"/>
                <w:szCs w:val="21"/>
                <w:highlight w:val="none"/>
              </w:rPr>
              <w:t xml:space="preserve">     大气监测采样及分析方法</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4"/>
              <w:gridCol w:w="4213"/>
              <w:gridCol w:w="17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5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编号</w:t>
                  </w:r>
                </w:p>
              </w:tc>
              <w:tc>
                <w:tcPr>
                  <w:tcW w:w="79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项目名称</w:t>
                  </w:r>
                </w:p>
              </w:tc>
              <w:tc>
                <w:tcPr>
                  <w:tcW w:w="2642"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分析方法</w:t>
                  </w:r>
                </w:p>
              </w:tc>
              <w:tc>
                <w:tcPr>
                  <w:tcW w:w="1098"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9"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w:t>
                  </w:r>
                </w:p>
              </w:tc>
              <w:tc>
                <w:tcPr>
                  <w:tcW w:w="799"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颗粒物</w:t>
                  </w:r>
                </w:p>
              </w:tc>
              <w:tc>
                <w:tcPr>
                  <w:tcW w:w="2642"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环境空气 总悬浮颗粒物的测定 重量法</w:t>
                  </w:r>
                </w:p>
              </w:tc>
              <w:tc>
                <w:tcPr>
                  <w:tcW w:w="1098"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GB/T15432-1995</w:t>
                  </w:r>
                </w:p>
              </w:tc>
            </w:tr>
          </w:tbl>
          <w:p>
            <w:pPr>
              <w:spacing w:line="360" w:lineRule="auto"/>
              <w:ind w:left="0" w:leftChars="0" w:firstLine="0" w:firstLineChars="0"/>
              <w:rPr>
                <w:rFonts w:hint="default" w:ascii="Times New Roman" w:hAnsi="Times New Roman" w:eastAsia="宋体" w:cs="Times New Roman"/>
                <w:b/>
                <w:bCs/>
                <w:color w:val="auto"/>
                <w:spacing w:val="0"/>
                <w:position w:val="0"/>
                <w:sz w:val="24"/>
                <w:highlight w:val="none"/>
              </w:rPr>
            </w:pPr>
            <w:r>
              <w:rPr>
                <w:rFonts w:hint="default" w:ascii="Times New Roman" w:hAnsi="Times New Roman" w:eastAsia="宋体" w:cs="Times New Roman"/>
                <w:b/>
                <w:bCs/>
                <w:color w:val="auto"/>
                <w:spacing w:val="0"/>
                <w:position w:val="0"/>
                <w:sz w:val="24"/>
                <w:highlight w:val="none"/>
              </w:rPr>
              <w:t>1.2.1评价标准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pacing w:val="0"/>
                <w:position w:val="0"/>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根据本项目所在区域的环境功能区划，执行《环境空气质量标准》 （GB3095-2012）中的二级标准。（</w:t>
            </w:r>
            <w:r>
              <w:rPr>
                <w:rFonts w:hint="default" w:ascii="Times New Roman" w:hAnsi="Times New Roman" w:eastAsia="宋体" w:cs="Times New Roman"/>
                <w:color w:val="auto"/>
                <w:spacing w:val="0"/>
                <w:position w:val="0"/>
                <w:sz w:val="24"/>
                <w:szCs w:val="24"/>
                <w:highlight w:val="none"/>
                <w:lang w:val="en-US" w:eastAsia="zh-CN"/>
              </w:rPr>
              <w:t>颗粒物</w:t>
            </w:r>
            <w:r>
              <w:rPr>
                <w:rFonts w:hint="default" w:ascii="Times New Roman" w:hAnsi="Times New Roman" w:eastAsia="宋体" w:cs="Times New Roman"/>
                <w:color w:val="auto"/>
                <w:spacing w:val="0"/>
                <w:position w:val="0"/>
                <w:sz w:val="24"/>
                <w:szCs w:val="24"/>
                <w:highlight w:val="none"/>
              </w:rPr>
              <w:t>环境空气质量标准：</w:t>
            </w:r>
            <w:r>
              <w:rPr>
                <w:rFonts w:hint="default" w:ascii="Times New Roman" w:hAnsi="Times New Roman" w:cs="Times New Roman"/>
                <w:color w:val="auto"/>
                <w:spacing w:val="0"/>
                <w:position w:val="0"/>
                <w:sz w:val="24"/>
                <w:szCs w:val="24"/>
                <w:highlight w:val="none"/>
                <w:lang w:val="en-US" w:eastAsia="zh-CN"/>
              </w:rPr>
              <w:t>0.3</w:t>
            </w:r>
            <w:r>
              <w:rPr>
                <w:rFonts w:hint="default" w:ascii="Times New Roman" w:hAnsi="Times New Roman" w:eastAsia="宋体" w:cs="Times New Roman"/>
                <w:color w:val="auto"/>
                <w:spacing w:val="0"/>
                <w:position w:val="0"/>
                <w:sz w:val="24"/>
                <w:szCs w:val="24"/>
                <w:highlight w:val="none"/>
              </w:rPr>
              <w:t>mg/m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cs="Times New Roman"/>
                <w:color w:val="auto"/>
                <w:spacing w:val="0"/>
                <w:position w:val="0"/>
                <w:sz w:val="24"/>
                <w:szCs w:val="24"/>
                <w:highlight w:val="none"/>
                <w:vertAlign w:val="baseline"/>
                <w:lang w:eastAsia="zh-CN"/>
              </w:rPr>
              <w:t>）</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kern w:val="0"/>
                <w:position w:val="0"/>
                <w:sz w:val="24"/>
                <w:szCs w:val="24"/>
                <w:highlight w:val="none"/>
                <w:lang w:val="en-US" w:eastAsia="zh-CN" w:bidi="ar"/>
              </w:rPr>
              <w:t xml:space="preserve">环境空气质量标准限值见表3-4。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eastAsia="宋体" w:cs="Times New Roman"/>
                <w:b/>
                <w:bCs/>
                <w:color w:val="auto"/>
                <w:spacing w:val="0"/>
                <w:kern w:val="0"/>
                <w:position w:val="0"/>
                <w:sz w:val="21"/>
                <w:szCs w:val="21"/>
                <w:highlight w:val="none"/>
                <w:lang w:val="en-US" w:eastAsia="zh-CN" w:bidi="ar"/>
              </w:rPr>
              <w:t>表 3-4   《环境空气质量标准》（GB3095-2012）中的二级标准</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39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污染物</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标准值（</w:t>
                  </w:r>
                  <w:r>
                    <w:rPr>
                      <w:rFonts w:hint="default" w:ascii="Times New Roman" w:hAnsi="Times New Roman" w:cs="Times New Roman"/>
                      <w:b/>
                      <w:bCs/>
                      <w:color w:val="auto"/>
                      <w:spacing w:val="0"/>
                      <w:position w:val="0"/>
                      <w:sz w:val="21"/>
                      <w:szCs w:val="21"/>
                      <w:highlight w:val="none"/>
                      <w:lang w:val="en-US" w:eastAsia="zh-CN"/>
                    </w:rPr>
                    <w:t>m</w:t>
                  </w:r>
                  <w:r>
                    <w:rPr>
                      <w:rFonts w:hint="default" w:ascii="Times New Roman" w:hAnsi="Times New Roman" w:eastAsia="宋体" w:cs="Times New Roman"/>
                      <w:b/>
                      <w:bCs/>
                      <w:color w:val="auto"/>
                      <w:spacing w:val="0"/>
                      <w:position w:val="0"/>
                      <w:sz w:val="21"/>
                      <w:szCs w:val="21"/>
                      <w:highlight w:val="none"/>
                    </w:rPr>
                    <w:t>g/m</w:t>
                  </w:r>
                  <w:r>
                    <w:rPr>
                      <w:rFonts w:hint="default" w:ascii="Times New Roman" w:hAnsi="Times New Roman" w:eastAsia="宋体" w:cs="Times New Roman"/>
                      <w:b/>
                      <w:bCs/>
                      <w:color w:val="auto"/>
                      <w:spacing w:val="0"/>
                      <w:position w:val="0"/>
                      <w:sz w:val="21"/>
                      <w:szCs w:val="21"/>
                      <w:highlight w:val="none"/>
                      <w:vertAlign w:val="superscript"/>
                    </w:rPr>
                    <w:t>3</w:t>
                  </w:r>
                  <w:r>
                    <w:rPr>
                      <w:rFonts w:hint="default" w:ascii="Times New Roman" w:hAnsi="Times New Roman" w:eastAsia="宋体" w:cs="Times New Roman"/>
                      <w:b/>
                      <w:bCs/>
                      <w:color w:val="auto"/>
                      <w:spacing w:val="0"/>
                      <w:position w:val="0"/>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颗粒物</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0.3</w:t>
                  </w:r>
                </w:p>
              </w:tc>
            </w:tr>
          </w:tbl>
          <w:p>
            <w:pPr>
              <w:spacing w:line="360" w:lineRule="auto"/>
              <w:ind w:left="0" w:leftChars="0" w:firstLine="0" w:firstLineChars="0"/>
              <w:rPr>
                <w:rFonts w:hint="default" w:ascii="Times New Roman" w:hAnsi="Times New Roman" w:eastAsia="宋体" w:cs="Times New Roman"/>
                <w:b/>
                <w:bCs/>
                <w:color w:val="auto"/>
                <w:spacing w:val="0"/>
                <w:position w:val="0"/>
                <w:sz w:val="24"/>
                <w:highlight w:val="none"/>
              </w:rPr>
            </w:pPr>
            <w:r>
              <w:rPr>
                <w:rFonts w:hint="default" w:ascii="Times New Roman" w:hAnsi="Times New Roman" w:eastAsia="宋体" w:cs="Times New Roman"/>
                <w:b/>
                <w:bCs/>
                <w:color w:val="auto"/>
                <w:spacing w:val="0"/>
                <w:position w:val="0"/>
                <w:sz w:val="24"/>
                <w:highlight w:val="none"/>
              </w:rPr>
              <w:t>1.2.2评价方法</w: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本次环境空气质量现状评价采用各取值时间最大占标率和超标率评价达标情况，最大占标率计算公式为：</w:t>
            </w:r>
          </w:p>
          <w:p>
            <w:pPr>
              <w:spacing w:line="360" w:lineRule="auto"/>
              <w:jc w:val="center"/>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kern w:val="0"/>
                <w:position w:val="0"/>
                <w:sz w:val="24"/>
                <w:szCs w:val="24"/>
                <w:highlight w:val="none"/>
              </w:rPr>
              <w:object>
                <v:shape id="_x0000_i1025" o:spt="75" type="#_x0000_t75" style="height:38.5pt;width:102.75pt;" o:ole="t" filled="f" o:preferrelative="t" stroked="f" coordsize="21600,21600">
                  <v:path/>
                  <v:fill on="f" focussize="0,0"/>
                  <v:stroke on="f"/>
                  <v:imagedata r:id="rId15" o:title=""/>
                  <o:lock v:ext="edit" aspectratio="t"/>
                  <w10:wrap type="none"/>
                  <w10:anchorlock/>
                </v:shape>
                <o:OLEObject Type="Embed" ProgID="Equation.AxMath" ShapeID="_x0000_i1025" DrawAspect="Content" ObjectID="_1468075725" r:id="rId14">
                  <o:LockedField>false</o:LockedField>
                </o:OLEObject>
              </w:objec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式中：P</w:t>
            </w:r>
            <w:r>
              <w:rPr>
                <w:rFonts w:hint="default" w:ascii="Times New Roman" w:hAnsi="Times New Roman" w:eastAsia="宋体" w:cs="Times New Roman"/>
                <w:color w:val="auto"/>
                <w:spacing w:val="0"/>
                <w:position w:val="0"/>
                <w:sz w:val="24"/>
                <w:highlight w:val="none"/>
                <w:vertAlign w:val="subscript"/>
              </w:rPr>
              <w:t>i</w:t>
            </w:r>
            <w:r>
              <w:rPr>
                <w:rFonts w:hint="default" w:ascii="Times New Roman" w:hAnsi="Times New Roman" w:eastAsia="宋体" w:cs="Times New Roman"/>
                <w:color w:val="auto"/>
                <w:spacing w:val="0"/>
                <w:position w:val="0"/>
                <w:sz w:val="24"/>
                <w:highlight w:val="none"/>
              </w:rPr>
              <w:t>—污染物i的单项污染指数；</w: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 xml:space="preserve">      C</w:t>
            </w:r>
            <w:r>
              <w:rPr>
                <w:rFonts w:hint="default" w:ascii="Times New Roman" w:hAnsi="Times New Roman" w:eastAsia="宋体" w:cs="Times New Roman"/>
                <w:color w:val="auto"/>
                <w:spacing w:val="0"/>
                <w:position w:val="0"/>
                <w:sz w:val="24"/>
                <w:highlight w:val="none"/>
                <w:vertAlign w:val="subscript"/>
              </w:rPr>
              <w:t>i</w:t>
            </w:r>
            <w:r>
              <w:rPr>
                <w:rFonts w:hint="default" w:ascii="Times New Roman" w:hAnsi="Times New Roman" w:eastAsia="宋体" w:cs="Times New Roman"/>
                <w:color w:val="auto"/>
                <w:spacing w:val="0"/>
                <w:position w:val="0"/>
                <w:sz w:val="24"/>
                <w:highlight w:val="none"/>
              </w:rPr>
              <w:t>—污染物i的实测浓度值（mg/</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highlight w:val="none"/>
              </w:rPr>
              <w:t>）；</w: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 xml:space="preserve">      C</w:t>
            </w:r>
            <w:r>
              <w:rPr>
                <w:rFonts w:hint="default" w:ascii="Times New Roman" w:hAnsi="Times New Roman" w:eastAsia="宋体" w:cs="Times New Roman"/>
                <w:color w:val="auto"/>
                <w:spacing w:val="0"/>
                <w:position w:val="0"/>
                <w:sz w:val="24"/>
                <w:highlight w:val="none"/>
                <w:vertAlign w:val="subscript"/>
              </w:rPr>
              <w:t>oi</w:t>
            </w:r>
            <w:r>
              <w:rPr>
                <w:rFonts w:hint="default" w:ascii="Times New Roman" w:hAnsi="Times New Roman" w:eastAsia="宋体" w:cs="Times New Roman"/>
                <w:color w:val="auto"/>
                <w:spacing w:val="0"/>
                <w:position w:val="0"/>
                <w:sz w:val="24"/>
                <w:highlight w:val="none"/>
              </w:rPr>
              <w:t>—污染物i的评价标准（mg/</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highlight w:val="none"/>
              </w:rPr>
              <w:t>）。</w: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根据评价计算，可以得出浓度占标率（P</w:t>
            </w:r>
            <w:r>
              <w:rPr>
                <w:rFonts w:hint="default" w:ascii="Times New Roman" w:hAnsi="Times New Roman" w:eastAsia="宋体" w:cs="Times New Roman"/>
                <w:color w:val="auto"/>
                <w:spacing w:val="0"/>
                <w:position w:val="0"/>
                <w:sz w:val="24"/>
                <w:highlight w:val="none"/>
                <w:vertAlign w:val="subscript"/>
              </w:rPr>
              <w:t>i</w:t>
            </w:r>
            <w:r>
              <w:rPr>
                <w:rFonts w:hint="default" w:ascii="Times New Roman" w:hAnsi="Times New Roman" w:eastAsia="宋体" w:cs="Times New Roman"/>
                <w:color w:val="auto"/>
                <w:spacing w:val="0"/>
                <w:position w:val="0"/>
                <w:sz w:val="24"/>
                <w:highlight w:val="none"/>
              </w:rPr>
              <w:t>），依照P</w:t>
            </w:r>
            <w:r>
              <w:rPr>
                <w:rFonts w:hint="default" w:ascii="Times New Roman" w:hAnsi="Times New Roman" w:eastAsia="宋体" w:cs="Times New Roman"/>
                <w:color w:val="auto"/>
                <w:spacing w:val="0"/>
                <w:position w:val="0"/>
                <w:sz w:val="24"/>
                <w:highlight w:val="none"/>
                <w:vertAlign w:val="subscript"/>
              </w:rPr>
              <w:t>i</w:t>
            </w:r>
            <w:r>
              <w:rPr>
                <w:rFonts w:hint="default" w:ascii="Times New Roman" w:hAnsi="Times New Roman" w:eastAsia="宋体" w:cs="Times New Roman"/>
                <w:color w:val="auto"/>
                <w:spacing w:val="0"/>
                <w:position w:val="0"/>
                <w:sz w:val="24"/>
                <w:highlight w:val="none"/>
              </w:rPr>
              <w:t>值的大小，分别确定其污染程度。当P</w:t>
            </w:r>
            <w:r>
              <w:rPr>
                <w:rFonts w:hint="default" w:ascii="Times New Roman" w:hAnsi="Times New Roman" w:eastAsia="宋体" w:cs="Times New Roman"/>
                <w:color w:val="auto"/>
                <w:spacing w:val="0"/>
                <w:position w:val="0"/>
                <w:sz w:val="24"/>
                <w:highlight w:val="none"/>
                <w:vertAlign w:val="subscript"/>
              </w:rPr>
              <w:t>i</w:t>
            </w:r>
            <w:r>
              <w:rPr>
                <w:rFonts w:hint="default" w:ascii="Times New Roman" w:hAnsi="Times New Roman" w:eastAsia="宋体" w:cs="Times New Roman"/>
                <w:color w:val="auto"/>
                <w:spacing w:val="0"/>
                <w:position w:val="0"/>
                <w:sz w:val="24"/>
                <w:highlight w:val="none"/>
              </w:rPr>
              <w:t xml:space="preserve"> ＜100%时，表示大气中该污染物浓度不超标；当P</w:t>
            </w:r>
            <w:r>
              <w:rPr>
                <w:rFonts w:hint="default" w:ascii="Times New Roman" w:hAnsi="Times New Roman" w:eastAsia="宋体" w:cs="Times New Roman"/>
                <w:color w:val="auto"/>
                <w:spacing w:val="0"/>
                <w:position w:val="0"/>
                <w:sz w:val="24"/>
                <w:highlight w:val="none"/>
                <w:vertAlign w:val="subscript"/>
              </w:rPr>
              <w:t>i</w:t>
            </w:r>
            <w:r>
              <w:rPr>
                <w:rFonts w:hint="default" w:ascii="Times New Roman" w:hAnsi="Times New Roman" w:eastAsia="宋体" w:cs="Times New Roman"/>
                <w:color w:val="auto"/>
                <w:spacing w:val="0"/>
                <w:position w:val="0"/>
                <w:sz w:val="24"/>
                <w:highlight w:val="none"/>
              </w:rPr>
              <w:t>≥100%时，表示大气中该污染物浓度超过评价标准。</w:t>
            </w:r>
          </w:p>
          <w:p>
            <w:pPr>
              <w:spacing w:line="360" w:lineRule="auto"/>
              <w:ind w:left="0" w:leftChars="0" w:firstLine="0" w:firstLineChars="0"/>
              <w:rPr>
                <w:rFonts w:hint="default" w:ascii="Times New Roman" w:hAnsi="Times New Roman" w:eastAsia="宋体" w:cs="Times New Roman"/>
                <w:b/>
                <w:bCs/>
                <w:color w:val="auto"/>
                <w:spacing w:val="0"/>
                <w:position w:val="0"/>
                <w:sz w:val="24"/>
                <w:highlight w:val="none"/>
              </w:rPr>
            </w:pPr>
            <w:r>
              <w:rPr>
                <w:rFonts w:hint="default" w:ascii="Times New Roman" w:hAnsi="Times New Roman" w:eastAsia="宋体" w:cs="Times New Roman"/>
                <w:b/>
                <w:bCs/>
                <w:color w:val="auto"/>
                <w:spacing w:val="0"/>
                <w:position w:val="0"/>
                <w:sz w:val="24"/>
                <w:highlight w:val="none"/>
              </w:rPr>
              <w:t>1.2.3监测结果及分析</w:t>
            </w:r>
          </w:p>
          <w:p>
            <w:pPr>
              <w:spacing w:line="360" w:lineRule="auto"/>
              <w:ind w:firstLine="480" w:firstLineChars="200"/>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本次监测</w:t>
            </w:r>
            <w:r>
              <w:rPr>
                <w:rFonts w:hint="default" w:ascii="Times New Roman" w:hAnsi="Times New Roman" w:cs="Times New Roman"/>
                <w:color w:val="auto"/>
                <w:spacing w:val="0"/>
                <w:position w:val="0"/>
                <w:sz w:val="24"/>
                <w:highlight w:val="none"/>
                <w:lang w:val="en-US" w:eastAsia="zh-CN"/>
              </w:rPr>
              <w:t>颗粒物</w:t>
            </w:r>
            <w:r>
              <w:rPr>
                <w:rFonts w:hint="default" w:ascii="Times New Roman" w:hAnsi="Times New Roman" w:eastAsia="宋体" w:cs="Times New Roman"/>
                <w:color w:val="auto"/>
                <w:spacing w:val="0"/>
                <w:position w:val="0"/>
                <w:sz w:val="24"/>
                <w:highlight w:val="none"/>
              </w:rPr>
              <w:t>小时平均浓度统计结果见表</w:t>
            </w:r>
            <w:r>
              <w:rPr>
                <w:rFonts w:hint="default" w:ascii="Times New Roman" w:hAnsi="Times New Roman" w:eastAsia="宋体" w:cs="Times New Roman"/>
                <w:color w:val="auto"/>
                <w:spacing w:val="0"/>
                <w:position w:val="0"/>
                <w:sz w:val="24"/>
                <w:highlight w:val="none"/>
                <w:lang w:val="en-US" w:eastAsia="zh-CN"/>
              </w:rPr>
              <w:t>3-5</w:t>
            </w:r>
            <w:r>
              <w:rPr>
                <w:rFonts w:hint="default" w:ascii="Times New Roman" w:hAnsi="Times New Roman" w:eastAsia="宋体" w:cs="Times New Roman"/>
                <w:color w:val="auto"/>
                <w:spacing w:val="0"/>
                <w:position w:val="0"/>
                <w:sz w:val="24"/>
                <w:highlight w:val="none"/>
              </w:rPr>
              <w:t>。</w:t>
            </w:r>
          </w:p>
          <w:p>
            <w:pPr>
              <w:spacing w:line="240" w:lineRule="auto"/>
              <w:jc w:val="center"/>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表</w:t>
            </w:r>
            <w:r>
              <w:rPr>
                <w:rFonts w:hint="default" w:ascii="Times New Roman" w:hAnsi="Times New Roman" w:eastAsia="宋体" w:cs="Times New Roman"/>
                <w:b/>
                <w:bCs/>
                <w:color w:val="auto"/>
                <w:spacing w:val="0"/>
                <w:position w:val="0"/>
                <w:sz w:val="21"/>
                <w:szCs w:val="21"/>
                <w:highlight w:val="none"/>
                <w:lang w:val="en-US" w:eastAsia="zh-CN"/>
              </w:rPr>
              <w:t>3-5</w:t>
            </w:r>
            <w:r>
              <w:rPr>
                <w:rFonts w:hint="default" w:ascii="Times New Roman" w:hAnsi="Times New Roman" w:eastAsia="宋体" w:cs="Times New Roman"/>
                <w:b/>
                <w:bCs/>
                <w:color w:val="auto"/>
                <w:spacing w:val="0"/>
                <w:position w:val="0"/>
                <w:sz w:val="21"/>
                <w:szCs w:val="21"/>
                <w:highlight w:val="none"/>
              </w:rPr>
              <w:t xml:space="preserve">    </w:t>
            </w:r>
            <w:r>
              <w:rPr>
                <w:rFonts w:hint="default" w:ascii="Times New Roman" w:hAnsi="Times New Roman" w:cs="Times New Roman"/>
                <w:b/>
                <w:bCs/>
                <w:color w:val="auto"/>
                <w:spacing w:val="0"/>
                <w:position w:val="0"/>
                <w:sz w:val="21"/>
                <w:szCs w:val="21"/>
                <w:highlight w:val="none"/>
                <w:lang w:val="en-US" w:eastAsia="zh-CN"/>
              </w:rPr>
              <w:t>颗粒物</w:t>
            </w:r>
            <w:r>
              <w:rPr>
                <w:rFonts w:hint="default" w:ascii="Times New Roman" w:hAnsi="Times New Roman" w:eastAsia="宋体" w:cs="Times New Roman"/>
                <w:b/>
                <w:bCs/>
                <w:color w:val="auto"/>
                <w:spacing w:val="0"/>
                <w:position w:val="0"/>
                <w:sz w:val="21"/>
                <w:szCs w:val="21"/>
                <w:highlight w:val="none"/>
              </w:rPr>
              <w:t>环境空气质量现状监测结果       单位：mg/</w:t>
            </w:r>
            <w:r>
              <w:rPr>
                <w:rFonts w:hint="default" w:ascii="Times New Roman" w:hAnsi="Times New Roman" w:eastAsia="宋体" w:cs="Times New Roman"/>
                <w:b/>
                <w:bCs/>
                <w:color w:val="auto"/>
                <w:spacing w:val="0"/>
                <w:position w:val="0"/>
                <w:sz w:val="22"/>
                <w:szCs w:val="22"/>
                <w:highlight w:val="none"/>
              </w:rPr>
              <w:t>m</w:t>
            </w:r>
            <w:r>
              <w:rPr>
                <w:rFonts w:hint="default" w:ascii="Times New Roman" w:hAnsi="Times New Roman" w:eastAsia="宋体" w:cs="Times New Roman"/>
                <w:b/>
                <w:bCs/>
                <w:color w:val="auto"/>
                <w:spacing w:val="0"/>
                <w:position w:val="0"/>
                <w:sz w:val="22"/>
                <w:szCs w:val="22"/>
                <w:highlight w:val="none"/>
                <w:vertAlign w:val="superscript"/>
              </w:rPr>
              <w:t>3</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937"/>
              <w:gridCol w:w="2197"/>
              <w:gridCol w:w="19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监测点位名称</w:t>
                  </w:r>
                </w:p>
              </w:tc>
              <w:tc>
                <w:tcPr>
                  <w:tcW w:w="1215"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监测时间</w:t>
                  </w:r>
                </w:p>
              </w:tc>
              <w:tc>
                <w:tcPr>
                  <w:tcW w:w="2625"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监测项目结果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rPr>
                  </w:pPr>
                </w:p>
              </w:tc>
              <w:tc>
                <w:tcPr>
                  <w:tcW w:w="1215" w:type="pct"/>
                  <w:vMerge w:val="continue"/>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rPr>
                  </w:pPr>
                </w:p>
              </w:tc>
              <w:tc>
                <w:tcPr>
                  <w:tcW w:w="1378"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lang w:eastAsia="zh-CN"/>
                    </w:rPr>
                  </w:pPr>
                  <w:r>
                    <w:rPr>
                      <w:rFonts w:hint="default" w:ascii="Times New Roman" w:hAnsi="Times New Roman" w:cs="Times New Roman"/>
                      <w:b/>
                      <w:color w:val="auto"/>
                      <w:spacing w:val="0"/>
                      <w:position w:val="0"/>
                      <w:sz w:val="21"/>
                      <w:szCs w:val="21"/>
                      <w:highlight w:val="none"/>
                      <w:lang w:val="en-US" w:eastAsia="zh-CN"/>
                    </w:rPr>
                    <w:t>颗粒物</w:t>
                  </w:r>
                </w:p>
              </w:tc>
              <w:tc>
                <w:tcPr>
                  <w:tcW w:w="1247"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P</w:t>
                  </w:r>
                  <w:r>
                    <w:rPr>
                      <w:rFonts w:hint="default" w:ascii="Times New Roman" w:hAnsi="Times New Roman" w:eastAsia="宋体" w:cs="Times New Roman"/>
                      <w:b/>
                      <w:color w:val="auto"/>
                      <w:spacing w:val="0"/>
                      <w:position w:val="0"/>
                      <w:sz w:val="21"/>
                      <w:szCs w:val="21"/>
                      <w:highlight w:val="none"/>
                      <w:vertAlign w:val="subscript"/>
                    </w:rPr>
                    <w:t>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1#项目区上风向</w:t>
                  </w:r>
                </w:p>
              </w:tc>
              <w:tc>
                <w:tcPr>
                  <w:tcW w:w="1215" w:type="pct"/>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2021.9.15</w:t>
                  </w:r>
                </w:p>
              </w:tc>
              <w:tc>
                <w:tcPr>
                  <w:tcW w:w="1378" w:type="pct"/>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0.037</w:t>
                  </w:r>
                </w:p>
              </w:tc>
              <w:tc>
                <w:tcPr>
                  <w:tcW w:w="1247" w:type="pct"/>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p>
              </w:tc>
              <w:tc>
                <w:tcPr>
                  <w:tcW w:w="121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2021.9.16</w:t>
                  </w:r>
                </w:p>
              </w:tc>
              <w:tc>
                <w:tcPr>
                  <w:tcW w:w="13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0.051</w:t>
                  </w:r>
                </w:p>
              </w:tc>
              <w:tc>
                <w:tcPr>
                  <w:tcW w:w="12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rPr>
                  </w:pPr>
                  <w:r>
                    <w:rPr>
                      <w:rFonts w:hint="default" w:ascii="Times New Roman" w:hAnsi="Times New Roman" w:cs="Times New Roman"/>
                      <w:i w:val="0"/>
                      <w:iCs w:val="0"/>
                      <w:color w:val="auto"/>
                      <w:spacing w:val="0"/>
                      <w:kern w:val="0"/>
                      <w:position w:val="0"/>
                      <w:sz w:val="21"/>
                      <w:szCs w:val="21"/>
                      <w:highlight w:val="none"/>
                      <w:u w:val="none"/>
                      <w:lang w:val="en-US" w:eastAsia="zh-CN" w:bidi="ar"/>
                    </w:rPr>
                    <w:t>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15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p>
              </w:tc>
              <w:tc>
                <w:tcPr>
                  <w:tcW w:w="121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2021.9.17</w:t>
                  </w:r>
                </w:p>
              </w:tc>
              <w:tc>
                <w:tcPr>
                  <w:tcW w:w="13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spacing w:val="0"/>
                      <w:kern w:val="0"/>
                      <w:position w:val="0"/>
                      <w:sz w:val="21"/>
                      <w:szCs w:val="21"/>
                      <w:highlight w:val="none"/>
                      <w:u w:val="none"/>
                      <w:lang w:val="en-US" w:eastAsia="zh-CN" w:bidi="ar"/>
                    </w:rPr>
                    <w:t>0.067</w:t>
                  </w:r>
                </w:p>
              </w:tc>
              <w:tc>
                <w:tcPr>
                  <w:tcW w:w="124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rPr>
                  </w:pPr>
                  <w:r>
                    <w:rPr>
                      <w:rFonts w:hint="default" w:ascii="Times New Roman" w:hAnsi="Times New Roman" w:cs="Times New Roman"/>
                      <w:i w:val="0"/>
                      <w:iCs w:val="0"/>
                      <w:color w:val="auto"/>
                      <w:spacing w:val="0"/>
                      <w:kern w:val="0"/>
                      <w:position w:val="0"/>
                      <w:sz w:val="21"/>
                      <w:szCs w:val="21"/>
                      <w:highlight w:val="none"/>
                      <w:u w:val="none"/>
                      <w:lang w:val="en-US" w:eastAsia="zh-CN" w:bidi="ar"/>
                    </w:rPr>
                    <w:t>22.33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标准值</w:t>
                  </w:r>
                </w:p>
              </w:tc>
              <w:tc>
                <w:tcPr>
                  <w:tcW w:w="2625"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lang w:val="en-US"/>
                    </w:rPr>
                  </w:pPr>
                  <w:r>
                    <w:rPr>
                      <w:rFonts w:hint="default" w:ascii="Times New Roman" w:hAnsi="Times New Roman" w:cs="Times New Roman"/>
                      <w:color w:val="auto"/>
                      <w:spacing w:val="0"/>
                      <w:position w:val="0"/>
                      <w:sz w:val="21"/>
                      <w:szCs w:val="21"/>
                      <w:highlight w:val="none"/>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日均值超标率（%）</w:t>
                  </w:r>
                </w:p>
              </w:tc>
              <w:tc>
                <w:tcPr>
                  <w:tcW w:w="2625"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最大浓度值占标率（%）</w:t>
                  </w:r>
                </w:p>
              </w:tc>
              <w:tc>
                <w:tcPr>
                  <w:tcW w:w="2625" w:type="pct"/>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w:t>
                  </w:r>
                </w:p>
              </w:tc>
            </w:tr>
          </w:tbl>
          <w:p>
            <w:pPr>
              <w:spacing w:line="360" w:lineRule="auto"/>
              <w:ind w:left="0" w:leftChars="0" w:firstLine="0" w:firstLineChars="0"/>
              <w:rPr>
                <w:rFonts w:hint="default" w:ascii="Times New Roman" w:hAnsi="Times New Roman" w:eastAsia="宋体" w:cs="Times New Roman"/>
                <w:b/>
                <w:bCs/>
                <w:color w:val="auto"/>
                <w:spacing w:val="0"/>
                <w:position w:val="0"/>
                <w:sz w:val="24"/>
                <w:highlight w:val="none"/>
              </w:rPr>
            </w:pPr>
            <w:r>
              <w:rPr>
                <w:rFonts w:hint="default" w:ascii="Times New Roman" w:hAnsi="Times New Roman" w:eastAsia="宋体" w:cs="Times New Roman"/>
                <w:b/>
                <w:bCs/>
                <w:color w:val="auto"/>
                <w:spacing w:val="0"/>
                <w:position w:val="0"/>
                <w:sz w:val="24"/>
                <w:highlight w:val="none"/>
              </w:rPr>
              <w:t>1.2.4现状监测结果分析</w:t>
            </w:r>
          </w:p>
          <w:p>
            <w:pPr>
              <w:spacing w:line="360" w:lineRule="auto"/>
              <w:ind w:firstLine="482"/>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highlight w:val="none"/>
              </w:rPr>
              <w:t>对照表</w:t>
            </w:r>
            <w:r>
              <w:rPr>
                <w:rFonts w:hint="default" w:ascii="Times New Roman" w:hAnsi="Times New Roman" w:eastAsia="宋体" w:cs="Times New Roman"/>
                <w:color w:val="auto"/>
                <w:spacing w:val="0"/>
                <w:position w:val="0"/>
                <w:sz w:val="24"/>
                <w:highlight w:val="none"/>
                <w:lang w:val="en-US" w:eastAsia="zh-CN"/>
              </w:rPr>
              <w:t>3-5</w:t>
            </w:r>
            <w:r>
              <w:rPr>
                <w:rFonts w:hint="default" w:ascii="Times New Roman" w:hAnsi="Times New Roman" w:eastAsia="宋体" w:cs="Times New Roman"/>
                <w:color w:val="auto"/>
                <w:spacing w:val="0"/>
                <w:position w:val="0"/>
                <w:sz w:val="24"/>
                <w:highlight w:val="none"/>
              </w:rPr>
              <w:t>环境空气质量标准，由表</w:t>
            </w:r>
            <w:r>
              <w:rPr>
                <w:rFonts w:hint="default" w:ascii="Times New Roman" w:hAnsi="Times New Roman" w:eastAsia="宋体" w:cs="Times New Roman"/>
                <w:color w:val="auto"/>
                <w:spacing w:val="0"/>
                <w:position w:val="0"/>
                <w:sz w:val="24"/>
                <w:highlight w:val="none"/>
                <w:lang w:val="en-US" w:eastAsia="zh-CN"/>
              </w:rPr>
              <w:t>3-5</w:t>
            </w:r>
            <w:r>
              <w:rPr>
                <w:rFonts w:hint="default" w:ascii="Times New Roman" w:hAnsi="Times New Roman" w:eastAsia="宋体" w:cs="Times New Roman"/>
                <w:color w:val="auto"/>
                <w:spacing w:val="0"/>
                <w:position w:val="0"/>
                <w:sz w:val="24"/>
                <w:highlight w:val="none"/>
              </w:rPr>
              <w:t>看出：评价区域内大气环境监测结果表明，项目区上风向</w:t>
            </w:r>
            <w:r>
              <w:rPr>
                <w:rFonts w:hint="default" w:ascii="Times New Roman" w:hAnsi="Times New Roman" w:eastAsia="宋体" w:cs="Times New Roman"/>
                <w:color w:val="auto"/>
                <w:spacing w:val="0"/>
                <w:position w:val="0"/>
                <w:sz w:val="24"/>
                <w:highlight w:val="none"/>
                <w:lang w:val="en-US" w:eastAsia="zh-CN"/>
              </w:rPr>
              <w:t>颗粒物最大浓度：0.067</w:t>
            </w:r>
            <w:r>
              <w:rPr>
                <w:rFonts w:hint="default" w:ascii="Times New Roman" w:hAnsi="Times New Roman" w:eastAsia="宋体" w:cs="Times New Roman"/>
                <w:b w:val="0"/>
                <w:bCs w:val="0"/>
                <w:color w:val="auto"/>
                <w:spacing w:val="0"/>
                <w:position w:val="0"/>
                <w:sz w:val="21"/>
                <w:szCs w:val="21"/>
                <w:highlight w:val="none"/>
              </w:rPr>
              <w:t>mg/</w:t>
            </w:r>
            <w:r>
              <w:rPr>
                <w:rFonts w:hint="default" w:ascii="Times New Roman" w:hAnsi="Times New Roman" w:eastAsia="宋体" w:cs="Times New Roman"/>
                <w:b w:val="0"/>
                <w:bCs w:val="0"/>
                <w:color w:val="auto"/>
                <w:spacing w:val="0"/>
                <w:position w:val="0"/>
                <w:sz w:val="22"/>
                <w:szCs w:val="22"/>
                <w:highlight w:val="none"/>
              </w:rPr>
              <w:t>m</w:t>
            </w:r>
            <w:r>
              <w:rPr>
                <w:rFonts w:hint="default" w:ascii="Times New Roman" w:hAnsi="Times New Roman" w:eastAsia="宋体" w:cs="Times New Roman"/>
                <w:b w:val="0"/>
                <w:bCs w:val="0"/>
                <w:color w:val="auto"/>
                <w:spacing w:val="0"/>
                <w:position w:val="0"/>
                <w:sz w:val="22"/>
                <w:szCs w:val="22"/>
                <w:highlight w:val="none"/>
                <w:vertAlign w:val="superscript"/>
              </w:rPr>
              <w:t>3</w:t>
            </w:r>
            <w:r>
              <w:rPr>
                <w:rFonts w:hint="default" w:ascii="Times New Roman" w:hAnsi="Times New Roman" w:eastAsia="宋体" w:cs="Times New Roman"/>
                <w:b w:val="0"/>
                <w:bCs w:val="0"/>
                <w:color w:val="auto"/>
                <w:spacing w:val="0"/>
                <w:position w:val="0"/>
                <w:sz w:val="22"/>
                <w:szCs w:val="22"/>
                <w:highlight w:val="none"/>
                <w:vertAlign w:val="baseline"/>
                <w:lang w:eastAsia="zh-CN"/>
              </w:rPr>
              <w:t>，</w:t>
            </w:r>
            <w:r>
              <w:rPr>
                <w:color w:val="0000FF"/>
                <w:sz w:val="24"/>
              </w:rPr>
              <w:t>根据监测结果</w:t>
            </w:r>
            <w:r>
              <w:rPr>
                <w:rFonts w:ascii="Times New Roman" w:hAnsi="Times New Roman" w:eastAsia="宋体"/>
                <w:color w:val="0000FF"/>
                <w:sz w:val="24"/>
                <w:highlight w:val="none"/>
              </w:rPr>
              <w:t>，</w:t>
            </w:r>
            <w:r>
              <w:rPr>
                <w:color w:val="0000FF"/>
                <w:sz w:val="24"/>
              </w:rPr>
              <w:t>特征污染物</w:t>
            </w:r>
            <w:r>
              <w:rPr>
                <w:rFonts w:ascii="Times New Roman" w:hAnsi="Times New Roman" w:eastAsia="宋体"/>
                <w:color w:val="0000FF"/>
                <w:sz w:val="24"/>
                <w:highlight w:val="none"/>
              </w:rPr>
              <w:t>TSP</w:t>
            </w:r>
            <w:r>
              <w:rPr>
                <w:color w:val="0000FF"/>
                <w:sz w:val="24"/>
              </w:rPr>
              <w:t>在监测时段内浓度值满足</w:t>
            </w:r>
            <w:r>
              <w:rPr>
                <w:rFonts w:hint="default" w:ascii="Times New Roman" w:hAnsi="Times New Roman" w:eastAsia="宋体" w:cs="Times New Roman"/>
                <w:color w:val="auto"/>
                <w:spacing w:val="0"/>
                <w:position w:val="0"/>
                <w:sz w:val="24"/>
                <w:highlight w:val="none"/>
              </w:rPr>
              <w:t>《环境空气质量标准》（GB3095-2012）中二级标准质量标准</w:t>
            </w:r>
            <w:r>
              <w:rPr>
                <w:rFonts w:hint="eastAsia" w:eastAsia="宋体"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日均值</w:t>
            </w:r>
            <w:r>
              <w:rPr>
                <w:rFonts w:hint="default" w:ascii="Times New Roman" w:hAnsi="Times New Roman" w:cs="Times New Roman"/>
                <w:color w:val="auto"/>
                <w:spacing w:val="0"/>
                <w:position w:val="0"/>
                <w:sz w:val="24"/>
                <w:highlight w:val="none"/>
                <w:lang w:val="en-US" w:eastAsia="zh-CN"/>
              </w:rPr>
              <w:t>0.3</w:t>
            </w:r>
            <w:r>
              <w:rPr>
                <w:rFonts w:hint="default" w:ascii="Times New Roman" w:hAnsi="Times New Roman" w:eastAsia="宋体" w:cs="Times New Roman"/>
                <w:color w:val="auto"/>
                <w:spacing w:val="0"/>
                <w:position w:val="0"/>
                <w:sz w:val="24"/>
                <w:highlight w:val="none"/>
              </w:rPr>
              <w:t>mg/</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eastAsia" w:eastAsia="宋体" w:cs="Times New Roman"/>
                <w:color w:val="auto"/>
                <w:spacing w:val="0"/>
                <w:position w:val="0"/>
                <w:sz w:val="24"/>
                <w:szCs w:val="24"/>
                <w:highlight w:val="none"/>
                <w:vertAlign w:val="baseline"/>
                <w:lang w:eastAsia="zh-CN"/>
              </w:rPr>
              <w:t>）</w:t>
            </w:r>
            <w:r>
              <w:rPr>
                <w:rFonts w:hint="default" w:ascii="Times New Roman" w:hAnsi="Times New Roman" w:eastAsia="宋体" w:cs="Times New Roman"/>
                <w:color w:val="auto"/>
                <w:spacing w:val="0"/>
                <w:position w:val="0"/>
                <w:sz w:val="24"/>
                <w:highlight w:val="none"/>
              </w:rPr>
              <w:t>。</w:t>
            </w:r>
            <w:r>
              <w:rPr>
                <w:rFonts w:ascii="Times New Roman" w:hAnsi="Times New Roman" w:eastAsia="宋体"/>
                <w:color w:val="0000FF"/>
                <w:sz w:val="24"/>
                <w:highlight w:val="none"/>
              </w:rPr>
              <w:t>TSP</w:t>
            </w:r>
            <w:r>
              <w:rPr>
                <w:color w:val="0000FF"/>
                <w:sz w:val="24"/>
              </w:rPr>
              <w:t>在监测时段内达标，区域内</w:t>
            </w:r>
            <w:r>
              <w:rPr>
                <w:rFonts w:ascii="Times New Roman" w:hAnsi="Times New Roman" w:eastAsia="宋体"/>
                <w:color w:val="0000FF"/>
                <w:sz w:val="24"/>
                <w:highlight w:val="none"/>
              </w:rPr>
              <w:t>大气</w:t>
            </w:r>
            <w:r>
              <w:rPr>
                <w:color w:val="0000FF"/>
                <w:sz w:val="24"/>
              </w:rPr>
              <w:t>环境空气质量现状良好。</w:t>
            </w:r>
          </w:p>
          <w:p>
            <w:pPr>
              <w:pStyle w:val="4"/>
              <w:spacing w:line="360" w:lineRule="auto"/>
              <w:ind w:left="0" w:leftChars="0" w:firstLine="0" w:firstLineChars="0"/>
              <w:jc w:val="both"/>
              <w:outlineLvl w:val="1"/>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2.</w:t>
            </w:r>
            <w:r>
              <w:rPr>
                <w:rFonts w:hint="default" w:ascii="Times New Roman" w:hAnsi="Times New Roman" w:eastAsia="宋体" w:cs="Times New Roman"/>
                <w:b/>
                <w:bCs/>
                <w:color w:val="auto"/>
                <w:spacing w:val="0"/>
                <w:position w:val="0"/>
                <w:sz w:val="24"/>
                <w:szCs w:val="24"/>
                <w:highlight w:val="none"/>
              </w:rPr>
              <w:t>水环境质量现状调查与评价</w:t>
            </w:r>
          </w:p>
          <w:p>
            <w:pPr>
              <w:keepNext/>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outlineLvl w:val="2"/>
              <w:rPr>
                <w:rFonts w:hint="default" w:ascii="Times New Roman" w:hAnsi="Times New Roman" w:eastAsia="宋体" w:cs="Times New Roman"/>
                <w:b w:val="0"/>
                <w:bCs/>
                <w:color w:val="auto"/>
                <w:spacing w:val="0"/>
                <w:kern w:val="2"/>
                <w:position w:val="0"/>
                <w:sz w:val="24"/>
                <w:szCs w:val="24"/>
                <w:highlight w:val="none"/>
                <w:lang w:val="en-US" w:eastAsia="zh-CN" w:bidi="ar-SA"/>
              </w:rPr>
            </w:pPr>
            <w:r>
              <w:rPr>
                <w:rFonts w:hint="default" w:ascii="Times New Roman" w:hAnsi="Times New Roman" w:eastAsia="宋体" w:cs="Times New Roman"/>
                <w:b w:val="0"/>
                <w:bCs/>
                <w:color w:val="auto"/>
                <w:spacing w:val="0"/>
                <w:kern w:val="2"/>
                <w:position w:val="0"/>
                <w:sz w:val="24"/>
                <w:szCs w:val="24"/>
                <w:highlight w:val="none"/>
                <w:lang w:val="en-US" w:eastAsia="zh-CN" w:bidi="ar-SA"/>
              </w:rPr>
              <w:t>厂界500m范围内无地表水环境敏感目标。本项目运行期无生产废水</w:t>
            </w:r>
            <w:r>
              <w:rPr>
                <w:rFonts w:hint="default" w:ascii="Times New Roman" w:hAnsi="Times New Roman" w:cs="Times New Roman"/>
                <w:b w:val="0"/>
                <w:bCs/>
                <w:color w:val="auto"/>
                <w:spacing w:val="0"/>
                <w:kern w:val="2"/>
                <w:position w:val="0"/>
                <w:sz w:val="24"/>
                <w:szCs w:val="24"/>
                <w:highlight w:val="none"/>
                <w:lang w:val="en-US" w:eastAsia="zh-CN" w:bidi="ar-SA"/>
              </w:rPr>
              <w:t>产生</w:t>
            </w:r>
            <w:r>
              <w:rPr>
                <w:rFonts w:hint="default" w:ascii="Times New Roman" w:hAnsi="Times New Roman" w:eastAsia="宋体" w:cs="Times New Roman"/>
                <w:b w:val="0"/>
                <w:bCs/>
                <w:color w:val="auto"/>
                <w:spacing w:val="0"/>
                <w:kern w:val="2"/>
                <w:position w:val="0"/>
                <w:sz w:val="24"/>
                <w:szCs w:val="24"/>
                <w:highlight w:val="none"/>
                <w:lang w:val="en-US" w:eastAsia="zh-CN" w:bidi="ar-SA"/>
              </w:rPr>
              <w:t>，生活废水排入园区污水管网，与地表水体无水力联系，且本项目生活污水排放为间接排放，根据《环境影响评价技术导则－地表水环境》（HJ2.3-2018），因此本项目地表水环境影响评价工作等级确定为三级B，可不开展区域</w:t>
            </w:r>
            <w:r>
              <w:rPr>
                <w:rFonts w:hint="default" w:ascii="Times New Roman" w:hAnsi="Times New Roman" w:cs="Times New Roman"/>
                <w:b w:val="0"/>
                <w:bCs/>
                <w:color w:val="auto"/>
                <w:spacing w:val="0"/>
                <w:kern w:val="2"/>
                <w:position w:val="0"/>
                <w:sz w:val="24"/>
                <w:szCs w:val="24"/>
                <w:highlight w:val="none"/>
                <w:lang w:val="en-US" w:eastAsia="zh-CN" w:bidi="ar-SA"/>
              </w:rPr>
              <w:t>地表水环境现状</w:t>
            </w:r>
            <w:r>
              <w:rPr>
                <w:rFonts w:hint="default" w:ascii="Times New Roman" w:hAnsi="Times New Roman" w:eastAsia="宋体" w:cs="Times New Roman"/>
                <w:b w:val="0"/>
                <w:bCs/>
                <w:color w:val="auto"/>
                <w:spacing w:val="0"/>
                <w:kern w:val="2"/>
                <w:position w:val="0"/>
                <w:sz w:val="24"/>
                <w:szCs w:val="24"/>
                <w:highlight w:val="none"/>
                <w:lang w:val="en-US" w:eastAsia="zh-CN" w:bidi="ar-SA"/>
              </w:rPr>
              <w:t>调查。因此本项目不对地表水环境现状进行调查。</w:t>
            </w:r>
          </w:p>
          <w:p>
            <w:pPr>
              <w:pStyle w:val="4"/>
              <w:spacing w:line="360" w:lineRule="auto"/>
              <w:ind w:left="0" w:leftChars="0" w:firstLine="0" w:firstLineChars="0"/>
              <w:jc w:val="both"/>
              <w:outlineLvl w:val="1"/>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3</w:t>
            </w:r>
            <w:r>
              <w:rPr>
                <w:rFonts w:hint="default" w:ascii="Times New Roman" w:hAnsi="Times New Roman" w:cs="Times New Roman"/>
                <w:b/>
                <w:bCs/>
                <w:color w:val="auto"/>
                <w:spacing w:val="0"/>
                <w:position w:val="0"/>
                <w:sz w:val="24"/>
                <w:szCs w:val="24"/>
                <w:highlight w:val="none"/>
                <w:lang w:val="en-US" w:eastAsia="zh-CN"/>
              </w:rPr>
              <w:t>.</w:t>
            </w:r>
            <w:r>
              <w:rPr>
                <w:rFonts w:hint="default" w:ascii="Times New Roman" w:hAnsi="Times New Roman" w:eastAsia="宋体" w:cs="Times New Roman"/>
                <w:b/>
                <w:bCs/>
                <w:color w:val="auto"/>
                <w:spacing w:val="0"/>
                <w:position w:val="0"/>
                <w:sz w:val="24"/>
                <w:szCs w:val="24"/>
                <w:highlight w:val="none"/>
              </w:rPr>
              <w:t>噪声环境质量现状与评价</w:t>
            </w:r>
          </w:p>
          <w:p>
            <w:pPr>
              <w:spacing w:line="360" w:lineRule="auto"/>
              <w:ind w:firstLine="480"/>
              <w:jc w:val="both"/>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b w:val="0"/>
                <w:bCs/>
                <w:color w:val="auto"/>
                <w:spacing w:val="0"/>
                <w:kern w:val="2"/>
                <w:position w:val="0"/>
                <w:sz w:val="24"/>
                <w:szCs w:val="24"/>
                <w:highlight w:val="none"/>
                <w:lang w:val="en-US" w:eastAsia="zh-CN" w:bidi="ar-SA"/>
              </w:rPr>
              <w:t>本项目</w:t>
            </w:r>
            <w:r>
              <w:rPr>
                <w:rFonts w:hint="default" w:ascii="Times New Roman" w:hAnsi="Times New Roman" w:cs="Times New Roman"/>
                <w:b w:val="0"/>
                <w:bCs/>
                <w:color w:val="auto"/>
                <w:spacing w:val="0"/>
                <w:kern w:val="2"/>
                <w:position w:val="0"/>
                <w:sz w:val="24"/>
                <w:szCs w:val="24"/>
                <w:highlight w:val="none"/>
                <w:lang w:val="en-US" w:eastAsia="zh-CN" w:bidi="ar-SA"/>
              </w:rPr>
              <w:t>位于苏通小微企业创业园区内，</w:t>
            </w:r>
            <w:r>
              <w:rPr>
                <w:rFonts w:hint="default" w:ascii="Times New Roman" w:hAnsi="Times New Roman" w:eastAsia="宋体" w:cs="Times New Roman"/>
                <w:b w:val="0"/>
                <w:bCs/>
                <w:color w:val="auto"/>
                <w:spacing w:val="0"/>
                <w:kern w:val="2"/>
                <w:position w:val="0"/>
                <w:sz w:val="24"/>
                <w:szCs w:val="24"/>
                <w:highlight w:val="none"/>
                <w:lang w:val="en-US" w:eastAsia="zh-CN" w:bidi="ar-SA"/>
              </w:rPr>
              <w:t>属于《声环境质量标准》（GB3096-2008）中的3类声功能区。</w:t>
            </w:r>
            <w:r>
              <w:rPr>
                <w:rFonts w:hint="default" w:ascii="Times New Roman" w:hAnsi="Times New Roman" w:eastAsia="宋体" w:cs="Times New Roman"/>
                <w:color w:val="auto"/>
                <w:spacing w:val="0"/>
                <w:position w:val="0"/>
                <w:sz w:val="24"/>
                <w:szCs w:val="24"/>
                <w:highlight w:val="none"/>
              </w:rPr>
              <w:t>本项目厂界外50米，无</w:t>
            </w:r>
            <w:r>
              <w:rPr>
                <w:rFonts w:hint="default" w:ascii="Times New Roman" w:hAnsi="Times New Roman" w:eastAsia="宋体" w:cs="Times New Roman"/>
                <w:color w:val="auto"/>
                <w:spacing w:val="0"/>
                <w:position w:val="0"/>
                <w:sz w:val="24"/>
                <w:szCs w:val="24"/>
                <w:highlight w:val="none"/>
                <w:lang w:val="en-US" w:eastAsia="zh-CN"/>
              </w:rPr>
              <w:t>声</w:t>
            </w:r>
            <w:r>
              <w:rPr>
                <w:rFonts w:hint="default" w:ascii="Times New Roman" w:hAnsi="Times New Roman" w:eastAsia="宋体" w:cs="Times New Roman"/>
                <w:color w:val="auto"/>
                <w:spacing w:val="0"/>
                <w:position w:val="0"/>
                <w:sz w:val="24"/>
                <w:szCs w:val="24"/>
                <w:highlight w:val="none"/>
              </w:rPr>
              <w:t>环境敏感目标分布，不进行声环境现状调查。</w:t>
            </w:r>
          </w:p>
          <w:p>
            <w:pPr>
              <w:pStyle w:val="4"/>
              <w:pageBreakBefore w:val="0"/>
              <w:widowControl w:val="0"/>
              <w:kinsoku/>
              <w:wordWrap/>
              <w:overflowPunct/>
              <w:topLinePunct w:val="0"/>
              <w:autoSpaceDE/>
              <w:autoSpaceDN/>
              <w:bidi w:val="0"/>
              <w:adjustRightInd/>
              <w:snapToGrid/>
              <w:spacing w:beforeLines="0" w:afterLines="0" w:line="360" w:lineRule="auto"/>
              <w:ind w:left="0" w:leftChars="0" w:firstLine="0" w:firstLineChars="0"/>
              <w:jc w:val="both"/>
              <w:textAlignment w:val="auto"/>
              <w:outlineLvl w:val="1"/>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4</w:t>
            </w:r>
            <w:r>
              <w:rPr>
                <w:rFonts w:hint="default" w:ascii="Times New Roman" w:hAnsi="Times New Roman" w:cs="Times New Roman"/>
                <w:b/>
                <w:bCs/>
                <w:color w:val="auto"/>
                <w:spacing w:val="0"/>
                <w:position w:val="0"/>
                <w:sz w:val="24"/>
                <w:szCs w:val="24"/>
                <w:highlight w:val="none"/>
                <w:lang w:val="en-US" w:eastAsia="zh-CN"/>
              </w:rPr>
              <w:t>.</w:t>
            </w:r>
            <w:r>
              <w:rPr>
                <w:rFonts w:hint="default" w:ascii="Times New Roman" w:hAnsi="Times New Roman" w:eastAsia="宋体" w:cs="Times New Roman"/>
                <w:b/>
                <w:bCs/>
                <w:color w:val="auto"/>
                <w:spacing w:val="0"/>
                <w:position w:val="0"/>
                <w:sz w:val="24"/>
                <w:szCs w:val="24"/>
                <w:highlight w:val="none"/>
              </w:rPr>
              <w:t>生态环境</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spacing w:val="0"/>
                <w:kern w:val="2"/>
                <w:position w:val="0"/>
                <w:sz w:val="24"/>
                <w:szCs w:val="24"/>
                <w:highlight w:val="none"/>
                <w:lang w:val="en-US" w:eastAsia="zh-CN" w:bidi="ar-SA"/>
              </w:rPr>
            </w:pPr>
            <w:r>
              <w:rPr>
                <w:rFonts w:hint="default" w:ascii="Times New Roman" w:hAnsi="Times New Roman" w:eastAsia="宋体" w:cs="Times New Roman"/>
                <w:color w:val="auto"/>
                <w:spacing w:val="0"/>
                <w:position w:val="0"/>
                <w:sz w:val="24"/>
                <w:szCs w:val="24"/>
                <w:highlight w:val="none"/>
              </w:rPr>
              <w:t>根据《建设项目环境影响报告表编制技术指南（污染影响类）》（试行）中规定，产业园区外建设项目新增用地且用地范围内含有生态环境保护目标</w:t>
            </w:r>
            <w:r>
              <w:rPr>
                <w:rFonts w:hint="default" w:ascii="Times New Roman" w:hAnsi="Times New Roman" w:eastAsia="宋体" w:cs="Times New Roman"/>
                <w:color w:val="auto"/>
                <w:spacing w:val="0"/>
                <w:position w:val="0"/>
                <w:sz w:val="24"/>
                <w:szCs w:val="24"/>
                <w:highlight w:val="none"/>
                <w:lang w:eastAsia="zh-Hans"/>
              </w:rPr>
              <w:t>的</w:t>
            </w:r>
            <w:r>
              <w:rPr>
                <w:rFonts w:hint="default" w:ascii="Times New Roman" w:hAnsi="Times New Roman" w:eastAsia="宋体" w:cs="Times New Roman"/>
                <w:color w:val="auto"/>
                <w:spacing w:val="0"/>
                <w:position w:val="0"/>
                <w:sz w:val="24"/>
                <w:szCs w:val="24"/>
                <w:highlight w:val="none"/>
              </w:rPr>
              <w:t>应进行生态现状调查。</w:t>
            </w:r>
            <w:r>
              <w:rPr>
                <w:rFonts w:hint="default" w:ascii="Times New Roman" w:hAnsi="Times New Roman" w:eastAsia="宋体" w:cs="Times New Roman"/>
                <w:b w:val="0"/>
                <w:bCs/>
                <w:color w:val="auto"/>
                <w:spacing w:val="0"/>
                <w:kern w:val="2"/>
                <w:position w:val="0"/>
                <w:sz w:val="24"/>
                <w:szCs w:val="24"/>
                <w:highlight w:val="none"/>
                <w:lang w:val="en-US" w:eastAsia="zh-CN" w:bidi="ar-SA"/>
              </w:rPr>
              <w:t>项目</w:t>
            </w:r>
            <w:r>
              <w:rPr>
                <w:rFonts w:hint="default" w:ascii="Times New Roman" w:hAnsi="Times New Roman" w:cs="Times New Roman"/>
                <w:color w:val="auto"/>
                <w:spacing w:val="0"/>
                <w:position w:val="0"/>
                <w:highlight w:val="none"/>
                <w:lang w:val="en-US" w:eastAsia="zh-CN"/>
              </w:rPr>
              <w:t>位于甘泉堡工业园，</w:t>
            </w:r>
            <w:r>
              <w:rPr>
                <w:rFonts w:hint="default" w:ascii="Times New Roman" w:hAnsi="Times New Roman" w:eastAsia="宋体" w:cs="Times New Roman"/>
                <w:b w:val="0"/>
                <w:bCs/>
                <w:color w:val="auto"/>
                <w:spacing w:val="0"/>
                <w:kern w:val="2"/>
                <w:position w:val="0"/>
                <w:sz w:val="24"/>
                <w:szCs w:val="24"/>
                <w:highlight w:val="none"/>
                <w:lang w:val="en-US" w:eastAsia="zh-CN" w:bidi="ar-SA"/>
              </w:rPr>
              <w:t>项目建设不新增用地，利用厂区现有的空置厂房进行本项目的建设，</w:t>
            </w:r>
            <w:r>
              <w:rPr>
                <w:rFonts w:hint="default" w:ascii="Times New Roman" w:hAnsi="Times New Roman" w:eastAsia="宋体" w:cs="Times New Roman"/>
                <w:color w:val="auto"/>
                <w:spacing w:val="0"/>
                <w:position w:val="0"/>
                <w:sz w:val="24"/>
                <w:szCs w:val="24"/>
                <w:highlight w:val="none"/>
              </w:rPr>
              <w:t>项目区内不存在生态环境保护目标，</w:t>
            </w:r>
            <w:r>
              <w:rPr>
                <w:rFonts w:hint="default" w:ascii="Times New Roman" w:hAnsi="Times New Roman" w:eastAsia="宋体" w:cs="Times New Roman"/>
                <w:color w:val="auto"/>
                <w:spacing w:val="0"/>
                <w:position w:val="0"/>
                <w:sz w:val="24"/>
                <w:szCs w:val="24"/>
                <w:highlight w:val="none"/>
                <w:lang w:val="en-US" w:eastAsia="zh-CN"/>
              </w:rPr>
              <w:t>因此</w:t>
            </w:r>
            <w:r>
              <w:rPr>
                <w:rFonts w:hint="default" w:ascii="Times New Roman" w:hAnsi="Times New Roman" w:eastAsia="宋体" w:cs="Times New Roman"/>
                <w:color w:val="auto"/>
                <w:spacing w:val="0"/>
                <w:position w:val="0"/>
                <w:sz w:val="24"/>
                <w:szCs w:val="24"/>
                <w:highlight w:val="none"/>
              </w:rPr>
              <w:t>本</w:t>
            </w:r>
            <w:r>
              <w:rPr>
                <w:rFonts w:hint="default" w:ascii="Times New Roman" w:hAnsi="Times New Roman" w:eastAsia="宋体" w:cs="Times New Roman"/>
                <w:color w:val="auto"/>
                <w:spacing w:val="0"/>
                <w:position w:val="0"/>
                <w:sz w:val="24"/>
                <w:szCs w:val="24"/>
                <w:highlight w:val="none"/>
                <w:lang w:val="en-US" w:eastAsia="zh-CN"/>
              </w:rPr>
              <w:t>环评不再开展</w:t>
            </w:r>
            <w:r>
              <w:rPr>
                <w:rFonts w:hint="default" w:ascii="Times New Roman" w:hAnsi="Times New Roman" w:eastAsia="宋体" w:cs="Times New Roman"/>
                <w:color w:val="auto"/>
                <w:spacing w:val="0"/>
                <w:position w:val="0"/>
                <w:sz w:val="24"/>
                <w:szCs w:val="24"/>
                <w:highlight w:val="none"/>
              </w:rPr>
              <w:t>生态环境现状调查</w:t>
            </w:r>
            <w:r>
              <w:rPr>
                <w:rFonts w:hint="default" w:ascii="Times New Roman" w:hAnsi="Times New Roman" w:eastAsia="宋体" w:cs="Times New Roman"/>
                <w:b w:val="0"/>
                <w:bCs/>
                <w:color w:val="auto"/>
                <w:spacing w:val="0"/>
                <w:kern w:val="2"/>
                <w:position w:val="0"/>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val="0"/>
                <w:color w:val="auto"/>
                <w:spacing w:val="0"/>
                <w:position w:val="0"/>
                <w:sz w:val="24"/>
                <w:szCs w:val="24"/>
                <w:highlight w:val="none"/>
              </w:rPr>
            </w:pPr>
            <w:r>
              <w:rPr>
                <w:rFonts w:hint="default" w:ascii="Times New Roman" w:hAnsi="Times New Roman" w:cs="Times New Roman"/>
                <w:b/>
                <w:bCs w:val="0"/>
                <w:color w:val="auto"/>
                <w:spacing w:val="0"/>
                <w:kern w:val="2"/>
                <w:position w:val="0"/>
                <w:sz w:val="24"/>
                <w:szCs w:val="24"/>
                <w:highlight w:val="none"/>
                <w:lang w:val="en-US" w:eastAsia="zh-CN" w:bidi="ar-SA"/>
              </w:rPr>
              <w:t>5.</w:t>
            </w:r>
            <w:r>
              <w:rPr>
                <w:rFonts w:hint="default" w:ascii="Times New Roman" w:hAnsi="Times New Roman" w:cs="Times New Roman"/>
                <w:b/>
                <w:bCs w:val="0"/>
                <w:color w:val="auto"/>
                <w:spacing w:val="0"/>
                <w:position w:val="0"/>
                <w:sz w:val="24"/>
                <w:szCs w:val="24"/>
                <w:highlight w:val="none"/>
              </w:rPr>
              <w:t>地下水</w:t>
            </w:r>
            <w:r>
              <w:rPr>
                <w:rFonts w:hint="default" w:ascii="Times New Roman" w:hAnsi="Times New Roman" w:cs="Times New Roman"/>
                <w:b/>
                <w:bCs w:val="0"/>
                <w:color w:val="auto"/>
                <w:spacing w:val="0"/>
                <w:position w:val="0"/>
                <w:sz w:val="24"/>
                <w:szCs w:val="24"/>
                <w:highlight w:val="none"/>
                <w:lang w:val="en-US" w:eastAsia="zh-CN"/>
              </w:rPr>
              <w:t>、</w:t>
            </w:r>
            <w:r>
              <w:rPr>
                <w:rFonts w:hint="default" w:ascii="Times New Roman" w:hAnsi="Times New Roman" w:cs="Times New Roman"/>
                <w:b/>
                <w:bCs w:val="0"/>
                <w:color w:val="auto"/>
                <w:spacing w:val="0"/>
                <w:position w:val="0"/>
                <w:sz w:val="24"/>
                <w:szCs w:val="24"/>
                <w:highlight w:val="none"/>
              </w:rPr>
              <w:t>土壤环境</w:t>
            </w:r>
          </w:p>
          <w:p>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position w:val="0"/>
                <w:sz w:val="24"/>
                <w:szCs w:val="24"/>
                <w:highlight w:val="none"/>
              </w:rPr>
              <w:t>根据《建设项目环境影响报告表编制技术指南（污染影响类）（试行）》，地下水与土壤环境原则上不进行现状调查，本项目不存在地下水与土壤污染途径，故不进行现状监测。不进行地下水与土壤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环境</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保护</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目标</w:t>
            </w:r>
          </w:p>
        </w:tc>
        <w:tc>
          <w:tcPr>
            <w:tcW w:w="8190" w:type="dxa"/>
            <w:noWrap w:val="0"/>
            <w:vAlign w:val="top"/>
          </w:tcPr>
          <w:p>
            <w:pPr>
              <w:pStyle w:val="4"/>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1.大气环境</w:t>
            </w:r>
          </w:p>
          <w:p>
            <w:pPr>
              <w:pStyle w:val="11"/>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根据现场调查，本项目</w:t>
            </w:r>
            <w:r>
              <w:rPr>
                <w:rFonts w:hint="default" w:ascii="Times New Roman" w:hAnsi="Times New Roman" w:eastAsia="宋体" w:cs="Times New Roman"/>
                <w:color w:val="auto"/>
                <w:spacing w:val="0"/>
                <w:position w:val="0"/>
                <w:sz w:val="24"/>
                <w:szCs w:val="24"/>
                <w:highlight w:val="none"/>
              </w:rPr>
              <w:t>厂界外</w:t>
            </w:r>
            <w:r>
              <w:rPr>
                <w:rFonts w:hint="default" w:ascii="Times New Roman" w:hAnsi="Times New Roman" w:eastAsia="宋体" w:cs="Times New Roman"/>
                <w:color w:val="auto"/>
                <w:spacing w:val="0"/>
                <w:position w:val="0"/>
                <w:sz w:val="24"/>
                <w:szCs w:val="24"/>
                <w:highlight w:val="none"/>
                <w:lang w:val="en-US" w:eastAsia="zh-CN"/>
              </w:rPr>
              <w:t>500m范围内无自然保护区、风景名胜区、居住区、文化区和农村地区中人群较集中的区域等环境敏感区。</w:t>
            </w:r>
          </w:p>
          <w:p>
            <w:pPr>
              <w:pStyle w:val="11"/>
              <w:pageBreakBefore w:val="0"/>
              <w:widowControl w:val="0"/>
              <w:kinsoku/>
              <w:wordWrap/>
              <w:overflowPunct/>
              <w:topLinePunct w:val="0"/>
              <w:bidi w:val="0"/>
              <w:snapToGrid/>
              <w:spacing w:line="360" w:lineRule="auto"/>
              <w:ind w:left="0" w:lef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2.声环境</w:t>
            </w:r>
          </w:p>
          <w:p>
            <w:pPr>
              <w:pStyle w:val="11"/>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本项目厂界外50m范围内无声环境保护目标。</w:t>
            </w:r>
          </w:p>
          <w:p>
            <w:pPr>
              <w:pStyle w:val="4"/>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3.地下水环境</w:t>
            </w:r>
          </w:p>
          <w:p>
            <w:pPr>
              <w:pStyle w:val="11"/>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本项目厂界外500米范围内无地下水集中式饮用水水源和热水、矿泉水、温泉等特殊地下水资源。</w:t>
            </w:r>
          </w:p>
          <w:p>
            <w:pPr>
              <w:pStyle w:val="4"/>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4.生态环境</w:t>
            </w:r>
          </w:p>
          <w:p>
            <w:pPr>
              <w:pStyle w:val="42"/>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eastAsia="宋体" w:cs="Times New Roman"/>
                <w:b w:val="0"/>
                <w:bCs/>
                <w:color w:val="auto"/>
                <w:spacing w:val="0"/>
                <w:position w:val="0"/>
                <w:sz w:val="24"/>
                <w:szCs w:val="24"/>
                <w:highlight w:val="none"/>
                <w:lang w:val="en-US" w:eastAsia="zh-CN"/>
              </w:rPr>
              <w:t>本项目位于昌吉回族自治州阜康产业园阜西区苏通小微创业园内，不涉及生态环境保护目标</w:t>
            </w:r>
            <w:r>
              <w:rPr>
                <w:rFonts w:hint="default" w:ascii="Times New Roman" w:hAnsi="Times New Roman" w:cs="Times New Roman"/>
                <w:b w:val="0"/>
                <w:bCs/>
                <w:color w:val="auto"/>
                <w:spacing w:val="0"/>
                <w:positio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污染</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物排</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放控</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制标</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准</w:t>
            </w:r>
          </w:p>
        </w:tc>
        <w:tc>
          <w:tcPr>
            <w:tcW w:w="8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spacing w:val="0"/>
                <w:kern w:val="2"/>
                <w:position w:val="0"/>
                <w:sz w:val="24"/>
                <w:szCs w:val="24"/>
                <w:highlight w:val="none"/>
                <w:lang w:val="en-US" w:eastAsia="zh-CN" w:bidi="ar-SA"/>
              </w:rPr>
            </w:pPr>
            <w:r>
              <w:rPr>
                <w:rFonts w:hint="default" w:ascii="Times New Roman" w:hAnsi="Times New Roman" w:eastAsia="宋体" w:cs="Times New Roman"/>
                <w:b/>
                <w:bCs/>
                <w:color w:val="auto"/>
                <w:spacing w:val="0"/>
                <w:kern w:val="0"/>
                <w:position w:val="0"/>
                <w:sz w:val="24"/>
                <w:szCs w:val="24"/>
                <w:highlight w:val="none"/>
                <w:lang w:val="en-US" w:eastAsia="zh-CN" w:bidi="ar"/>
              </w:rPr>
              <w:t>1.大气污</w:t>
            </w:r>
            <w:r>
              <w:rPr>
                <w:rFonts w:hint="default" w:ascii="Times New Roman" w:hAnsi="Times New Roman" w:eastAsia="宋体" w:cs="Times New Roman"/>
                <w:b/>
                <w:bCs/>
                <w:color w:val="auto"/>
                <w:spacing w:val="0"/>
                <w:kern w:val="2"/>
                <w:position w:val="0"/>
                <w:sz w:val="24"/>
                <w:szCs w:val="24"/>
                <w:highlight w:val="none"/>
                <w:lang w:val="en-US" w:eastAsia="zh-CN" w:bidi="ar-SA"/>
              </w:rPr>
              <w:t>染物排放标准</w:t>
            </w:r>
          </w:p>
          <w:p>
            <w:pPr>
              <w:pStyle w:val="4"/>
              <w:pageBreakBefore w:val="0"/>
              <w:widowControl w:val="0"/>
              <w:shd w:val="clear" w:color="auto" w:fill="auto"/>
              <w:tabs>
                <w:tab w:val="left" w:pos="567"/>
              </w:tabs>
              <w:kinsoku/>
              <w:wordWrap/>
              <w:overflowPunct/>
              <w:topLinePunct w:val="0"/>
              <w:autoSpaceDE/>
              <w:autoSpaceDN/>
              <w:bidi w:val="0"/>
              <w:adjustRightInd/>
              <w:snapToGrid w:val="0"/>
              <w:spacing w:before="0" w:beforeLines="0" w:beforeAutospacing="0" w:after="0" w:afterLines="0" w:afterAutospacing="0" w:line="360" w:lineRule="auto"/>
              <w:ind w:left="0" w:leftChars="0" w:right="0" w:rightChars="0" w:firstLine="480" w:firstLineChars="200"/>
              <w:jc w:val="both"/>
              <w:textAlignment w:val="auto"/>
              <w:rPr>
                <w:rFonts w:hint="default" w:ascii="Times New Roman" w:hAnsi="Times New Roman" w:eastAsia="宋体" w:cs="Times New Roman"/>
                <w:b w:val="0"/>
                <w:snapToGrid w:val="0"/>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kern w:val="2"/>
                <w:position w:val="0"/>
                <w:sz w:val="24"/>
                <w:szCs w:val="24"/>
                <w:highlight w:val="none"/>
                <w:lang w:val="en-US" w:eastAsia="zh-CN" w:bidi="ar-SA"/>
              </w:rPr>
              <w:t>（1）石膏粉</w:t>
            </w:r>
            <w:r>
              <w:rPr>
                <w:rFonts w:hint="eastAsia" w:ascii="Times New Roman" w:hAnsi="Times New Roman" w:eastAsia="宋体" w:cs="Times New Roman"/>
                <w:color w:val="auto"/>
                <w:spacing w:val="0"/>
                <w:kern w:val="2"/>
                <w:position w:val="0"/>
                <w:sz w:val="24"/>
                <w:szCs w:val="24"/>
                <w:highlight w:val="none"/>
                <w:lang w:val="en-US" w:eastAsia="zh-CN" w:bidi="ar-SA"/>
              </w:rPr>
              <w:t>生产线运营期</w:t>
            </w:r>
            <w:r>
              <w:rPr>
                <w:rFonts w:hint="default" w:ascii="Times New Roman" w:hAnsi="Times New Roman" w:eastAsia="宋体" w:cs="Times New Roman"/>
                <w:color w:val="auto"/>
                <w:spacing w:val="0"/>
                <w:kern w:val="2"/>
                <w:position w:val="0"/>
                <w:sz w:val="24"/>
                <w:szCs w:val="24"/>
                <w:highlight w:val="none"/>
                <w:lang w:val="en-US" w:eastAsia="zh-CN" w:bidi="ar-SA"/>
              </w:rPr>
              <w:t>产生的颗粒物</w:t>
            </w:r>
            <w:r>
              <w:rPr>
                <w:rFonts w:hint="default" w:ascii="Times New Roman" w:hAnsi="Times New Roman" w:eastAsia="宋体" w:cs="Times New Roman"/>
                <w:b w:val="0"/>
                <w:snapToGrid w:val="0"/>
                <w:color w:val="auto"/>
                <w:spacing w:val="0"/>
                <w:w w:val="100"/>
                <w:position w:val="0"/>
                <w:sz w:val="24"/>
                <w:szCs w:val="24"/>
                <w:highlight w:val="none"/>
                <w:lang w:eastAsia="zh-CN"/>
              </w:rPr>
              <w:t>、</w:t>
            </w:r>
            <w:r>
              <w:rPr>
                <w:rFonts w:hint="default" w:ascii="Times New Roman" w:hAnsi="Times New Roman" w:eastAsia="宋体" w:cs="Times New Roman"/>
                <w:b w:val="0"/>
                <w:snapToGrid w:val="0"/>
                <w:color w:val="auto"/>
                <w:spacing w:val="0"/>
                <w:w w:val="100"/>
                <w:position w:val="0"/>
                <w:sz w:val="24"/>
                <w:szCs w:val="24"/>
                <w:highlight w:val="none"/>
                <w:lang w:val="en-US" w:eastAsia="zh-CN"/>
              </w:rPr>
              <w:t>二氧化硫、氮氧化物</w:t>
            </w:r>
            <w:r>
              <w:rPr>
                <w:rFonts w:hint="default" w:ascii="Times New Roman" w:hAnsi="Times New Roman" w:eastAsia="宋体" w:cs="Times New Roman"/>
                <w:b w:val="0"/>
                <w:snapToGrid w:val="0"/>
                <w:color w:val="auto"/>
                <w:spacing w:val="0"/>
                <w:w w:val="100"/>
                <w:position w:val="0"/>
                <w:sz w:val="24"/>
                <w:szCs w:val="24"/>
                <w:highlight w:val="none"/>
              </w:rPr>
              <w:t>执行《新疆维吾尔自治区工业炉窑大气污染综合治理实施方案》中：重点区域原则上按照颗粒物、二氧化硫、氮氧化物排放限值分别不高于30、200、300毫克/立方米</w:t>
            </w:r>
            <w:r>
              <w:rPr>
                <w:rFonts w:hint="default" w:ascii="Times New Roman" w:hAnsi="Times New Roman" w:eastAsia="宋体" w:cs="Times New Roman"/>
                <w:b w:val="0"/>
                <w:snapToGrid w:val="0"/>
                <w:color w:val="auto"/>
                <w:spacing w:val="0"/>
                <w:w w:val="100"/>
                <w:position w:val="0"/>
                <w:sz w:val="24"/>
                <w:szCs w:val="24"/>
                <w:highlight w:val="none"/>
                <w:lang w:val="en-US" w:eastAsia="zh-CN"/>
              </w:rPr>
              <w:t>的标准现值。</w:t>
            </w:r>
          </w:p>
          <w:tbl>
            <w:tblPr>
              <w:tblStyle w:val="26"/>
              <w:tblW w:w="4989" w:type="pct"/>
              <w:tblInd w:w="-1"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1159"/>
              <w:gridCol w:w="2735"/>
              <w:gridCol w:w="1002"/>
              <w:gridCol w:w="1123"/>
              <w:gridCol w:w="11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19" w:type="pct"/>
                  <w:tcBorders>
                    <w:bottom w:val="single" w:color="000000"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val="en-US" w:eastAsia="zh-CN"/>
                    </w:rPr>
                  </w:pPr>
                  <w:r>
                    <w:rPr>
                      <w:rFonts w:hint="default" w:ascii="Times New Roman" w:hAnsi="Times New Roman" w:cs="Times New Roman"/>
                      <w:b/>
                      <w:bCs/>
                      <w:color w:val="auto"/>
                      <w:spacing w:val="0"/>
                      <w:w w:val="100"/>
                      <w:position w:val="0"/>
                      <w:sz w:val="21"/>
                      <w:szCs w:val="21"/>
                      <w:highlight w:val="none"/>
                      <w:lang w:val="en-US" w:eastAsia="zh-CN"/>
                    </w:rPr>
                    <w:t>生产线</w:t>
                  </w:r>
                </w:p>
              </w:tc>
              <w:tc>
                <w:tcPr>
                  <w:tcW w:w="728" w:type="pct"/>
                  <w:tcBorders>
                    <w:bottom w:val="single" w:color="000000"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eastAsia="zh-CN"/>
                    </w:rPr>
                  </w:pPr>
                  <w:r>
                    <w:rPr>
                      <w:rFonts w:hint="default" w:ascii="Times New Roman" w:hAnsi="Times New Roman" w:cs="Times New Roman"/>
                      <w:b/>
                      <w:bCs/>
                      <w:color w:val="auto"/>
                      <w:spacing w:val="0"/>
                      <w:w w:val="100"/>
                      <w:position w:val="0"/>
                      <w:sz w:val="21"/>
                      <w:szCs w:val="21"/>
                      <w:highlight w:val="none"/>
                      <w:lang w:eastAsia="zh-CN"/>
                    </w:rPr>
                    <w:t>排放口</w:t>
                  </w:r>
                </w:p>
              </w:tc>
              <w:tc>
                <w:tcPr>
                  <w:tcW w:w="1718" w:type="pct"/>
                  <w:tcBorders>
                    <w:bottom w:val="single" w:color="000000"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eastAsia="zh-CN"/>
                    </w:rPr>
                  </w:pPr>
                  <w:r>
                    <w:rPr>
                      <w:rFonts w:hint="default" w:ascii="Times New Roman" w:hAnsi="Times New Roman" w:cs="Times New Roman"/>
                      <w:b/>
                      <w:bCs/>
                      <w:color w:val="auto"/>
                      <w:spacing w:val="0"/>
                      <w:w w:val="100"/>
                      <w:position w:val="0"/>
                      <w:sz w:val="21"/>
                      <w:szCs w:val="21"/>
                      <w:highlight w:val="none"/>
                      <w:lang w:eastAsia="zh-CN"/>
                    </w:rPr>
                    <w:t>执行标准</w:t>
                  </w:r>
                </w:p>
              </w:tc>
              <w:tc>
                <w:tcPr>
                  <w:tcW w:w="629" w:type="pct"/>
                  <w:tcBorders>
                    <w:bottom w:val="single" w:color="000000"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eastAsia="zh-CN"/>
                    </w:rPr>
                  </w:pPr>
                  <w:r>
                    <w:rPr>
                      <w:rFonts w:hint="default" w:ascii="Times New Roman" w:hAnsi="Times New Roman" w:cs="Times New Roman"/>
                      <w:b/>
                      <w:bCs/>
                      <w:color w:val="auto"/>
                      <w:spacing w:val="0"/>
                      <w:w w:val="100"/>
                      <w:position w:val="0"/>
                      <w:sz w:val="21"/>
                      <w:szCs w:val="21"/>
                      <w:highlight w:val="none"/>
                      <w:lang w:eastAsia="zh-CN"/>
                    </w:rPr>
                    <w:t>污染物</w:t>
                  </w:r>
                </w:p>
              </w:tc>
              <w:tc>
                <w:tcPr>
                  <w:tcW w:w="705" w:type="pct"/>
                  <w:tcBorders>
                    <w:bottom w:val="single" w:color="000000"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eastAsia="zh-CN"/>
                    </w:rPr>
                  </w:pPr>
                  <w:r>
                    <w:rPr>
                      <w:rFonts w:hint="default" w:ascii="Times New Roman" w:hAnsi="Times New Roman" w:cs="Times New Roman"/>
                      <w:b/>
                      <w:bCs/>
                      <w:color w:val="auto"/>
                      <w:spacing w:val="0"/>
                      <w:w w:val="100"/>
                      <w:position w:val="0"/>
                      <w:sz w:val="21"/>
                      <w:szCs w:val="21"/>
                      <w:highlight w:val="none"/>
                      <w:lang w:eastAsia="zh-CN"/>
                    </w:rPr>
                    <w:t>排放限值</w:t>
                  </w:r>
                </w:p>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eastAsia="zh-CN"/>
                    </w:rPr>
                  </w:pPr>
                  <w:r>
                    <w:rPr>
                      <w:rFonts w:hint="default" w:ascii="Times New Roman" w:hAnsi="Times New Roman" w:cs="Times New Roman"/>
                      <w:b/>
                      <w:bCs/>
                      <w:color w:val="auto"/>
                      <w:spacing w:val="0"/>
                      <w:w w:val="100"/>
                      <w:position w:val="0"/>
                      <w:sz w:val="21"/>
                      <w:szCs w:val="21"/>
                      <w:highlight w:val="none"/>
                      <w:lang w:eastAsia="zh-CN"/>
                    </w:rPr>
                    <w:t>（</w:t>
                  </w:r>
                  <w:r>
                    <w:rPr>
                      <w:rFonts w:hint="default" w:ascii="Times New Roman" w:hAnsi="Times New Roman" w:cs="Times New Roman"/>
                      <w:b/>
                      <w:snapToGrid w:val="0"/>
                      <w:color w:val="auto"/>
                      <w:spacing w:val="0"/>
                      <w:w w:val="100"/>
                      <w:position w:val="0"/>
                      <w:sz w:val="21"/>
                      <w:szCs w:val="21"/>
                      <w:highlight w:val="none"/>
                      <w:lang w:eastAsia="zh-CN"/>
                    </w:rPr>
                    <w:t>mg/m</w:t>
                  </w:r>
                  <w:r>
                    <w:rPr>
                      <w:rFonts w:hint="default" w:ascii="Times New Roman" w:hAnsi="Times New Roman" w:cs="Times New Roman"/>
                      <w:b/>
                      <w:snapToGrid w:val="0"/>
                      <w:color w:val="auto"/>
                      <w:spacing w:val="0"/>
                      <w:w w:val="100"/>
                      <w:position w:val="0"/>
                      <w:sz w:val="21"/>
                      <w:szCs w:val="21"/>
                      <w:highlight w:val="none"/>
                      <w:vertAlign w:val="superscript"/>
                      <w:lang w:eastAsia="zh-CN"/>
                    </w:rPr>
                    <w:t>3</w:t>
                  </w:r>
                  <w:r>
                    <w:rPr>
                      <w:rFonts w:hint="default" w:ascii="Times New Roman" w:hAnsi="Times New Roman" w:cs="Times New Roman"/>
                      <w:b/>
                      <w:bCs/>
                      <w:color w:val="auto"/>
                      <w:spacing w:val="0"/>
                      <w:w w:val="100"/>
                      <w:position w:val="0"/>
                      <w:sz w:val="21"/>
                      <w:szCs w:val="21"/>
                      <w:highlight w:val="none"/>
                      <w:lang w:eastAsia="zh-CN"/>
                    </w:rPr>
                    <w:t>）</w:t>
                  </w:r>
                </w:p>
              </w:tc>
              <w:tc>
                <w:tcPr>
                  <w:tcW w:w="698" w:type="pct"/>
                  <w:tcBorders>
                    <w:bottom w:val="single" w:color="000000"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pacing w:val="0"/>
                      <w:w w:val="100"/>
                      <w:position w:val="0"/>
                      <w:sz w:val="21"/>
                      <w:szCs w:val="21"/>
                      <w:highlight w:val="none"/>
                      <w:lang w:eastAsia="zh-CN"/>
                    </w:rPr>
                  </w:pPr>
                  <w:r>
                    <w:rPr>
                      <w:rFonts w:hint="default" w:ascii="Times New Roman" w:hAnsi="Times New Roman" w:cs="Times New Roman"/>
                      <w:b/>
                      <w:bCs/>
                      <w:color w:val="auto"/>
                      <w:spacing w:val="0"/>
                      <w:w w:val="100"/>
                      <w:position w:val="0"/>
                      <w:sz w:val="21"/>
                      <w:szCs w:val="21"/>
                      <w:highlight w:val="none"/>
                      <w:lang w:eastAsia="zh-CN"/>
                    </w:rPr>
                    <w:t>排放速率（</w:t>
                  </w:r>
                  <w:r>
                    <w:rPr>
                      <w:rFonts w:hint="default" w:ascii="Times New Roman" w:hAnsi="Times New Roman" w:cs="Times New Roman"/>
                      <w:b/>
                      <w:snapToGrid w:val="0"/>
                      <w:color w:val="auto"/>
                      <w:spacing w:val="0"/>
                      <w:w w:val="100"/>
                      <w:position w:val="0"/>
                      <w:sz w:val="21"/>
                      <w:szCs w:val="21"/>
                      <w:highlight w:val="none"/>
                      <w:lang w:eastAsia="zh-CN"/>
                    </w:rPr>
                    <w:t>kg/h</w:t>
                  </w:r>
                  <w:r>
                    <w:rPr>
                      <w:rFonts w:hint="default" w:ascii="Times New Roman" w:hAnsi="Times New Roman" w:cs="Times New Roman"/>
                      <w:b/>
                      <w:bCs/>
                      <w:color w:val="auto"/>
                      <w:spacing w:val="0"/>
                      <w:w w:val="100"/>
                      <w:position w:val="0"/>
                      <w:sz w:val="21"/>
                      <w:szCs w:val="21"/>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19" w:type="pct"/>
                  <w:vMerge w:val="restar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石膏粉生产线</w:t>
                  </w:r>
                </w:p>
              </w:tc>
              <w:tc>
                <w:tcPr>
                  <w:tcW w:w="728" w:type="pct"/>
                  <w:vMerge w:val="restar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静电除尘器排口</w:t>
                  </w:r>
                </w:p>
              </w:tc>
              <w:tc>
                <w:tcPr>
                  <w:tcW w:w="1718" w:type="pct"/>
                  <w:vMerge w:val="restar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《新疆维吾尔自治区工业炉窑大气污染综合治理实施方案》重点区域</w:t>
                  </w:r>
                </w:p>
              </w:tc>
              <w:tc>
                <w:tcPr>
                  <w:tcW w:w="629"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snapToGrid w:val="0"/>
                      <w:color w:val="auto"/>
                      <w:spacing w:val="0"/>
                      <w:w w:val="100"/>
                      <w:position w:val="0"/>
                      <w:sz w:val="21"/>
                      <w:szCs w:val="21"/>
                      <w:highlight w:val="none"/>
                      <w:lang w:eastAsia="zh-CN"/>
                    </w:rPr>
                    <w:t>颗粒物</w:t>
                  </w:r>
                </w:p>
              </w:tc>
              <w:tc>
                <w:tcPr>
                  <w:tcW w:w="705"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30</w:t>
                  </w:r>
                </w:p>
              </w:tc>
              <w:tc>
                <w:tcPr>
                  <w:tcW w:w="698"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19" w:type="pct"/>
                  <w:vMerge w:val="continue"/>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728" w:type="pct"/>
                  <w:vMerge w:val="continue"/>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1718" w:type="pct"/>
                  <w:vMerge w:val="continue"/>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629"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snapToGrid w:val="0"/>
                      <w:color w:val="auto"/>
                      <w:spacing w:val="0"/>
                      <w:w w:val="100"/>
                      <w:position w:val="0"/>
                      <w:sz w:val="21"/>
                      <w:szCs w:val="21"/>
                      <w:highlight w:val="none"/>
                      <w:lang w:eastAsia="zh-CN"/>
                    </w:rPr>
                    <w:t>SO</w:t>
                  </w:r>
                  <w:r>
                    <w:rPr>
                      <w:rFonts w:hint="default" w:ascii="Times New Roman" w:hAnsi="Times New Roman" w:cs="Times New Roman"/>
                      <w:snapToGrid w:val="0"/>
                      <w:color w:val="auto"/>
                      <w:spacing w:val="0"/>
                      <w:w w:val="100"/>
                      <w:position w:val="0"/>
                      <w:sz w:val="21"/>
                      <w:szCs w:val="21"/>
                      <w:highlight w:val="none"/>
                      <w:vertAlign w:val="superscript"/>
                      <w:lang w:eastAsia="zh-CN"/>
                    </w:rPr>
                    <w:t>2</w:t>
                  </w:r>
                </w:p>
              </w:tc>
              <w:tc>
                <w:tcPr>
                  <w:tcW w:w="705"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200</w:t>
                  </w:r>
                </w:p>
              </w:tc>
              <w:tc>
                <w:tcPr>
                  <w:tcW w:w="698"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19" w:type="pct"/>
                  <w:vMerge w:val="continue"/>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728" w:type="pct"/>
                  <w:vMerge w:val="continue"/>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1718" w:type="pct"/>
                  <w:vMerge w:val="continue"/>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629"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snapToGrid w:val="0"/>
                      <w:color w:val="auto"/>
                      <w:spacing w:val="0"/>
                      <w:w w:val="100"/>
                      <w:position w:val="0"/>
                      <w:sz w:val="21"/>
                      <w:szCs w:val="21"/>
                      <w:highlight w:val="none"/>
                      <w:lang w:eastAsia="zh-CN"/>
                    </w:rPr>
                    <w:t>NO</w:t>
                  </w:r>
                  <w:r>
                    <w:rPr>
                      <w:rFonts w:hint="default" w:ascii="Times New Roman" w:hAnsi="Times New Roman" w:cs="Times New Roman"/>
                      <w:snapToGrid w:val="0"/>
                      <w:color w:val="auto"/>
                      <w:spacing w:val="0"/>
                      <w:w w:val="100"/>
                      <w:position w:val="0"/>
                      <w:sz w:val="21"/>
                      <w:szCs w:val="21"/>
                      <w:highlight w:val="none"/>
                      <w:vertAlign w:val="subscript"/>
                      <w:lang w:eastAsia="zh-CN"/>
                    </w:rPr>
                    <w:t>X</w:t>
                  </w:r>
                </w:p>
              </w:tc>
              <w:tc>
                <w:tcPr>
                  <w:tcW w:w="705"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300</w:t>
                  </w:r>
                </w:p>
              </w:tc>
              <w:tc>
                <w:tcPr>
                  <w:tcW w:w="698" w:type="pct"/>
                  <w:tcBorders>
                    <w:tl2br w:val="nil"/>
                    <w:tr2bl w:val="nil"/>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w:t>
                  </w:r>
                </w:p>
              </w:tc>
            </w:tr>
          </w:tbl>
          <w:p>
            <w:pPr>
              <w:snapToGrid w:val="0"/>
              <w:spacing w:line="440" w:lineRule="exact"/>
              <w:ind w:firstLine="480" w:firstLineChars="200"/>
              <w:rPr>
                <w:rFonts w:hint="default" w:ascii="Times New Roman" w:hAnsi="Times New Roman" w:eastAsia="宋体" w:cs="Times New Roman"/>
                <w:color w:val="auto"/>
                <w:spacing w:val="0"/>
                <w:position w:val="0"/>
                <w:sz w:val="24"/>
                <w:szCs w:val="22"/>
                <w:highlight w:val="none"/>
                <w:lang w:eastAsia="zh-CN"/>
              </w:rPr>
            </w:pPr>
            <w:r>
              <w:rPr>
                <w:rFonts w:hint="default" w:ascii="Times New Roman" w:hAnsi="Times New Roman" w:eastAsia="宋体" w:cs="Times New Roman"/>
                <w:color w:val="auto"/>
                <w:spacing w:val="0"/>
                <w:kern w:val="2"/>
                <w:position w:val="0"/>
                <w:sz w:val="24"/>
                <w:szCs w:val="24"/>
                <w:highlight w:val="none"/>
                <w:lang w:val="en-US" w:eastAsia="zh-CN" w:bidi="ar-SA"/>
              </w:rPr>
              <w:t>（2）</w:t>
            </w:r>
            <w:r>
              <w:rPr>
                <w:rFonts w:hint="default" w:ascii="Times New Roman" w:hAnsi="Times New Roman" w:eastAsia="宋体" w:cs="Times New Roman"/>
                <w:color w:val="auto"/>
                <w:spacing w:val="0"/>
                <w:position w:val="0"/>
                <w:sz w:val="24"/>
                <w:szCs w:val="22"/>
                <w:highlight w:val="none"/>
                <w:lang w:val="en-US" w:eastAsia="zh-CN"/>
              </w:rPr>
              <w:t>项目废</w:t>
            </w:r>
            <w:r>
              <w:rPr>
                <w:rFonts w:hint="default" w:ascii="Times New Roman" w:hAnsi="Times New Roman" w:eastAsia="宋体" w:cs="Times New Roman"/>
                <w:b w:val="0"/>
                <w:bCs w:val="0"/>
                <w:color w:val="auto"/>
                <w:spacing w:val="0"/>
                <w:position w:val="0"/>
                <w:sz w:val="24"/>
                <w:szCs w:val="22"/>
                <w:highlight w:val="none"/>
                <w:lang w:val="en-US" w:eastAsia="zh-CN"/>
              </w:rPr>
              <w:t>气排放执行《</w:t>
            </w:r>
            <w:r>
              <w:rPr>
                <w:rFonts w:hint="eastAsia"/>
                <w:b w:val="0"/>
                <w:bCs w:val="0"/>
                <w:spacing w:val="0"/>
                <w:position w:val="0"/>
                <w:szCs w:val="21"/>
              </w:rPr>
              <w:t>大气污染物综合排放标准</w:t>
            </w:r>
            <w:r>
              <w:rPr>
                <w:rFonts w:hint="default" w:ascii="Times New Roman" w:hAnsi="Times New Roman" w:eastAsia="宋体" w:cs="Times New Roman"/>
                <w:b w:val="0"/>
                <w:bCs w:val="0"/>
                <w:color w:val="auto"/>
                <w:spacing w:val="0"/>
                <w:position w:val="0"/>
                <w:sz w:val="24"/>
                <w:szCs w:val="22"/>
                <w:highlight w:val="none"/>
                <w:lang w:val="en-US" w:eastAsia="zh-CN"/>
              </w:rPr>
              <w:t>》</w:t>
            </w:r>
            <w:r>
              <w:rPr>
                <w:rFonts w:hint="eastAsia" w:eastAsia="宋体" w:cs="Times New Roman"/>
                <w:color w:val="auto"/>
                <w:spacing w:val="0"/>
                <w:position w:val="0"/>
                <w:sz w:val="24"/>
                <w:szCs w:val="22"/>
                <w:highlight w:val="none"/>
                <w:lang w:val="en-US" w:eastAsia="zh-CN"/>
              </w:rPr>
              <w:t>(GB16297-1996)</w:t>
            </w:r>
            <w:r>
              <w:rPr>
                <w:rFonts w:hint="default" w:ascii="Times New Roman" w:hAnsi="Times New Roman" w:eastAsia="宋体" w:cs="Times New Roman"/>
                <w:color w:val="auto"/>
                <w:spacing w:val="0"/>
                <w:position w:val="0"/>
                <w:sz w:val="24"/>
                <w:szCs w:val="24"/>
                <w:highlight w:val="none"/>
                <w:lang w:val="en-US" w:eastAsia="zh-CN"/>
              </w:rPr>
              <w:t>中</w:t>
            </w:r>
            <w:r>
              <w:rPr>
                <w:rFonts w:hint="eastAsia" w:eastAsia="宋体" w:cs="Times New Roman"/>
                <w:color w:val="auto"/>
                <w:spacing w:val="0"/>
                <w:position w:val="0"/>
                <w:sz w:val="24"/>
                <w:szCs w:val="24"/>
                <w:highlight w:val="none"/>
                <w:lang w:val="en-US" w:eastAsia="zh-CN"/>
              </w:rPr>
              <w:t>表2大气污染物特别排放限值</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最高允许排放浓度：120mg/m</w:t>
            </w:r>
            <w:r>
              <w:rPr>
                <w:rFonts w:hint="default" w:ascii="Times New Roman" w:hAnsi="Times New Roman" w:eastAsia="宋体" w:cs="Times New Roman"/>
                <w:b w:val="0"/>
                <w:bCs w:val="0"/>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b w:val="0"/>
                <w:bCs w:val="0"/>
                <w:color w:val="auto"/>
                <w:spacing w:val="0"/>
                <w:kern w:val="0"/>
                <w:position w:val="0"/>
                <w:sz w:val="24"/>
                <w:szCs w:val="24"/>
                <w:highlight w:val="none"/>
                <w:vertAlign w:val="baseline"/>
                <w:lang w:val="en-US" w:eastAsia="zh-CN" w:bidi="ar-SA"/>
              </w:rPr>
              <w:t>，</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最高允许排放速率：3.5kg/h</w:t>
            </w:r>
            <w:r>
              <w:rPr>
                <w:rFonts w:hint="default" w:ascii="Times New Roman" w:hAnsi="Times New Roman" w:eastAsia="宋体" w:cs="Times New Roman"/>
                <w:color w:val="auto"/>
                <w:spacing w:val="0"/>
                <w:position w:val="0"/>
                <w:sz w:val="24"/>
                <w:szCs w:val="24"/>
                <w:highlight w:val="none"/>
                <w:lang w:val="en-US" w:eastAsia="zh-CN"/>
              </w:rPr>
              <w:t>）及周界外</w:t>
            </w:r>
            <w:r>
              <w:rPr>
                <w:rFonts w:hint="default" w:ascii="Times New Roman" w:hAnsi="Times New Roman" w:eastAsia="宋体" w:cs="Times New Roman"/>
                <w:color w:val="auto"/>
                <w:spacing w:val="0"/>
                <w:position w:val="0"/>
                <w:sz w:val="24"/>
                <w:szCs w:val="24"/>
                <w:highlight w:val="none"/>
                <w:lang w:eastAsia="zh-CN"/>
              </w:rPr>
              <w:t>浓度最高点无组织排放监控浓度限值</w:t>
            </w:r>
            <w:r>
              <w:rPr>
                <w:rFonts w:hint="default" w:ascii="Times New Roman" w:hAnsi="Times New Roman" w:eastAsia="宋体" w:cs="Times New Roman"/>
                <w:b w:val="0"/>
                <w:bCs w:val="0"/>
                <w:color w:val="auto"/>
                <w:spacing w:val="0"/>
                <w:position w:val="0"/>
                <w:sz w:val="24"/>
                <w:szCs w:val="24"/>
                <w:highlight w:val="none"/>
                <w:lang w:eastAsia="zh-CN"/>
              </w:rPr>
              <w:t>（</w:t>
            </w:r>
            <w:r>
              <w:rPr>
                <w:rFonts w:hint="default" w:ascii="Times New Roman" w:hAnsi="Times New Roman" w:eastAsia="宋体" w:cs="Times New Roman"/>
                <w:color w:val="auto"/>
                <w:spacing w:val="0"/>
                <w:kern w:val="0"/>
                <w:position w:val="0"/>
                <w:sz w:val="24"/>
                <w:szCs w:val="24"/>
                <w:highlight w:val="none"/>
                <w:lang w:val="en-US" w:eastAsia="zh-CN" w:bidi="ar-SA"/>
              </w:rPr>
              <w:t>周界外浓度最高点：1.0</w:t>
            </w:r>
            <w:r>
              <w:rPr>
                <w:rFonts w:hint="default" w:ascii="Times New Roman" w:hAnsi="Times New Roman" w:eastAsia="宋体" w:cs="Times New Roman"/>
                <w:b w:val="0"/>
                <w:bCs w:val="0"/>
                <w:color w:val="auto"/>
                <w:spacing w:val="0"/>
                <w:kern w:val="0"/>
                <w:position w:val="0"/>
                <w:sz w:val="24"/>
                <w:szCs w:val="24"/>
                <w:highlight w:val="none"/>
                <w:lang w:val="en-US" w:eastAsia="zh-CN" w:bidi="ar-SA"/>
              </w:rPr>
              <w:t>mg/m</w:t>
            </w:r>
            <w:r>
              <w:rPr>
                <w:rFonts w:hint="default" w:ascii="Times New Roman" w:hAnsi="Times New Roman" w:eastAsia="宋体" w:cs="Times New Roman"/>
                <w:b w:val="0"/>
                <w:bCs w:val="0"/>
                <w:color w:val="auto"/>
                <w:spacing w:val="0"/>
                <w:kern w:val="0"/>
                <w:position w:val="0"/>
                <w:sz w:val="24"/>
                <w:szCs w:val="24"/>
                <w:highlight w:val="none"/>
                <w:vertAlign w:val="superscript"/>
                <w:lang w:val="en-US" w:eastAsia="zh-CN" w:bidi="ar-SA"/>
              </w:rPr>
              <w:t>3</w:t>
            </w:r>
            <w:r>
              <w:rPr>
                <w:rFonts w:hint="default" w:ascii="Times New Roman" w:hAnsi="Times New Roman" w:eastAsia="宋体" w:cs="Times New Roman"/>
                <w:b w:val="0"/>
                <w:bCs w:val="0"/>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具体见表</w:t>
            </w:r>
            <w:r>
              <w:rPr>
                <w:rFonts w:hint="default" w:ascii="Times New Roman" w:hAnsi="Times New Roman" w:eastAsia="宋体" w:cs="Times New Roman"/>
                <w:color w:val="auto"/>
                <w:spacing w:val="0"/>
                <w:position w:val="0"/>
                <w:sz w:val="24"/>
                <w:szCs w:val="24"/>
                <w:highlight w:val="none"/>
                <w:lang w:val="en-US" w:eastAsia="zh-CN"/>
              </w:rPr>
              <w:t>3-6。</w:t>
            </w:r>
          </w:p>
          <w:p>
            <w:pPr>
              <w:spacing w:line="400" w:lineRule="exact"/>
              <w:jc w:val="center"/>
              <w:rPr>
                <w:rFonts w:hint="default" w:ascii="Times New Roman" w:hAnsi="Times New Roman" w:eastAsia="宋体" w:cs="Times New Roman"/>
                <w:b/>
                <w:color w:val="auto"/>
                <w:spacing w:val="0"/>
                <w:position w:val="0"/>
                <w:szCs w:val="21"/>
                <w:highlight w:val="none"/>
              </w:rPr>
            </w:pPr>
            <w:r>
              <w:rPr>
                <w:rFonts w:hint="default" w:ascii="Times New Roman" w:hAnsi="Times New Roman" w:eastAsia="宋体" w:cs="Times New Roman"/>
                <w:b/>
                <w:color w:val="auto"/>
                <w:spacing w:val="0"/>
                <w:position w:val="0"/>
                <w:szCs w:val="21"/>
                <w:highlight w:val="none"/>
              </w:rPr>
              <w:t>表</w:t>
            </w:r>
            <w:r>
              <w:rPr>
                <w:rFonts w:hint="default" w:ascii="Times New Roman" w:hAnsi="Times New Roman" w:eastAsia="宋体" w:cs="Times New Roman"/>
                <w:b/>
                <w:color w:val="auto"/>
                <w:spacing w:val="0"/>
                <w:position w:val="0"/>
                <w:szCs w:val="21"/>
                <w:highlight w:val="none"/>
                <w:lang w:val="en-US" w:eastAsia="zh-CN"/>
              </w:rPr>
              <w:t>3-6</w:t>
            </w:r>
            <w:r>
              <w:rPr>
                <w:rFonts w:hint="default" w:ascii="Times New Roman" w:hAnsi="Times New Roman" w:eastAsia="宋体" w:cs="Times New Roman"/>
                <w:b/>
                <w:color w:val="auto"/>
                <w:spacing w:val="0"/>
                <w:position w:val="0"/>
                <w:szCs w:val="21"/>
                <w:highlight w:val="none"/>
              </w:rPr>
              <w:t>大气污染物有组织排放限值</w:t>
            </w:r>
          </w:p>
          <w:tbl>
            <w:tblPr>
              <w:tblStyle w:val="26"/>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90"/>
              <w:gridCol w:w="1395"/>
              <w:gridCol w:w="1029"/>
              <w:gridCol w:w="846"/>
              <w:gridCol w:w="2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污染物</w:t>
                  </w:r>
                </w:p>
              </w:tc>
              <w:tc>
                <w:tcPr>
                  <w:tcW w:w="29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有组织排放</w:t>
                  </w:r>
                </w:p>
              </w:tc>
              <w:tc>
                <w:tcPr>
                  <w:tcW w:w="18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无组织排放监控浓度限值(mg/m</w:t>
                  </w:r>
                  <w:r>
                    <w:rPr>
                      <w:rFonts w:hint="default" w:ascii="Times New Roman" w:hAnsi="Times New Roman" w:eastAsia="宋体" w:cs="Times New Roman"/>
                      <w:b/>
                      <w:bCs/>
                      <w:color w:val="auto"/>
                      <w:spacing w:val="0"/>
                      <w:kern w:val="0"/>
                      <w:position w:val="0"/>
                      <w:sz w:val="21"/>
                      <w:szCs w:val="21"/>
                      <w:highlight w:val="none"/>
                      <w:vertAlign w:val="superscript"/>
                      <w:lang w:val="en-US" w:eastAsia="zh-CN" w:bidi="ar-SA"/>
                    </w:rPr>
                    <w:t>3</w:t>
                  </w:r>
                  <w:r>
                    <w:rPr>
                      <w:rFonts w:hint="default" w:ascii="Times New Roman" w:hAnsi="Times New Roman" w:eastAsia="宋体" w:cs="Times New Roman"/>
                      <w:b/>
                      <w:bCs/>
                      <w:color w:val="auto"/>
                      <w:spacing w:val="0"/>
                      <w:kern w:val="0"/>
                      <w:position w:val="0"/>
                      <w:sz w:val="21"/>
                      <w:szCs w:val="21"/>
                      <w:highlight w:val="none"/>
                      <w:lang w:val="en-US" w:eastAsia="zh-CN" w:bidi="ar-SA"/>
                    </w:rPr>
                    <w:t>)</w:t>
                  </w:r>
                </w:p>
              </w:tc>
              <w:tc>
                <w:tcPr>
                  <w:tcW w:w="2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 w:type="dxa"/>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p>
              </w:tc>
              <w:tc>
                <w:tcPr>
                  <w:tcW w:w="1590" w:type="dxa"/>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最高允许排放浓度(mg/m</w:t>
                  </w:r>
                  <w:r>
                    <w:rPr>
                      <w:rFonts w:hint="default" w:ascii="Times New Roman" w:hAnsi="Times New Roman" w:eastAsia="宋体" w:cs="Times New Roman"/>
                      <w:b/>
                      <w:bCs/>
                      <w:color w:val="auto"/>
                      <w:spacing w:val="0"/>
                      <w:kern w:val="0"/>
                      <w:position w:val="0"/>
                      <w:sz w:val="21"/>
                      <w:szCs w:val="21"/>
                      <w:highlight w:val="none"/>
                      <w:vertAlign w:val="superscript"/>
                      <w:lang w:val="en-US" w:eastAsia="zh-CN" w:bidi="ar-SA"/>
                    </w:rPr>
                    <w:t>3</w:t>
                  </w:r>
                  <w:r>
                    <w:rPr>
                      <w:rFonts w:hint="default" w:ascii="Times New Roman" w:hAnsi="Times New Roman" w:eastAsia="宋体" w:cs="Times New Roman"/>
                      <w:b/>
                      <w:bCs/>
                      <w:color w:val="auto"/>
                      <w:spacing w:val="0"/>
                      <w:kern w:val="0"/>
                      <w:position w:val="0"/>
                      <w:sz w:val="21"/>
                      <w:szCs w:val="21"/>
                      <w:highlight w:val="none"/>
                      <w:lang w:val="en-US" w:eastAsia="zh-CN" w:bidi="ar-SA"/>
                    </w:rPr>
                    <w:t>)</w:t>
                  </w:r>
                </w:p>
              </w:tc>
              <w:tc>
                <w:tcPr>
                  <w:tcW w:w="1395" w:type="dxa"/>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最高允许排放速率kg/h</w:t>
                  </w:r>
                </w:p>
              </w:tc>
              <w:tc>
                <w:tcPr>
                  <w:tcW w:w="1029" w:type="dxa"/>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监控点</w:t>
                  </w:r>
                </w:p>
              </w:tc>
              <w:tc>
                <w:tcPr>
                  <w:tcW w:w="846" w:type="dxa"/>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r>
                    <w:rPr>
                      <w:rFonts w:hint="default" w:ascii="Times New Roman" w:hAnsi="Times New Roman" w:eastAsia="宋体" w:cs="Times New Roman"/>
                      <w:b/>
                      <w:bCs/>
                      <w:color w:val="auto"/>
                      <w:spacing w:val="0"/>
                      <w:kern w:val="0"/>
                      <w:position w:val="0"/>
                      <w:sz w:val="21"/>
                      <w:szCs w:val="21"/>
                      <w:highlight w:val="none"/>
                      <w:lang w:val="en-US" w:eastAsia="zh-CN" w:bidi="ar-SA"/>
                    </w:rPr>
                    <w:t>浓度</w:t>
                  </w:r>
                </w:p>
              </w:tc>
              <w:tc>
                <w:tcPr>
                  <w:tcW w:w="2180" w:type="dxa"/>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bCs/>
                      <w:color w:val="auto"/>
                      <w:spacing w:val="0"/>
                      <w:kern w:val="0"/>
                      <w:positio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9"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颗粒物</w:t>
                  </w:r>
                </w:p>
              </w:tc>
              <w:tc>
                <w:tcPr>
                  <w:tcW w:w="159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120</w:t>
                  </w:r>
                </w:p>
              </w:tc>
              <w:tc>
                <w:tcPr>
                  <w:tcW w:w="1395"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3.5</w:t>
                  </w:r>
                </w:p>
              </w:tc>
              <w:tc>
                <w:tcPr>
                  <w:tcW w:w="1029"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pacing w:val="0"/>
                      <w:kern w:val="0"/>
                      <w:position w:val="0"/>
                      <w:sz w:val="21"/>
                      <w:szCs w:val="21"/>
                      <w:highlight w:val="none"/>
                      <w:lang w:val="en-US" w:eastAsia="zh-CN" w:bidi="ar-SA"/>
                    </w:rPr>
                  </w:pPr>
                  <w:r>
                    <w:rPr>
                      <w:rFonts w:hint="default" w:ascii="Times New Roman" w:hAnsi="Times New Roman" w:eastAsia="宋体" w:cs="Times New Roman"/>
                      <w:color w:val="auto"/>
                      <w:spacing w:val="0"/>
                      <w:kern w:val="0"/>
                      <w:position w:val="0"/>
                      <w:sz w:val="21"/>
                      <w:szCs w:val="21"/>
                      <w:highlight w:val="none"/>
                      <w:lang w:val="en-US" w:eastAsia="zh-CN" w:bidi="ar-SA"/>
                    </w:rPr>
                    <w:t>周界外浓度最高点</w:t>
                  </w:r>
                </w:p>
              </w:tc>
              <w:tc>
                <w:tcPr>
                  <w:tcW w:w="846"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1.0</w:t>
                  </w:r>
                </w:p>
              </w:tc>
              <w:tc>
                <w:tcPr>
                  <w:tcW w:w="218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center"/>
                    <w:textAlignment w:val="baseline"/>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《大气污染物综合排放标准》（GB16297-1996）</w:t>
                  </w:r>
                </w:p>
              </w:tc>
            </w:tr>
          </w:tbl>
          <w:p>
            <w:pPr>
              <w:pStyle w:val="3"/>
              <w:bidi w:val="0"/>
              <w:ind w:left="0" w:leftChars="0" w:firstLine="0" w:firstLineChars="0"/>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rPr>
              <w:t>2.废水排放执行标准</w:t>
            </w:r>
          </w:p>
          <w:p>
            <w:pPr>
              <w:spacing w:line="360" w:lineRule="auto"/>
              <w:ind w:firstLine="480"/>
              <w:jc w:val="both"/>
              <w:rPr>
                <w:rFonts w:hint="default" w:ascii="Times New Roman" w:hAnsi="Times New Roman" w:cs="Times New Roman"/>
                <w:color w:val="auto"/>
                <w:spacing w:val="0"/>
                <w:position w:val="0"/>
                <w:sz w:val="24"/>
                <w:szCs w:val="32"/>
                <w:highlight w:val="none"/>
              </w:rPr>
            </w:pPr>
            <w:r>
              <w:rPr>
                <w:rFonts w:hint="default" w:ascii="Times New Roman" w:hAnsi="Times New Roman" w:cs="Times New Roman"/>
                <w:color w:val="auto"/>
                <w:spacing w:val="0"/>
                <w:position w:val="0"/>
                <w:sz w:val="24"/>
                <w:szCs w:val="32"/>
                <w:highlight w:val="none"/>
                <w:lang w:val="en-US" w:eastAsia="zh-CN"/>
              </w:rPr>
              <w:t>生活污水满足</w:t>
            </w:r>
            <w:r>
              <w:rPr>
                <w:rFonts w:hint="default" w:ascii="Times New Roman" w:hAnsi="Times New Roman" w:cs="Times New Roman"/>
                <w:color w:val="auto"/>
                <w:spacing w:val="0"/>
                <w:position w:val="0"/>
                <w:sz w:val="24"/>
                <w:szCs w:val="32"/>
                <w:highlight w:val="none"/>
              </w:rPr>
              <w:t>《污水综合排放标准》（GB8978-1996）表4中的三级标准。</w:t>
            </w:r>
          </w:p>
          <w:p>
            <w:pPr>
              <w:pStyle w:val="52"/>
              <w:keepNext w:val="0"/>
              <w:keepLines w:val="0"/>
              <w:pageBreakBefore w:val="0"/>
              <w:widowControl w:val="0"/>
              <w:kinsoku/>
              <w:wordWrap w:val="0"/>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表 3-</w:t>
            </w:r>
            <w:r>
              <w:rPr>
                <w:rFonts w:hint="default" w:ascii="Times New Roman" w:hAnsi="Times New Roman" w:eastAsia="宋体" w:cs="Times New Roman"/>
                <w:b/>
                <w:bCs/>
                <w:color w:val="auto"/>
                <w:spacing w:val="0"/>
                <w:position w:val="0"/>
                <w:sz w:val="21"/>
                <w:szCs w:val="21"/>
                <w:highlight w:val="none"/>
                <w:lang w:val="en-US" w:eastAsia="zh-CN"/>
              </w:rPr>
              <w:t xml:space="preserve">4    </w:t>
            </w:r>
            <w:r>
              <w:rPr>
                <w:rFonts w:hint="default" w:ascii="Times New Roman" w:hAnsi="Times New Roman" w:eastAsia="宋体" w:cs="Times New Roman"/>
                <w:b/>
                <w:bCs/>
                <w:color w:val="auto"/>
                <w:spacing w:val="0"/>
                <w:position w:val="0"/>
                <w:sz w:val="21"/>
                <w:szCs w:val="21"/>
                <w:highlight w:val="none"/>
              </w:rPr>
              <w:t>《污水综合排放标准》表</w:t>
            </w:r>
            <w:r>
              <w:rPr>
                <w:rFonts w:hint="default" w:ascii="Times New Roman" w:hAnsi="Times New Roman" w:eastAsia="宋体" w:cs="Times New Roman"/>
                <w:b/>
                <w:bCs/>
                <w:color w:val="auto"/>
                <w:spacing w:val="0"/>
                <w:position w:val="0"/>
                <w:sz w:val="21"/>
                <w:szCs w:val="21"/>
                <w:highlight w:val="none"/>
                <w:lang w:val="en-US" w:eastAsia="zh-CN"/>
              </w:rPr>
              <w:t>4</w:t>
            </w:r>
            <w:r>
              <w:rPr>
                <w:rFonts w:hint="default" w:ascii="Times New Roman" w:hAnsi="Times New Roman" w:eastAsia="宋体" w:cs="Times New Roman"/>
                <w:b/>
                <w:bCs/>
                <w:color w:val="auto"/>
                <w:spacing w:val="0"/>
                <w:position w:val="0"/>
                <w:sz w:val="21"/>
                <w:szCs w:val="21"/>
                <w:highlight w:val="none"/>
              </w:rPr>
              <w:t>中三级标准（单位：mg/L）</w:t>
            </w:r>
          </w:p>
          <w:tbl>
            <w:tblPr>
              <w:tblStyle w:val="26"/>
              <w:tblW w:w="797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15"/>
              <w:gridCol w:w="1615"/>
              <w:gridCol w:w="1456"/>
              <w:gridCol w:w="1776"/>
              <w:gridCol w:w="15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1615" w:type="dxa"/>
                  <w:tcBorders>
                    <w:left w:val="nil"/>
                    <w:bottom w:val="single" w:color="000000" w:sz="4" w:space="0"/>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position w:val="0"/>
                      <w:sz w:val="21"/>
                      <w:szCs w:val="21"/>
                      <w:highlight w:val="none"/>
                      <w:lang w:val="en-US" w:eastAsia="zh-CN"/>
                    </w:rPr>
                  </w:pPr>
                  <w:r>
                    <w:rPr>
                      <w:rFonts w:hint="default" w:ascii="Times New Roman" w:hAnsi="Times New Roman" w:cs="Times New Roman"/>
                      <w:b/>
                      <w:color w:val="auto"/>
                      <w:spacing w:val="0"/>
                      <w:position w:val="0"/>
                      <w:sz w:val="21"/>
                      <w:szCs w:val="21"/>
                      <w:highlight w:val="none"/>
                      <w:lang w:val="en-US" w:eastAsia="zh-CN"/>
                    </w:rPr>
                    <w:t>项目</w:t>
                  </w:r>
                </w:p>
              </w:tc>
              <w:tc>
                <w:tcPr>
                  <w:tcW w:w="1615" w:type="dxa"/>
                  <w:tcBorders>
                    <w:left w:val="nil"/>
                    <w:bottom w:val="single" w:color="000000" w:sz="4" w:space="0"/>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COD</w:t>
                  </w:r>
                </w:p>
              </w:tc>
              <w:tc>
                <w:tcPr>
                  <w:tcW w:w="1456" w:type="dxa"/>
                  <w:tcBorders>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BOD</w:t>
                  </w:r>
                  <w:r>
                    <w:rPr>
                      <w:rFonts w:hint="default" w:ascii="Times New Roman" w:hAnsi="Times New Roman" w:eastAsia="宋体" w:cs="Times New Roman"/>
                      <w:b/>
                      <w:color w:val="auto"/>
                      <w:spacing w:val="0"/>
                      <w:position w:val="0"/>
                      <w:sz w:val="21"/>
                      <w:szCs w:val="21"/>
                      <w:highlight w:val="none"/>
                      <w:vertAlign w:val="subscript"/>
                    </w:rPr>
                    <w:t>5</w:t>
                  </w:r>
                </w:p>
              </w:tc>
              <w:tc>
                <w:tcPr>
                  <w:tcW w:w="1776" w:type="dxa"/>
                  <w:tcBorders>
                    <w:left w:val="single" w:color="000000" w:sz="4" w:space="0"/>
                    <w:bottom w:val="single" w:color="000000" w:sz="4" w:space="0"/>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氨氮</w:t>
                  </w:r>
                </w:p>
              </w:tc>
              <w:tc>
                <w:tcPr>
                  <w:tcW w:w="1508" w:type="dxa"/>
                  <w:tcBorders>
                    <w:left w:val="single" w:color="000000" w:sz="4" w:space="0"/>
                    <w:bottom w:val="single" w:color="000000" w:sz="4" w:space="0"/>
                    <w:right w:val="nil"/>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color w:val="auto"/>
                      <w:spacing w:val="0"/>
                      <w:position w:val="0"/>
                      <w:sz w:val="21"/>
                      <w:szCs w:val="21"/>
                      <w:highlight w:val="none"/>
                    </w:rPr>
                  </w:pPr>
                  <w:r>
                    <w:rPr>
                      <w:rFonts w:hint="default" w:ascii="Times New Roman" w:hAnsi="Times New Roman" w:eastAsia="宋体" w:cs="Times New Roman"/>
                      <w:b/>
                      <w:color w:val="auto"/>
                      <w:spacing w:val="0"/>
                      <w:position w:val="0"/>
                      <w:sz w:val="21"/>
                      <w:szCs w:val="21"/>
                      <w:highlight w:val="none"/>
                    </w:rPr>
                    <w:t>SS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 w:hRule="atLeast"/>
                <w:jc w:val="center"/>
              </w:trPr>
              <w:tc>
                <w:tcPr>
                  <w:tcW w:w="1615" w:type="dxa"/>
                  <w:tcBorders>
                    <w:top w:val="single" w:color="000000" w:sz="4" w:space="0"/>
                    <w:left w:val="nil"/>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标准值</w:t>
                  </w:r>
                </w:p>
              </w:tc>
              <w:tc>
                <w:tcPr>
                  <w:tcW w:w="1615" w:type="dxa"/>
                  <w:tcBorders>
                    <w:top w:val="single" w:color="000000" w:sz="4" w:space="0"/>
                    <w:left w:val="nil"/>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500</w:t>
                  </w:r>
                </w:p>
              </w:tc>
              <w:tc>
                <w:tcPr>
                  <w:tcW w:w="1456" w:type="dxa"/>
                  <w:tcBorders>
                    <w:top w:val="single" w:color="000000" w:sz="4" w:space="0"/>
                    <w:left w:val="single" w:color="000000" w:sz="4" w:space="0"/>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300</w:t>
                  </w:r>
                </w:p>
              </w:tc>
              <w:tc>
                <w:tcPr>
                  <w:tcW w:w="1776" w:type="dxa"/>
                  <w:tcBorders>
                    <w:top w:val="single" w:color="000000" w:sz="4" w:space="0"/>
                    <w:left w:val="single" w:color="000000" w:sz="4" w:space="0"/>
                    <w:right w:val="single" w:color="000000" w:sz="4" w:space="0"/>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val="en-US" w:eastAsia="zh-CN"/>
                    </w:rPr>
                    <w:t>-</w:t>
                  </w:r>
                </w:p>
              </w:tc>
              <w:tc>
                <w:tcPr>
                  <w:tcW w:w="1508" w:type="dxa"/>
                  <w:tcBorders>
                    <w:top w:val="single" w:color="000000" w:sz="4" w:space="0"/>
                    <w:left w:val="single" w:color="000000" w:sz="4" w:space="0"/>
                    <w:right w:val="nil"/>
                  </w:tcBorders>
                  <w:noWrap w:val="0"/>
                  <w:vAlign w:val="center"/>
                </w:tcPr>
                <w:p>
                  <w:pPr>
                    <w:pStyle w:val="52"/>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400</w:t>
                  </w:r>
                </w:p>
              </w:tc>
            </w:tr>
          </w:tbl>
          <w:p>
            <w:pPr>
              <w:pStyle w:val="3"/>
              <w:bidi w:val="0"/>
              <w:ind w:left="0" w:leftChars="0" w:firstLine="0" w:firstLineChars="0"/>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lang w:eastAsia="zh-CN"/>
              </w:rPr>
              <w:t>3</w:t>
            </w:r>
            <w:r>
              <w:rPr>
                <w:rFonts w:hint="default" w:ascii="Times New Roman" w:hAnsi="Times New Roman" w:cs="Times New Roman"/>
                <w:color w:val="auto"/>
                <w:spacing w:val="0"/>
                <w:position w:val="0"/>
                <w:highlight w:val="none"/>
                <w:lang w:val="en-US" w:eastAsia="zh-CN"/>
              </w:rPr>
              <w:t>.噪声排放标准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运营期执行《工业企业厂界环境噪声排放标准》（GB12348-2008）3类的标准限值，具体标准值见表3-</w:t>
            </w:r>
            <w:r>
              <w:rPr>
                <w:rFonts w:hint="default" w:ascii="Times New Roman" w:hAnsi="Times New Roman" w:cs="Times New Roman"/>
                <w:color w:val="auto"/>
                <w:spacing w:val="0"/>
                <w:kern w:val="0"/>
                <w:position w:val="0"/>
                <w:sz w:val="24"/>
                <w:szCs w:val="24"/>
                <w:highlight w:val="none"/>
                <w:lang w:val="en-US" w:eastAsia="zh-CN" w:bidi="ar"/>
              </w:rPr>
              <w:t>5</w:t>
            </w:r>
            <w:r>
              <w:rPr>
                <w:rFonts w:hint="default" w:ascii="Times New Roman" w:hAnsi="Times New Roman" w:eastAsia="宋体" w:cs="Times New Roman"/>
                <w:color w:val="auto"/>
                <w:spacing w:val="0"/>
                <w:kern w:val="0"/>
                <w:position w:val="0"/>
                <w:sz w:val="24"/>
                <w:szCs w:val="24"/>
                <w:highlight w:val="none"/>
                <w:lang w:val="en-US" w:eastAsia="zh-CN" w:bidi="ar"/>
              </w:rPr>
              <w:t>。</w:t>
            </w:r>
          </w:p>
          <w:p>
            <w:pPr>
              <w:pStyle w:val="42"/>
              <w:rPr>
                <w:rFonts w:hint="default" w:ascii="Times New Roman" w:hAnsi="Times New Roman" w:cs="Times New Roman"/>
                <w:b/>
                <w:bCs/>
                <w:color w:val="auto"/>
                <w:spacing w:val="0"/>
                <w:position w:val="0"/>
                <w:sz w:val="21"/>
                <w:szCs w:val="21"/>
                <w:highlight w:val="none"/>
                <w:lang w:val="en-US"/>
              </w:rPr>
            </w:pPr>
            <w:r>
              <w:rPr>
                <w:rFonts w:hint="default" w:ascii="Times New Roman" w:hAnsi="Times New Roman" w:cs="Times New Roman"/>
                <w:b/>
                <w:bCs/>
                <w:color w:val="auto"/>
                <w:spacing w:val="0"/>
                <w:kern w:val="0"/>
                <w:position w:val="0"/>
                <w:sz w:val="21"/>
                <w:szCs w:val="21"/>
                <w:highlight w:val="none"/>
                <w:lang w:val="en-US" w:eastAsia="zh-CN" w:bidi="ar"/>
              </w:rPr>
              <w:t xml:space="preserve">表3-5    </w:t>
            </w:r>
            <w:r>
              <w:rPr>
                <w:rFonts w:hint="default" w:ascii="Times New Roman" w:hAnsi="Times New Roman" w:cs="Times New Roman"/>
                <w:b/>
                <w:bCs/>
                <w:color w:val="auto"/>
                <w:spacing w:val="0"/>
                <w:position w:val="0"/>
                <w:sz w:val="21"/>
                <w:szCs w:val="21"/>
                <w:highlight w:val="none"/>
                <w:lang w:val="en-US" w:eastAsia="zh-CN"/>
              </w:rPr>
              <w:t>噪声排放限值标准</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426"/>
              <w:gridCol w:w="24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时期</w:t>
                  </w:r>
                </w:p>
              </w:tc>
              <w:tc>
                <w:tcPr>
                  <w:tcW w:w="2775"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标准</w:t>
                  </w:r>
                </w:p>
              </w:tc>
              <w:tc>
                <w:tcPr>
                  <w:tcW w:w="1544" w:type="pct"/>
                  <w:tcBorders>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tcBorders>
                    <w:top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运营期</w:t>
                  </w:r>
                </w:p>
              </w:tc>
              <w:tc>
                <w:tcPr>
                  <w:tcW w:w="2775" w:type="pct"/>
                  <w:tcBorders>
                    <w:top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《工业企业厂界环境噪声排放标准》（GB12348-2008）3类</w:t>
                  </w:r>
                </w:p>
              </w:tc>
              <w:tc>
                <w:tcPr>
                  <w:tcW w:w="1544" w:type="pct"/>
                  <w:tcBorders>
                    <w:top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昼间65dB(A)</w:t>
                  </w:r>
                </w:p>
                <w:p>
                  <w:pPr>
                    <w:pStyle w:val="5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夜间55dB(A)</w:t>
                  </w:r>
                </w:p>
              </w:tc>
            </w:tr>
          </w:tbl>
          <w:p>
            <w:pPr>
              <w:pStyle w:val="3"/>
              <w:bidi w:val="0"/>
              <w:ind w:left="0" w:leftChars="0" w:firstLine="0" w:firstLineChars="0"/>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lang w:eastAsia="zh-CN"/>
              </w:rPr>
              <w:t>4</w:t>
            </w:r>
            <w:r>
              <w:rPr>
                <w:rFonts w:hint="default" w:ascii="Times New Roman" w:hAnsi="Times New Roman" w:cs="Times New Roman"/>
                <w:color w:val="auto"/>
                <w:spacing w:val="0"/>
                <w:position w:val="0"/>
                <w:highlight w:val="none"/>
                <w:lang w:val="en-US" w:eastAsia="zh-CN"/>
              </w:rPr>
              <w:t>.固体废物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cs="Times New Roman"/>
                <w:color w:val="auto"/>
                <w:spacing w:val="0"/>
                <w:kern w:val="0"/>
                <w:position w:val="0"/>
                <w:sz w:val="24"/>
                <w:szCs w:val="24"/>
                <w:highlight w:val="none"/>
                <w:lang w:val="en-US" w:eastAsia="zh-CN" w:bidi="ar"/>
              </w:rPr>
              <w:t>(1)</w:t>
            </w:r>
            <w:r>
              <w:rPr>
                <w:rFonts w:hint="default" w:ascii="Times New Roman" w:hAnsi="Times New Roman" w:eastAsia="宋体" w:cs="Times New Roman"/>
                <w:color w:val="auto"/>
                <w:spacing w:val="0"/>
                <w:kern w:val="0"/>
                <w:position w:val="0"/>
                <w:sz w:val="24"/>
                <w:szCs w:val="24"/>
                <w:highlight w:val="none"/>
                <w:lang w:val="en-US" w:eastAsia="zh-CN" w:bidi="ar"/>
              </w:rPr>
              <w:t>一般工业固体废物执行《一般工业固体废物贮存和填埋污染控制标准》(GB18599-2020)。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 w:val="24"/>
                <w:szCs w:val="24"/>
                <w:highlight w:val="none"/>
                <w:lang w:val="en-US" w:eastAsia="zh-CN" w:bidi="ar"/>
              </w:rPr>
              <w:t>(2)</w:t>
            </w:r>
            <w:r>
              <w:rPr>
                <w:rFonts w:hint="default" w:ascii="Times New Roman" w:hAnsi="Times New Roman" w:eastAsia="宋体" w:cs="Times New Roman"/>
                <w:color w:val="auto"/>
                <w:spacing w:val="0"/>
                <w:kern w:val="0"/>
                <w:position w:val="0"/>
                <w:sz w:val="24"/>
                <w:szCs w:val="24"/>
                <w:highlight w:val="none"/>
                <w:lang w:val="en-US" w:eastAsia="zh-CN" w:bidi="ar"/>
              </w:rPr>
              <w:t>危险废物贮存应符合《危险废物贮存污染控制标准》（GB18597-20</w:t>
            </w:r>
            <w:r>
              <w:rPr>
                <w:rFonts w:hint="default" w:ascii="Times New Roman" w:hAnsi="Times New Roman" w:cs="Times New Roman"/>
                <w:color w:val="auto"/>
                <w:spacing w:val="0"/>
                <w:kern w:val="0"/>
                <w:position w:val="0"/>
                <w:sz w:val="24"/>
                <w:szCs w:val="24"/>
                <w:highlight w:val="none"/>
                <w:lang w:val="en-US" w:eastAsia="zh-CN" w:bidi="ar"/>
              </w:rPr>
              <w:t>23）</w:t>
            </w:r>
            <w:r>
              <w:rPr>
                <w:rFonts w:hint="default" w:ascii="Times New Roman" w:hAnsi="Times New Roman" w:eastAsia="宋体" w:cs="Times New Roman"/>
                <w:color w:val="auto"/>
                <w:spacing w:val="0"/>
                <w:kern w:val="0"/>
                <w:position w:val="0"/>
                <w:sz w:val="24"/>
                <w:szCs w:val="24"/>
                <w:highlight w:val="none"/>
                <w:lang w:val="en-US" w:eastAsia="zh-CN" w:bidi="ar"/>
              </w:rPr>
              <w:t>中要求</w:t>
            </w:r>
            <w:r>
              <w:rPr>
                <w:rFonts w:hint="default" w:ascii="Times New Roman" w:hAnsi="Times New Roman" w:cs="Times New Roman"/>
                <w:color w:val="auto"/>
                <w:spacing w:val="0"/>
                <w:kern w:val="0"/>
                <w:position w:val="0"/>
                <w:sz w:val="24"/>
                <w:szCs w:val="24"/>
                <w:highlight w:val="none"/>
                <w:lang w:val="en-US" w:eastAsia="zh-CN" w:bidi="ar"/>
              </w:rPr>
              <w:t>执行</w:t>
            </w:r>
            <w:r>
              <w:rPr>
                <w:rFonts w:hint="default" w:ascii="Times New Roman" w:hAnsi="Times New Roman" w:eastAsia="宋体" w:cs="Times New Roman"/>
                <w:color w:val="auto"/>
                <w:spacing w:val="0"/>
                <w:kern w:val="0"/>
                <w:position w:val="0"/>
                <w:sz w:val="24"/>
                <w:szCs w:val="24"/>
                <w:highlight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总量</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控制</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spacing w:val="0"/>
                <w:kern w:val="0"/>
                <w:position w:val="0"/>
                <w:szCs w:val="21"/>
                <w:highlight w:val="none"/>
              </w:rPr>
            </w:pPr>
            <w:r>
              <w:rPr>
                <w:rFonts w:hint="default" w:ascii="Times New Roman" w:hAnsi="Times New Roman" w:cs="Times New Roman"/>
                <w:color w:val="auto"/>
                <w:spacing w:val="0"/>
                <w:kern w:val="0"/>
                <w:position w:val="0"/>
                <w:szCs w:val="21"/>
                <w:highlight w:val="none"/>
              </w:rPr>
              <w:t>指标</w:t>
            </w:r>
          </w:p>
        </w:tc>
        <w:tc>
          <w:tcPr>
            <w:tcW w:w="8190" w:type="dxa"/>
            <w:noWrap w:val="0"/>
            <w:vAlign w:val="center"/>
          </w:tcPr>
          <w:p>
            <w:pPr>
              <w:bidi w:val="0"/>
              <w:rPr>
                <w:rFonts w:hint="default" w:ascii="Times New Roman" w:hAnsi="Times New Roman" w:cs="Times New Roman"/>
                <w:color w:val="0000FF"/>
                <w:spacing w:val="0"/>
                <w:position w:val="0"/>
                <w:highlight w:val="none"/>
                <w:lang w:val="en-US" w:eastAsia="zh-CN"/>
              </w:rPr>
            </w:pPr>
            <w:r>
              <w:rPr>
                <w:rFonts w:hint="default" w:ascii="Times New Roman" w:hAnsi="Times New Roman" w:cs="Times New Roman"/>
                <w:color w:val="0000FF"/>
                <w:spacing w:val="0"/>
                <w:position w:val="0"/>
                <w:highlight w:val="none"/>
                <w:lang w:val="en-US" w:eastAsia="zh-CN"/>
              </w:rPr>
              <w:t>根据本项目排污特点、所在区域环境质量现状等因素综合考虑，确定项目污染总量控制指标：</w:t>
            </w:r>
          </w:p>
          <w:p>
            <w:pPr>
              <w:bidi w:val="0"/>
              <w:rPr>
                <w:rFonts w:hint="default" w:ascii="Times New Roman" w:hAnsi="Times New Roman" w:cs="Times New Roman"/>
                <w:color w:val="0000FF"/>
                <w:spacing w:val="0"/>
                <w:position w:val="0"/>
                <w:highlight w:val="none"/>
                <w:lang w:val="en-US" w:eastAsia="zh-CN"/>
              </w:rPr>
            </w:pPr>
            <w:r>
              <w:rPr>
                <w:rFonts w:hint="default" w:ascii="Times New Roman" w:hAnsi="Times New Roman" w:cs="Times New Roman"/>
                <w:color w:val="0000FF"/>
                <w:spacing w:val="0"/>
                <w:position w:val="0"/>
                <w:highlight w:val="none"/>
                <w:lang w:val="en-US" w:eastAsia="zh-CN"/>
              </w:rPr>
              <w:t>根据《自治区打赢蓝天保卫战三年行动计划（2018—2020年）》文件指出：“‘乌－昌－石’区域和‘奎－独－乌’区域所有新（改、扩）建设项目应执行最严格的大气污染物排放标准；PM</w:t>
            </w:r>
            <w:r>
              <w:rPr>
                <w:rFonts w:hint="default" w:ascii="Times New Roman" w:hAnsi="Times New Roman" w:cs="Times New Roman"/>
                <w:color w:val="0000FF"/>
                <w:spacing w:val="0"/>
                <w:position w:val="0"/>
                <w:highlight w:val="none"/>
                <w:vertAlign w:val="subscript"/>
                <w:lang w:val="en-US" w:eastAsia="zh-CN"/>
              </w:rPr>
              <w:t>2.5</w:t>
            </w:r>
            <w:r>
              <w:rPr>
                <w:rFonts w:hint="default" w:ascii="Times New Roman" w:hAnsi="Times New Roman" w:cs="Times New Roman"/>
                <w:color w:val="0000FF"/>
                <w:spacing w:val="0"/>
                <w:position w:val="0"/>
                <w:highlight w:val="none"/>
                <w:lang w:val="en-US" w:eastAsia="zh-CN"/>
              </w:rPr>
              <w:t>年平均浓度不达标的城市禁止新建（改、扩）建未落实SO</w:t>
            </w:r>
            <w:r>
              <w:rPr>
                <w:rFonts w:hint="default" w:ascii="Times New Roman" w:hAnsi="Times New Roman" w:cs="Times New Roman"/>
                <w:color w:val="0000FF"/>
                <w:spacing w:val="0"/>
                <w:position w:val="0"/>
                <w:highlight w:val="none"/>
                <w:vertAlign w:val="subscript"/>
                <w:lang w:val="en-US" w:eastAsia="zh-CN"/>
              </w:rPr>
              <w:t>2</w:t>
            </w:r>
            <w:r>
              <w:rPr>
                <w:rFonts w:hint="default" w:ascii="Times New Roman" w:hAnsi="Times New Roman" w:cs="Times New Roman"/>
                <w:color w:val="0000FF"/>
                <w:spacing w:val="0"/>
                <w:position w:val="0"/>
                <w:highlight w:val="none"/>
                <w:lang w:val="en-US" w:eastAsia="zh-CN"/>
              </w:rPr>
              <w:t>、NO</w:t>
            </w:r>
            <w:r>
              <w:rPr>
                <w:rFonts w:hint="default" w:ascii="Times New Roman" w:hAnsi="Times New Roman" w:cs="Times New Roman"/>
                <w:color w:val="0000FF"/>
                <w:spacing w:val="0"/>
                <w:position w:val="0"/>
                <w:highlight w:val="none"/>
                <w:vertAlign w:val="subscript"/>
                <w:lang w:val="en-US" w:eastAsia="zh-CN"/>
              </w:rPr>
              <w:t>x</w:t>
            </w:r>
            <w:r>
              <w:rPr>
                <w:rFonts w:hint="default" w:ascii="Times New Roman" w:hAnsi="Times New Roman" w:cs="Times New Roman"/>
                <w:color w:val="0000FF"/>
                <w:spacing w:val="0"/>
                <w:position w:val="0"/>
                <w:highlight w:val="none"/>
                <w:lang w:val="en-US" w:eastAsia="zh-CN"/>
              </w:rPr>
              <w:t>、烟粉尘、挥发性有机物（VOCs）等四项大气污染物总量指标倍量替代的项目”。</w:t>
            </w:r>
          </w:p>
          <w:p>
            <w:pPr>
              <w:bidi w:val="0"/>
              <w:rPr>
                <w:rFonts w:hint="default" w:ascii="Times New Roman" w:hAnsi="Times New Roman" w:cs="Times New Roman"/>
                <w:color w:val="0000FF"/>
                <w:spacing w:val="0"/>
                <w:position w:val="0"/>
                <w:highlight w:val="none"/>
                <w:lang w:val="en-US" w:eastAsia="zh-CN"/>
              </w:rPr>
            </w:pPr>
            <w:r>
              <w:rPr>
                <w:rFonts w:hint="default" w:ascii="Times New Roman" w:hAnsi="Times New Roman" w:cs="Times New Roman"/>
                <w:color w:val="0000FF"/>
                <w:spacing w:val="0"/>
                <w:position w:val="0"/>
                <w:highlight w:val="none"/>
                <w:lang w:val="en-US" w:eastAsia="zh-CN"/>
              </w:rPr>
              <w:t>本项目主要污染物颗粒物、SO</w:t>
            </w:r>
            <w:r>
              <w:rPr>
                <w:rFonts w:hint="default" w:ascii="Times New Roman" w:hAnsi="Times New Roman" w:cs="Times New Roman"/>
                <w:color w:val="0000FF"/>
                <w:spacing w:val="0"/>
                <w:position w:val="0"/>
                <w:highlight w:val="none"/>
                <w:vertAlign w:val="subscript"/>
                <w:lang w:val="en-US" w:eastAsia="zh-CN"/>
              </w:rPr>
              <w:t>2</w:t>
            </w:r>
            <w:r>
              <w:rPr>
                <w:rFonts w:hint="default" w:ascii="Times New Roman" w:hAnsi="Times New Roman" w:cs="Times New Roman"/>
                <w:color w:val="0000FF"/>
                <w:spacing w:val="0"/>
                <w:position w:val="0"/>
                <w:highlight w:val="none"/>
                <w:lang w:val="en-US" w:eastAsia="zh-CN"/>
              </w:rPr>
              <w:t>、NO</w:t>
            </w:r>
            <w:r>
              <w:rPr>
                <w:rFonts w:hint="default" w:ascii="Times New Roman" w:hAnsi="Times New Roman" w:cs="Times New Roman"/>
                <w:color w:val="0000FF"/>
                <w:spacing w:val="0"/>
                <w:position w:val="0"/>
                <w:highlight w:val="none"/>
                <w:vertAlign w:val="subscript"/>
                <w:lang w:val="en-US" w:eastAsia="zh-CN"/>
              </w:rPr>
              <w:t>x</w:t>
            </w:r>
            <w:r>
              <w:rPr>
                <w:rFonts w:hint="default" w:ascii="Times New Roman" w:hAnsi="Times New Roman" w:cs="Times New Roman"/>
                <w:color w:val="0000FF"/>
                <w:spacing w:val="0"/>
                <w:position w:val="0"/>
                <w:highlight w:val="none"/>
                <w:lang w:val="en-US" w:eastAsia="zh-CN"/>
              </w:rPr>
              <w:t>，颗粒物排放总量为</w:t>
            </w:r>
            <w:r>
              <w:rPr>
                <w:rFonts w:hint="eastAsia" w:cs="Times New Roman"/>
                <w:color w:val="0000FF"/>
                <w:spacing w:val="0"/>
                <w:position w:val="0"/>
                <w:highlight w:val="none"/>
                <w:lang w:val="en-US" w:eastAsia="zh-CN"/>
              </w:rPr>
              <w:t>2.598</w:t>
            </w:r>
            <w:r>
              <w:rPr>
                <w:rFonts w:hint="default" w:ascii="Times New Roman" w:hAnsi="Times New Roman" w:cs="Times New Roman"/>
                <w:color w:val="0000FF"/>
                <w:spacing w:val="0"/>
                <w:position w:val="0"/>
                <w:highlight w:val="none"/>
                <w:lang w:val="en-US" w:eastAsia="zh-CN"/>
              </w:rPr>
              <w:t>t/a，SO</w:t>
            </w:r>
            <w:r>
              <w:rPr>
                <w:rFonts w:hint="default" w:ascii="Times New Roman" w:hAnsi="Times New Roman" w:cs="Times New Roman"/>
                <w:color w:val="0000FF"/>
                <w:spacing w:val="0"/>
                <w:position w:val="0"/>
                <w:highlight w:val="none"/>
                <w:vertAlign w:val="subscript"/>
                <w:lang w:val="en-US" w:eastAsia="zh-CN"/>
              </w:rPr>
              <w:t>2</w:t>
            </w:r>
            <w:r>
              <w:rPr>
                <w:rFonts w:hint="default" w:ascii="Times New Roman" w:hAnsi="Times New Roman" w:cs="Times New Roman"/>
                <w:color w:val="0000FF"/>
                <w:spacing w:val="0"/>
                <w:position w:val="0"/>
                <w:highlight w:val="none"/>
                <w:vertAlign w:val="baseline"/>
                <w:lang w:val="en-US" w:eastAsia="zh-CN"/>
              </w:rPr>
              <w:t>排放量：0.36t/a</w:t>
            </w:r>
            <w:r>
              <w:rPr>
                <w:rFonts w:hint="default" w:ascii="Times New Roman" w:hAnsi="Times New Roman" w:cs="Times New Roman"/>
                <w:color w:val="0000FF"/>
                <w:spacing w:val="0"/>
                <w:position w:val="0"/>
                <w:highlight w:val="none"/>
                <w:lang w:val="en-US" w:eastAsia="zh-CN"/>
              </w:rPr>
              <w:t>、NO</w:t>
            </w:r>
            <w:r>
              <w:rPr>
                <w:rFonts w:hint="default" w:ascii="Times New Roman" w:hAnsi="Times New Roman" w:cs="Times New Roman"/>
                <w:color w:val="0000FF"/>
                <w:spacing w:val="0"/>
                <w:position w:val="0"/>
                <w:highlight w:val="none"/>
                <w:vertAlign w:val="subscript"/>
                <w:lang w:val="en-US" w:eastAsia="zh-CN"/>
              </w:rPr>
              <w:t>x</w:t>
            </w:r>
            <w:r>
              <w:rPr>
                <w:rFonts w:hint="default" w:ascii="Times New Roman" w:hAnsi="Times New Roman" w:cs="Times New Roman"/>
                <w:color w:val="0000FF"/>
                <w:spacing w:val="0"/>
                <w:position w:val="0"/>
                <w:highlight w:val="none"/>
                <w:vertAlign w:val="baseline"/>
                <w:lang w:val="en-US" w:eastAsia="zh-CN"/>
              </w:rPr>
              <w:t>排放量：0.909t/a，</w:t>
            </w:r>
            <w:r>
              <w:rPr>
                <w:rFonts w:hint="default" w:ascii="Times New Roman" w:hAnsi="Times New Roman" w:cs="Times New Roman"/>
                <w:color w:val="0000FF"/>
                <w:spacing w:val="0"/>
                <w:position w:val="0"/>
                <w:highlight w:val="none"/>
                <w:lang w:val="en-US" w:eastAsia="zh-CN"/>
              </w:rPr>
              <w:t>本项目提出颗粒物、SO</w:t>
            </w:r>
            <w:r>
              <w:rPr>
                <w:rFonts w:hint="default" w:ascii="Times New Roman" w:hAnsi="Times New Roman" w:cs="Times New Roman"/>
                <w:color w:val="0000FF"/>
                <w:spacing w:val="0"/>
                <w:position w:val="0"/>
                <w:highlight w:val="none"/>
                <w:vertAlign w:val="subscript"/>
                <w:lang w:val="en-US" w:eastAsia="zh-CN"/>
              </w:rPr>
              <w:t>2</w:t>
            </w:r>
            <w:r>
              <w:rPr>
                <w:rFonts w:hint="default" w:ascii="Times New Roman" w:hAnsi="Times New Roman" w:cs="Times New Roman"/>
                <w:color w:val="0000FF"/>
                <w:spacing w:val="0"/>
                <w:position w:val="0"/>
                <w:highlight w:val="none"/>
                <w:lang w:val="en-US" w:eastAsia="zh-CN"/>
              </w:rPr>
              <w:t>、NO</w:t>
            </w:r>
            <w:r>
              <w:rPr>
                <w:rFonts w:hint="default" w:ascii="Times New Roman" w:hAnsi="Times New Roman" w:cs="Times New Roman"/>
                <w:color w:val="0000FF"/>
                <w:spacing w:val="0"/>
                <w:position w:val="0"/>
                <w:highlight w:val="none"/>
                <w:vertAlign w:val="subscript"/>
                <w:lang w:val="en-US" w:eastAsia="zh-CN"/>
              </w:rPr>
              <w:t>x</w:t>
            </w:r>
            <w:r>
              <w:rPr>
                <w:rFonts w:hint="default" w:ascii="Times New Roman" w:hAnsi="Times New Roman" w:cs="Times New Roman"/>
                <w:color w:val="0000FF"/>
                <w:spacing w:val="0"/>
                <w:position w:val="0"/>
                <w:highlight w:val="none"/>
                <w:lang w:val="en-US" w:eastAsia="zh-CN"/>
              </w:rPr>
              <w:t>总量控制指标，由当地环保部门调控进行倍量替代，替代总量为颗粒物：</w:t>
            </w:r>
            <w:r>
              <w:rPr>
                <w:rFonts w:hint="eastAsia" w:cs="Times New Roman"/>
                <w:color w:val="0000FF"/>
                <w:spacing w:val="0"/>
                <w:position w:val="0"/>
                <w:highlight w:val="none"/>
                <w:lang w:val="en-US" w:eastAsia="zh-CN"/>
              </w:rPr>
              <w:t>5.196</w:t>
            </w:r>
            <w:r>
              <w:rPr>
                <w:rFonts w:hint="default" w:ascii="Times New Roman" w:hAnsi="Times New Roman" w:cs="Times New Roman"/>
                <w:color w:val="0000FF"/>
                <w:spacing w:val="0"/>
                <w:position w:val="0"/>
                <w:highlight w:val="none"/>
                <w:lang w:val="en-US" w:eastAsia="zh-CN"/>
              </w:rPr>
              <w:t>t/a，SO</w:t>
            </w:r>
            <w:r>
              <w:rPr>
                <w:rFonts w:hint="default" w:ascii="Times New Roman" w:hAnsi="Times New Roman" w:cs="Times New Roman"/>
                <w:color w:val="0000FF"/>
                <w:spacing w:val="0"/>
                <w:position w:val="0"/>
                <w:highlight w:val="none"/>
                <w:vertAlign w:val="subscript"/>
                <w:lang w:val="en-US" w:eastAsia="zh-CN"/>
              </w:rPr>
              <w:t>2</w:t>
            </w:r>
            <w:r>
              <w:rPr>
                <w:rFonts w:hint="default" w:ascii="Times New Roman" w:hAnsi="Times New Roman" w:cs="Times New Roman"/>
                <w:color w:val="0000FF"/>
                <w:spacing w:val="0"/>
                <w:position w:val="0"/>
                <w:highlight w:val="none"/>
                <w:vertAlign w:val="baseline"/>
                <w:lang w:val="en-US" w:eastAsia="zh-CN"/>
              </w:rPr>
              <w:t>：0.72t/a</w:t>
            </w:r>
            <w:r>
              <w:rPr>
                <w:rFonts w:hint="default" w:ascii="Times New Roman" w:hAnsi="Times New Roman" w:cs="Times New Roman"/>
                <w:color w:val="0000FF"/>
                <w:spacing w:val="0"/>
                <w:position w:val="0"/>
                <w:highlight w:val="none"/>
                <w:lang w:val="en-US" w:eastAsia="zh-CN"/>
              </w:rPr>
              <w:t>、NO</w:t>
            </w:r>
            <w:r>
              <w:rPr>
                <w:rFonts w:hint="default" w:ascii="Times New Roman" w:hAnsi="Times New Roman" w:cs="Times New Roman"/>
                <w:color w:val="0000FF"/>
                <w:spacing w:val="0"/>
                <w:position w:val="0"/>
                <w:highlight w:val="none"/>
                <w:vertAlign w:val="subscript"/>
                <w:lang w:val="en-US" w:eastAsia="zh-CN"/>
              </w:rPr>
              <w:t>x</w:t>
            </w:r>
            <w:r>
              <w:rPr>
                <w:rFonts w:hint="default" w:ascii="Times New Roman" w:hAnsi="Times New Roman" w:cs="Times New Roman"/>
                <w:color w:val="0000FF"/>
                <w:spacing w:val="0"/>
                <w:position w:val="0"/>
                <w:highlight w:val="none"/>
                <w:vertAlign w:val="baseline"/>
                <w:lang w:val="en-US" w:eastAsia="zh-CN"/>
              </w:rPr>
              <w:t>排放量：1.818t/a</w:t>
            </w:r>
            <w:r>
              <w:rPr>
                <w:rFonts w:hint="default" w:ascii="Times New Roman" w:hAnsi="Times New Roman" w:cs="Times New Roman"/>
                <w:color w:val="0000FF"/>
                <w:spacing w:val="0"/>
                <w:position w:val="0"/>
                <w:highlight w:val="none"/>
                <w:lang w:val="en-US" w:eastAsia="zh-CN"/>
              </w:rPr>
              <w:t>。</w:t>
            </w:r>
          </w:p>
          <w:p>
            <w:pPr>
              <w:bidi w:val="0"/>
              <w:rPr>
                <w:rFonts w:hint="default" w:ascii="Times New Roman" w:hAnsi="Times New Roman" w:cs="Times New Roman"/>
                <w:color w:val="auto"/>
                <w:spacing w:val="0"/>
                <w:kern w:val="0"/>
                <w:position w:val="0"/>
                <w:szCs w:val="21"/>
                <w:highlight w:val="none"/>
              </w:rPr>
            </w:pPr>
            <w:r>
              <w:rPr>
                <w:rFonts w:hint="eastAsia" w:ascii="Times New Roman" w:hAnsi="Times New Roman" w:eastAsia="宋体" w:cs="Times New Roman"/>
                <w:b w:val="0"/>
                <w:bCs/>
                <w:color w:val="0000FF"/>
                <w:sz w:val="24"/>
                <w:szCs w:val="24"/>
                <w:lang w:val="en-US" w:eastAsia="zh-CN"/>
              </w:rPr>
              <w:t>经与昌吉州生态环境局阜康分局对接，本项目颗粒物、</w:t>
            </w:r>
            <w:r>
              <w:rPr>
                <w:rFonts w:hint="default" w:ascii="Times New Roman" w:hAnsi="Times New Roman" w:eastAsia="宋体" w:cs="Times New Roman"/>
                <w:b w:val="0"/>
                <w:bCs/>
                <w:color w:val="0000FF"/>
                <w:sz w:val="24"/>
                <w:szCs w:val="24"/>
                <w:lang w:val="en-US" w:eastAsia="zh-CN"/>
              </w:rPr>
              <w:t>SO</w:t>
            </w:r>
            <w:r>
              <w:rPr>
                <w:rFonts w:hint="default" w:ascii="Times New Roman" w:hAnsi="Times New Roman" w:eastAsia="宋体" w:cs="Times New Roman"/>
                <w:b w:val="0"/>
                <w:bCs/>
                <w:color w:val="0000FF"/>
                <w:sz w:val="24"/>
                <w:szCs w:val="24"/>
                <w:vertAlign w:val="subscript"/>
                <w:lang w:val="en-US" w:eastAsia="zh-CN"/>
              </w:rPr>
              <w:t>2</w:t>
            </w:r>
            <w:r>
              <w:rPr>
                <w:rFonts w:hint="default" w:ascii="Times New Roman" w:hAnsi="Times New Roman" w:eastAsia="宋体" w:cs="Times New Roman"/>
                <w:b w:val="0"/>
                <w:bCs/>
                <w:color w:val="0000FF"/>
                <w:sz w:val="24"/>
                <w:szCs w:val="24"/>
                <w:lang w:val="en-US" w:eastAsia="zh-CN"/>
              </w:rPr>
              <w:t>、NOx</w:t>
            </w:r>
            <w:r>
              <w:rPr>
                <w:rFonts w:hint="eastAsia" w:ascii="Times New Roman" w:hAnsi="Times New Roman" w:eastAsia="宋体" w:cs="Times New Roman"/>
                <w:b w:val="0"/>
                <w:bCs/>
                <w:color w:val="0000FF"/>
                <w:sz w:val="24"/>
                <w:szCs w:val="24"/>
                <w:lang w:val="en-US" w:eastAsia="zh-CN"/>
              </w:rPr>
              <w:t>从2022年农村地区（阜康市）清洁取暖工程原有颗粒物、</w:t>
            </w:r>
            <w:r>
              <w:rPr>
                <w:rFonts w:hint="default" w:ascii="Times New Roman" w:hAnsi="Times New Roman" w:eastAsia="宋体" w:cs="Times New Roman"/>
                <w:b w:val="0"/>
                <w:bCs/>
                <w:color w:val="0000FF"/>
                <w:sz w:val="24"/>
                <w:szCs w:val="24"/>
                <w:lang w:val="en-US" w:eastAsia="zh-CN"/>
              </w:rPr>
              <w:t>SO</w:t>
            </w:r>
            <w:r>
              <w:rPr>
                <w:rFonts w:hint="default" w:ascii="Times New Roman" w:hAnsi="Times New Roman" w:eastAsia="宋体" w:cs="Times New Roman"/>
                <w:b w:val="0"/>
                <w:bCs/>
                <w:color w:val="0000FF"/>
                <w:sz w:val="24"/>
                <w:szCs w:val="24"/>
                <w:vertAlign w:val="subscript"/>
                <w:lang w:val="en-US" w:eastAsia="zh-CN"/>
              </w:rPr>
              <w:t>2</w:t>
            </w:r>
            <w:r>
              <w:rPr>
                <w:rFonts w:hint="default" w:ascii="Times New Roman" w:hAnsi="Times New Roman" w:eastAsia="宋体" w:cs="Times New Roman"/>
                <w:b w:val="0"/>
                <w:bCs/>
                <w:color w:val="0000FF"/>
                <w:sz w:val="24"/>
                <w:szCs w:val="24"/>
                <w:lang w:val="en-US" w:eastAsia="zh-CN"/>
              </w:rPr>
              <w:t>、NOx</w:t>
            </w:r>
            <w:r>
              <w:rPr>
                <w:rFonts w:hint="eastAsia" w:ascii="Times New Roman" w:hAnsi="Times New Roman" w:eastAsia="宋体" w:cs="Times New Roman"/>
                <w:b w:val="0"/>
                <w:bCs/>
                <w:color w:val="0000FF"/>
                <w:sz w:val="24"/>
                <w:szCs w:val="24"/>
                <w:lang w:val="en-US" w:eastAsia="zh-CN"/>
              </w:rPr>
              <w:t>减排进行替代。</w:t>
            </w:r>
          </w:p>
        </w:tc>
      </w:tr>
    </w:tbl>
    <w:p>
      <w:pPr>
        <w:pStyle w:val="24"/>
        <w:jc w:val="center"/>
        <w:outlineLvl w:val="0"/>
        <w:rPr>
          <w:rFonts w:hint="default" w:ascii="Times New Roman" w:hAnsi="Times New Roman" w:eastAsia="黑体" w:cs="Times New Roman"/>
          <w:snapToGrid w:val="0"/>
          <w:color w:val="auto"/>
          <w:spacing w:val="0"/>
          <w:position w:val="0"/>
          <w:sz w:val="30"/>
          <w:szCs w:val="30"/>
          <w:highlight w:val="none"/>
        </w:rPr>
      </w:pPr>
      <w:r>
        <w:rPr>
          <w:rFonts w:hint="default" w:ascii="Times New Roman" w:hAnsi="Times New Roman" w:eastAsia="黑体" w:cs="Times New Roman"/>
          <w:snapToGrid w:val="0"/>
          <w:color w:val="auto"/>
          <w:spacing w:val="0"/>
          <w:position w:val="0"/>
          <w:sz w:val="36"/>
          <w:szCs w:val="36"/>
          <w:highlight w:val="none"/>
        </w:rPr>
        <w:br w:type="page"/>
      </w:r>
      <w:r>
        <w:rPr>
          <w:rFonts w:hint="default" w:ascii="Times New Roman" w:hAnsi="Times New Roman" w:eastAsia="黑体" w:cs="Times New Roman"/>
          <w:snapToGrid w:val="0"/>
          <w:color w:val="auto"/>
          <w:spacing w:val="0"/>
          <w:position w:val="0"/>
          <w:sz w:val="30"/>
          <w:szCs w:val="30"/>
          <w:highlight w:val="none"/>
        </w:rPr>
        <w:t>四、主要环境影响和保护措施</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746" w:type="dxa"/>
            <w:noWrap w:val="0"/>
            <w:tcMar>
              <w:left w:w="28" w:type="dxa"/>
              <w:right w:w="28" w:type="dxa"/>
            </w:tcMar>
            <w:vAlign w:val="center"/>
          </w:tcPr>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auto"/>
                <w:spacing w:val="0"/>
                <w:kern w:val="2"/>
                <w:position w:val="0"/>
                <w:sz w:val="24"/>
                <w:szCs w:val="24"/>
                <w:highlight w:val="none"/>
              </w:rPr>
            </w:pPr>
            <w:r>
              <w:rPr>
                <w:rFonts w:hint="default" w:ascii="Times New Roman" w:hAnsi="Times New Roman" w:cs="Times New Roman"/>
                <w:color w:val="auto"/>
                <w:spacing w:val="0"/>
                <w:kern w:val="2"/>
                <w:position w:val="0"/>
                <w:sz w:val="24"/>
                <w:szCs w:val="24"/>
                <w:highlight w:val="none"/>
              </w:rPr>
              <w:t>施工</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auto"/>
                <w:spacing w:val="0"/>
                <w:kern w:val="2"/>
                <w:position w:val="0"/>
                <w:sz w:val="24"/>
                <w:szCs w:val="24"/>
                <w:highlight w:val="none"/>
              </w:rPr>
            </w:pPr>
            <w:r>
              <w:rPr>
                <w:rFonts w:hint="default" w:ascii="Times New Roman" w:hAnsi="Times New Roman" w:cs="Times New Roman"/>
                <w:color w:val="auto"/>
                <w:spacing w:val="0"/>
                <w:kern w:val="2"/>
                <w:position w:val="0"/>
                <w:sz w:val="24"/>
                <w:szCs w:val="24"/>
                <w:highlight w:val="none"/>
              </w:rPr>
              <w:t>期环</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auto"/>
                <w:spacing w:val="0"/>
                <w:kern w:val="2"/>
                <w:position w:val="0"/>
                <w:sz w:val="24"/>
                <w:szCs w:val="24"/>
                <w:highlight w:val="none"/>
              </w:rPr>
            </w:pPr>
            <w:r>
              <w:rPr>
                <w:rFonts w:hint="default" w:ascii="Times New Roman" w:hAnsi="Times New Roman" w:cs="Times New Roman"/>
                <w:color w:val="auto"/>
                <w:spacing w:val="0"/>
                <w:kern w:val="2"/>
                <w:position w:val="0"/>
                <w:sz w:val="24"/>
                <w:szCs w:val="24"/>
                <w:highlight w:val="none"/>
              </w:rPr>
              <w:t>境保</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auto"/>
                <w:spacing w:val="0"/>
                <w:kern w:val="2"/>
                <w:position w:val="0"/>
                <w:sz w:val="24"/>
                <w:szCs w:val="24"/>
                <w:highlight w:val="none"/>
              </w:rPr>
            </w:pPr>
            <w:r>
              <w:rPr>
                <w:rFonts w:hint="default" w:ascii="Times New Roman" w:hAnsi="Times New Roman" w:cs="Times New Roman"/>
                <w:color w:val="auto"/>
                <w:spacing w:val="0"/>
                <w:kern w:val="2"/>
                <w:position w:val="0"/>
                <w:sz w:val="24"/>
                <w:szCs w:val="24"/>
                <w:highlight w:val="none"/>
              </w:rPr>
              <w:t>护措</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bCs/>
                <w:color w:val="auto"/>
                <w:spacing w:val="0"/>
                <w:kern w:val="2"/>
                <w:position w:val="0"/>
                <w:sz w:val="21"/>
                <w:szCs w:val="21"/>
                <w:highlight w:val="none"/>
              </w:rPr>
            </w:pPr>
            <w:r>
              <w:rPr>
                <w:rFonts w:hint="default" w:ascii="Times New Roman" w:hAnsi="Times New Roman" w:cs="Times New Roman"/>
                <w:color w:val="auto"/>
                <w:spacing w:val="0"/>
                <w:kern w:val="2"/>
                <w:position w:val="0"/>
                <w:sz w:val="24"/>
                <w:szCs w:val="24"/>
                <w:highlight w:val="none"/>
              </w:rPr>
              <w:t>施</w:t>
            </w:r>
          </w:p>
        </w:tc>
        <w:tc>
          <w:tcPr>
            <w:tcW w:w="8162" w:type="dxa"/>
            <w:noWrap w:val="0"/>
            <w:vAlign w:val="center"/>
          </w:tcPr>
          <w:p>
            <w:pPr>
              <w:adjustRightInd w:val="0"/>
              <w:snapToGrid w:val="0"/>
              <w:spacing w:line="360" w:lineRule="auto"/>
              <w:ind w:left="0" w:leftChars="0" w:firstLine="0" w:firstLineChars="0"/>
              <w:rPr>
                <w:rFonts w:hint="default" w:ascii="Times New Roman" w:hAnsi="Times New Roman" w:cs="Times New Roman"/>
                <w:color w:val="auto"/>
                <w:spacing w:val="0"/>
                <w:position w:val="0"/>
                <w:sz w:val="24"/>
                <w:highlight w:val="none"/>
              </w:rPr>
            </w:pPr>
            <w:r>
              <w:rPr>
                <w:rFonts w:hint="default" w:ascii="Times New Roman" w:hAnsi="Times New Roman" w:cs="Times New Roman"/>
                <w:b/>
                <w:bCs/>
                <w:color w:val="auto"/>
                <w:spacing w:val="0"/>
                <w:position w:val="0"/>
                <w:sz w:val="24"/>
                <w:highlight w:val="none"/>
              </w:rPr>
              <w:t>1</w:t>
            </w:r>
            <w:r>
              <w:rPr>
                <w:rFonts w:hint="default" w:ascii="Times New Roman" w:hAnsi="Times New Roman" w:cs="Times New Roman"/>
                <w:b/>
                <w:bCs/>
                <w:color w:val="auto"/>
                <w:spacing w:val="0"/>
                <w:position w:val="0"/>
                <w:sz w:val="24"/>
                <w:highlight w:val="none"/>
                <w:lang w:val="en-US" w:eastAsia="zh-CN"/>
              </w:rPr>
              <w:t>.</w:t>
            </w:r>
            <w:r>
              <w:rPr>
                <w:rFonts w:hint="default" w:ascii="Times New Roman" w:hAnsi="Times New Roman" w:cs="Times New Roman"/>
                <w:b/>
                <w:bCs/>
                <w:color w:val="auto"/>
                <w:spacing w:val="0"/>
                <w:position w:val="0"/>
                <w:sz w:val="24"/>
                <w:highlight w:val="none"/>
              </w:rPr>
              <w:t>施工期主要污染工序</w:t>
            </w:r>
          </w:p>
          <w:p>
            <w:pPr>
              <w:adjustRightInd w:val="0"/>
              <w:spacing w:line="360" w:lineRule="auto"/>
              <w:ind w:right="113" w:firstLine="480"/>
              <w:rPr>
                <w:rFonts w:hint="default" w:ascii="Times New Roman" w:hAnsi="Times New Roman" w:cs="Times New Roman"/>
                <w:snapToGrid w:val="0"/>
                <w:color w:val="auto"/>
                <w:spacing w:val="0"/>
                <w:position w:val="0"/>
                <w:sz w:val="24"/>
                <w:highlight w:val="none"/>
              </w:rPr>
            </w:pPr>
            <w:r>
              <w:rPr>
                <w:rFonts w:hint="default" w:ascii="Times New Roman" w:hAnsi="Times New Roman" w:cs="Times New Roman"/>
                <w:snapToGrid w:val="0"/>
                <w:color w:val="auto"/>
                <w:spacing w:val="0"/>
                <w:position w:val="0"/>
                <w:sz w:val="24"/>
                <w:highlight w:val="none"/>
              </w:rPr>
              <w:t>本项目不新增建筑物，施工期主要为</w:t>
            </w:r>
            <w:r>
              <w:rPr>
                <w:rFonts w:hint="default" w:ascii="Times New Roman" w:hAnsi="Times New Roman" w:cs="Times New Roman"/>
                <w:snapToGrid w:val="0"/>
                <w:color w:val="auto"/>
                <w:spacing w:val="0"/>
                <w:position w:val="0"/>
                <w:sz w:val="24"/>
                <w:highlight w:val="none"/>
                <w:lang w:val="en-US" w:eastAsia="zh-CN"/>
              </w:rPr>
              <w:t>设备安装</w:t>
            </w:r>
            <w:r>
              <w:rPr>
                <w:rFonts w:hint="default" w:ascii="Times New Roman" w:hAnsi="Times New Roman" w:cs="Times New Roman"/>
                <w:snapToGrid w:val="0"/>
                <w:color w:val="auto"/>
                <w:spacing w:val="0"/>
                <w:position w:val="0"/>
                <w:sz w:val="24"/>
                <w:highlight w:val="none"/>
              </w:rPr>
              <w:t>时产生的施工扬尘，废水为施工人员产生的生活污水和施工污水，固废为施工人员生活垃圾以及建筑工地垃圾，</w:t>
            </w:r>
            <w:r>
              <w:rPr>
                <w:rFonts w:hint="default" w:ascii="Times New Roman" w:hAnsi="Times New Roman" w:cs="Times New Roman"/>
                <w:color w:val="auto"/>
                <w:spacing w:val="0"/>
                <w:position w:val="0"/>
                <w:sz w:val="24"/>
                <w:highlight w:val="none"/>
              </w:rPr>
              <w:t>噪声</w:t>
            </w:r>
            <w:r>
              <w:rPr>
                <w:rFonts w:hint="default" w:ascii="Times New Roman" w:hAnsi="Times New Roman" w:cs="Times New Roman"/>
                <w:snapToGrid w:val="0"/>
                <w:color w:val="auto"/>
                <w:spacing w:val="0"/>
                <w:position w:val="0"/>
                <w:sz w:val="24"/>
                <w:highlight w:val="none"/>
              </w:rPr>
              <w:t>施工设备的</w:t>
            </w:r>
            <w:r>
              <w:rPr>
                <w:rFonts w:hint="default" w:ascii="Times New Roman" w:hAnsi="Times New Roman" w:cs="Times New Roman"/>
                <w:color w:val="auto"/>
                <w:spacing w:val="0"/>
                <w:position w:val="0"/>
                <w:sz w:val="24"/>
                <w:highlight w:val="none"/>
              </w:rPr>
              <w:t>机械噪声、碰撞敲打噪声及人员噪声，施工期主要污染工序及因子见下表4-1</w:t>
            </w:r>
            <w:r>
              <w:rPr>
                <w:rFonts w:hint="default" w:ascii="Times New Roman" w:hAnsi="Times New Roman" w:cs="Times New Roman"/>
                <w:snapToGrid w:val="0"/>
                <w:color w:val="auto"/>
                <w:spacing w:val="0"/>
                <w:position w:val="0"/>
                <w:sz w:val="24"/>
                <w:highlight w:val="none"/>
              </w:rPr>
              <w:t>。</w:t>
            </w:r>
          </w:p>
          <w:p>
            <w:pPr>
              <w:overflowPunct w:val="0"/>
              <w:topLinePunct/>
              <w:spacing w:line="240" w:lineRule="auto"/>
              <w:ind w:firstLine="480"/>
              <w:jc w:val="center"/>
              <w:rPr>
                <w:rFonts w:hint="default" w:ascii="Times New Roman" w:hAnsi="Times New Roman" w:cs="Times New Roman"/>
                <w:b/>
                <w:color w:val="auto"/>
                <w:spacing w:val="0"/>
                <w:position w:val="0"/>
                <w:sz w:val="21"/>
                <w:szCs w:val="18"/>
                <w:highlight w:val="none"/>
              </w:rPr>
            </w:pPr>
            <w:r>
              <w:rPr>
                <w:rFonts w:hint="default" w:ascii="Times New Roman" w:hAnsi="Times New Roman" w:cs="Times New Roman"/>
                <w:b/>
                <w:color w:val="auto"/>
                <w:spacing w:val="0"/>
                <w:position w:val="0"/>
                <w:sz w:val="21"/>
                <w:szCs w:val="18"/>
                <w:highlight w:val="none"/>
              </w:rPr>
              <w:t xml:space="preserve">表4-1  </w:t>
            </w:r>
            <w:r>
              <w:rPr>
                <w:rFonts w:hint="default" w:ascii="Times New Roman" w:hAnsi="Times New Roman" w:cs="Times New Roman"/>
                <w:b/>
                <w:snapToGrid w:val="0"/>
                <w:color w:val="auto"/>
                <w:spacing w:val="0"/>
                <w:position w:val="0"/>
                <w:sz w:val="21"/>
                <w:szCs w:val="18"/>
                <w:highlight w:val="none"/>
              </w:rPr>
              <w:t>施工期主要污染工序及污染因子</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874"/>
              <w:gridCol w:w="2449"/>
              <w:gridCol w:w="21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8" w:type="pct"/>
                  <w:tcBorders>
                    <w:bottom w:val="single" w:color="auto" w:sz="12"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污染类别</w:t>
                  </w:r>
                </w:p>
              </w:tc>
              <w:tc>
                <w:tcPr>
                  <w:tcW w:w="1179" w:type="pct"/>
                  <w:tcBorders>
                    <w:bottom w:val="single" w:color="auto" w:sz="12"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污染源名称</w:t>
                  </w:r>
                </w:p>
              </w:tc>
              <w:tc>
                <w:tcPr>
                  <w:tcW w:w="1541" w:type="pct"/>
                  <w:tcBorders>
                    <w:bottom w:val="single" w:color="auto" w:sz="12"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产生工序</w:t>
                  </w:r>
                </w:p>
              </w:tc>
              <w:tc>
                <w:tcPr>
                  <w:tcW w:w="1370" w:type="pct"/>
                  <w:tcBorders>
                    <w:bottom w:val="single" w:color="auto" w:sz="12"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主要污染因子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8" w:type="pct"/>
                  <w:tcBorders>
                    <w:top w:val="single" w:color="auto" w:sz="12"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废气</w:t>
                  </w:r>
                </w:p>
              </w:tc>
              <w:tc>
                <w:tcPr>
                  <w:tcW w:w="1179" w:type="pct"/>
                  <w:tcBorders>
                    <w:top w:val="single" w:color="auto" w:sz="12"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施工扬尘</w:t>
                  </w:r>
                </w:p>
              </w:tc>
              <w:tc>
                <w:tcPr>
                  <w:tcW w:w="1541" w:type="pct"/>
                  <w:tcBorders>
                    <w:top w:val="single" w:color="auto" w:sz="12"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施工过程</w:t>
                  </w:r>
                </w:p>
              </w:tc>
              <w:tc>
                <w:tcPr>
                  <w:tcW w:w="1370" w:type="pct"/>
                  <w:tcBorders>
                    <w:top w:val="single" w:color="auto" w:sz="12"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8" w:type="pct"/>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废水</w:t>
                  </w:r>
                </w:p>
              </w:tc>
              <w:tc>
                <w:tcPr>
                  <w:tcW w:w="1179"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生活污水</w:t>
                  </w:r>
                </w:p>
              </w:tc>
              <w:tc>
                <w:tcPr>
                  <w:tcW w:w="154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施工人员生活</w:t>
                  </w:r>
                </w:p>
              </w:tc>
              <w:tc>
                <w:tcPr>
                  <w:tcW w:w="1370"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COD</w:t>
                  </w:r>
                  <w:r>
                    <w:rPr>
                      <w:rFonts w:hint="default" w:ascii="Times New Roman" w:hAnsi="Times New Roman" w:eastAsia="宋体" w:cs="Times New Roman"/>
                      <w:color w:val="auto"/>
                      <w:spacing w:val="0"/>
                      <w:position w:val="0"/>
                      <w:sz w:val="21"/>
                      <w:szCs w:val="21"/>
                      <w:highlight w:val="none"/>
                      <w:vertAlign w:val="subscript"/>
                    </w:rPr>
                    <w:t>cr</w:t>
                  </w:r>
                  <w:r>
                    <w:rPr>
                      <w:rFonts w:hint="default" w:ascii="Times New Roman" w:hAnsi="Times New Roman" w:eastAsia="宋体" w:cs="Times New Roman"/>
                      <w:color w:val="auto"/>
                      <w:spacing w:val="0"/>
                      <w:position w:val="0"/>
                      <w:sz w:val="21"/>
                      <w:szCs w:val="21"/>
                      <w:highlight w:val="none"/>
                    </w:rPr>
                    <w:t>、NH</w:t>
                  </w:r>
                  <w:r>
                    <w:rPr>
                      <w:rFonts w:hint="default" w:ascii="Times New Roman" w:hAnsi="Times New Roman" w:eastAsia="宋体" w:cs="Times New Roman"/>
                      <w:color w:val="auto"/>
                      <w:spacing w:val="0"/>
                      <w:position w:val="0"/>
                      <w:sz w:val="21"/>
                      <w:szCs w:val="21"/>
                      <w:highlight w:val="none"/>
                      <w:vertAlign w:val="subscript"/>
                    </w:rPr>
                    <w:t>3</w:t>
                  </w:r>
                  <w:r>
                    <w:rPr>
                      <w:rFonts w:hint="default" w:ascii="Times New Roman" w:hAnsi="Times New Roman" w:eastAsia="宋体" w:cs="Times New Roman"/>
                      <w:color w:val="auto"/>
                      <w:spacing w:val="0"/>
                      <w:position w:val="0"/>
                      <w:sz w:val="21"/>
                      <w:szCs w:val="21"/>
                      <w:highlight w:val="none"/>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8" w:type="pct"/>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1179"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施工污水</w:t>
                  </w:r>
                </w:p>
              </w:tc>
              <w:tc>
                <w:tcPr>
                  <w:tcW w:w="154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施工过程</w:t>
                  </w:r>
                </w:p>
              </w:tc>
              <w:tc>
                <w:tcPr>
                  <w:tcW w:w="1370"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8"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噪声</w:t>
                  </w:r>
                </w:p>
              </w:tc>
              <w:tc>
                <w:tcPr>
                  <w:tcW w:w="1179"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生产设备噪声</w:t>
                  </w:r>
                </w:p>
              </w:tc>
              <w:tc>
                <w:tcPr>
                  <w:tcW w:w="154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施工过程</w:t>
                  </w:r>
                </w:p>
              </w:tc>
              <w:tc>
                <w:tcPr>
                  <w:tcW w:w="1370"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8"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固废</w:t>
                  </w:r>
                </w:p>
              </w:tc>
              <w:tc>
                <w:tcPr>
                  <w:tcW w:w="1179"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生活垃圾</w:t>
                  </w:r>
                </w:p>
              </w:tc>
              <w:tc>
                <w:tcPr>
                  <w:tcW w:w="1541"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施工人员生活</w:t>
                  </w:r>
                </w:p>
              </w:tc>
              <w:tc>
                <w:tcPr>
                  <w:tcW w:w="1370" w:type="pc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生活垃圾</w:t>
                  </w:r>
                </w:p>
              </w:tc>
            </w:tr>
          </w:tbl>
          <w:p>
            <w:pPr>
              <w:wordWrap w:val="0"/>
              <w:adjustRightInd w:val="0"/>
              <w:snapToGrid w:val="0"/>
              <w:spacing w:line="360" w:lineRule="auto"/>
              <w:ind w:left="0" w:leftChars="0" w:firstLine="0" w:firstLineChars="0"/>
              <w:rPr>
                <w:rFonts w:hint="default" w:ascii="Times New Roman" w:hAnsi="Times New Roman" w:cs="Times New Roman"/>
                <w:b/>
                <w:color w:val="auto"/>
                <w:spacing w:val="0"/>
                <w:position w:val="0"/>
                <w:sz w:val="24"/>
                <w:szCs w:val="32"/>
                <w:highlight w:val="none"/>
              </w:rPr>
            </w:pPr>
            <w:r>
              <w:rPr>
                <w:rFonts w:hint="default" w:ascii="Times New Roman" w:hAnsi="Times New Roman" w:cs="Times New Roman"/>
                <w:b/>
                <w:color w:val="auto"/>
                <w:spacing w:val="0"/>
                <w:position w:val="0"/>
                <w:sz w:val="24"/>
                <w:szCs w:val="32"/>
                <w:highlight w:val="none"/>
              </w:rPr>
              <w:t>2</w:t>
            </w:r>
            <w:r>
              <w:rPr>
                <w:rFonts w:hint="default" w:ascii="Times New Roman" w:hAnsi="Times New Roman" w:cs="Times New Roman"/>
                <w:b/>
                <w:color w:val="auto"/>
                <w:spacing w:val="0"/>
                <w:position w:val="0"/>
                <w:sz w:val="24"/>
                <w:szCs w:val="32"/>
                <w:highlight w:val="none"/>
                <w:lang w:val="en-US" w:eastAsia="zh-CN"/>
              </w:rPr>
              <w:t>.</w:t>
            </w:r>
            <w:r>
              <w:rPr>
                <w:rFonts w:hint="default" w:ascii="Times New Roman" w:hAnsi="Times New Roman" w:cs="Times New Roman"/>
                <w:b/>
                <w:color w:val="auto"/>
                <w:spacing w:val="0"/>
                <w:position w:val="0"/>
                <w:sz w:val="24"/>
                <w:szCs w:val="32"/>
                <w:highlight w:val="none"/>
              </w:rPr>
              <w:t>施工期拟采取的污染防治措施</w:t>
            </w:r>
          </w:p>
          <w:p>
            <w:pPr>
              <w:wordWrap w:val="0"/>
              <w:adjustRightInd w:val="0"/>
              <w:snapToGrid w:val="0"/>
              <w:spacing w:line="360" w:lineRule="auto"/>
              <w:ind w:firstLine="480" w:firstLineChars="200"/>
              <w:rPr>
                <w:rFonts w:hint="default" w:ascii="Times New Roman" w:hAnsi="Times New Roman" w:cs="Times New Roman"/>
                <w:color w:val="auto"/>
                <w:spacing w:val="0"/>
                <w:position w:val="0"/>
                <w:sz w:val="24"/>
                <w:szCs w:val="32"/>
                <w:highlight w:val="none"/>
              </w:rPr>
            </w:pPr>
            <w:r>
              <w:rPr>
                <w:rFonts w:hint="default" w:ascii="Times New Roman" w:hAnsi="Times New Roman" w:cs="Times New Roman"/>
                <w:color w:val="auto"/>
                <w:spacing w:val="0"/>
                <w:position w:val="0"/>
                <w:sz w:val="24"/>
                <w:szCs w:val="32"/>
                <w:highlight w:val="none"/>
              </w:rPr>
              <w:t>为了减少施工期对周围环境的影响，工程施工时拟采取如下措施：</w:t>
            </w:r>
          </w:p>
          <w:p>
            <w:pPr>
              <w:wordWrap w:val="0"/>
              <w:adjustRightInd w:val="0"/>
              <w:snapToGrid w:val="0"/>
              <w:spacing w:line="360" w:lineRule="auto"/>
              <w:ind w:firstLine="480" w:firstLineChars="200"/>
              <w:rPr>
                <w:rFonts w:hint="default" w:ascii="Times New Roman" w:hAnsi="Times New Roman" w:cs="Times New Roman"/>
                <w:color w:val="auto"/>
                <w:spacing w:val="0"/>
                <w:position w:val="0"/>
                <w:sz w:val="24"/>
                <w:szCs w:val="32"/>
                <w:highlight w:val="none"/>
              </w:rPr>
            </w:pPr>
            <w:r>
              <w:rPr>
                <w:rFonts w:hint="default" w:ascii="Times New Roman" w:hAnsi="Times New Roman" w:cs="Times New Roman"/>
                <w:color w:val="auto"/>
                <w:spacing w:val="0"/>
                <w:position w:val="0"/>
                <w:sz w:val="24"/>
                <w:szCs w:val="32"/>
                <w:highlight w:val="none"/>
              </w:rPr>
              <w:t>（1）在现场周围设围障，将施工场地与现有各建筑物隔开。</w:t>
            </w:r>
          </w:p>
          <w:p>
            <w:pPr>
              <w:wordWrap w:val="0"/>
              <w:adjustRightInd w:val="0"/>
              <w:snapToGrid w:val="0"/>
              <w:spacing w:line="360" w:lineRule="auto"/>
              <w:ind w:firstLine="480" w:firstLineChars="200"/>
              <w:rPr>
                <w:rFonts w:hint="default" w:ascii="Times New Roman" w:hAnsi="Times New Roman" w:cs="Times New Roman"/>
                <w:color w:val="auto"/>
                <w:spacing w:val="0"/>
                <w:position w:val="0"/>
                <w:sz w:val="24"/>
                <w:szCs w:val="32"/>
                <w:highlight w:val="none"/>
              </w:rPr>
            </w:pPr>
            <w:r>
              <w:rPr>
                <w:rFonts w:hint="default" w:ascii="Times New Roman" w:hAnsi="Times New Roman" w:cs="Times New Roman"/>
                <w:color w:val="auto"/>
                <w:spacing w:val="0"/>
                <w:position w:val="0"/>
                <w:sz w:val="24"/>
                <w:szCs w:val="32"/>
                <w:highlight w:val="none"/>
              </w:rPr>
              <w:t>（2）施工垃圾的清理等扬尘较多的工序应尽量选择在无大风的天气进行，原材料堆放最好固定位置，对产生扬尘较大的工序可采取洒水方式减少尘量。</w:t>
            </w:r>
          </w:p>
          <w:p>
            <w:pPr>
              <w:wordWrap w:val="0"/>
              <w:adjustRightInd w:val="0"/>
              <w:snapToGrid w:val="0"/>
              <w:spacing w:line="360" w:lineRule="auto"/>
              <w:ind w:firstLine="480" w:firstLineChars="200"/>
              <w:rPr>
                <w:rFonts w:hint="default" w:ascii="Times New Roman" w:hAnsi="Times New Roman" w:eastAsia="宋体" w:cs="Times New Roman"/>
                <w:color w:val="auto"/>
                <w:spacing w:val="0"/>
                <w:position w:val="0"/>
                <w:sz w:val="24"/>
                <w:szCs w:val="32"/>
                <w:highlight w:val="none"/>
              </w:rPr>
            </w:pPr>
            <w:r>
              <w:rPr>
                <w:rFonts w:hint="default" w:ascii="Times New Roman" w:hAnsi="Times New Roman" w:cs="Times New Roman"/>
                <w:color w:val="auto"/>
                <w:spacing w:val="0"/>
                <w:position w:val="0"/>
                <w:sz w:val="24"/>
                <w:szCs w:val="32"/>
                <w:highlight w:val="none"/>
              </w:rPr>
              <w:t>（3）尽量分散噪声源，采用低噪声机械、减少对周围环境区域声环境的影响。应对施工人员加强教育和管理，做到不随意乱丢废弃物，避免污染环境。</w:t>
            </w:r>
          </w:p>
          <w:p>
            <w:pPr>
              <w:wordWrap w:val="0"/>
              <w:adjustRightInd w:val="0"/>
              <w:snapToGrid w:val="0"/>
              <w:spacing w:line="360" w:lineRule="auto"/>
              <w:ind w:firstLine="480" w:firstLineChars="200"/>
              <w:rPr>
                <w:rFonts w:hint="default" w:ascii="Times New Roman" w:hAnsi="Times New Roman" w:eastAsia="宋体" w:cs="Times New Roman"/>
                <w:bCs/>
                <w:color w:val="auto"/>
                <w:spacing w:val="0"/>
                <w:position w:val="0"/>
                <w:szCs w:val="21"/>
                <w:highlight w:val="none"/>
                <w:lang w:val="en-US" w:eastAsia="zh-CN"/>
              </w:rPr>
            </w:pPr>
            <w:r>
              <w:rPr>
                <w:rFonts w:hint="default" w:ascii="Times New Roman" w:hAnsi="Times New Roman" w:eastAsia="宋体" w:cs="Times New Roman"/>
                <w:color w:val="auto"/>
                <w:spacing w:val="0"/>
                <w:position w:val="0"/>
                <w:sz w:val="24"/>
                <w:szCs w:val="32"/>
                <w:highlight w:val="none"/>
              </w:rPr>
              <w:t>综上所述，施工期间将会对大气、声环境、水环境等产生一定的暂时性影响，但对环境的影响是局部、短期的不利影响。施工期经采取有效的预防和治理措施后，其影响程度将大大降低，影响范围将局限在一定空间，并将随着施工的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4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color w:val="auto"/>
                <w:spacing w:val="0"/>
                <w:position w:val="0"/>
                <w:szCs w:val="21"/>
                <w:highlight w:val="none"/>
              </w:rPr>
            </w:pPr>
            <w:r>
              <w:rPr>
                <w:rFonts w:hint="default" w:ascii="Times New Roman" w:hAnsi="Times New Roman" w:cs="Times New Roman"/>
                <w:bCs/>
                <w:color w:val="auto"/>
                <w:spacing w:val="0"/>
                <w:position w:val="0"/>
                <w:szCs w:val="21"/>
                <w:highlight w:val="none"/>
              </w:rPr>
              <w:t>运营</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color w:val="auto"/>
                <w:spacing w:val="0"/>
                <w:position w:val="0"/>
                <w:szCs w:val="21"/>
                <w:highlight w:val="none"/>
              </w:rPr>
            </w:pPr>
            <w:r>
              <w:rPr>
                <w:rFonts w:hint="default" w:ascii="Times New Roman" w:hAnsi="Times New Roman" w:cs="Times New Roman"/>
                <w:bCs/>
                <w:color w:val="auto"/>
                <w:spacing w:val="0"/>
                <w:position w:val="0"/>
                <w:szCs w:val="21"/>
                <w:highlight w:val="none"/>
              </w:rPr>
              <w:t>期环</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color w:val="auto"/>
                <w:spacing w:val="0"/>
                <w:position w:val="0"/>
                <w:szCs w:val="21"/>
                <w:highlight w:val="none"/>
              </w:rPr>
            </w:pPr>
            <w:r>
              <w:rPr>
                <w:rFonts w:hint="default" w:ascii="Times New Roman" w:hAnsi="Times New Roman" w:cs="Times New Roman"/>
                <w:bCs/>
                <w:color w:val="auto"/>
                <w:spacing w:val="0"/>
                <w:position w:val="0"/>
                <w:szCs w:val="21"/>
                <w:highlight w:val="none"/>
              </w:rPr>
              <w:t>境影</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color w:val="auto"/>
                <w:spacing w:val="0"/>
                <w:position w:val="0"/>
                <w:szCs w:val="21"/>
                <w:highlight w:val="none"/>
              </w:rPr>
            </w:pPr>
            <w:r>
              <w:rPr>
                <w:rFonts w:hint="default" w:ascii="Times New Roman" w:hAnsi="Times New Roman" w:cs="Times New Roman"/>
                <w:bCs/>
                <w:color w:val="auto"/>
                <w:spacing w:val="0"/>
                <w:position w:val="0"/>
                <w:szCs w:val="21"/>
                <w:highlight w:val="none"/>
              </w:rPr>
              <w:t>响和</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color w:val="auto"/>
                <w:spacing w:val="0"/>
                <w:position w:val="0"/>
                <w:szCs w:val="21"/>
                <w:highlight w:val="none"/>
              </w:rPr>
            </w:pPr>
            <w:r>
              <w:rPr>
                <w:rFonts w:hint="default" w:ascii="Times New Roman" w:hAnsi="Times New Roman" w:cs="Times New Roman"/>
                <w:bCs/>
                <w:color w:val="auto"/>
                <w:spacing w:val="0"/>
                <w:position w:val="0"/>
                <w:szCs w:val="21"/>
                <w:highlight w:val="none"/>
              </w:rPr>
              <w:t>保护</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bCs/>
                <w:color w:val="auto"/>
                <w:spacing w:val="0"/>
                <w:position w:val="0"/>
                <w:szCs w:val="21"/>
                <w:highlight w:val="none"/>
              </w:rPr>
            </w:pPr>
            <w:r>
              <w:rPr>
                <w:rFonts w:hint="default" w:ascii="Times New Roman" w:hAnsi="Times New Roman" w:cs="Times New Roman"/>
                <w:bCs/>
                <w:color w:val="auto"/>
                <w:spacing w:val="0"/>
                <w:position w:val="0"/>
                <w:szCs w:val="21"/>
                <w:highlight w:val="none"/>
              </w:rPr>
              <w:t>措施</w:t>
            </w:r>
          </w:p>
        </w:tc>
        <w:tc>
          <w:tcPr>
            <w:tcW w:w="8162" w:type="dxa"/>
            <w:noWrap w:val="0"/>
            <w:vAlign w:val="center"/>
          </w:tcPr>
          <w:p>
            <w:pPr>
              <w:pStyle w:val="3"/>
              <w:bidi w:val="0"/>
              <w:ind w:left="0" w:leftChars="0" w:firstLine="0" w:firstLineChars="0"/>
              <w:rPr>
                <w:rFonts w:hint="default" w:ascii="Times New Roman" w:hAnsi="Times New Roman" w:cs="Times New Roman"/>
                <w:b/>
                <w:bCs/>
                <w:color w:val="auto"/>
                <w:spacing w:val="0"/>
                <w:position w:val="0"/>
                <w:highlight w:val="none"/>
                <w:lang w:val="en-US" w:eastAsia="zh-CN"/>
              </w:rPr>
            </w:pPr>
            <w:r>
              <w:rPr>
                <w:rFonts w:hint="default" w:ascii="Times New Roman" w:hAnsi="Times New Roman" w:cs="Times New Roman"/>
                <w:b/>
                <w:bCs/>
                <w:color w:val="auto"/>
                <w:spacing w:val="0"/>
                <w:position w:val="0"/>
                <w:highlight w:val="none"/>
                <w:lang w:val="en-US" w:eastAsia="zh-CN"/>
              </w:rPr>
              <w:t>1.废气</w:t>
            </w:r>
          </w:p>
          <w:p>
            <w:pPr>
              <w:pStyle w:val="3"/>
              <w:bidi w:val="0"/>
              <w:ind w:left="0" w:leftChars="0" w:firstLine="0" w:firstLineChars="0"/>
              <w:rPr>
                <w:rFonts w:hint="default" w:ascii="Times New Roman" w:hAnsi="Times New Roman" w:cs="Times New Roman"/>
                <w:b/>
                <w:bCs/>
                <w:color w:val="auto"/>
                <w:spacing w:val="0"/>
                <w:position w:val="0"/>
                <w:highlight w:val="none"/>
                <w:lang w:val="en-US" w:eastAsia="zh-CN"/>
              </w:rPr>
            </w:pPr>
            <w:r>
              <w:rPr>
                <w:rFonts w:hint="default" w:ascii="Times New Roman" w:hAnsi="Times New Roman" w:cs="Times New Roman"/>
                <w:b/>
                <w:bCs/>
                <w:color w:val="auto"/>
                <w:spacing w:val="0"/>
                <w:position w:val="0"/>
                <w:highlight w:val="none"/>
                <w:lang w:val="en-US" w:eastAsia="zh-CN"/>
              </w:rPr>
              <w:t>1.1源强核算</w:t>
            </w:r>
          </w:p>
          <w:p>
            <w:pPr>
              <w:pStyle w:val="3"/>
              <w:bidi w:val="0"/>
              <w:ind w:left="0" w:leftChars="0" w:firstLine="0" w:firstLineChars="0"/>
              <w:rPr>
                <w:rFonts w:hint="default" w:ascii="Times New Roman" w:hAnsi="Times New Roman" w:cs="Times New Roman"/>
                <w:b/>
                <w:bCs/>
                <w:color w:val="auto"/>
                <w:spacing w:val="0"/>
                <w:position w:val="0"/>
                <w:highlight w:val="none"/>
                <w:lang w:val="en-US" w:eastAsia="zh-CN"/>
              </w:rPr>
            </w:pPr>
            <w:r>
              <w:rPr>
                <w:rFonts w:hint="default" w:ascii="Times New Roman" w:hAnsi="Times New Roman" w:cs="Times New Roman"/>
                <w:b/>
                <w:bCs/>
                <w:color w:val="auto"/>
                <w:spacing w:val="0"/>
                <w:position w:val="0"/>
                <w:highlight w:val="none"/>
                <w:lang w:val="en-US" w:eastAsia="zh-CN"/>
              </w:rPr>
              <w:t>1.1.1石膏粉生产线</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2" w:firstLineChars="200"/>
              <w:textAlignment w:val="auto"/>
              <w:rPr>
                <w:rFonts w:hint="eastAsia" w:cs="Times New Roman"/>
                <w:b/>
                <w:bCs/>
                <w:color w:val="auto"/>
                <w:spacing w:val="0"/>
                <w:w w:val="100"/>
                <w:position w:val="0"/>
                <w:sz w:val="24"/>
                <w:szCs w:val="24"/>
                <w:highlight w:val="none"/>
                <w:lang w:val="en-US" w:eastAsia="zh-CN"/>
              </w:rPr>
            </w:pPr>
            <w:r>
              <w:rPr>
                <w:rFonts w:hint="default" w:ascii="Times New Roman" w:hAnsi="Times New Roman" w:cs="Times New Roman"/>
                <w:b/>
                <w:bCs/>
                <w:color w:val="auto"/>
                <w:spacing w:val="0"/>
                <w:w w:val="100"/>
                <w:position w:val="0"/>
                <w:sz w:val="24"/>
                <w:szCs w:val="24"/>
                <w:highlight w:val="none"/>
                <w:lang w:val="en-US" w:eastAsia="zh-CN"/>
              </w:rPr>
              <w:t>（1）</w:t>
            </w:r>
            <w:r>
              <w:rPr>
                <w:rFonts w:hint="eastAsia" w:cs="Times New Roman"/>
                <w:b/>
                <w:bCs/>
                <w:color w:val="auto"/>
                <w:spacing w:val="0"/>
                <w:w w:val="100"/>
                <w:position w:val="0"/>
                <w:sz w:val="24"/>
                <w:szCs w:val="24"/>
                <w:highlight w:val="none"/>
                <w:lang w:val="en-US" w:eastAsia="zh-CN"/>
              </w:rPr>
              <w:t>烘干废气</w:t>
            </w:r>
          </w:p>
          <w:p>
            <w:pPr>
              <w:adjustRightInd w:val="0"/>
              <w:snapToGrid w:val="0"/>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highlight w:val="none"/>
                <w:lang w:val="en-US" w:eastAsia="zh-CN"/>
              </w:rPr>
              <w:t>本项目需要</w:t>
            </w:r>
            <w:r>
              <w:rPr>
                <w:rFonts w:hint="eastAsia" w:ascii="Times New Roman" w:hAnsi="Times New Roman" w:eastAsia="宋体" w:cs="Times New Roman"/>
                <w:color w:val="auto"/>
                <w:spacing w:val="0"/>
                <w:position w:val="0"/>
                <w:sz w:val="24"/>
                <w:highlight w:val="none"/>
                <w:lang w:val="en-US" w:eastAsia="zh-CN"/>
              </w:rPr>
              <w:t>石膏粉1002</w:t>
            </w:r>
            <w:r>
              <w:rPr>
                <w:rFonts w:hint="default" w:ascii="Times New Roman" w:hAnsi="Times New Roman" w:eastAsia="宋体" w:cs="Times New Roman"/>
                <w:color w:val="auto"/>
                <w:spacing w:val="0"/>
                <w:position w:val="0"/>
                <w:sz w:val="24"/>
                <w:highlight w:val="none"/>
                <w:lang w:val="en-US" w:eastAsia="zh-CN"/>
              </w:rPr>
              <w:t>0</w:t>
            </w:r>
            <w:r>
              <w:rPr>
                <w:rFonts w:hint="eastAsia" w:eastAsia="宋体" w:cs="Times New Roman"/>
                <w:color w:val="auto"/>
                <w:spacing w:val="0"/>
                <w:position w:val="0"/>
                <w:sz w:val="24"/>
                <w:highlight w:val="none"/>
                <w:lang w:val="en-US" w:eastAsia="zh-CN"/>
              </w:rPr>
              <w:t>0</w:t>
            </w:r>
            <w:r>
              <w:rPr>
                <w:rFonts w:hint="default" w:ascii="Times New Roman" w:hAnsi="Times New Roman" w:eastAsia="宋体" w:cs="Times New Roman"/>
                <w:color w:val="auto"/>
                <w:spacing w:val="0"/>
                <w:position w:val="0"/>
                <w:sz w:val="24"/>
                <w:highlight w:val="none"/>
                <w:lang w:val="en-US" w:eastAsia="zh-CN"/>
              </w:rPr>
              <w:t>t/a，</w:t>
            </w:r>
            <w:r>
              <w:rPr>
                <w:rFonts w:hint="eastAsia" w:ascii="Times New Roman" w:hAnsi="Times New Roman" w:eastAsia="宋体" w:cs="Times New Roman"/>
                <w:color w:val="auto"/>
                <w:spacing w:val="0"/>
                <w:position w:val="0"/>
                <w:sz w:val="24"/>
                <w:highlight w:val="none"/>
                <w:lang w:val="en-US" w:eastAsia="zh-CN"/>
              </w:rPr>
              <w:t>石膏粉</w:t>
            </w:r>
            <w:r>
              <w:rPr>
                <w:rFonts w:hint="default" w:ascii="Times New Roman" w:hAnsi="Times New Roman" w:eastAsia="宋体" w:cs="Times New Roman"/>
                <w:color w:val="auto"/>
                <w:spacing w:val="0"/>
                <w:position w:val="0"/>
                <w:sz w:val="24"/>
                <w:szCs w:val="24"/>
                <w:highlight w:val="none"/>
                <w:lang w:val="en-US" w:eastAsia="zh-CN"/>
              </w:rPr>
              <w:t>经铲车送至提升机，经提升机送至回程烘干炉，</w:t>
            </w:r>
            <w:r>
              <w:rPr>
                <w:rFonts w:hint="default" w:ascii="Times New Roman" w:hAnsi="Times New Roman" w:cs="Times New Roman"/>
                <w:color w:val="auto"/>
                <w:spacing w:val="0"/>
                <w:position w:val="0"/>
                <w:sz w:val="24"/>
                <w:szCs w:val="24"/>
                <w:highlight w:val="none"/>
              </w:rPr>
              <w:t>由皮带输送机送入烘干机去除游离水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烘干工序</w:t>
            </w:r>
            <w:r>
              <w:rPr>
                <w:rFonts w:hint="default" w:ascii="Times New Roman" w:hAnsi="Times New Roman" w:cs="Times New Roman"/>
                <w:color w:val="auto"/>
                <w:spacing w:val="0"/>
                <w:position w:val="0"/>
                <w:sz w:val="24"/>
                <w:szCs w:val="24"/>
                <w:highlight w:val="none"/>
              </w:rPr>
              <w:t>采用蒸汽热交换机为热源，蒸汽由神华电厂提供</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烘干工段仅产生颗粒物，烘干后的</w:t>
            </w:r>
            <w:r>
              <w:rPr>
                <w:rFonts w:hint="eastAsia" w:ascii="Times New Roman" w:hAnsi="Times New Roman" w:eastAsia="宋体" w:cs="Times New Roman"/>
                <w:color w:val="auto"/>
                <w:spacing w:val="0"/>
                <w:position w:val="0"/>
                <w:sz w:val="24"/>
                <w:highlight w:val="none"/>
                <w:lang w:val="en-US" w:eastAsia="zh-CN"/>
              </w:rPr>
              <w:t>石膏粉</w:t>
            </w:r>
            <w:r>
              <w:rPr>
                <w:rFonts w:hint="default" w:ascii="Times New Roman" w:hAnsi="Times New Roman" w:cs="Times New Roman"/>
                <w:color w:val="auto"/>
                <w:spacing w:val="0"/>
                <w:position w:val="0"/>
                <w:sz w:val="24"/>
                <w:szCs w:val="24"/>
                <w:highlight w:val="none"/>
                <w:lang w:val="en-US" w:eastAsia="zh-CN"/>
              </w:rPr>
              <w:t>经管道输送至密闭储罐内储存，产物系数参考</w:t>
            </w:r>
            <w:r>
              <w:rPr>
                <w:rFonts w:hint="default" w:ascii="Times New Roman" w:hAnsi="Times New Roman" w:eastAsia="宋体" w:cs="Times New Roman"/>
                <w:color w:val="auto"/>
                <w:spacing w:val="0"/>
                <w:kern w:val="0"/>
                <w:position w:val="0"/>
                <w:sz w:val="24"/>
                <w:szCs w:val="24"/>
                <w:highlight w:val="none"/>
                <w:lang w:val="en-US" w:eastAsia="zh-CN" w:bidi="ar"/>
              </w:rPr>
              <w:t>《逸散性工业</w:t>
            </w:r>
            <w:r>
              <w:rPr>
                <w:rFonts w:hint="default" w:ascii="Times New Roman" w:hAnsi="Times New Roman" w:eastAsia="宋体" w:cs="Times New Roman"/>
                <w:color w:val="auto"/>
                <w:spacing w:val="0"/>
                <w:position w:val="0"/>
                <w:sz w:val="24"/>
                <w:szCs w:val="24"/>
                <w:highlight w:val="none"/>
                <w:lang w:val="en-US" w:eastAsia="zh-CN"/>
              </w:rPr>
              <w:t>粉尘控制技术》（中国环境科学出版社）粘土、石灰石、砂等原料烘干”粉尘排放因子0.05kg/t-原料，则本项目</w:t>
            </w:r>
            <w:r>
              <w:rPr>
                <w:rFonts w:hint="eastAsia" w:ascii="Times New Roman" w:hAnsi="Times New Roman" w:eastAsia="宋体" w:cs="Times New Roman"/>
                <w:color w:val="auto"/>
                <w:spacing w:val="0"/>
                <w:position w:val="0"/>
                <w:sz w:val="24"/>
                <w:szCs w:val="24"/>
                <w:highlight w:val="none"/>
                <w:lang w:val="en-US" w:eastAsia="zh-CN"/>
              </w:rPr>
              <w:t>石膏粉</w:t>
            </w:r>
            <w:r>
              <w:rPr>
                <w:rFonts w:hint="default" w:ascii="Times New Roman" w:hAnsi="Times New Roman" w:eastAsia="宋体" w:cs="Times New Roman"/>
                <w:color w:val="auto"/>
                <w:spacing w:val="0"/>
                <w:position w:val="0"/>
                <w:sz w:val="24"/>
                <w:szCs w:val="24"/>
                <w:highlight w:val="none"/>
                <w:lang w:val="en-US" w:eastAsia="zh-CN"/>
              </w:rPr>
              <w:t>粉尘产生量：</w:t>
            </w:r>
            <w:r>
              <w:rPr>
                <w:rFonts w:hint="eastAsia" w:ascii="Times New Roman" w:hAnsi="Times New Roman" w:eastAsia="宋体" w:cs="Times New Roman"/>
                <w:color w:val="auto"/>
                <w:spacing w:val="0"/>
                <w:position w:val="0"/>
                <w:sz w:val="24"/>
                <w:szCs w:val="24"/>
                <w:highlight w:val="none"/>
                <w:lang w:val="en-US" w:eastAsia="zh-CN"/>
              </w:rPr>
              <w:t>5.01</w:t>
            </w:r>
            <w:r>
              <w:rPr>
                <w:rFonts w:hint="default" w:ascii="Times New Roman" w:hAnsi="Times New Roman" w:eastAsia="宋体" w:cs="Times New Roman"/>
                <w:color w:val="auto"/>
                <w:spacing w:val="0"/>
                <w:position w:val="0"/>
                <w:sz w:val="24"/>
                <w:szCs w:val="24"/>
                <w:highlight w:val="none"/>
                <w:lang w:val="en-US" w:eastAsia="zh-CN"/>
              </w:rPr>
              <w:t>t/a，产生速率：</w:t>
            </w:r>
            <w:r>
              <w:rPr>
                <w:rFonts w:hint="eastAsia" w:ascii="Times New Roman" w:hAnsi="Times New Roman" w:eastAsia="宋体" w:cs="Times New Roman"/>
                <w:color w:val="auto"/>
                <w:spacing w:val="0"/>
                <w:position w:val="0"/>
                <w:sz w:val="24"/>
                <w:szCs w:val="24"/>
                <w:highlight w:val="none"/>
                <w:lang w:val="en-US" w:eastAsia="zh-CN"/>
              </w:rPr>
              <w:t>1.118</w:t>
            </w:r>
            <w:r>
              <w:rPr>
                <w:rFonts w:hint="default" w:ascii="Times New Roman" w:hAnsi="Times New Roman" w:eastAsia="宋体" w:cs="Times New Roman"/>
                <w:color w:val="auto"/>
                <w:spacing w:val="0"/>
                <w:position w:val="0"/>
                <w:sz w:val="24"/>
                <w:szCs w:val="24"/>
                <w:highlight w:val="none"/>
                <w:lang w:val="en-US" w:eastAsia="zh-CN"/>
              </w:rPr>
              <w:t>kg/h。</w:t>
            </w:r>
          </w:p>
          <w:p>
            <w:pPr>
              <w:adjustRightInd w:val="0"/>
              <w:snapToGrid w:val="0"/>
              <w:spacing w:line="360" w:lineRule="auto"/>
              <w:ind w:firstLine="480" w:firstLineChars="200"/>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粉刷石膏生产线在</w:t>
            </w:r>
            <w:r>
              <w:rPr>
                <w:rFonts w:hint="eastAsia" w:ascii="Times New Roman" w:hAnsi="Times New Roman" w:eastAsia="宋体" w:cs="Times New Roman"/>
                <w:color w:val="auto"/>
                <w:spacing w:val="0"/>
                <w:position w:val="0"/>
                <w:sz w:val="24"/>
                <w:szCs w:val="24"/>
                <w:highlight w:val="none"/>
                <w:lang w:val="en-US" w:eastAsia="zh-CN"/>
              </w:rPr>
              <w:t>石膏</w:t>
            </w:r>
            <w:r>
              <w:rPr>
                <w:rFonts w:hint="default" w:ascii="Times New Roman" w:hAnsi="Times New Roman" w:eastAsia="宋体" w:cs="Times New Roman"/>
                <w:color w:val="auto"/>
                <w:spacing w:val="0"/>
                <w:position w:val="0"/>
                <w:sz w:val="24"/>
                <w:szCs w:val="24"/>
                <w:highlight w:val="none"/>
                <w:lang w:val="en-US" w:eastAsia="zh-CN"/>
              </w:rPr>
              <w:t>烘干工段后配置收尘器，烘干后的</w:t>
            </w:r>
            <w:r>
              <w:rPr>
                <w:rFonts w:hint="eastAsia" w:ascii="Times New Roman" w:hAnsi="Times New Roman" w:eastAsia="宋体" w:cs="Times New Roman"/>
                <w:color w:val="auto"/>
                <w:spacing w:val="0"/>
                <w:position w:val="0"/>
                <w:sz w:val="24"/>
                <w:highlight w:val="none"/>
                <w:lang w:val="en-US" w:eastAsia="zh-CN"/>
              </w:rPr>
              <w:t>石膏粉</w:t>
            </w:r>
            <w:r>
              <w:rPr>
                <w:rFonts w:hint="default" w:ascii="Times New Roman" w:hAnsi="Times New Roman" w:eastAsia="宋体" w:cs="Times New Roman"/>
                <w:color w:val="auto"/>
                <w:spacing w:val="0"/>
                <w:position w:val="0"/>
                <w:sz w:val="24"/>
                <w:szCs w:val="24"/>
                <w:highlight w:val="none"/>
                <w:lang w:val="en-US" w:eastAsia="zh-CN"/>
              </w:rPr>
              <w:t>经输送装置输送至</w:t>
            </w:r>
            <w:r>
              <w:rPr>
                <w:rFonts w:hint="eastAsia" w:ascii="Times New Roman" w:hAnsi="Times New Roman" w:eastAsia="宋体" w:cs="Times New Roman"/>
                <w:color w:val="auto"/>
                <w:spacing w:val="0"/>
                <w:position w:val="0"/>
                <w:sz w:val="24"/>
                <w:highlight w:val="none"/>
                <w:lang w:val="en-US" w:eastAsia="zh-CN"/>
              </w:rPr>
              <w:t>石膏粉</w:t>
            </w:r>
            <w:r>
              <w:rPr>
                <w:rFonts w:hint="eastAsia" w:ascii="Times New Roman" w:hAnsi="Times New Roman" w:eastAsia="宋体" w:cs="Times New Roman"/>
                <w:color w:val="auto"/>
                <w:spacing w:val="0"/>
                <w:position w:val="0"/>
                <w:sz w:val="24"/>
                <w:szCs w:val="24"/>
                <w:highlight w:val="none"/>
                <w:lang w:val="en-US" w:eastAsia="zh-CN"/>
              </w:rPr>
              <w:t>研磨机</w:t>
            </w:r>
            <w:r>
              <w:rPr>
                <w:rFonts w:hint="default" w:ascii="Times New Roman" w:hAnsi="Times New Roman" w:eastAsia="宋体" w:cs="Times New Roman"/>
                <w:color w:val="auto"/>
                <w:spacing w:val="0"/>
                <w:position w:val="0"/>
                <w:sz w:val="24"/>
                <w:szCs w:val="24"/>
                <w:highlight w:val="none"/>
                <w:lang w:val="en-US" w:eastAsia="zh-CN"/>
              </w:rPr>
              <w:t>内</w:t>
            </w:r>
            <w:r>
              <w:rPr>
                <w:rFonts w:hint="eastAsia" w:ascii="Times New Roman" w:hAnsi="Times New Roman" w:eastAsia="宋体" w:cs="Times New Roman"/>
                <w:color w:val="auto"/>
                <w:spacing w:val="0"/>
                <w:position w:val="0"/>
                <w:sz w:val="24"/>
                <w:szCs w:val="24"/>
                <w:highlight w:val="none"/>
                <w:lang w:val="en-US" w:eastAsia="zh-CN"/>
              </w:rPr>
              <w:t>进行研磨。</w:t>
            </w:r>
          </w:p>
          <w:p>
            <w:pPr>
              <w:rPr>
                <w:rFonts w:hint="default" w:ascii="Times New Roman" w:hAnsi="Times New Roman" w:cs="Times New Roman"/>
                <w:b/>
                <w:bCs/>
                <w:color w:val="auto"/>
                <w:spacing w:val="0"/>
                <w:position w:val="0"/>
                <w:highlight w:val="none"/>
                <w:lang w:val="en-US" w:eastAsia="zh-CN"/>
              </w:rPr>
            </w:pPr>
            <w:r>
              <w:rPr>
                <w:rFonts w:hint="default" w:ascii="Times New Roman" w:hAnsi="Times New Roman" w:cs="Times New Roman"/>
                <w:b/>
                <w:bCs/>
                <w:color w:val="auto"/>
                <w:spacing w:val="0"/>
                <w:position w:val="0"/>
                <w:highlight w:val="none"/>
                <w:lang w:val="en-US" w:eastAsia="zh-CN"/>
              </w:rPr>
              <w:t>（2）研磨</w:t>
            </w:r>
          </w:p>
          <w:p>
            <w:pPr>
              <w:pStyle w:val="4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eastAsia="宋体" w:cs="Times New Roman"/>
                <w:b w:val="0"/>
                <w:bCs w:val="0"/>
                <w:color w:val="0000FF"/>
                <w:spacing w:val="0"/>
                <w:position w:val="0"/>
                <w:highlight w:val="none"/>
                <w:lang w:val="en-US" w:eastAsia="zh-CN"/>
              </w:rPr>
              <w:t>本项目烘干后的石膏粉会有少部分固体硬块产生，产生的固体硬块与粉状石膏一同送入球磨机进行研磨，根据《</w:t>
            </w:r>
            <w:r>
              <w:rPr>
                <w:rFonts w:hint="default" w:ascii="Times New Roman" w:hAnsi="Times New Roman" w:eastAsia="宋体" w:cs="Times New Roman"/>
                <w:color w:val="0000FF"/>
                <w:spacing w:val="0"/>
                <w:position w:val="0"/>
                <w:sz w:val="24"/>
                <w:szCs w:val="24"/>
                <w:highlight w:val="none"/>
              </w:rPr>
              <w:t>未纳入排污许可管理行业适用的排污系数、物料衡算方法（试行）</w:t>
            </w:r>
            <w:r>
              <w:rPr>
                <w:rFonts w:hint="default" w:ascii="Times New Roman" w:hAnsi="Times New Roman" w:eastAsia="宋体" w:cs="Times New Roman"/>
                <w:b w:val="0"/>
                <w:bCs w:val="0"/>
                <w:color w:val="0000FF"/>
                <w:spacing w:val="0"/>
                <w:position w:val="0"/>
                <w:highlight w:val="none"/>
                <w:lang w:val="en-US" w:eastAsia="zh-CN"/>
              </w:rPr>
              <w:t>》-049</w:t>
            </w:r>
            <w:r>
              <w:rPr>
                <w:rFonts w:hint="default" w:ascii="Times New Roman" w:hAnsi="Times New Roman" w:eastAsia="宋体" w:cs="Times New Roman"/>
                <w:color w:val="0000FF"/>
                <w:spacing w:val="0"/>
                <w:position w:val="0"/>
                <w:sz w:val="24"/>
                <w:szCs w:val="24"/>
                <w:highlight w:val="none"/>
              </w:rPr>
              <w:t>石灰和石膏制品制造业</w:t>
            </w:r>
            <w:r>
              <w:rPr>
                <w:rFonts w:hint="default" w:ascii="Times New Roman" w:hAnsi="Times New Roman" w:cs="Times New Roman"/>
                <w:color w:val="0000FF"/>
                <w:spacing w:val="0"/>
                <w:position w:val="0"/>
                <w:sz w:val="24"/>
                <w:szCs w:val="24"/>
                <w:highlight w:val="none"/>
                <w:lang w:eastAsia="zh-CN"/>
              </w:rPr>
              <w:t>，</w:t>
            </w:r>
            <w:r>
              <w:rPr>
                <w:rFonts w:hint="default" w:ascii="Times New Roman" w:hAnsi="Times New Roman" w:cs="Times New Roman"/>
                <w:color w:val="0000FF"/>
                <w:spacing w:val="0"/>
                <w:position w:val="0"/>
                <w:sz w:val="24"/>
                <w:szCs w:val="24"/>
                <w:highlight w:val="none"/>
                <w:lang w:val="en-US" w:eastAsia="zh-CN"/>
              </w:rPr>
              <w:t>中破碎粉磨工序工业废气量：1650Nm</w:t>
            </w:r>
            <w:r>
              <w:rPr>
                <w:rFonts w:hint="default" w:ascii="Times New Roman" w:hAnsi="Times New Roman" w:cs="Times New Roman"/>
                <w:color w:val="0000FF"/>
                <w:spacing w:val="0"/>
                <w:position w:val="0"/>
                <w:sz w:val="24"/>
                <w:szCs w:val="24"/>
                <w:highlight w:val="none"/>
                <w:vertAlign w:val="superscript"/>
                <w:lang w:val="en-US" w:eastAsia="zh-CN"/>
              </w:rPr>
              <w:t>3</w:t>
            </w:r>
            <w:r>
              <w:rPr>
                <w:rFonts w:hint="default" w:ascii="Times New Roman" w:hAnsi="Times New Roman" w:cs="Times New Roman"/>
                <w:color w:val="0000FF"/>
                <w:spacing w:val="0"/>
                <w:position w:val="0"/>
                <w:sz w:val="24"/>
                <w:szCs w:val="24"/>
                <w:highlight w:val="none"/>
                <w:lang w:val="en-US" w:eastAsia="zh-CN"/>
              </w:rPr>
              <w:t>/t；工业粉尘产污系数：8.15kg/t，本项目需研磨脱硫石膏量：1002</w:t>
            </w:r>
            <w:r>
              <w:rPr>
                <w:rFonts w:hint="eastAsia" w:ascii="Times New Roman" w:hAnsi="Times New Roman" w:cs="Times New Roman"/>
                <w:color w:val="0000FF"/>
                <w:spacing w:val="0"/>
                <w:position w:val="0"/>
                <w:sz w:val="24"/>
                <w:szCs w:val="24"/>
                <w:highlight w:val="none"/>
                <w:lang w:val="en-US" w:eastAsia="zh-CN"/>
              </w:rPr>
              <w:t>00</w:t>
            </w:r>
            <w:r>
              <w:rPr>
                <w:rFonts w:hint="default" w:ascii="Times New Roman" w:hAnsi="Times New Roman" w:cs="Times New Roman"/>
                <w:color w:val="0000FF"/>
                <w:spacing w:val="0"/>
                <w:position w:val="0"/>
                <w:sz w:val="24"/>
                <w:szCs w:val="24"/>
                <w:highlight w:val="none"/>
                <w:lang w:val="en-US" w:eastAsia="zh-CN"/>
              </w:rPr>
              <w:t>t/a，则本项目研磨工序产生的颗粒物</w:t>
            </w:r>
            <w:r>
              <w:rPr>
                <w:rFonts w:hint="eastAsia" w:ascii="Times New Roman" w:hAnsi="Times New Roman" w:cs="Times New Roman"/>
                <w:color w:val="0000FF"/>
                <w:spacing w:val="0"/>
                <w:position w:val="0"/>
                <w:sz w:val="24"/>
                <w:szCs w:val="24"/>
                <w:highlight w:val="none"/>
                <w:lang w:val="en-US" w:eastAsia="zh-CN"/>
              </w:rPr>
              <w:t>产生</w:t>
            </w:r>
            <w:r>
              <w:rPr>
                <w:rFonts w:hint="default" w:ascii="Times New Roman" w:hAnsi="Times New Roman" w:cs="Times New Roman"/>
                <w:color w:val="0000FF"/>
                <w:spacing w:val="0"/>
                <w:position w:val="0"/>
                <w:sz w:val="24"/>
                <w:szCs w:val="24"/>
                <w:highlight w:val="none"/>
                <w:lang w:val="en-US" w:eastAsia="zh-CN"/>
              </w:rPr>
              <w:t>量：81</w:t>
            </w:r>
            <w:r>
              <w:rPr>
                <w:rFonts w:hint="eastAsia" w:ascii="Times New Roman" w:hAnsi="Times New Roman" w:cs="Times New Roman"/>
                <w:color w:val="0000FF"/>
                <w:spacing w:val="0"/>
                <w:position w:val="0"/>
                <w:sz w:val="24"/>
                <w:szCs w:val="24"/>
                <w:highlight w:val="none"/>
                <w:lang w:val="en-US" w:eastAsia="zh-CN"/>
              </w:rPr>
              <w:t>6.63</w:t>
            </w:r>
            <w:r>
              <w:rPr>
                <w:rFonts w:hint="default" w:ascii="Times New Roman" w:hAnsi="Times New Roman" w:cs="Times New Roman"/>
                <w:color w:val="0000FF"/>
                <w:spacing w:val="0"/>
                <w:position w:val="0"/>
                <w:sz w:val="24"/>
                <w:szCs w:val="24"/>
                <w:highlight w:val="none"/>
                <w:lang w:val="en-US" w:eastAsia="zh-CN"/>
              </w:rPr>
              <w:t>t/a</w:t>
            </w:r>
            <w:r>
              <w:rPr>
                <w:rFonts w:hint="eastAsia" w:ascii="Times New Roman" w:hAnsi="Times New Roman" w:cs="Times New Roman"/>
                <w:color w:val="0000FF"/>
                <w:spacing w:val="0"/>
                <w:position w:val="0"/>
                <w:sz w:val="24"/>
                <w:szCs w:val="24"/>
                <w:highlight w:val="none"/>
                <w:lang w:val="en-US" w:eastAsia="zh-CN"/>
              </w:rPr>
              <w:t>。</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2" w:firstLineChars="200"/>
              <w:textAlignment w:val="auto"/>
              <w:rPr>
                <w:rFonts w:hint="default" w:ascii="Times New Roman" w:hAnsi="Times New Roman" w:cs="Times New Roman"/>
                <w:b/>
                <w:bCs/>
                <w:color w:val="auto"/>
                <w:spacing w:val="0"/>
                <w:w w:val="100"/>
                <w:position w:val="0"/>
                <w:sz w:val="24"/>
                <w:szCs w:val="24"/>
                <w:highlight w:val="none"/>
                <w:lang w:eastAsia="zh-CN"/>
              </w:rPr>
            </w:pPr>
            <w:r>
              <w:rPr>
                <w:rFonts w:hint="eastAsia" w:cs="Times New Roman"/>
                <w:b/>
                <w:bCs/>
                <w:color w:val="auto"/>
                <w:spacing w:val="0"/>
                <w:w w:val="100"/>
                <w:position w:val="0"/>
                <w:sz w:val="24"/>
                <w:szCs w:val="24"/>
                <w:highlight w:val="none"/>
                <w:lang w:val="en-US" w:eastAsia="zh-CN"/>
              </w:rPr>
              <w:t>（3）煅烧</w:t>
            </w:r>
            <w:r>
              <w:rPr>
                <w:rFonts w:hint="default" w:ascii="Times New Roman" w:hAnsi="Times New Roman" w:cs="Times New Roman"/>
                <w:b/>
                <w:bCs/>
                <w:color w:val="auto"/>
                <w:spacing w:val="0"/>
                <w:w w:val="100"/>
                <w:position w:val="0"/>
                <w:sz w:val="24"/>
                <w:szCs w:val="24"/>
                <w:highlight w:val="none"/>
                <w:lang w:eastAsia="zh-CN"/>
              </w:rPr>
              <w:t>废气</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val="en-US" w:eastAsia="zh-CN"/>
              </w:rPr>
              <w:t>本</w:t>
            </w:r>
            <w:r>
              <w:rPr>
                <w:rFonts w:hint="default" w:ascii="Times New Roman" w:hAnsi="Times New Roman" w:cs="Times New Roman"/>
                <w:color w:val="auto"/>
                <w:spacing w:val="0"/>
                <w:w w:val="100"/>
                <w:position w:val="0"/>
                <w:sz w:val="24"/>
                <w:szCs w:val="24"/>
                <w:highlight w:val="none"/>
                <w:lang w:eastAsia="zh-CN"/>
              </w:rPr>
              <w:t>项目</w:t>
            </w:r>
            <w:r>
              <w:rPr>
                <w:rFonts w:hint="default" w:ascii="Times New Roman" w:hAnsi="Times New Roman" w:cs="Times New Roman"/>
                <w:color w:val="auto"/>
                <w:spacing w:val="0"/>
                <w:w w:val="100"/>
                <w:position w:val="0"/>
                <w:sz w:val="24"/>
                <w:szCs w:val="24"/>
                <w:highlight w:val="none"/>
                <w:lang w:val="en-US" w:eastAsia="zh-CN"/>
              </w:rPr>
              <w:t>脱硫石膏含水率为10%，需经烘干炉对脱硫石膏进行烘干，烘干</w:t>
            </w:r>
            <w:r>
              <w:rPr>
                <w:rFonts w:hint="default" w:ascii="Times New Roman" w:hAnsi="Times New Roman" w:cs="Times New Roman"/>
                <w:color w:val="auto"/>
                <w:spacing w:val="0"/>
                <w:w w:val="100"/>
                <w:position w:val="0"/>
                <w:sz w:val="24"/>
                <w:szCs w:val="24"/>
                <w:highlight w:val="none"/>
                <w:lang w:eastAsia="zh-CN"/>
              </w:rPr>
              <w:t>加热采用</w:t>
            </w:r>
            <w:r>
              <w:rPr>
                <w:rFonts w:hint="default" w:ascii="Times New Roman" w:hAnsi="Times New Roman" w:cs="Times New Roman"/>
                <w:color w:val="auto"/>
                <w:spacing w:val="0"/>
                <w:w w:val="100"/>
                <w:position w:val="0"/>
                <w:sz w:val="24"/>
                <w:szCs w:val="24"/>
                <w:highlight w:val="none"/>
                <w:lang w:val="en-US" w:eastAsia="zh-CN"/>
              </w:rPr>
              <w:t>天</w:t>
            </w:r>
            <w:r>
              <w:rPr>
                <w:rFonts w:hint="default" w:ascii="Times New Roman" w:hAnsi="Times New Roman" w:cs="Times New Roman"/>
                <w:color w:val="auto"/>
                <w:spacing w:val="0"/>
                <w:w w:val="100"/>
                <w:position w:val="0"/>
                <w:sz w:val="24"/>
                <w:szCs w:val="24"/>
                <w:highlight w:val="none"/>
                <w:lang w:eastAsia="zh-CN"/>
              </w:rPr>
              <w:t>燃气</w:t>
            </w:r>
            <w:r>
              <w:rPr>
                <w:rFonts w:hint="default" w:ascii="Times New Roman" w:hAnsi="Times New Roman" w:cs="Times New Roman"/>
                <w:color w:val="auto"/>
                <w:spacing w:val="0"/>
                <w:w w:val="100"/>
                <w:position w:val="0"/>
                <w:sz w:val="24"/>
                <w:szCs w:val="24"/>
                <w:highlight w:val="none"/>
                <w:lang w:val="en-US" w:eastAsia="zh-CN"/>
              </w:rPr>
              <w:t>作为热源</w:t>
            </w:r>
            <w:r>
              <w:rPr>
                <w:rFonts w:hint="default" w:ascii="Times New Roman" w:hAnsi="Times New Roman" w:cs="Times New Roman"/>
                <w:color w:val="auto"/>
                <w:spacing w:val="0"/>
                <w:w w:val="100"/>
                <w:position w:val="0"/>
                <w:sz w:val="24"/>
                <w:szCs w:val="24"/>
                <w:highlight w:val="none"/>
                <w:lang w:eastAsia="zh-CN"/>
              </w:rPr>
              <w:t>，污染物主要为天然气燃烧产物，</w:t>
            </w:r>
            <w:r>
              <w:rPr>
                <w:rFonts w:hint="eastAsia" w:cs="Times New Roman"/>
                <w:color w:val="auto"/>
                <w:spacing w:val="0"/>
                <w:w w:val="100"/>
                <w:position w:val="0"/>
                <w:sz w:val="24"/>
                <w:szCs w:val="24"/>
                <w:highlight w:val="none"/>
                <w:lang w:val="en-US" w:eastAsia="zh-CN"/>
              </w:rPr>
              <w:t>煅烧工序</w:t>
            </w:r>
            <w:r>
              <w:rPr>
                <w:rFonts w:hint="default" w:ascii="Times New Roman" w:hAnsi="Times New Roman" w:cs="Times New Roman"/>
                <w:color w:val="auto"/>
                <w:spacing w:val="0"/>
                <w:w w:val="100"/>
                <w:position w:val="0"/>
                <w:sz w:val="24"/>
                <w:szCs w:val="24"/>
                <w:highlight w:val="none"/>
                <w:lang w:eastAsia="zh-CN"/>
              </w:rPr>
              <w:t>使用天然气</w:t>
            </w:r>
            <w:r>
              <w:rPr>
                <w:rFonts w:hint="default" w:ascii="Times New Roman" w:hAnsi="Times New Roman" w:cs="Times New Roman"/>
                <w:color w:val="auto"/>
                <w:spacing w:val="0"/>
                <w:w w:val="100"/>
                <w:position w:val="0"/>
                <w:sz w:val="24"/>
                <w:szCs w:val="24"/>
                <w:highlight w:val="none"/>
                <w:lang w:val="en-US" w:eastAsia="zh-CN"/>
              </w:rPr>
              <w:t>300</w:t>
            </w:r>
            <w:r>
              <w:rPr>
                <w:rFonts w:hint="default" w:ascii="Times New Roman" w:hAnsi="Times New Roman" w:cs="Times New Roman"/>
                <w:color w:val="auto"/>
                <w:spacing w:val="0"/>
                <w:w w:val="100"/>
                <w:position w:val="0"/>
                <w:sz w:val="24"/>
                <w:szCs w:val="24"/>
                <w:highlight w:val="none"/>
                <w:lang w:eastAsia="zh-CN"/>
              </w:rPr>
              <w:t>万m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，燃烧产生的SO</w:t>
            </w:r>
            <w:r>
              <w:rPr>
                <w:rFonts w:hint="default" w:ascii="Times New Roman" w:hAnsi="Times New Roman" w:cs="Times New Roman"/>
                <w:color w:val="auto"/>
                <w:spacing w:val="0"/>
                <w:w w:val="100"/>
                <w:position w:val="0"/>
                <w:sz w:val="24"/>
                <w:szCs w:val="24"/>
                <w:highlight w:val="none"/>
                <w:vertAlign w:val="subscript"/>
                <w:lang w:eastAsia="zh-CN"/>
              </w:rPr>
              <w:t>2</w:t>
            </w:r>
            <w:r>
              <w:rPr>
                <w:rFonts w:hint="default" w:ascii="Times New Roman" w:hAnsi="Times New Roman" w:cs="Times New Roman"/>
                <w:color w:val="auto"/>
                <w:spacing w:val="0"/>
                <w:w w:val="100"/>
                <w:position w:val="0"/>
                <w:sz w:val="24"/>
                <w:szCs w:val="24"/>
                <w:highlight w:val="none"/>
                <w:lang w:eastAsia="zh-CN"/>
              </w:rPr>
              <w:t>、NO</w:t>
            </w:r>
            <w:r>
              <w:rPr>
                <w:rFonts w:hint="default" w:ascii="Times New Roman" w:hAnsi="Times New Roman" w:cs="Times New Roman"/>
                <w:color w:val="auto"/>
                <w:spacing w:val="0"/>
                <w:w w:val="100"/>
                <w:position w:val="0"/>
                <w:sz w:val="24"/>
                <w:szCs w:val="24"/>
                <w:highlight w:val="none"/>
                <w:vertAlign w:val="subscript"/>
                <w:lang w:eastAsia="zh-CN"/>
              </w:rPr>
              <w:t>x</w:t>
            </w:r>
            <w:r>
              <w:rPr>
                <w:rFonts w:hint="default" w:ascii="Times New Roman" w:hAnsi="Times New Roman" w:cs="Times New Roman"/>
                <w:color w:val="auto"/>
                <w:spacing w:val="0"/>
                <w:w w:val="100"/>
                <w:position w:val="0"/>
                <w:sz w:val="24"/>
                <w:szCs w:val="24"/>
                <w:highlight w:val="none"/>
                <w:lang w:eastAsia="zh-CN"/>
              </w:rPr>
              <w:t>、颗粒物等，天然气属于清洁能源具有低污染的性质。</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①烟气量</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根据《排污许可证申请与核发技术规范锅炉》（HJ953-2018）表5基准烟气量取值表燃气锅炉-天然气可知：</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0" w:firstLineChars="200"/>
              <w:jc w:val="center"/>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V</w:t>
            </w:r>
            <w:r>
              <w:rPr>
                <w:rFonts w:hint="default" w:ascii="Times New Roman" w:hAnsi="Times New Roman" w:cs="Times New Roman"/>
                <w:color w:val="auto"/>
                <w:spacing w:val="0"/>
                <w:w w:val="100"/>
                <w:position w:val="0"/>
                <w:sz w:val="24"/>
                <w:szCs w:val="24"/>
                <w:highlight w:val="none"/>
                <w:vertAlign w:val="subscript"/>
                <w:lang w:eastAsia="zh-CN"/>
              </w:rPr>
              <w:t>gy</w:t>
            </w:r>
            <w:r>
              <w:rPr>
                <w:rFonts w:hint="default" w:ascii="Times New Roman" w:hAnsi="Times New Roman" w:cs="Times New Roman"/>
                <w:color w:val="auto"/>
                <w:spacing w:val="0"/>
                <w:w w:val="100"/>
                <w:position w:val="0"/>
                <w:sz w:val="24"/>
                <w:szCs w:val="24"/>
                <w:highlight w:val="none"/>
                <w:lang w:eastAsia="zh-CN"/>
              </w:rPr>
              <w:t>=0.285Qnet+0.343</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未投运或投运不满一年的锅炉按设计燃料低位发热量进行选取，通常我们说天然气的热值是低热值，约为37.62兆焦（9000大卡）/标准立方米。</w:t>
            </w:r>
          </w:p>
          <w:p>
            <w:pPr>
              <w:keepNext w:val="0"/>
              <w:keepLines w:val="0"/>
              <w:pageBreakBefore w:val="0"/>
              <w:widowControl w:val="0"/>
              <w:shd w:val="clear" w:color="auto" w:fill="auto"/>
              <w:kinsoku/>
              <w:wordWrap/>
              <w:overflowPunct/>
              <w:autoSpaceDE/>
              <w:autoSpaceDN/>
              <w:bidi w:val="0"/>
              <w:snapToGrid w:val="0"/>
              <w:spacing w:beforeAutospacing="0" w:afterAutospacing="0" w:line="360" w:lineRule="auto"/>
              <w:ind w:left="0" w:leftChars="0" w:right="0" w:rightChars="0" w:firstLine="480" w:firstLineChars="200"/>
              <w:jc w:val="center"/>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V</w:t>
            </w:r>
            <w:r>
              <w:rPr>
                <w:rFonts w:hint="default" w:ascii="Times New Roman" w:hAnsi="Times New Roman" w:cs="Times New Roman"/>
                <w:color w:val="auto"/>
                <w:spacing w:val="0"/>
                <w:w w:val="100"/>
                <w:position w:val="0"/>
                <w:sz w:val="24"/>
                <w:szCs w:val="24"/>
                <w:highlight w:val="none"/>
                <w:vertAlign w:val="subscript"/>
                <w:lang w:eastAsia="zh-CN"/>
              </w:rPr>
              <w:t>gy</w:t>
            </w:r>
            <w:r>
              <w:rPr>
                <w:rFonts w:hint="default" w:ascii="Times New Roman" w:hAnsi="Times New Roman" w:cs="Times New Roman"/>
                <w:color w:val="auto"/>
                <w:spacing w:val="0"/>
                <w:w w:val="100"/>
                <w:position w:val="0"/>
                <w:sz w:val="24"/>
                <w:szCs w:val="24"/>
                <w:highlight w:val="none"/>
                <w:lang w:eastAsia="zh-CN"/>
              </w:rPr>
              <w:t>=0.285×37.62+0.343=11.0647Nm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/m</w:t>
            </w:r>
            <w:r>
              <w:rPr>
                <w:rFonts w:hint="default" w:ascii="Times New Roman" w:hAnsi="Times New Roman" w:cs="Times New Roman"/>
                <w:color w:val="auto"/>
                <w:spacing w:val="0"/>
                <w:w w:val="100"/>
                <w:position w:val="0"/>
                <w:sz w:val="24"/>
                <w:szCs w:val="24"/>
                <w:highlight w:val="none"/>
                <w:vertAlign w:val="superscript"/>
                <w:lang w:eastAsia="zh-CN"/>
              </w:rPr>
              <w:t>3</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本项目烟气排放量=</w:t>
            </w:r>
            <w:r>
              <w:rPr>
                <w:rFonts w:hint="default" w:ascii="Times New Roman" w:hAnsi="Times New Roman" w:cs="Times New Roman"/>
                <w:color w:val="auto"/>
                <w:spacing w:val="0"/>
                <w:w w:val="100"/>
                <w:position w:val="0"/>
                <w:sz w:val="24"/>
                <w:szCs w:val="24"/>
                <w:highlight w:val="none"/>
                <w:lang w:val="en-US" w:eastAsia="zh-CN"/>
              </w:rPr>
              <w:t>300</w:t>
            </w:r>
            <w:r>
              <w:rPr>
                <w:rFonts w:hint="default" w:ascii="Times New Roman" w:hAnsi="Times New Roman" w:cs="Times New Roman"/>
                <w:color w:val="auto"/>
                <w:spacing w:val="0"/>
                <w:w w:val="100"/>
                <w:position w:val="0"/>
                <w:sz w:val="24"/>
                <w:szCs w:val="24"/>
                <w:highlight w:val="none"/>
                <w:lang w:eastAsia="zh-CN"/>
              </w:rPr>
              <w:t>万m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/a×11.0647Nm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lang w:val="en-US" w:eastAsia="zh-CN"/>
              </w:rPr>
              <w:t>3319.41</w:t>
            </w:r>
            <w:r>
              <w:rPr>
                <w:rFonts w:hint="default" w:ascii="Times New Roman" w:hAnsi="Times New Roman" w:cs="Times New Roman"/>
                <w:color w:val="auto"/>
                <w:spacing w:val="0"/>
                <w:w w:val="100"/>
                <w:position w:val="0"/>
                <w:sz w:val="24"/>
                <w:szCs w:val="24"/>
                <w:highlight w:val="none"/>
                <w:lang w:eastAsia="zh-CN"/>
              </w:rPr>
              <w:t>万m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/a。</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②二氧化硫</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w w:val="100"/>
                <w:position w:val="0"/>
                <w:sz w:val="24"/>
                <w:szCs w:val="24"/>
                <w:highlight w:val="none"/>
                <w:lang w:eastAsia="zh-CN"/>
              </w:rPr>
            </w:pPr>
            <w:r>
              <w:rPr>
                <w:rFonts w:hint="default" w:ascii="Times New Roman" w:hAnsi="Times New Roman" w:cs="Times New Roman"/>
                <w:color w:val="auto"/>
                <w:spacing w:val="0"/>
                <w:w w:val="100"/>
                <w:position w:val="0"/>
                <w:sz w:val="24"/>
                <w:szCs w:val="24"/>
                <w:highlight w:val="none"/>
                <w:lang w:eastAsia="zh-CN"/>
              </w:rPr>
              <w:t>根据《污染源源强核算技术指南锅炉》（HJ991-2018），二氧化硫排放量采用物料衡算法进行计算。</w:t>
            </w:r>
          </w:p>
          <w:p>
            <w:pPr>
              <w:pStyle w:val="7"/>
              <w:pageBreakBefore w:val="0"/>
              <w:shd w:val="clear" w:color="auto" w:fill="auto"/>
              <w:bidi w:val="0"/>
              <w:spacing w:beforeAutospacing="0" w:after="0" w:afterAutospacing="0"/>
              <w:ind w:left="0" w:leftChars="0" w:right="0" w:rightChars="0" w:firstLine="480"/>
              <w:jc w:val="center"/>
              <w:rPr>
                <w:rFonts w:hint="default" w:ascii="Times New Roman" w:hAnsi="Times New Roman" w:cs="Times New Roman"/>
                <w:color w:val="auto"/>
                <w:spacing w:val="0"/>
                <w:w w:val="100"/>
                <w:position w:val="0"/>
                <w:highlight w:val="none"/>
                <w:lang w:eastAsia="zh-CN"/>
              </w:rPr>
            </w:pPr>
            <w:r>
              <w:rPr>
                <w:rFonts w:hint="default" w:ascii="Times New Roman" w:hAnsi="Times New Roman" w:cs="Times New Roman"/>
                <w:color w:val="auto"/>
                <w:spacing w:val="0"/>
                <w:w w:val="100"/>
                <w:position w:val="0"/>
                <w:highlight w:val="none"/>
                <w:lang w:val="en-US" w:eastAsia="zh-CN"/>
              </w:rPr>
              <w:object>
                <v:shape id="_x0000_i1026" o:spt="75" type="#_x0000_t75" style="height:34.95pt;width:192.65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1440" w:firstLineChars="6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Eso</w:t>
            </w:r>
            <w:r>
              <w:rPr>
                <w:rFonts w:hint="default" w:ascii="Times New Roman" w:hAnsi="Times New Roman" w:eastAsia="宋体" w:cs="Times New Roman"/>
                <w:color w:val="auto"/>
                <w:spacing w:val="0"/>
                <w:w w:val="100"/>
                <w:position w:val="0"/>
                <w:sz w:val="24"/>
                <w:szCs w:val="24"/>
                <w:highlight w:val="none"/>
                <w:vertAlign w:val="subscript"/>
                <w:lang w:eastAsia="zh-CN"/>
              </w:rPr>
              <w:t>2</w:t>
            </w:r>
            <w:r>
              <w:rPr>
                <w:rFonts w:hint="default" w:ascii="Times New Roman" w:hAnsi="Times New Roman" w:eastAsia="宋体" w:cs="Times New Roman"/>
                <w:color w:val="auto"/>
                <w:spacing w:val="0"/>
                <w:w w:val="100"/>
                <w:position w:val="0"/>
                <w:sz w:val="24"/>
                <w:szCs w:val="24"/>
                <w:highlight w:val="none"/>
                <w:lang w:eastAsia="zh-CN"/>
              </w:rPr>
              <w:t>：核算时段内二氧化硫排放量，t；</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1440" w:firstLineChars="6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R：核算时段内锅炉燃料耗量，万m</w:t>
            </w:r>
            <w:r>
              <w:rPr>
                <w:rFonts w:hint="default" w:ascii="Times New Roman" w:hAnsi="Times New Roman" w:eastAsia="宋体" w:cs="Times New Roman"/>
                <w:color w:val="auto"/>
                <w:spacing w:val="0"/>
                <w:w w:val="100"/>
                <w:position w:val="0"/>
                <w:sz w:val="24"/>
                <w:szCs w:val="24"/>
                <w:highlight w:val="none"/>
                <w:vertAlign w:val="superscript"/>
                <w:lang w:eastAsia="zh-CN"/>
              </w:rPr>
              <w:t>3</w:t>
            </w:r>
            <w:r>
              <w:rPr>
                <w:rFonts w:hint="default" w:ascii="Times New Roman" w:hAnsi="Times New Roman" w:eastAsia="宋体" w:cs="Times New Roman"/>
                <w:color w:val="auto"/>
                <w:spacing w:val="0"/>
                <w:w w:val="100"/>
                <w:position w:val="0"/>
                <w:sz w:val="24"/>
                <w:szCs w:val="24"/>
                <w:highlight w:val="none"/>
                <w:lang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1440" w:firstLineChars="6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S</w:t>
            </w:r>
            <w:r>
              <w:rPr>
                <w:rFonts w:hint="default" w:ascii="Times New Roman" w:hAnsi="Times New Roman" w:eastAsia="宋体" w:cs="Times New Roman"/>
                <w:color w:val="auto"/>
                <w:spacing w:val="0"/>
                <w:w w:val="100"/>
                <w:position w:val="0"/>
                <w:sz w:val="24"/>
                <w:szCs w:val="24"/>
                <w:highlight w:val="none"/>
                <w:vertAlign w:val="subscript"/>
                <w:lang w:eastAsia="zh-CN"/>
              </w:rPr>
              <w:t>t</w:t>
            </w:r>
            <w:r>
              <w:rPr>
                <w:rFonts w:hint="default" w:ascii="Times New Roman" w:hAnsi="Times New Roman" w:eastAsia="宋体" w:cs="Times New Roman"/>
                <w:color w:val="auto"/>
                <w:spacing w:val="0"/>
                <w:w w:val="100"/>
                <w:position w:val="0"/>
                <w:sz w:val="24"/>
                <w:szCs w:val="24"/>
                <w:highlight w:val="none"/>
                <w:lang w:eastAsia="zh-CN"/>
              </w:rPr>
              <w:t>：燃料总硫的质量浓度，mg/m</w:t>
            </w:r>
            <w:r>
              <w:rPr>
                <w:rFonts w:hint="default" w:ascii="Times New Roman" w:hAnsi="Times New Roman" w:eastAsia="宋体" w:cs="Times New Roman"/>
                <w:color w:val="auto"/>
                <w:spacing w:val="0"/>
                <w:w w:val="100"/>
                <w:position w:val="0"/>
                <w:sz w:val="24"/>
                <w:szCs w:val="24"/>
                <w:highlight w:val="none"/>
                <w:vertAlign w:val="superscript"/>
                <w:lang w:eastAsia="zh-CN"/>
              </w:rPr>
              <w:t>3</w:t>
            </w:r>
            <w:r>
              <w:rPr>
                <w:rFonts w:hint="default" w:ascii="Times New Roman" w:hAnsi="Times New Roman" w:eastAsia="宋体" w:cs="Times New Roman"/>
                <w:color w:val="auto"/>
                <w:spacing w:val="0"/>
                <w:w w:val="100"/>
                <w:position w:val="0"/>
                <w:sz w:val="24"/>
                <w:szCs w:val="24"/>
                <w:highlight w:val="none"/>
                <w:lang w:eastAsia="zh-CN"/>
              </w:rPr>
              <w:t>（本项目取60mg/m³，本次评价天然气中硫的含量根据《天然气》（GB17820-2012）中一类天然气中总硫≤60mg/m</w:t>
            </w:r>
            <w:r>
              <w:rPr>
                <w:rFonts w:hint="default" w:ascii="Times New Roman" w:hAnsi="Times New Roman" w:eastAsia="宋体" w:cs="Times New Roman"/>
                <w:color w:val="auto"/>
                <w:spacing w:val="0"/>
                <w:w w:val="100"/>
                <w:position w:val="0"/>
                <w:sz w:val="24"/>
                <w:szCs w:val="24"/>
                <w:highlight w:val="none"/>
                <w:vertAlign w:val="superscript"/>
                <w:lang w:eastAsia="zh-CN"/>
              </w:rPr>
              <w:t>3</w:t>
            </w:r>
            <w:r>
              <w:rPr>
                <w:rFonts w:hint="default" w:ascii="Times New Roman" w:hAnsi="Times New Roman" w:eastAsia="宋体" w:cs="Times New Roman"/>
                <w:color w:val="auto"/>
                <w:spacing w:val="0"/>
                <w:w w:val="100"/>
                <w:position w:val="0"/>
                <w:sz w:val="24"/>
                <w:szCs w:val="24"/>
                <w:highlight w:val="none"/>
                <w:lang w:eastAsia="zh-CN"/>
              </w:rPr>
              <w:t>的指标计算，则S</w:t>
            </w:r>
            <w:r>
              <w:rPr>
                <w:rFonts w:hint="default" w:ascii="Times New Roman" w:hAnsi="Times New Roman" w:eastAsia="宋体" w:cs="Times New Roman"/>
                <w:color w:val="auto"/>
                <w:spacing w:val="0"/>
                <w:w w:val="100"/>
                <w:position w:val="0"/>
                <w:sz w:val="24"/>
                <w:szCs w:val="24"/>
                <w:highlight w:val="none"/>
                <w:vertAlign w:val="subscript"/>
                <w:lang w:eastAsia="zh-CN"/>
              </w:rPr>
              <w:t>t</w:t>
            </w:r>
            <w:r>
              <w:rPr>
                <w:rFonts w:hint="default" w:ascii="Times New Roman" w:hAnsi="Times New Roman" w:eastAsia="宋体" w:cs="Times New Roman"/>
                <w:color w:val="auto"/>
                <w:spacing w:val="0"/>
                <w:w w:val="100"/>
                <w:position w:val="0"/>
                <w:sz w:val="24"/>
                <w:szCs w:val="24"/>
                <w:highlight w:val="none"/>
                <w:lang w:eastAsia="zh-CN"/>
              </w:rPr>
              <w:t>=60。）；</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1440" w:firstLineChars="6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η</w:t>
            </w:r>
            <w:r>
              <w:rPr>
                <w:rFonts w:hint="default" w:ascii="Times New Roman" w:hAnsi="Times New Roman" w:eastAsia="宋体" w:cs="Times New Roman"/>
                <w:color w:val="auto"/>
                <w:spacing w:val="0"/>
                <w:w w:val="100"/>
                <w:position w:val="0"/>
                <w:sz w:val="24"/>
                <w:szCs w:val="24"/>
                <w:highlight w:val="none"/>
                <w:vertAlign w:val="subscript"/>
                <w:lang w:eastAsia="zh-CN"/>
              </w:rPr>
              <w:t>s</w:t>
            </w:r>
            <w:r>
              <w:rPr>
                <w:rFonts w:hint="default" w:ascii="Times New Roman" w:hAnsi="Times New Roman" w:eastAsia="宋体" w:cs="Times New Roman"/>
                <w:color w:val="auto"/>
                <w:spacing w:val="0"/>
                <w:w w:val="100"/>
                <w:position w:val="0"/>
                <w:sz w:val="24"/>
                <w:szCs w:val="24"/>
                <w:highlight w:val="none"/>
                <w:lang w:eastAsia="zh-CN"/>
              </w:rPr>
              <w:t>：脱硫效率，%（取0，无末端治理措施）；</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1440" w:firstLineChars="6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K：燃料中的硫燃烧后氧化成二氧化硫的份额，量刚的量（本项目取1）。</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1440" w:firstLineChars="600"/>
              <w:textAlignment w:val="auto"/>
              <w:rPr>
                <w:rFonts w:hint="default" w:ascii="Times New Roman" w:hAnsi="Times New Roman" w:eastAsia="宋体"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pacing w:val="0"/>
                <w:w w:val="100"/>
                <w:position w:val="0"/>
                <w:sz w:val="24"/>
                <w:szCs w:val="24"/>
                <w:highlight w:val="none"/>
                <w:lang w:val="en-US" w:eastAsia="zh-CN"/>
              </w:rPr>
              <w:t>则</w:t>
            </w:r>
            <w:r>
              <w:rPr>
                <w:rFonts w:hint="default" w:ascii="Times New Roman" w:hAnsi="Times New Roman" w:eastAsia="宋体" w:cs="Times New Roman"/>
                <w:color w:val="auto"/>
                <w:spacing w:val="0"/>
                <w:w w:val="100"/>
                <w:position w:val="0"/>
                <w:sz w:val="24"/>
                <w:szCs w:val="24"/>
                <w:highlight w:val="none"/>
                <w:lang w:eastAsia="zh-CN"/>
              </w:rPr>
              <w:t>本项目二氧化硫排放量为：2×</w:t>
            </w:r>
            <w:r>
              <w:rPr>
                <w:rFonts w:hint="default" w:ascii="Times New Roman" w:hAnsi="Times New Roman" w:eastAsia="宋体" w:cs="Times New Roman"/>
                <w:color w:val="auto"/>
                <w:spacing w:val="0"/>
                <w:w w:val="100"/>
                <w:position w:val="0"/>
                <w:sz w:val="24"/>
                <w:szCs w:val="24"/>
                <w:highlight w:val="none"/>
                <w:lang w:val="en-US" w:eastAsia="zh-CN"/>
              </w:rPr>
              <w:t>300</w:t>
            </w:r>
            <w:r>
              <w:rPr>
                <w:rFonts w:hint="default" w:ascii="Times New Roman" w:hAnsi="Times New Roman" w:eastAsia="宋体" w:cs="Times New Roman"/>
                <w:color w:val="auto"/>
                <w:spacing w:val="0"/>
                <w:w w:val="100"/>
                <w:position w:val="0"/>
                <w:sz w:val="24"/>
                <w:szCs w:val="24"/>
                <w:highlight w:val="none"/>
                <w:lang w:eastAsia="zh-CN"/>
              </w:rPr>
              <w:t>×60×1×1×10</w:t>
            </w:r>
            <w:r>
              <w:rPr>
                <w:rFonts w:hint="default" w:ascii="Times New Roman" w:hAnsi="Times New Roman" w:eastAsia="宋体" w:cs="Times New Roman"/>
                <w:color w:val="auto"/>
                <w:spacing w:val="0"/>
                <w:w w:val="100"/>
                <w:position w:val="0"/>
                <w:sz w:val="24"/>
                <w:szCs w:val="24"/>
                <w:highlight w:val="none"/>
                <w:vertAlign w:val="superscript"/>
                <w:lang w:eastAsia="zh-CN"/>
              </w:rPr>
              <w:t>-5</w:t>
            </w:r>
            <w:r>
              <w:rPr>
                <w:rFonts w:hint="default" w:ascii="Times New Roman" w:hAnsi="Times New Roman" w:eastAsia="宋体" w:cs="Times New Roman"/>
                <w:color w:val="auto"/>
                <w:spacing w:val="0"/>
                <w:w w:val="100"/>
                <w:position w:val="0"/>
                <w:sz w:val="24"/>
                <w:szCs w:val="24"/>
                <w:highlight w:val="none"/>
                <w:lang w:eastAsia="zh-CN"/>
              </w:rPr>
              <w:t>=0.</w:t>
            </w:r>
            <w:r>
              <w:rPr>
                <w:rFonts w:hint="default" w:ascii="Times New Roman" w:hAnsi="Times New Roman" w:eastAsia="宋体" w:cs="Times New Roman"/>
                <w:color w:val="auto"/>
                <w:spacing w:val="0"/>
                <w:w w:val="100"/>
                <w:position w:val="0"/>
                <w:sz w:val="24"/>
                <w:szCs w:val="24"/>
                <w:highlight w:val="none"/>
                <w:lang w:val="en-US" w:eastAsia="zh-CN"/>
              </w:rPr>
              <w:t>36</w:t>
            </w:r>
            <w:r>
              <w:rPr>
                <w:rFonts w:hint="default" w:ascii="Times New Roman" w:hAnsi="Times New Roman" w:eastAsia="宋体" w:cs="Times New Roman"/>
                <w:color w:val="auto"/>
                <w:spacing w:val="0"/>
                <w:w w:val="100"/>
                <w:position w:val="0"/>
                <w:sz w:val="24"/>
                <w:szCs w:val="24"/>
                <w:highlight w:val="none"/>
                <w:lang w:eastAsia="zh-CN"/>
              </w:rPr>
              <w:t>t，</w:t>
            </w:r>
            <w:r>
              <w:rPr>
                <w:rFonts w:hint="default" w:ascii="Times New Roman" w:hAnsi="Times New Roman" w:eastAsia="宋体" w:cs="Times New Roman"/>
                <w:color w:val="auto"/>
                <w:spacing w:val="0"/>
                <w:w w:val="100"/>
                <w:position w:val="0"/>
                <w:sz w:val="24"/>
                <w:szCs w:val="24"/>
                <w:highlight w:val="none"/>
                <w:lang w:val="en-US" w:eastAsia="zh-CN"/>
              </w:rPr>
              <w:t>排放浓度：10.845</w:t>
            </w:r>
            <w:r>
              <w:rPr>
                <w:rFonts w:hint="default" w:ascii="Times New Roman" w:hAnsi="Times New Roman" w:eastAsia="宋体" w:cs="Times New Roman"/>
                <w:color w:val="auto"/>
                <w:spacing w:val="0"/>
                <w:w w:val="100"/>
                <w:position w:val="0"/>
                <w:sz w:val="24"/>
                <w:szCs w:val="24"/>
                <w:highlight w:val="none"/>
                <w:lang w:eastAsia="zh-CN"/>
              </w:rPr>
              <w:t>mg/m</w:t>
            </w:r>
            <w:r>
              <w:rPr>
                <w:rFonts w:hint="default" w:ascii="Times New Roman" w:hAnsi="Times New Roman" w:eastAsia="宋体" w:cs="Times New Roman"/>
                <w:color w:val="auto"/>
                <w:spacing w:val="0"/>
                <w:w w:val="100"/>
                <w:position w:val="0"/>
                <w:sz w:val="24"/>
                <w:szCs w:val="24"/>
                <w:highlight w:val="none"/>
                <w:vertAlign w:val="superscript"/>
                <w:lang w:eastAsia="zh-CN"/>
              </w:rPr>
              <w:t>3</w:t>
            </w:r>
            <w:r>
              <w:rPr>
                <w:rFonts w:hint="default" w:ascii="Times New Roman" w:hAnsi="Times New Roman" w:eastAsia="宋体" w:cs="Times New Roman"/>
                <w:color w:val="auto"/>
                <w:spacing w:val="0"/>
                <w:w w:val="100"/>
                <w:position w:val="0"/>
                <w:sz w:val="24"/>
                <w:szCs w:val="24"/>
                <w:highlight w:val="none"/>
                <w:vertAlign w:val="baseline"/>
                <w:lang w:eastAsia="zh-CN"/>
              </w:rPr>
              <w:t>；</w:t>
            </w:r>
            <w:r>
              <w:rPr>
                <w:rFonts w:hint="default" w:ascii="Times New Roman" w:hAnsi="Times New Roman" w:eastAsia="宋体" w:cs="Times New Roman"/>
                <w:color w:val="auto"/>
                <w:spacing w:val="0"/>
                <w:w w:val="100"/>
                <w:position w:val="0"/>
                <w:sz w:val="24"/>
                <w:szCs w:val="24"/>
                <w:highlight w:val="none"/>
                <w:lang w:val="en-US" w:eastAsia="zh-CN"/>
              </w:rPr>
              <w:t>排放速率：0.08kg/h。</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③氮氧化物</w:t>
            </w:r>
          </w:p>
          <w:p>
            <w:pPr>
              <w:pStyle w:val="23"/>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bCs/>
                <w:color w:val="auto"/>
                <w:spacing w:val="0"/>
                <w:w w:val="100"/>
                <w:position w:val="0"/>
                <w:sz w:val="24"/>
                <w:highlight w:val="none"/>
                <w:u w:val="none" w:color="auto"/>
                <w:lang w:val="en-US" w:eastAsia="zh-CN"/>
              </w:rPr>
            </w:pPr>
            <w:r>
              <w:rPr>
                <w:rFonts w:hint="default" w:ascii="Times New Roman" w:hAnsi="Times New Roman" w:cs="Times New Roman"/>
                <w:bCs/>
                <w:color w:val="auto"/>
                <w:spacing w:val="0"/>
                <w:w w:val="100"/>
                <w:position w:val="0"/>
                <w:sz w:val="24"/>
                <w:highlight w:val="none"/>
                <w:u w:val="none" w:color="auto"/>
              </w:rPr>
              <w:t>根据《污染源源强核算技术指南锅炉》（HJ991-2018）</w:t>
            </w:r>
            <w:r>
              <w:rPr>
                <w:rFonts w:hint="default" w:ascii="Times New Roman" w:hAnsi="Times New Roman" w:cs="Times New Roman"/>
                <w:bCs/>
                <w:color w:val="auto"/>
                <w:spacing w:val="0"/>
                <w:w w:val="100"/>
                <w:position w:val="0"/>
                <w:sz w:val="24"/>
                <w:highlight w:val="none"/>
                <w:u w:val="none" w:color="auto"/>
                <w:lang w:eastAsia="zh-CN"/>
              </w:rPr>
              <w:t>，</w:t>
            </w:r>
            <w:r>
              <w:rPr>
                <w:rFonts w:hint="default" w:ascii="Times New Roman" w:hAnsi="Times New Roman" w:cs="Times New Roman"/>
                <w:bCs/>
                <w:color w:val="auto"/>
                <w:spacing w:val="0"/>
                <w:w w:val="100"/>
                <w:position w:val="0"/>
                <w:sz w:val="24"/>
                <w:highlight w:val="none"/>
                <w:u w:val="none" w:color="auto"/>
                <w:lang w:val="en-US" w:eastAsia="zh-CN"/>
              </w:rPr>
              <w:t>因</w:t>
            </w:r>
            <w:r>
              <w:rPr>
                <w:rFonts w:hint="default" w:ascii="Times New Roman" w:hAnsi="Times New Roman" w:cs="Times New Roman"/>
                <w:color w:val="auto"/>
                <w:spacing w:val="0"/>
                <w:w w:val="100"/>
                <w:position w:val="0"/>
                <w:sz w:val="24"/>
                <w:highlight w:val="none"/>
                <w:u w:val="none" w:color="auto"/>
              </w:rPr>
              <w:t>本项目设备厂家无法提供锅炉炉膛出口氮氧化物质量浓度</w:t>
            </w:r>
            <w:r>
              <w:rPr>
                <w:rFonts w:hint="default" w:ascii="Times New Roman" w:hAnsi="Times New Roman" w:cs="Times New Roman"/>
                <w:color w:val="auto"/>
                <w:spacing w:val="0"/>
                <w:w w:val="100"/>
                <w:position w:val="0"/>
                <w:sz w:val="24"/>
                <w:highlight w:val="none"/>
                <w:u w:val="none" w:color="auto"/>
                <w:lang w:eastAsia="zh-CN"/>
              </w:rPr>
              <w:t>，</w:t>
            </w:r>
            <w:r>
              <w:rPr>
                <w:rFonts w:hint="default" w:ascii="Times New Roman" w:hAnsi="Times New Roman" w:cs="Times New Roman"/>
                <w:color w:val="auto"/>
                <w:spacing w:val="0"/>
                <w:w w:val="100"/>
                <w:position w:val="0"/>
                <w:sz w:val="24"/>
                <w:highlight w:val="none"/>
                <w:u w:val="none" w:color="auto"/>
                <w:lang w:val="en-US" w:eastAsia="zh-CN"/>
              </w:rPr>
              <w:t>且未有类比案例，故</w:t>
            </w:r>
            <w:r>
              <w:rPr>
                <w:rFonts w:hint="default" w:ascii="Times New Roman" w:hAnsi="Times New Roman" w:cs="Times New Roman"/>
                <w:bCs/>
                <w:color w:val="auto"/>
                <w:spacing w:val="0"/>
                <w:w w:val="100"/>
                <w:position w:val="0"/>
                <w:sz w:val="24"/>
                <w:highlight w:val="none"/>
                <w:u w:val="none" w:color="auto"/>
                <w:lang w:val="en-US" w:eastAsia="zh-CN"/>
              </w:rPr>
              <w:t>本项目NOx采用产污系数法进行核算。根据“5.4产污系数法”，核算公式如下：</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4"/>
                <w:szCs w:val="32"/>
                <w:highlight w:val="none"/>
                <w:vertAlign w:val="baseline"/>
                <w:lang w:val="en-US" w:eastAsia="zh-CN"/>
              </w:rPr>
            </w:pPr>
            <w:r>
              <w:rPr>
                <w:rFonts w:hint="default" w:ascii="Times New Roman" w:hAnsi="Times New Roman" w:eastAsia="宋体" w:cs="Times New Roman"/>
                <w:color w:val="auto"/>
                <w:spacing w:val="0"/>
                <w:w w:val="100"/>
                <w:position w:val="0"/>
                <w:sz w:val="24"/>
                <w:szCs w:val="32"/>
                <w:highlight w:val="none"/>
                <w:vertAlign w:val="baseline"/>
                <w:lang w:val="en-US" w:eastAsia="zh-CN"/>
              </w:rPr>
              <w:object>
                <v:shape id="_x0000_i1027" o:spt="75" type="#_x0000_t75" style="height:33.25pt;width:144.75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pP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式中：E</w:t>
            </w:r>
            <w:r>
              <w:rPr>
                <w:rFonts w:hint="default" w:ascii="Times New Roman" w:hAnsi="Times New Roman" w:eastAsia="宋体" w:cs="Times New Roman"/>
                <w:color w:val="auto"/>
                <w:spacing w:val="0"/>
                <w:w w:val="100"/>
                <w:kern w:val="0"/>
                <w:position w:val="0"/>
                <w:sz w:val="24"/>
                <w:szCs w:val="24"/>
                <w:highlight w:val="none"/>
                <w:vertAlign w:val="subscript"/>
                <w:lang w:val="en-US" w:eastAsia="zh-CN" w:bidi="ar"/>
              </w:rPr>
              <w:t>j</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--核算时段内第j种污染物排放量，t；</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2318" w:firstLineChars="966"/>
              <w:jc w:val="both"/>
              <w:textAlignment w:val="auto"/>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pP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R--核算时段内燃料耗量，t或万m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bidi="ar"/>
              </w:rPr>
              <w:t>3</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，本次取55；</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2318" w:firstLineChars="966"/>
              <w:jc w:val="both"/>
              <w:textAlignment w:val="auto"/>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pP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β</w:t>
            </w:r>
            <w:r>
              <w:rPr>
                <w:rFonts w:hint="default" w:ascii="Times New Roman" w:hAnsi="Times New Roman" w:eastAsia="宋体" w:cs="Times New Roman"/>
                <w:color w:val="auto"/>
                <w:spacing w:val="0"/>
                <w:w w:val="100"/>
                <w:kern w:val="0"/>
                <w:position w:val="0"/>
                <w:sz w:val="24"/>
                <w:szCs w:val="24"/>
                <w:highlight w:val="none"/>
                <w:vertAlign w:val="subscript"/>
                <w:lang w:val="en-US" w:eastAsia="zh-CN" w:bidi="ar"/>
              </w:rPr>
              <w:t>j</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--产污系数，kg/t或kg万m</w:t>
            </w:r>
            <w:r>
              <w:rPr>
                <w:rFonts w:hint="default" w:ascii="Times New Roman" w:hAnsi="Times New Roman" w:eastAsia="宋体" w:cs="Times New Roman"/>
                <w:color w:val="auto"/>
                <w:spacing w:val="0"/>
                <w:w w:val="100"/>
                <w:kern w:val="0"/>
                <w:position w:val="0"/>
                <w:sz w:val="24"/>
                <w:szCs w:val="24"/>
                <w:highlight w:val="none"/>
                <w:vertAlign w:val="superscript"/>
                <w:lang w:val="en-US" w:eastAsia="zh-CN" w:bidi="ar"/>
              </w:rPr>
              <w:t>3</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w:t>
            </w:r>
            <w:r>
              <w:rPr>
                <w:rFonts w:hint="default" w:ascii="Times New Roman" w:hAnsi="Times New Roman" w:cs="Times New Roman"/>
                <w:color w:val="auto"/>
                <w:spacing w:val="0"/>
                <w:w w:val="100"/>
                <w:kern w:val="0"/>
                <w:position w:val="0"/>
                <w:sz w:val="24"/>
                <w:szCs w:val="24"/>
                <w:highlight w:val="none"/>
                <w:vertAlign w:val="baseline"/>
                <w:lang w:val="en-US" w:eastAsia="zh-CN" w:bidi="ar"/>
              </w:rPr>
              <w:t>产污</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系数采用</w:t>
            </w:r>
            <w:r>
              <w:rPr>
                <w:rFonts w:hint="default" w:ascii="Times New Roman" w:hAnsi="Times New Roman" w:eastAsia="宋体" w:cs="Times New Roman"/>
                <w:color w:val="auto"/>
                <w:spacing w:val="0"/>
                <w:w w:val="100"/>
                <w:position w:val="0"/>
                <w:sz w:val="24"/>
                <w:szCs w:val="24"/>
                <w:highlight w:val="none"/>
                <w:lang w:val="en-US" w:eastAsia="zh-CN"/>
              </w:rPr>
              <w:t>生态环境部发布的《排放源统计调查产排污核算方法和系数手册》序号</w:t>
            </w:r>
            <w:r>
              <w:rPr>
                <w:rFonts w:hint="default" w:ascii="Times New Roman" w:hAnsi="Times New Roman" w:cs="Times New Roman"/>
                <w:color w:val="auto"/>
                <w:spacing w:val="0"/>
                <w:w w:val="100"/>
                <w:position w:val="0"/>
                <w:sz w:val="24"/>
                <w:szCs w:val="24"/>
                <w:highlight w:val="none"/>
                <w:lang w:val="en-US" w:eastAsia="zh-CN"/>
              </w:rPr>
              <w:t>“4430工业锅炉（热力供应）行业系数手册”中表“4430工业锅炉（热力生产和供应行业）产污系数表-燃气工业锅炉”</w:t>
            </w:r>
            <w:r>
              <w:rPr>
                <w:rFonts w:hint="default" w:ascii="Times New Roman" w:hAnsi="Times New Roman" w:cs="Times New Roman"/>
                <w:color w:val="auto"/>
                <w:spacing w:val="0"/>
                <w:w w:val="100"/>
                <w:kern w:val="0"/>
                <w:position w:val="0"/>
                <w:sz w:val="24"/>
                <w:szCs w:val="24"/>
                <w:highlight w:val="none"/>
                <w:vertAlign w:val="baseline"/>
                <w:lang w:val="en-US" w:eastAsia="zh-CN" w:bidi="ar"/>
              </w:rPr>
              <w:t>，原料名称：天然气，氮氧化物的产污系数为3.03千克/万立方米-原料（低氮燃烧-国际领先），本次取3.03</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Autospacing="0" w:afterAutospacing="0" w:line="360" w:lineRule="auto"/>
              <w:ind w:left="0" w:leftChars="0" w:right="0" w:rightChars="0" w:firstLine="2160" w:firstLineChars="900"/>
              <w:jc w:val="both"/>
              <w:textAlignment w:val="auto"/>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pPr>
            <w:r>
              <w:rPr>
                <w:rFonts w:hint="default" w:ascii="Times New Roman" w:hAnsi="Times New Roman" w:eastAsia="微软雅黑" w:cs="Times New Roman"/>
                <w:color w:val="auto"/>
                <w:spacing w:val="0"/>
                <w:w w:val="100"/>
                <w:kern w:val="0"/>
                <w:position w:val="0"/>
                <w:sz w:val="24"/>
                <w:szCs w:val="24"/>
                <w:highlight w:val="none"/>
                <w:vertAlign w:val="baseline"/>
                <w:lang w:val="en-US" w:eastAsia="zh-CN" w:bidi="ar"/>
              </w:rPr>
              <w:t>η</w:t>
            </w:r>
            <w:r>
              <w:rPr>
                <w:rFonts w:hint="default" w:ascii="Times New Roman" w:hAnsi="Times New Roman" w:eastAsia="宋体" w:cs="Times New Roman"/>
                <w:color w:val="auto"/>
                <w:spacing w:val="0"/>
                <w:w w:val="100"/>
                <w:kern w:val="0"/>
                <w:position w:val="0"/>
                <w:sz w:val="24"/>
                <w:szCs w:val="24"/>
                <w:highlight w:val="none"/>
                <w:vertAlign w:val="baseline"/>
                <w:lang w:val="en-US" w:eastAsia="zh-CN" w:bidi="ar"/>
              </w:rPr>
              <w:t>--污染物的脱除效率，%，本次取0。</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b w:val="0"/>
                <w:bCs w:val="0"/>
                <w:color w:val="auto"/>
                <w:spacing w:val="0"/>
                <w:w w:val="100"/>
                <w:kern w:val="2"/>
                <w:position w:val="0"/>
                <w:sz w:val="24"/>
                <w:szCs w:val="32"/>
                <w:highlight w:val="none"/>
                <w:vertAlign w:val="baseline"/>
                <w:lang w:val="en-US" w:eastAsia="zh-CN" w:bidi="ar-SA"/>
              </w:rPr>
              <w:t>本项目产生的NOx经低氮燃烧+烟气再循环设施处理后由1根</w:t>
            </w:r>
            <w:r>
              <w:rPr>
                <w:rFonts w:hint="default" w:ascii="Times New Roman" w:hAnsi="Times New Roman" w:cs="Times New Roman"/>
                <w:b w:val="0"/>
                <w:bCs w:val="0"/>
                <w:color w:val="auto"/>
                <w:spacing w:val="0"/>
                <w:w w:val="100"/>
                <w:kern w:val="2"/>
                <w:position w:val="0"/>
                <w:sz w:val="24"/>
                <w:szCs w:val="32"/>
                <w:highlight w:val="none"/>
                <w:vertAlign w:val="baseline"/>
                <w:lang w:val="en-US" w:eastAsia="zh-CN" w:bidi="ar-SA"/>
              </w:rPr>
              <w:t>15m</w:t>
            </w:r>
            <w:r>
              <w:rPr>
                <w:rFonts w:hint="default" w:ascii="Times New Roman" w:hAnsi="Times New Roman" w:eastAsia="宋体" w:cs="Times New Roman"/>
                <w:b w:val="0"/>
                <w:bCs w:val="0"/>
                <w:color w:val="auto"/>
                <w:spacing w:val="0"/>
                <w:w w:val="100"/>
                <w:kern w:val="2"/>
                <w:position w:val="0"/>
                <w:sz w:val="24"/>
                <w:szCs w:val="32"/>
                <w:highlight w:val="none"/>
                <w:vertAlign w:val="baseline"/>
                <w:lang w:val="en-US" w:eastAsia="zh-CN" w:bidi="ar-SA"/>
              </w:rPr>
              <w:t>高烟囱排放，</w:t>
            </w:r>
            <w:r>
              <w:rPr>
                <w:rFonts w:hint="default" w:ascii="Times New Roman" w:hAnsi="Times New Roman" w:cs="Times New Roman"/>
                <w:b w:val="0"/>
                <w:bCs w:val="0"/>
                <w:color w:val="auto"/>
                <w:spacing w:val="0"/>
                <w:w w:val="100"/>
                <w:kern w:val="2"/>
                <w:position w:val="0"/>
                <w:sz w:val="24"/>
                <w:szCs w:val="32"/>
                <w:highlight w:val="none"/>
                <w:vertAlign w:val="baseline"/>
                <w:lang w:val="en-US" w:eastAsia="zh-CN" w:bidi="ar-SA"/>
              </w:rPr>
              <w:t>经计算，</w:t>
            </w:r>
            <w:r>
              <w:rPr>
                <w:rFonts w:hint="default" w:ascii="Times New Roman" w:hAnsi="Times New Roman" w:eastAsia="宋体" w:cs="Times New Roman"/>
                <w:b w:val="0"/>
                <w:bCs w:val="0"/>
                <w:color w:val="auto"/>
                <w:spacing w:val="0"/>
                <w:w w:val="100"/>
                <w:kern w:val="2"/>
                <w:position w:val="0"/>
                <w:sz w:val="24"/>
                <w:szCs w:val="32"/>
                <w:highlight w:val="none"/>
                <w:vertAlign w:val="baseline"/>
                <w:lang w:val="en-US" w:eastAsia="zh-CN" w:bidi="ar-SA"/>
              </w:rPr>
              <w:t>NOx的产排量为=300×3.03=0.909/a，产排浓度=0.909t/a/</w:t>
            </w:r>
            <w:r>
              <w:rPr>
                <w:rFonts w:hint="default" w:ascii="Times New Roman" w:hAnsi="Times New Roman" w:cs="Times New Roman"/>
                <w:color w:val="auto"/>
                <w:spacing w:val="0"/>
                <w:w w:val="100"/>
                <w:position w:val="0"/>
                <w:sz w:val="24"/>
                <w:szCs w:val="24"/>
                <w:highlight w:val="none"/>
                <w:lang w:val="en-US" w:eastAsia="zh-CN"/>
              </w:rPr>
              <w:t>3319.41</w:t>
            </w:r>
            <w:r>
              <w:rPr>
                <w:rFonts w:hint="default" w:ascii="Times New Roman" w:hAnsi="Times New Roman" w:cs="Times New Roman"/>
                <w:color w:val="auto"/>
                <w:spacing w:val="0"/>
                <w:w w:val="100"/>
                <w:position w:val="0"/>
                <w:sz w:val="24"/>
                <w:szCs w:val="24"/>
                <w:highlight w:val="none"/>
                <w:lang w:eastAsia="zh-CN"/>
              </w:rPr>
              <w:t>万m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/a</w:t>
            </w:r>
            <w:r>
              <w:rPr>
                <w:rFonts w:hint="default" w:ascii="Times New Roman" w:hAnsi="Times New Roman" w:cs="Times New Roman"/>
                <w:color w:val="auto"/>
                <w:spacing w:val="0"/>
                <w:w w:val="100"/>
                <w:position w:val="0"/>
                <w:sz w:val="24"/>
                <w:szCs w:val="24"/>
                <w:highlight w:val="none"/>
                <w:lang w:val="en-US" w:eastAsia="zh-CN"/>
              </w:rPr>
              <w:t>=</w:t>
            </w:r>
            <w:r>
              <w:rPr>
                <w:rFonts w:hint="default" w:ascii="Times New Roman" w:hAnsi="Times New Roman" w:eastAsia="宋体" w:cs="Times New Roman"/>
                <w:b w:val="0"/>
                <w:bCs w:val="0"/>
                <w:color w:val="auto"/>
                <w:spacing w:val="0"/>
                <w:w w:val="100"/>
                <w:kern w:val="2"/>
                <w:position w:val="0"/>
                <w:sz w:val="24"/>
                <w:szCs w:val="32"/>
                <w:highlight w:val="none"/>
                <w:vertAlign w:val="baseline"/>
                <w:lang w:val="en-US" w:eastAsia="zh-CN" w:bidi="ar-SA"/>
              </w:rPr>
              <w:t>27.38mg/m</w:t>
            </w:r>
            <w:r>
              <w:rPr>
                <w:rFonts w:hint="default" w:ascii="Times New Roman" w:hAnsi="Times New Roman" w:eastAsia="宋体" w:cs="Times New Roman"/>
                <w:b w:val="0"/>
                <w:bCs w:val="0"/>
                <w:color w:val="auto"/>
                <w:spacing w:val="0"/>
                <w:w w:val="100"/>
                <w:kern w:val="2"/>
                <w:position w:val="0"/>
                <w:sz w:val="24"/>
                <w:szCs w:val="32"/>
                <w:highlight w:val="none"/>
                <w:vertAlign w:val="superscript"/>
                <w:lang w:val="en-US" w:eastAsia="zh-CN" w:bidi="ar-SA"/>
              </w:rPr>
              <w:t>3</w:t>
            </w:r>
            <w:r>
              <w:rPr>
                <w:rFonts w:hint="default" w:ascii="Times New Roman" w:hAnsi="Times New Roman" w:eastAsia="宋体" w:cs="Times New Roman"/>
                <w:b w:val="0"/>
                <w:bCs w:val="0"/>
                <w:color w:val="auto"/>
                <w:spacing w:val="0"/>
                <w:w w:val="100"/>
                <w:kern w:val="2"/>
                <w:position w:val="0"/>
                <w:sz w:val="24"/>
                <w:szCs w:val="32"/>
                <w:highlight w:val="none"/>
                <w:vertAlign w:val="baseline"/>
                <w:lang w:val="en-US" w:eastAsia="zh-CN" w:bidi="ar-SA"/>
              </w:rPr>
              <w:t>，产排速率为0.203kg/h</w:t>
            </w:r>
            <w:r>
              <w:rPr>
                <w:rFonts w:hint="default" w:ascii="Times New Roman" w:hAnsi="Times New Roman" w:eastAsia="宋体" w:cs="Times New Roman"/>
                <w:color w:val="auto"/>
                <w:spacing w:val="0"/>
                <w:w w:val="100"/>
                <w:position w:val="0"/>
                <w:sz w:val="24"/>
                <w:szCs w:val="24"/>
                <w:highlight w:val="none"/>
                <w:lang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④颗粒物</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根据《排污许可证申请与核发技术规范锅炉》（HJ953-2018）中的</w:t>
            </w:r>
            <w:r>
              <w:rPr>
                <w:rFonts w:hint="default" w:ascii="Times New Roman" w:hAnsi="Times New Roman" w:eastAsia="宋体" w:cs="Times New Roman"/>
                <w:color w:val="auto"/>
                <w:spacing w:val="0"/>
                <w:w w:val="100"/>
                <w:position w:val="0"/>
                <w:sz w:val="24"/>
                <w:szCs w:val="24"/>
                <w:highlight w:val="none"/>
                <w:lang w:val="en-US" w:eastAsia="zh-CN"/>
              </w:rPr>
              <w:t>要求</w:t>
            </w:r>
            <w:r>
              <w:rPr>
                <w:rFonts w:hint="default"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cs="Times New Roman"/>
                <w:color w:val="auto"/>
                <w:spacing w:val="0"/>
                <w:w w:val="100"/>
                <w:position w:val="0"/>
                <w:sz w:val="24"/>
                <w:szCs w:val="24"/>
                <w:highlight w:val="none"/>
                <w:lang w:eastAsia="zh-CN"/>
              </w:rPr>
              <w:t>燃油、燃气锅炉颗粒物排放量按照类比法、产污系数法进行核算。</w:t>
            </w:r>
            <w:r>
              <w:rPr>
                <w:rFonts w:hint="default" w:ascii="Times New Roman" w:hAnsi="Times New Roman" w:cs="Times New Roman"/>
                <w:color w:val="auto"/>
                <w:spacing w:val="0"/>
                <w:w w:val="100"/>
                <w:position w:val="0"/>
                <w:sz w:val="24"/>
                <w:szCs w:val="24"/>
                <w:highlight w:val="none"/>
                <w:lang w:val="en-US" w:eastAsia="zh-CN"/>
              </w:rPr>
              <w:t>本次环评废气采用产物系数法进行核算，</w:t>
            </w:r>
            <w:r>
              <w:rPr>
                <w:rFonts w:hint="default" w:ascii="Times New Roman" w:hAnsi="Times New Roman" w:eastAsia="宋体" w:cs="Times New Roman"/>
                <w:color w:val="auto"/>
                <w:spacing w:val="0"/>
                <w:w w:val="100"/>
                <w:kern w:val="0"/>
                <w:position w:val="0"/>
                <w:sz w:val="24"/>
                <w:szCs w:val="20"/>
                <w:highlight w:val="none"/>
                <w:lang w:val="en-US" w:eastAsia="zh-CN" w:bidi="ar-SA"/>
              </w:rPr>
              <w:t>颗粒物参考《环境保护实用数据手册》P73页颗粒物系数，</w:t>
            </w:r>
            <w:r>
              <w:rPr>
                <w:rFonts w:hint="default" w:ascii="Times New Roman" w:hAnsi="Times New Roman" w:eastAsia="宋体" w:cs="Times New Roman"/>
                <w:color w:val="auto"/>
                <w:spacing w:val="0"/>
                <w:w w:val="100"/>
                <w:position w:val="0"/>
                <w:sz w:val="24"/>
                <w:szCs w:val="24"/>
                <w:highlight w:val="none"/>
                <w:lang w:eastAsia="zh-CN"/>
              </w:rPr>
              <w:t>颗粒物</w:t>
            </w:r>
            <w:r>
              <w:rPr>
                <w:rFonts w:hint="default" w:ascii="Times New Roman" w:hAnsi="Times New Roman" w:eastAsia="宋体" w:cs="Times New Roman"/>
                <w:color w:val="auto"/>
                <w:spacing w:val="0"/>
                <w:w w:val="100"/>
                <w:position w:val="0"/>
                <w:sz w:val="24"/>
                <w:szCs w:val="24"/>
                <w:highlight w:val="none"/>
                <w:lang w:val="en-US" w:eastAsia="zh-CN"/>
              </w:rPr>
              <w:t>1.2</w:t>
            </w:r>
            <w:r>
              <w:rPr>
                <w:rFonts w:hint="default" w:ascii="Times New Roman" w:hAnsi="Times New Roman" w:eastAsia="宋体" w:cs="Times New Roman"/>
                <w:color w:val="auto"/>
                <w:spacing w:val="0"/>
                <w:w w:val="100"/>
                <w:position w:val="0"/>
                <w:sz w:val="24"/>
                <w:szCs w:val="24"/>
                <w:highlight w:val="none"/>
                <w:lang w:eastAsia="zh-CN"/>
              </w:rPr>
              <w:t>kg/万m</w:t>
            </w:r>
            <w:r>
              <w:rPr>
                <w:rFonts w:hint="default" w:ascii="Times New Roman" w:hAnsi="Times New Roman" w:eastAsia="宋体" w:cs="Times New Roman"/>
                <w:color w:val="auto"/>
                <w:spacing w:val="0"/>
                <w:w w:val="100"/>
                <w:position w:val="0"/>
                <w:sz w:val="24"/>
                <w:szCs w:val="24"/>
                <w:highlight w:val="none"/>
                <w:vertAlign w:val="superscript"/>
                <w:lang w:eastAsia="zh-CN"/>
              </w:rPr>
              <w:t>3</w:t>
            </w:r>
            <w:r>
              <w:rPr>
                <w:rFonts w:hint="default" w:ascii="Times New Roman" w:hAnsi="Times New Roman" w:eastAsia="宋体" w:cs="Times New Roman"/>
                <w:color w:val="auto"/>
                <w:spacing w:val="0"/>
                <w:w w:val="100"/>
                <w:position w:val="0"/>
                <w:sz w:val="24"/>
                <w:szCs w:val="24"/>
                <w:highlight w:val="none"/>
                <w:lang w:eastAsia="zh-CN"/>
              </w:rPr>
              <w:t>来计算。</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颗粒物排放量=</w:t>
            </w:r>
            <w:r>
              <w:rPr>
                <w:rFonts w:hint="default" w:ascii="Times New Roman" w:hAnsi="Times New Roman" w:eastAsia="宋体" w:cs="Times New Roman"/>
                <w:color w:val="auto"/>
                <w:spacing w:val="0"/>
                <w:w w:val="100"/>
                <w:position w:val="0"/>
                <w:sz w:val="24"/>
                <w:szCs w:val="24"/>
                <w:highlight w:val="none"/>
                <w:lang w:val="en-US" w:eastAsia="zh-CN"/>
              </w:rPr>
              <w:t>1.2</w:t>
            </w:r>
            <w:r>
              <w:rPr>
                <w:rFonts w:hint="default"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lang w:val="en-US" w:eastAsia="zh-CN"/>
              </w:rPr>
              <w:t>300</w:t>
            </w:r>
            <w:r>
              <w:rPr>
                <w:rFonts w:hint="default"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lang w:val="en-US" w:eastAsia="zh-CN"/>
              </w:rPr>
              <w:t>0.36</w:t>
            </w:r>
            <w:r>
              <w:rPr>
                <w:rFonts w:hint="default" w:ascii="Times New Roman" w:hAnsi="Times New Roman" w:eastAsia="宋体" w:cs="Times New Roman"/>
                <w:color w:val="auto"/>
                <w:spacing w:val="0"/>
                <w:w w:val="100"/>
                <w:position w:val="0"/>
                <w:sz w:val="24"/>
                <w:szCs w:val="24"/>
                <w:highlight w:val="none"/>
                <w:lang w:eastAsia="zh-CN"/>
              </w:rPr>
              <w:t>t/a。</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颗粒物排放浓度=烟尘排放量/烟气量=0.</w:t>
            </w:r>
            <w:r>
              <w:rPr>
                <w:rFonts w:hint="default" w:ascii="Times New Roman" w:hAnsi="Times New Roman" w:eastAsia="宋体" w:cs="Times New Roman"/>
                <w:color w:val="auto"/>
                <w:spacing w:val="0"/>
                <w:w w:val="100"/>
                <w:position w:val="0"/>
                <w:sz w:val="24"/>
                <w:szCs w:val="24"/>
                <w:highlight w:val="none"/>
                <w:lang w:val="en-US" w:eastAsia="zh-CN"/>
              </w:rPr>
              <w:t>36</w:t>
            </w:r>
            <w:r>
              <w:rPr>
                <w:rFonts w:hint="default" w:ascii="Times New Roman" w:hAnsi="Times New Roman" w:eastAsia="宋体" w:cs="Times New Roman"/>
                <w:color w:val="auto"/>
                <w:spacing w:val="0"/>
                <w:w w:val="100"/>
                <w:position w:val="0"/>
                <w:sz w:val="24"/>
                <w:szCs w:val="24"/>
                <w:highlight w:val="none"/>
                <w:lang w:eastAsia="zh-CN"/>
              </w:rPr>
              <w:t>t/a/</w:t>
            </w:r>
            <w:r>
              <w:rPr>
                <w:rFonts w:hint="default" w:ascii="Times New Roman" w:hAnsi="Times New Roman" w:cs="Times New Roman"/>
                <w:color w:val="auto"/>
                <w:spacing w:val="0"/>
                <w:w w:val="100"/>
                <w:position w:val="0"/>
                <w:sz w:val="24"/>
                <w:szCs w:val="24"/>
                <w:highlight w:val="none"/>
                <w:lang w:val="en-US" w:eastAsia="zh-CN"/>
              </w:rPr>
              <w:t>3319.41</w:t>
            </w:r>
            <w:r>
              <w:rPr>
                <w:rFonts w:hint="default" w:ascii="Times New Roman" w:hAnsi="Times New Roman" w:cs="Times New Roman"/>
                <w:color w:val="auto"/>
                <w:spacing w:val="0"/>
                <w:w w:val="100"/>
                <w:position w:val="0"/>
                <w:sz w:val="24"/>
                <w:szCs w:val="24"/>
                <w:highlight w:val="none"/>
                <w:lang w:eastAsia="zh-CN"/>
              </w:rPr>
              <w:t>万m</w:t>
            </w:r>
            <w:r>
              <w:rPr>
                <w:rFonts w:hint="default" w:ascii="Times New Roman" w:hAnsi="Times New Roman" w:cs="Times New Roman"/>
                <w:color w:val="auto"/>
                <w:spacing w:val="0"/>
                <w:w w:val="100"/>
                <w:position w:val="0"/>
                <w:sz w:val="24"/>
                <w:szCs w:val="24"/>
                <w:highlight w:val="none"/>
                <w:vertAlign w:val="superscript"/>
                <w:lang w:eastAsia="zh-CN"/>
              </w:rPr>
              <w:t>3</w:t>
            </w:r>
            <w:r>
              <w:rPr>
                <w:rFonts w:hint="default" w:ascii="Times New Roman" w:hAnsi="Times New Roman" w:cs="Times New Roman"/>
                <w:color w:val="auto"/>
                <w:spacing w:val="0"/>
                <w:w w:val="100"/>
                <w:position w:val="0"/>
                <w:sz w:val="24"/>
                <w:szCs w:val="24"/>
                <w:highlight w:val="none"/>
                <w:lang w:eastAsia="zh-CN"/>
              </w:rPr>
              <w:t>/a</w:t>
            </w:r>
            <w:r>
              <w:rPr>
                <w:rFonts w:hint="default" w:ascii="Times New Roman" w:hAnsi="Times New Roman" w:eastAsia="宋体" w:cs="Times New Roman"/>
                <w:color w:val="auto"/>
                <w:spacing w:val="0"/>
                <w:w w:val="10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lang w:val="en-US" w:eastAsia="zh-CN"/>
              </w:rPr>
              <w:t>10.845</w:t>
            </w:r>
            <w:r>
              <w:rPr>
                <w:rFonts w:hint="default" w:ascii="Times New Roman" w:hAnsi="Times New Roman" w:eastAsia="宋体" w:cs="Times New Roman"/>
                <w:color w:val="auto"/>
                <w:spacing w:val="0"/>
                <w:w w:val="100"/>
                <w:position w:val="0"/>
                <w:sz w:val="24"/>
                <w:szCs w:val="24"/>
                <w:highlight w:val="none"/>
                <w:lang w:eastAsia="zh-CN"/>
              </w:rPr>
              <w:t>mg/m</w:t>
            </w:r>
            <w:r>
              <w:rPr>
                <w:rFonts w:hint="default" w:ascii="Times New Roman" w:hAnsi="Times New Roman" w:eastAsia="宋体" w:cs="Times New Roman"/>
                <w:color w:val="auto"/>
                <w:spacing w:val="0"/>
                <w:w w:val="100"/>
                <w:position w:val="0"/>
                <w:sz w:val="24"/>
                <w:szCs w:val="24"/>
                <w:highlight w:val="none"/>
                <w:vertAlign w:val="superscript"/>
                <w:lang w:eastAsia="zh-CN"/>
              </w:rPr>
              <w:t>3</w:t>
            </w:r>
            <w:r>
              <w:rPr>
                <w:rFonts w:hint="default" w:ascii="Times New Roman" w:hAnsi="Times New Roman" w:eastAsia="宋体" w:cs="Times New Roman"/>
                <w:color w:val="auto"/>
                <w:spacing w:val="0"/>
                <w:w w:val="100"/>
                <w:position w:val="0"/>
                <w:sz w:val="24"/>
                <w:szCs w:val="24"/>
                <w:highlight w:val="none"/>
                <w:vertAlign w:val="baseline"/>
                <w:lang w:eastAsia="zh-CN"/>
              </w:rPr>
              <w:t>；</w:t>
            </w:r>
            <w:r>
              <w:rPr>
                <w:rFonts w:hint="default" w:ascii="Times New Roman" w:hAnsi="Times New Roman" w:eastAsia="宋体" w:cs="Times New Roman"/>
                <w:color w:val="auto"/>
                <w:spacing w:val="0"/>
                <w:w w:val="100"/>
                <w:position w:val="0"/>
                <w:sz w:val="24"/>
                <w:szCs w:val="24"/>
                <w:highlight w:val="none"/>
                <w:lang w:val="en-US" w:eastAsia="zh-CN"/>
              </w:rPr>
              <w:t>排放速率：0.08kg/h</w:t>
            </w:r>
            <w:r>
              <w:rPr>
                <w:rFonts w:hint="default" w:ascii="Times New Roman" w:hAnsi="Times New Roman" w:eastAsia="宋体" w:cs="Times New Roman"/>
                <w:color w:val="auto"/>
                <w:spacing w:val="0"/>
                <w:w w:val="100"/>
                <w:position w:val="0"/>
                <w:sz w:val="24"/>
                <w:szCs w:val="24"/>
                <w:highlight w:val="none"/>
                <w:lang w:eastAsia="zh-CN"/>
              </w:rPr>
              <w:t>。</w:t>
            </w:r>
          </w:p>
          <w:p>
            <w:pPr>
              <w:keepNext w:val="0"/>
              <w:keepLines w:val="0"/>
              <w:pageBreakBefore w:val="0"/>
              <w:widowControl w:val="0"/>
              <w:shd w:val="clear" w:color="auto" w:fill="auto"/>
              <w:kinsoku/>
              <w:wordWrap/>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本项目</w:t>
            </w:r>
            <w:r>
              <w:rPr>
                <w:rFonts w:hint="default" w:ascii="Times New Roman" w:hAnsi="Times New Roman" w:eastAsia="宋体" w:cs="Times New Roman"/>
                <w:color w:val="auto"/>
                <w:spacing w:val="0"/>
                <w:w w:val="100"/>
                <w:position w:val="0"/>
                <w:sz w:val="24"/>
                <w:szCs w:val="24"/>
                <w:highlight w:val="none"/>
                <w:lang w:val="en-US" w:eastAsia="zh-CN"/>
              </w:rPr>
              <w:t>天然气热风炉</w:t>
            </w:r>
            <w:r>
              <w:rPr>
                <w:rFonts w:hint="default" w:ascii="Times New Roman" w:hAnsi="Times New Roman" w:eastAsia="宋体" w:cs="Times New Roman"/>
                <w:color w:val="auto"/>
                <w:spacing w:val="0"/>
                <w:w w:val="100"/>
                <w:position w:val="0"/>
                <w:sz w:val="24"/>
                <w:szCs w:val="24"/>
                <w:highlight w:val="none"/>
                <w:lang w:eastAsia="zh-CN"/>
              </w:rPr>
              <w:t>运行时间为</w:t>
            </w:r>
            <w:r>
              <w:rPr>
                <w:rFonts w:hint="default" w:ascii="Times New Roman" w:hAnsi="Times New Roman" w:eastAsia="宋体" w:cs="Times New Roman"/>
                <w:color w:val="auto"/>
                <w:spacing w:val="0"/>
                <w:w w:val="100"/>
                <w:position w:val="0"/>
                <w:sz w:val="24"/>
                <w:szCs w:val="24"/>
                <w:highlight w:val="none"/>
                <w:lang w:val="en-US" w:eastAsia="zh-CN"/>
              </w:rPr>
              <w:t>4480</w:t>
            </w:r>
            <w:r>
              <w:rPr>
                <w:rFonts w:hint="default" w:ascii="Times New Roman" w:hAnsi="Times New Roman" w:eastAsia="宋体" w:cs="Times New Roman"/>
                <w:color w:val="auto"/>
                <w:spacing w:val="0"/>
                <w:w w:val="100"/>
                <w:position w:val="0"/>
                <w:sz w:val="24"/>
                <w:szCs w:val="24"/>
                <w:highlight w:val="none"/>
                <w:lang w:eastAsia="zh-CN"/>
              </w:rPr>
              <w:t>h，废气污染源源强核算结果及相关参数一览表见表4-</w:t>
            </w:r>
            <w:r>
              <w:rPr>
                <w:rFonts w:hint="eastAsia" w:eastAsia="宋体" w:cs="Times New Roman"/>
                <w:color w:val="auto"/>
                <w:spacing w:val="0"/>
                <w:w w:val="100"/>
                <w:position w:val="0"/>
                <w:sz w:val="24"/>
                <w:szCs w:val="24"/>
                <w:highlight w:val="none"/>
                <w:lang w:val="en-US" w:eastAsia="zh-CN"/>
              </w:rPr>
              <w:t>2</w:t>
            </w:r>
            <w:r>
              <w:rPr>
                <w:rFonts w:hint="default" w:ascii="Times New Roman" w:hAnsi="Times New Roman" w:eastAsia="宋体" w:cs="Times New Roman"/>
                <w:color w:val="auto"/>
                <w:spacing w:val="0"/>
                <w:w w:val="100"/>
                <w:position w:val="0"/>
                <w:sz w:val="24"/>
                <w:szCs w:val="24"/>
                <w:highlight w:val="none"/>
                <w:lang w:eastAsia="zh-CN"/>
              </w:rPr>
              <w:t>。</w:t>
            </w:r>
          </w:p>
          <w:p>
            <w:pPr>
              <w:pStyle w:val="69"/>
              <w:pageBreakBefore w:val="0"/>
              <w:shd w:val="clear" w:color="auto" w:fill="auto"/>
              <w:bidi w:val="0"/>
              <w:spacing w:beforeAutospacing="0" w:afterAutospacing="0"/>
              <w:ind w:left="0" w:leftChars="0" w:right="0" w:rightChars="0" w:firstLine="560"/>
              <w:rPr>
                <w:rFonts w:hint="default" w:ascii="Times New Roman" w:hAnsi="Times New Roman" w:cs="Times New Roman"/>
                <w:color w:val="auto"/>
                <w:spacing w:val="0"/>
                <w:w w:val="100"/>
                <w:position w:val="0"/>
                <w:highlight w:val="none"/>
              </w:rPr>
            </w:pPr>
            <w:r>
              <w:rPr>
                <w:rFonts w:hint="default" w:ascii="Times New Roman" w:hAnsi="Times New Roman" w:cs="Times New Roman"/>
                <w:color w:val="auto"/>
                <w:spacing w:val="0"/>
                <w:w w:val="100"/>
                <w:position w:val="0"/>
                <w:highlight w:val="none"/>
              </w:rPr>
              <w:t>表4-</w:t>
            </w:r>
            <w:r>
              <w:rPr>
                <w:rFonts w:hint="eastAsia" w:ascii="Times New Roman" w:hAnsi="Times New Roman" w:cs="Times New Roman"/>
                <w:color w:val="auto"/>
                <w:spacing w:val="0"/>
                <w:w w:val="100"/>
                <w:position w:val="0"/>
                <w:highlight w:val="none"/>
                <w:lang w:val="en-US" w:eastAsia="zh-CN"/>
              </w:rPr>
              <w:t>2</w:t>
            </w:r>
            <w:r>
              <w:rPr>
                <w:rFonts w:hint="default" w:ascii="Times New Roman" w:hAnsi="Times New Roman" w:cs="Times New Roman"/>
                <w:color w:val="auto"/>
                <w:spacing w:val="0"/>
                <w:w w:val="100"/>
                <w:position w:val="0"/>
                <w:highlight w:val="none"/>
              </w:rPr>
              <w:t>导热炉废气污染源源强核算结果及相关参数一览表</w:t>
            </w:r>
          </w:p>
          <w:tbl>
            <w:tblPr>
              <w:tblStyle w:val="26"/>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71"/>
              <w:gridCol w:w="1194"/>
              <w:gridCol w:w="854"/>
              <w:gridCol w:w="589"/>
              <w:gridCol w:w="1170"/>
              <w:gridCol w:w="1168"/>
              <w:gridCol w:w="786"/>
              <w:gridCol w:w="7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12" w:type="pct"/>
                  <w:vMerge w:val="restar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燃料使</w:t>
                  </w:r>
                </w:p>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用量</w:t>
                  </w:r>
                </w:p>
              </w:tc>
              <w:tc>
                <w:tcPr>
                  <w:tcW w:w="486" w:type="pct"/>
                  <w:vMerge w:val="restar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污染物</w:t>
                  </w:r>
                </w:p>
              </w:tc>
              <w:tc>
                <w:tcPr>
                  <w:tcW w:w="1290" w:type="pct"/>
                  <w:gridSpan w:val="2"/>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污染物产生量</w:t>
                  </w:r>
                </w:p>
              </w:tc>
              <w:tc>
                <w:tcPr>
                  <w:tcW w:w="1108" w:type="pct"/>
                  <w:gridSpan w:val="2"/>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治理措施工艺</w:t>
                  </w:r>
                </w:p>
              </w:tc>
              <w:tc>
                <w:tcPr>
                  <w:tcW w:w="1228" w:type="pct"/>
                  <w:gridSpan w:val="2"/>
                  <w:tcBorders>
                    <w:bottom w:val="single" w:color="auto" w:sz="4" w:space="0"/>
                    <w:righ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污染物排放量</w:t>
                  </w:r>
                </w:p>
              </w:tc>
              <w:tc>
                <w:tcPr>
                  <w:tcW w:w="473" w:type="pct"/>
                  <w:vMerge w:val="restart"/>
                  <w:tcBorders>
                    <w:lef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排放</w:t>
                  </w:r>
                </w:p>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412" w:type="pct"/>
                  <w:vMerge w:val="continue"/>
                  <w:tcBorders>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p>
              </w:tc>
              <w:tc>
                <w:tcPr>
                  <w:tcW w:w="486" w:type="pct"/>
                  <w:vMerge w:val="continue"/>
                  <w:tcBorders>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p>
              </w:tc>
              <w:tc>
                <w:tcPr>
                  <w:tcW w:w="752" w:type="pct"/>
                  <w:tcBorders>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产生浓度（mg/m</w:t>
                  </w:r>
                  <w:r>
                    <w:rPr>
                      <w:rFonts w:hint="default" w:ascii="Times New Roman" w:hAnsi="Times New Roman" w:cs="Times New Roman"/>
                      <w:b/>
                      <w:color w:val="auto"/>
                      <w:spacing w:val="0"/>
                      <w:w w:val="100"/>
                      <w:position w:val="0"/>
                      <w:sz w:val="21"/>
                      <w:szCs w:val="21"/>
                      <w:highlight w:val="none"/>
                      <w:vertAlign w:val="superscript"/>
                      <w:lang w:eastAsia="zh-CN"/>
                    </w:rPr>
                    <w:t>3</w:t>
                  </w:r>
                  <w:r>
                    <w:rPr>
                      <w:rFonts w:hint="default" w:ascii="Times New Roman" w:hAnsi="Times New Roman" w:cs="Times New Roman"/>
                      <w:b/>
                      <w:color w:val="auto"/>
                      <w:spacing w:val="0"/>
                      <w:w w:val="100"/>
                      <w:position w:val="0"/>
                      <w:sz w:val="21"/>
                      <w:szCs w:val="21"/>
                      <w:highlight w:val="none"/>
                      <w:lang w:eastAsia="zh-CN"/>
                    </w:rPr>
                    <w:t>）</w:t>
                  </w:r>
                </w:p>
              </w:tc>
              <w:tc>
                <w:tcPr>
                  <w:tcW w:w="538" w:type="pct"/>
                  <w:tcBorders>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textAlignment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产生量</w:t>
                  </w:r>
                </w:p>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(t/a)</w:t>
                  </w:r>
                </w:p>
              </w:tc>
              <w:tc>
                <w:tcPr>
                  <w:tcW w:w="371" w:type="pct"/>
                  <w:tcBorders>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工艺</w:t>
                  </w:r>
                </w:p>
              </w:tc>
              <w:tc>
                <w:tcPr>
                  <w:tcW w:w="736" w:type="pct"/>
                  <w:tcBorders>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排放标准（mg/m</w:t>
                  </w:r>
                  <w:r>
                    <w:rPr>
                      <w:rFonts w:hint="default" w:ascii="Times New Roman" w:hAnsi="Times New Roman" w:cs="Times New Roman"/>
                      <w:b/>
                      <w:color w:val="auto"/>
                      <w:spacing w:val="0"/>
                      <w:w w:val="100"/>
                      <w:position w:val="0"/>
                      <w:sz w:val="21"/>
                      <w:szCs w:val="21"/>
                      <w:highlight w:val="none"/>
                      <w:vertAlign w:val="superscript"/>
                      <w:lang w:eastAsia="zh-CN"/>
                    </w:rPr>
                    <w:t>3</w:t>
                  </w:r>
                  <w:r>
                    <w:rPr>
                      <w:rFonts w:hint="default" w:ascii="Times New Roman" w:hAnsi="Times New Roman" w:cs="Times New Roman"/>
                      <w:b/>
                      <w:color w:val="auto"/>
                      <w:spacing w:val="0"/>
                      <w:w w:val="100"/>
                      <w:position w:val="0"/>
                      <w:sz w:val="21"/>
                      <w:szCs w:val="21"/>
                      <w:highlight w:val="none"/>
                      <w:lang w:eastAsia="zh-CN"/>
                    </w:rPr>
                    <w:t>）</w:t>
                  </w:r>
                </w:p>
              </w:tc>
              <w:tc>
                <w:tcPr>
                  <w:tcW w:w="736" w:type="pct"/>
                  <w:tcBorders>
                    <w:top w:val="single" w:color="auto" w:sz="4" w:space="0"/>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排放浓度（mg/m</w:t>
                  </w:r>
                  <w:r>
                    <w:rPr>
                      <w:rFonts w:hint="default" w:ascii="Times New Roman" w:hAnsi="Times New Roman" w:cs="Times New Roman"/>
                      <w:b/>
                      <w:color w:val="auto"/>
                      <w:spacing w:val="0"/>
                      <w:w w:val="100"/>
                      <w:position w:val="0"/>
                      <w:sz w:val="21"/>
                      <w:szCs w:val="21"/>
                      <w:highlight w:val="none"/>
                      <w:vertAlign w:val="superscript"/>
                      <w:lang w:eastAsia="zh-CN"/>
                    </w:rPr>
                    <w:t>3</w:t>
                  </w:r>
                  <w:r>
                    <w:rPr>
                      <w:rFonts w:hint="default" w:ascii="Times New Roman" w:hAnsi="Times New Roman" w:cs="Times New Roman"/>
                      <w:b/>
                      <w:color w:val="auto"/>
                      <w:spacing w:val="0"/>
                      <w:w w:val="100"/>
                      <w:position w:val="0"/>
                      <w:sz w:val="21"/>
                      <w:szCs w:val="21"/>
                      <w:highlight w:val="none"/>
                      <w:lang w:eastAsia="zh-CN"/>
                    </w:rPr>
                    <w:t>）</w:t>
                  </w:r>
                </w:p>
              </w:tc>
              <w:tc>
                <w:tcPr>
                  <w:tcW w:w="491" w:type="pct"/>
                  <w:tcBorders>
                    <w:bottom w:val="single" w:color="auto" w:sz="12" w:space="0"/>
                    <w:righ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r>
                    <w:rPr>
                      <w:rFonts w:hint="default" w:ascii="Times New Roman" w:hAnsi="Times New Roman" w:cs="Times New Roman"/>
                      <w:b/>
                      <w:color w:val="auto"/>
                      <w:spacing w:val="0"/>
                      <w:w w:val="100"/>
                      <w:position w:val="0"/>
                      <w:sz w:val="21"/>
                      <w:szCs w:val="21"/>
                      <w:highlight w:val="none"/>
                      <w:lang w:eastAsia="zh-CN"/>
                    </w:rPr>
                    <w:t>排放量(t/a)</w:t>
                  </w:r>
                </w:p>
              </w:tc>
              <w:tc>
                <w:tcPr>
                  <w:tcW w:w="473" w:type="pct"/>
                  <w:vMerge w:val="continue"/>
                  <w:tcBorders>
                    <w:left w:val="single" w:color="auto" w:sz="2" w:space="0"/>
                    <w:bottom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
                      <w:color w:val="auto"/>
                      <w:spacing w:val="0"/>
                      <w:w w:val="100"/>
                      <w:position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12" w:type="pct"/>
                  <w:vMerge w:val="restart"/>
                  <w:tcBorders>
                    <w:top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天然气</w:t>
                  </w:r>
                </w:p>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300</w:t>
                  </w:r>
                  <w:r>
                    <w:rPr>
                      <w:rFonts w:hint="default" w:ascii="Times New Roman" w:hAnsi="Times New Roman" w:cs="Times New Roman"/>
                      <w:color w:val="auto"/>
                      <w:spacing w:val="0"/>
                      <w:w w:val="100"/>
                      <w:position w:val="0"/>
                      <w:sz w:val="21"/>
                      <w:szCs w:val="21"/>
                      <w:highlight w:val="none"/>
                      <w:lang w:eastAsia="zh-CN"/>
                    </w:rPr>
                    <w:t>万</w:t>
                  </w:r>
                </w:p>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color w:val="auto"/>
                      <w:spacing w:val="0"/>
                      <w:w w:val="100"/>
                      <w:position w:val="0"/>
                      <w:sz w:val="21"/>
                      <w:szCs w:val="21"/>
                      <w:highlight w:val="none"/>
                      <w:lang w:eastAsia="zh-CN"/>
                    </w:rPr>
                    <w:t>m</w:t>
                  </w:r>
                  <w:r>
                    <w:rPr>
                      <w:rFonts w:hint="default" w:ascii="Times New Roman" w:hAnsi="Times New Roman" w:cs="Times New Roman"/>
                      <w:color w:val="auto"/>
                      <w:spacing w:val="0"/>
                      <w:w w:val="100"/>
                      <w:position w:val="0"/>
                      <w:sz w:val="21"/>
                      <w:szCs w:val="21"/>
                      <w:highlight w:val="none"/>
                      <w:vertAlign w:val="superscript"/>
                      <w:lang w:eastAsia="zh-CN"/>
                    </w:rPr>
                    <w:t>3</w:t>
                  </w:r>
                  <w:r>
                    <w:rPr>
                      <w:rFonts w:hint="default" w:ascii="Times New Roman" w:hAnsi="Times New Roman" w:cs="Times New Roman"/>
                      <w:color w:val="auto"/>
                      <w:spacing w:val="0"/>
                      <w:w w:val="100"/>
                      <w:position w:val="0"/>
                      <w:sz w:val="21"/>
                      <w:szCs w:val="21"/>
                      <w:highlight w:val="none"/>
                      <w:lang w:eastAsia="zh-CN"/>
                    </w:rPr>
                    <w:t>/a</w:t>
                  </w:r>
                </w:p>
              </w:tc>
              <w:tc>
                <w:tcPr>
                  <w:tcW w:w="486" w:type="pct"/>
                  <w:tcBorders>
                    <w:top w:val="single" w:color="auto" w:sz="12" w:space="0"/>
                  </w:tcBorders>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pacing w:val="0"/>
                      <w:w w:val="100"/>
                      <w:position w:val="0"/>
                      <w:sz w:val="21"/>
                      <w:szCs w:val="21"/>
                      <w:highlight w:val="none"/>
                      <w:lang w:eastAsia="zh-CN"/>
                    </w:rPr>
                  </w:pPr>
                  <w:r>
                    <w:rPr>
                      <w:rFonts w:hint="default" w:ascii="Times New Roman" w:hAnsi="Times New Roman" w:cs="Times New Roman"/>
                      <w:color w:val="auto"/>
                      <w:spacing w:val="0"/>
                      <w:w w:val="100"/>
                      <w:position w:val="0"/>
                      <w:sz w:val="21"/>
                      <w:szCs w:val="21"/>
                      <w:highlight w:val="none"/>
                      <w:lang w:eastAsia="zh-CN"/>
                    </w:rPr>
                    <w:t>SO</w:t>
                  </w:r>
                  <w:r>
                    <w:rPr>
                      <w:rFonts w:hint="default" w:ascii="Times New Roman" w:hAnsi="Times New Roman" w:cs="Times New Roman"/>
                      <w:color w:val="auto"/>
                      <w:spacing w:val="0"/>
                      <w:w w:val="100"/>
                      <w:position w:val="0"/>
                      <w:sz w:val="21"/>
                      <w:szCs w:val="21"/>
                      <w:highlight w:val="none"/>
                      <w:vertAlign w:val="subscript"/>
                      <w:lang w:eastAsia="zh-CN"/>
                    </w:rPr>
                    <w:t>2</w:t>
                  </w:r>
                </w:p>
              </w:tc>
              <w:tc>
                <w:tcPr>
                  <w:tcW w:w="752" w:type="pct"/>
                  <w:tcBorders>
                    <w:top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10.845</w:t>
                  </w:r>
                </w:p>
              </w:tc>
              <w:tc>
                <w:tcPr>
                  <w:tcW w:w="538" w:type="pct"/>
                  <w:tcBorders>
                    <w:top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c>
                <w:tcPr>
                  <w:tcW w:w="371" w:type="pct"/>
                  <w:tcBorders>
                    <w:top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w:t>
                  </w:r>
                </w:p>
              </w:tc>
              <w:tc>
                <w:tcPr>
                  <w:tcW w:w="736" w:type="pct"/>
                  <w:tcBorders>
                    <w:top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20</w:t>
                  </w:r>
                  <w:r>
                    <w:rPr>
                      <w:rFonts w:hint="default" w:ascii="Times New Roman" w:hAnsi="Times New Roman" w:cs="Times New Roman"/>
                      <w:bCs/>
                      <w:color w:val="auto"/>
                      <w:spacing w:val="0"/>
                      <w:w w:val="100"/>
                      <w:position w:val="0"/>
                      <w:sz w:val="21"/>
                      <w:szCs w:val="21"/>
                      <w:highlight w:val="none"/>
                      <w:lang w:eastAsia="zh-CN"/>
                    </w:rPr>
                    <w:t>0</w:t>
                  </w:r>
                </w:p>
              </w:tc>
              <w:tc>
                <w:tcPr>
                  <w:tcW w:w="736" w:type="pct"/>
                  <w:tcBorders>
                    <w:top w:val="single" w:color="auto" w:sz="1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10.85</w:t>
                  </w:r>
                </w:p>
              </w:tc>
              <w:tc>
                <w:tcPr>
                  <w:tcW w:w="491" w:type="pct"/>
                  <w:tcBorders>
                    <w:top w:val="single" w:color="auto" w:sz="12" w:space="0"/>
                    <w:righ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c>
                <w:tcPr>
                  <w:tcW w:w="473" w:type="pct"/>
                  <w:vMerge w:val="restart"/>
                  <w:tcBorders>
                    <w:top w:val="single" w:color="auto" w:sz="12" w:space="0"/>
                    <w:lef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15m高排气筒有组织排放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412" w:type="pct"/>
                  <w:vMerge w:val="continue"/>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486" w:type="pct"/>
                  <w:noWrap w:val="0"/>
                  <w:vAlign w:val="center"/>
                </w:tcPr>
                <w:p>
                  <w:pPr>
                    <w:pageBreakBefore w:val="0"/>
                    <w:shd w:val="clear" w:color="auto" w:fill="auto"/>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pacing w:val="0"/>
                      <w:w w:val="100"/>
                      <w:position w:val="0"/>
                      <w:sz w:val="21"/>
                      <w:szCs w:val="21"/>
                      <w:highlight w:val="none"/>
                      <w:lang w:eastAsia="zh-CN"/>
                    </w:rPr>
                  </w:pPr>
                  <w:r>
                    <w:rPr>
                      <w:rFonts w:hint="default" w:ascii="Times New Roman" w:hAnsi="Times New Roman" w:cs="Times New Roman"/>
                      <w:color w:val="auto"/>
                      <w:spacing w:val="0"/>
                      <w:w w:val="100"/>
                      <w:position w:val="0"/>
                      <w:sz w:val="21"/>
                      <w:szCs w:val="21"/>
                      <w:highlight w:val="none"/>
                      <w:lang w:eastAsia="zh-CN"/>
                    </w:rPr>
                    <w:t>NO</w:t>
                  </w:r>
                  <w:r>
                    <w:rPr>
                      <w:rFonts w:hint="default" w:ascii="Times New Roman" w:hAnsi="Times New Roman" w:cs="Times New Roman"/>
                      <w:color w:val="auto"/>
                      <w:spacing w:val="0"/>
                      <w:w w:val="100"/>
                      <w:position w:val="0"/>
                      <w:sz w:val="21"/>
                      <w:szCs w:val="21"/>
                      <w:highlight w:val="none"/>
                      <w:vertAlign w:val="subscript"/>
                      <w:lang w:eastAsia="zh-CN"/>
                    </w:rPr>
                    <w:t>x</w:t>
                  </w:r>
                </w:p>
              </w:tc>
              <w:tc>
                <w:tcPr>
                  <w:tcW w:w="752"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27.38</w:t>
                  </w:r>
                </w:p>
              </w:tc>
              <w:tc>
                <w:tcPr>
                  <w:tcW w:w="538"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909</w:t>
                  </w:r>
                </w:p>
              </w:tc>
              <w:tc>
                <w:tcPr>
                  <w:tcW w:w="371"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w:t>
                  </w:r>
                </w:p>
              </w:tc>
              <w:tc>
                <w:tcPr>
                  <w:tcW w:w="736"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30</w:t>
                  </w:r>
                  <w:r>
                    <w:rPr>
                      <w:rFonts w:hint="default" w:ascii="Times New Roman" w:hAnsi="Times New Roman" w:cs="Times New Roman"/>
                      <w:bCs/>
                      <w:color w:val="auto"/>
                      <w:spacing w:val="0"/>
                      <w:w w:val="100"/>
                      <w:position w:val="0"/>
                      <w:sz w:val="21"/>
                      <w:szCs w:val="21"/>
                      <w:highlight w:val="none"/>
                      <w:lang w:eastAsia="zh-CN"/>
                    </w:rPr>
                    <w:t>0</w:t>
                  </w:r>
                </w:p>
              </w:tc>
              <w:tc>
                <w:tcPr>
                  <w:tcW w:w="736"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27.</w:t>
                  </w:r>
                  <w:r>
                    <w:rPr>
                      <w:rFonts w:hint="eastAsia" w:cs="Times New Roman"/>
                      <w:bCs/>
                      <w:color w:val="auto"/>
                      <w:spacing w:val="0"/>
                      <w:w w:val="100"/>
                      <w:position w:val="0"/>
                      <w:sz w:val="21"/>
                      <w:szCs w:val="21"/>
                      <w:highlight w:val="none"/>
                      <w:lang w:val="en-US" w:eastAsia="zh-CN"/>
                    </w:rPr>
                    <w:t>38</w:t>
                  </w:r>
                </w:p>
              </w:tc>
              <w:tc>
                <w:tcPr>
                  <w:tcW w:w="491" w:type="pct"/>
                  <w:tcBorders>
                    <w:righ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909</w:t>
                  </w:r>
                </w:p>
              </w:tc>
              <w:tc>
                <w:tcPr>
                  <w:tcW w:w="473" w:type="pct"/>
                  <w:vMerge w:val="continue"/>
                  <w:tcBorders>
                    <w:lef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12" w:type="pct"/>
                  <w:vMerge w:val="continue"/>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486"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颗粒物</w:t>
                  </w:r>
                </w:p>
              </w:tc>
              <w:tc>
                <w:tcPr>
                  <w:tcW w:w="752"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10.85</w:t>
                  </w:r>
                </w:p>
              </w:tc>
              <w:tc>
                <w:tcPr>
                  <w:tcW w:w="538"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c>
                <w:tcPr>
                  <w:tcW w:w="371"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w:t>
                  </w:r>
                </w:p>
              </w:tc>
              <w:tc>
                <w:tcPr>
                  <w:tcW w:w="736"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30</w:t>
                  </w:r>
                </w:p>
              </w:tc>
              <w:tc>
                <w:tcPr>
                  <w:tcW w:w="736"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val="en-US" w:eastAsia="zh-CN"/>
                    </w:rPr>
                  </w:pPr>
                  <w:r>
                    <w:rPr>
                      <w:rFonts w:hint="default" w:ascii="Times New Roman" w:hAnsi="Times New Roman" w:cs="Times New Roman"/>
                      <w:bCs/>
                      <w:color w:val="auto"/>
                      <w:spacing w:val="0"/>
                      <w:w w:val="100"/>
                      <w:position w:val="0"/>
                      <w:sz w:val="21"/>
                      <w:szCs w:val="21"/>
                      <w:highlight w:val="none"/>
                      <w:lang w:val="en-US" w:eastAsia="zh-CN"/>
                    </w:rPr>
                    <w:t>10.85</w:t>
                  </w:r>
                </w:p>
              </w:tc>
              <w:tc>
                <w:tcPr>
                  <w:tcW w:w="491" w:type="pct"/>
                  <w:tcBorders>
                    <w:righ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c>
                <w:tcPr>
                  <w:tcW w:w="473" w:type="pct"/>
                  <w:vMerge w:val="continue"/>
                  <w:tcBorders>
                    <w:lef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12" w:type="pct"/>
                  <w:vMerge w:val="continue"/>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c>
                <w:tcPr>
                  <w:tcW w:w="486"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eastAsia="zh-CN"/>
                    </w:rPr>
                    <w:t>烟气量</w:t>
                  </w:r>
                </w:p>
              </w:tc>
              <w:tc>
                <w:tcPr>
                  <w:tcW w:w="3628" w:type="pct"/>
                  <w:gridSpan w:val="6"/>
                  <w:tcBorders>
                    <w:righ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r>
                    <w:rPr>
                      <w:rFonts w:hint="default" w:ascii="Times New Roman" w:hAnsi="Times New Roman" w:cs="Times New Roman"/>
                      <w:bCs/>
                      <w:color w:val="auto"/>
                      <w:spacing w:val="0"/>
                      <w:w w:val="100"/>
                      <w:position w:val="0"/>
                      <w:sz w:val="21"/>
                      <w:szCs w:val="21"/>
                      <w:highlight w:val="none"/>
                      <w:lang w:val="en-US" w:eastAsia="zh-CN"/>
                    </w:rPr>
                    <w:t>3319.41</w:t>
                  </w:r>
                  <w:r>
                    <w:rPr>
                      <w:rFonts w:hint="default" w:ascii="Times New Roman" w:hAnsi="Times New Roman" w:cs="Times New Roman"/>
                      <w:color w:val="auto"/>
                      <w:spacing w:val="0"/>
                      <w:w w:val="100"/>
                      <w:position w:val="0"/>
                      <w:sz w:val="21"/>
                      <w:szCs w:val="21"/>
                      <w:highlight w:val="none"/>
                      <w:lang w:eastAsia="zh-CN"/>
                    </w:rPr>
                    <w:t>万Nm</w:t>
                  </w:r>
                  <w:r>
                    <w:rPr>
                      <w:rFonts w:hint="default" w:ascii="Times New Roman" w:hAnsi="Times New Roman" w:cs="Times New Roman"/>
                      <w:color w:val="auto"/>
                      <w:spacing w:val="0"/>
                      <w:w w:val="100"/>
                      <w:position w:val="0"/>
                      <w:sz w:val="21"/>
                      <w:szCs w:val="21"/>
                      <w:highlight w:val="none"/>
                      <w:vertAlign w:val="superscript"/>
                      <w:lang w:eastAsia="zh-CN"/>
                    </w:rPr>
                    <w:t>3</w:t>
                  </w:r>
                </w:p>
              </w:tc>
              <w:tc>
                <w:tcPr>
                  <w:tcW w:w="473" w:type="pct"/>
                  <w:vMerge w:val="continue"/>
                  <w:tcBorders>
                    <w:left w:val="single" w:color="auto" w:sz="2" w:space="0"/>
                  </w:tcBorders>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bCs/>
                      <w:color w:val="auto"/>
                      <w:spacing w:val="0"/>
                      <w:w w:val="100"/>
                      <w:position w:val="0"/>
                      <w:sz w:val="21"/>
                      <w:szCs w:val="21"/>
                      <w:highlight w:val="none"/>
                      <w:lang w:eastAsia="zh-CN"/>
                    </w:rPr>
                  </w:pPr>
                </w:p>
              </w:tc>
            </w:tr>
          </w:tbl>
          <w:p>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0" w:leftChars="0" w:right="0" w:rightChars="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w w:val="100"/>
                <w:kern w:val="2"/>
                <w:position w:val="0"/>
                <w:sz w:val="24"/>
                <w:szCs w:val="32"/>
                <w:highlight w:val="none"/>
                <w:lang w:val="en-US" w:eastAsia="zh-CN"/>
              </w:rPr>
              <w:t>综上，</w:t>
            </w:r>
            <w:r>
              <w:rPr>
                <w:rFonts w:hint="default" w:ascii="Times New Roman" w:hAnsi="Times New Roman" w:cs="Times New Roman"/>
                <w:color w:val="auto"/>
                <w:spacing w:val="0"/>
                <w:w w:val="100"/>
                <w:kern w:val="2"/>
                <w:position w:val="0"/>
                <w:sz w:val="24"/>
                <w:szCs w:val="32"/>
                <w:highlight w:val="none"/>
                <w:lang w:eastAsia="zh-CN"/>
              </w:rPr>
              <w:t>本项目燃气</w:t>
            </w:r>
            <w:r>
              <w:rPr>
                <w:rFonts w:hint="default" w:ascii="Times New Roman" w:hAnsi="Times New Roman" w:cs="Times New Roman"/>
                <w:color w:val="auto"/>
                <w:spacing w:val="0"/>
                <w:w w:val="100"/>
                <w:kern w:val="2"/>
                <w:position w:val="0"/>
                <w:sz w:val="24"/>
                <w:szCs w:val="32"/>
                <w:highlight w:val="none"/>
                <w:lang w:val="en-US" w:eastAsia="zh-CN"/>
              </w:rPr>
              <w:t>烘干</w:t>
            </w:r>
            <w:r>
              <w:rPr>
                <w:rFonts w:hint="default" w:ascii="Times New Roman" w:hAnsi="Times New Roman" w:cs="Times New Roman"/>
                <w:color w:val="auto"/>
                <w:spacing w:val="0"/>
                <w:w w:val="100"/>
                <w:kern w:val="2"/>
                <w:position w:val="0"/>
                <w:sz w:val="24"/>
                <w:szCs w:val="32"/>
                <w:highlight w:val="none"/>
                <w:lang w:eastAsia="zh-CN"/>
              </w:rPr>
              <w:t>炉</w:t>
            </w:r>
            <w:r>
              <w:rPr>
                <w:rFonts w:hint="default" w:ascii="Times New Roman" w:hAnsi="Times New Roman" w:cs="Times New Roman"/>
                <w:color w:val="auto"/>
                <w:spacing w:val="0"/>
                <w:w w:val="100"/>
                <w:kern w:val="2"/>
                <w:position w:val="0"/>
                <w:sz w:val="24"/>
                <w:szCs w:val="32"/>
                <w:highlight w:val="none"/>
                <w:lang w:val="en-US" w:eastAsia="zh-CN"/>
              </w:rPr>
              <w:t>运营期产生的</w:t>
            </w:r>
            <w:r>
              <w:rPr>
                <w:rFonts w:hint="default" w:ascii="Times New Roman" w:hAnsi="Times New Roman" w:cs="Times New Roman"/>
                <w:color w:val="auto"/>
                <w:spacing w:val="0"/>
                <w:w w:val="100"/>
                <w:kern w:val="2"/>
                <w:position w:val="0"/>
                <w:sz w:val="24"/>
                <w:szCs w:val="32"/>
                <w:highlight w:val="none"/>
                <w:lang w:eastAsia="zh-CN"/>
              </w:rPr>
              <w:t>颗粒物、二氧化硫、</w:t>
            </w:r>
            <w:r>
              <w:rPr>
                <w:rFonts w:hint="default" w:ascii="Times New Roman" w:hAnsi="Times New Roman" w:cs="Times New Roman"/>
                <w:color w:val="auto"/>
                <w:spacing w:val="0"/>
                <w:w w:val="100"/>
                <w:kern w:val="2"/>
                <w:position w:val="0"/>
                <w:sz w:val="24"/>
                <w:szCs w:val="32"/>
                <w:highlight w:val="none"/>
                <w:lang w:val="en-US" w:eastAsia="zh-CN"/>
              </w:rPr>
              <w:t>氮氧化物符合</w:t>
            </w:r>
            <w:r>
              <w:rPr>
                <w:rFonts w:hint="default" w:ascii="Times New Roman" w:hAnsi="Times New Roman" w:cs="Times New Roman"/>
                <w:color w:val="auto"/>
                <w:spacing w:val="0"/>
                <w:w w:val="100"/>
                <w:kern w:val="2"/>
                <w:position w:val="0"/>
                <w:sz w:val="24"/>
                <w:szCs w:val="32"/>
                <w:highlight w:val="none"/>
                <w:lang w:eastAsia="zh-CN"/>
              </w:rPr>
              <w:t>《新疆维吾尔自治区工业炉窑大气污染综合治理实施方案》重点区域</w:t>
            </w:r>
            <w:r>
              <w:rPr>
                <w:rFonts w:hint="default" w:ascii="Times New Roman" w:hAnsi="Times New Roman" w:cs="Times New Roman"/>
                <w:color w:val="auto"/>
                <w:spacing w:val="0"/>
                <w:w w:val="100"/>
                <w:kern w:val="2"/>
                <w:position w:val="0"/>
                <w:sz w:val="24"/>
                <w:szCs w:val="32"/>
                <w:highlight w:val="none"/>
                <w:lang w:val="en-US" w:eastAsia="zh-CN"/>
              </w:rPr>
              <w:t>相关要求（颗粒物：30</w:t>
            </w:r>
            <w:r>
              <w:rPr>
                <w:rFonts w:hint="default" w:ascii="Times New Roman" w:hAnsi="Times New Roman" w:eastAsia="宋体" w:cs="Times New Roman"/>
                <w:b w:val="0"/>
                <w:color w:val="auto"/>
                <w:spacing w:val="0"/>
                <w:w w:val="100"/>
                <w:position w:val="0"/>
                <w:sz w:val="24"/>
                <w:szCs w:val="24"/>
                <w:highlight w:val="none"/>
                <w:lang w:val="en-US" w:eastAsia="zh-CN"/>
              </w:rPr>
              <w:t>mg/m</w:t>
            </w:r>
            <w:r>
              <w:rPr>
                <w:rFonts w:hint="default" w:ascii="Times New Roman" w:hAnsi="Times New Roman" w:eastAsia="宋体" w:cs="Times New Roman"/>
                <w:b w:val="0"/>
                <w:color w:val="auto"/>
                <w:spacing w:val="0"/>
                <w:w w:val="100"/>
                <w:position w:val="0"/>
                <w:sz w:val="24"/>
                <w:szCs w:val="24"/>
                <w:highlight w:val="none"/>
                <w:vertAlign w:val="superscript"/>
                <w:lang w:val="en-US" w:eastAsia="zh-CN"/>
              </w:rPr>
              <w:t>3</w:t>
            </w:r>
            <w:r>
              <w:rPr>
                <w:rFonts w:hint="default" w:ascii="Times New Roman" w:hAnsi="Times New Roman" w:cs="Times New Roman"/>
                <w:b w:val="0"/>
                <w:color w:val="auto"/>
                <w:spacing w:val="0"/>
                <w:w w:val="100"/>
                <w:position w:val="0"/>
                <w:sz w:val="24"/>
                <w:szCs w:val="24"/>
                <w:highlight w:val="none"/>
                <w:vertAlign w:val="baseline"/>
                <w:lang w:val="en-US" w:eastAsia="zh-CN"/>
              </w:rPr>
              <w:t>、</w:t>
            </w:r>
            <w:r>
              <w:rPr>
                <w:rFonts w:hint="default" w:ascii="Times New Roman" w:hAnsi="Times New Roman" w:cs="Times New Roman"/>
                <w:color w:val="auto"/>
                <w:spacing w:val="0"/>
                <w:w w:val="100"/>
                <w:kern w:val="2"/>
                <w:position w:val="0"/>
                <w:sz w:val="24"/>
                <w:szCs w:val="24"/>
                <w:highlight w:val="none"/>
                <w:lang w:val="en-US" w:eastAsia="zh-CN"/>
              </w:rPr>
              <w:t>SO</w:t>
            </w:r>
            <w:r>
              <w:rPr>
                <w:rFonts w:hint="default" w:ascii="Times New Roman" w:hAnsi="Times New Roman" w:cs="Times New Roman"/>
                <w:color w:val="auto"/>
                <w:spacing w:val="0"/>
                <w:w w:val="100"/>
                <w:kern w:val="2"/>
                <w:position w:val="0"/>
                <w:sz w:val="24"/>
                <w:szCs w:val="24"/>
                <w:highlight w:val="none"/>
                <w:vertAlign w:val="subscript"/>
                <w:lang w:val="en-US" w:eastAsia="zh-CN"/>
              </w:rPr>
              <w:t>2</w:t>
            </w:r>
            <w:r>
              <w:rPr>
                <w:rFonts w:hint="default" w:ascii="Times New Roman" w:hAnsi="Times New Roman" w:cs="Times New Roman"/>
                <w:color w:val="auto"/>
                <w:spacing w:val="0"/>
                <w:w w:val="100"/>
                <w:kern w:val="2"/>
                <w:position w:val="0"/>
                <w:sz w:val="24"/>
                <w:szCs w:val="24"/>
                <w:highlight w:val="none"/>
                <w:lang w:val="en-US" w:eastAsia="zh-CN"/>
              </w:rPr>
              <w:t>：200</w:t>
            </w:r>
            <w:r>
              <w:rPr>
                <w:rFonts w:hint="default" w:ascii="Times New Roman" w:hAnsi="Times New Roman" w:eastAsia="宋体" w:cs="Times New Roman"/>
                <w:b w:val="0"/>
                <w:color w:val="auto"/>
                <w:spacing w:val="0"/>
                <w:w w:val="100"/>
                <w:position w:val="0"/>
                <w:sz w:val="24"/>
                <w:szCs w:val="24"/>
                <w:highlight w:val="none"/>
                <w:lang w:val="en-US" w:eastAsia="zh-CN"/>
              </w:rPr>
              <w:t>mg/m</w:t>
            </w:r>
            <w:r>
              <w:rPr>
                <w:rFonts w:hint="default" w:ascii="Times New Roman" w:hAnsi="Times New Roman" w:eastAsia="宋体" w:cs="Times New Roman"/>
                <w:b w:val="0"/>
                <w:color w:val="auto"/>
                <w:spacing w:val="0"/>
                <w:w w:val="100"/>
                <w:position w:val="0"/>
                <w:sz w:val="24"/>
                <w:szCs w:val="24"/>
                <w:highlight w:val="none"/>
                <w:vertAlign w:val="superscript"/>
                <w:lang w:val="en-US" w:eastAsia="zh-CN"/>
              </w:rPr>
              <w:t>3</w:t>
            </w:r>
            <w:r>
              <w:rPr>
                <w:rFonts w:hint="default" w:ascii="Times New Roman" w:hAnsi="Times New Roman" w:cs="Times New Roman"/>
                <w:b w:val="0"/>
                <w:color w:val="auto"/>
                <w:spacing w:val="0"/>
                <w:w w:val="100"/>
                <w:position w:val="0"/>
                <w:sz w:val="24"/>
                <w:szCs w:val="24"/>
                <w:highlight w:val="none"/>
                <w:vertAlign w:val="baseline"/>
                <w:lang w:val="en-US" w:eastAsia="zh-CN"/>
              </w:rPr>
              <w:t>、</w:t>
            </w:r>
            <w:r>
              <w:rPr>
                <w:rFonts w:hint="default" w:ascii="Times New Roman" w:hAnsi="Times New Roman" w:cs="Times New Roman"/>
                <w:color w:val="auto"/>
                <w:spacing w:val="0"/>
                <w:w w:val="100"/>
                <w:kern w:val="2"/>
                <w:position w:val="0"/>
                <w:sz w:val="24"/>
                <w:szCs w:val="24"/>
                <w:highlight w:val="none"/>
                <w:lang w:val="en-US" w:eastAsia="zh-CN"/>
              </w:rPr>
              <w:t>NO</w:t>
            </w:r>
            <w:r>
              <w:rPr>
                <w:rFonts w:hint="default" w:ascii="Times New Roman" w:hAnsi="Times New Roman" w:cs="Times New Roman"/>
                <w:color w:val="auto"/>
                <w:spacing w:val="0"/>
                <w:w w:val="100"/>
                <w:kern w:val="2"/>
                <w:position w:val="0"/>
                <w:sz w:val="24"/>
                <w:szCs w:val="24"/>
                <w:highlight w:val="none"/>
                <w:vertAlign w:val="subscript"/>
                <w:lang w:val="en-US" w:eastAsia="zh-CN"/>
              </w:rPr>
              <w:t>X</w:t>
            </w:r>
            <w:r>
              <w:rPr>
                <w:rFonts w:hint="default" w:ascii="Times New Roman" w:hAnsi="Times New Roman" w:cs="Times New Roman"/>
                <w:color w:val="auto"/>
                <w:spacing w:val="0"/>
                <w:w w:val="100"/>
                <w:kern w:val="2"/>
                <w:position w:val="0"/>
                <w:sz w:val="24"/>
                <w:szCs w:val="24"/>
                <w:highlight w:val="none"/>
                <w:lang w:val="en-US" w:eastAsia="zh-CN"/>
              </w:rPr>
              <w:t>：300</w:t>
            </w:r>
            <w:r>
              <w:rPr>
                <w:rFonts w:hint="default" w:ascii="Times New Roman" w:hAnsi="Times New Roman" w:eastAsia="宋体" w:cs="Times New Roman"/>
                <w:b w:val="0"/>
                <w:color w:val="auto"/>
                <w:spacing w:val="0"/>
                <w:w w:val="100"/>
                <w:position w:val="0"/>
                <w:sz w:val="24"/>
                <w:szCs w:val="24"/>
                <w:highlight w:val="none"/>
                <w:lang w:val="en-US" w:eastAsia="zh-CN"/>
              </w:rPr>
              <w:t>mg/m</w:t>
            </w:r>
            <w:r>
              <w:rPr>
                <w:rFonts w:hint="default" w:ascii="Times New Roman" w:hAnsi="Times New Roman" w:eastAsia="宋体" w:cs="Times New Roman"/>
                <w:b w:val="0"/>
                <w:color w:val="auto"/>
                <w:spacing w:val="0"/>
                <w:w w:val="100"/>
                <w:position w:val="0"/>
                <w:sz w:val="24"/>
                <w:szCs w:val="24"/>
                <w:highlight w:val="none"/>
                <w:vertAlign w:val="superscript"/>
                <w:lang w:val="en-US" w:eastAsia="zh-CN"/>
              </w:rPr>
              <w:t>3</w:t>
            </w:r>
            <w:r>
              <w:rPr>
                <w:rFonts w:hint="default" w:ascii="Times New Roman" w:hAnsi="Times New Roman" w:cs="Times New Roman"/>
                <w:color w:val="auto"/>
                <w:spacing w:val="0"/>
                <w:w w:val="100"/>
                <w:kern w:val="2"/>
                <w:position w:val="0"/>
                <w:sz w:val="24"/>
                <w:szCs w:val="24"/>
                <w:highlight w:val="none"/>
                <w:lang w:val="en-US" w:eastAsia="zh-CN"/>
              </w:rPr>
              <w:t>）</w:t>
            </w:r>
            <w:r>
              <w:rPr>
                <w:rFonts w:hint="default" w:ascii="Times New Roman" w:hAnsi="Times New Roman" w:cs="Times New Roman"/>
                <w:color w:val="auto"/>
                <w:spacing w:val="0"/>
                <w:w w:val="100"/>
                <w:kern w:val="2"/>
                <w:position w:val="0"/>
                <w:sz w:val="24"/>
                <w:szCs w:val="24"/>
                <w:highlight w:val="none"/>
                <w:lang w:eastAsia="zh-CN"/>
              </w:rPr>
              <w:t>，燃烧产生的废气经过1根不低于15m高的排气筒排放</w:t>
            </w:r>
            <w:r>
              <w:rPr>
                <w:rFonts w:hint="default" w:ascii="Times New Roman" w:hAnsi="Times New Roman" w:cs="Times New Roman"/>
                <w:color w:val="auto"/>
                <w:spacing w:val="0"/>
                <w:w w:val="100"/>
                <w:position w:val="0"/>
                <w:sz w:val="24"/>
                <w:szCs w:val="24"/>
                <w:highlight w:val="none"/>
                <w:lang w:eastAsia="zh-CN"/>
              </w:rPr>
              <w:t>（DA001）</w:t>
            </w:r>
            <w:r>
              <w:rPr>
                <w:rFonts w:hint="default" w:ascii="Times New Roman" w:hAnsi="Times New Roman" w:cs="Times New Roman"/>
                <w:color w:val="auto"/>
                <w:spacing w:val="0"/>
                <w:w w:val="100"/>
                <w:kern w:val="2"/>
                <w:position w:val="0"/>
                <w:sz w:val="24"/>
                <w:szCs w:val="24"/>
                <w:highlight w:val="none"/>
                <w:lang w:eastAsia="zh-CN"/>
              </w:rPr>
              <w:t>。</w:t>
            </w:r>
          </w:p>
          <w:p>
            <w:pPr>
              <w:pStyle w:val="7"/>
              <w:keepNext w:val="0"/>
              <w:keepLines w:val="0"/>
              <w:pageBreakBefore w:val="0"/>
              <w:kinsoku/>
              <w:wordWrap/>
              <w:overflowPunct/>
              <w:topLinePunct w:val="0"/>
              <w:autoSpaceDE/>
              <w:autoSpaceDN/>
              <w:bidi w:val="0"/>
              <w:adjustRightInd/>
              <w:spacing w:after="0" w:line="360" w:lineRule="auto"/>
              <w:ind w:left="0" w:leftChars="0" w:right="0"/>
              <w:textAlignment w:val="auto"/>
              <w:rPr>
                <w:rFonts w:hint="default" w:ascii="Times New Roman" w:hAnsi="Times New Roman" w:cs="Times New Roman"/>
                <w:color w:val="0000FF"/>
                <w:spacing w:val="0"/>
                <w:position w:val="0"/>
                <w:sz w:val="24"/>
                <w:szCs w:val="24"/>
                <w:highlight w:val="none"/>
                <w:lang w:val="en-US" w:eastAsia="zh-CN"/>
              </w:rPr>
            </w:pPr>
            <w:r>
              <w:rPr>
                <w:rFonts w:hint="default" w:ascii="Times New Roman" w:hAnsi="Times New Roman" w:cs="Times New Roman"/>
                <w:color w:val="0000FF"/>
                <w:spacing w:val="0"/>
                <w:position w:val="0"/>
                <w:sz w:val="24"/>
                <w:szCs w:val="24"/>
                <w:highlight w:val="none"/>
                <w:lang w:val="en-US" w:eastAsia="zh-CN"/>
              </w:rPr>
              <w:t>本项目烘干产生的颗粒物：5.01t/a，研磨工序产生的颗粒物：816.63t/a，</w:t>
            </w:r>
            <w:r>
              <w:rPr>
                <w:rFonts w:hint="eastAsia" w:cs="Times New Roman"/>
                <w:color w:val="0000FF"/>
                <w:spacing w:val="0"/>
                <w:position w:val="0"/>
                <w:sz w:val="24"/>
                <w:szCs w:val="24"/>
                <w:highlight w:val="none"/>
                <w:lang w:val="en-US" w:eastAsia="zh-CN"/>
              </w:rPr>
              <w:t>天然气燃烧产生的颗粒物：0.36t/a，本项目石膏粉生产线运营期颗粒物产生量：822t/a，产生的颗粒物</w:t>
            </w:r>
            <w:r>
              <w:rPr>
                <w:rFonts w:hint="default" w:ascii="Times New Roman" w:hAnsi="Times New Roman" w:cs="Times New Roman"/>
                <w:color w:val="0000FF"/>
                <w:spacing w:val="0"/>
                <w:position w:val="0"/>
                <w:sz w:val="24"/>
                <w:szCs w:val="24"/>
                <w:highlight w:val="none"/>
                <w:lang w:val="en-US" w:eastAsia="zh-CN"/>
              </w:rPr>
              <w:t>经静电除尘器（处理效率：99.7%，风机风量：</w:t>
            </w:r>
            <w:r>
              <w:rPr>
                <w:rFonts w:hint="eastAsia" w:cs="Times New Roman"/>
                <w:color w:val="0000FF"/>
                <w:spacing w:val="0"/>
                <w:position w:val="0"/>
                <w:sz w:val="24"/>
                <w:szCs w:val="24"/>
                <w:highlight w:val="none"/>
                <w:lang w:val="en-US" w:eastAsia="zh-CN"/>
              </w:rPr>
              <w:t>20</w:t>
            </w:r>
            <w:r>
              <w:rPr>
                <w:rFonts w:hint="default" w:ascii="Times New Roman" w:hAnsi="Times New Roman" w:cs="Times New Roman"/>
                <w:color w:val="0000FF"/>
                <w:spacing w:val="0"/>
                <w:position w:val="0"/>
                <w:sz w:val="24"/>
                <w:szCs w:val="24"/>
                <w:highlight w:val="none"/>
                <w:lang w:val="en-US" w:eastAsia="zh-CN"/>
              </w:rPr>
              <w:t>000m</w:t>
            </w:r>
            <w:r>
              <w:rPr>
                <w:rFonts w:hint="default" w:ascii="Times New Roman" w:hAnsi="Times New Roman" w:cs="Times New Roman"/>
                <w:color w:val="0000FF"/>
                <w:spacing w:val="0"/>
                <w:position w:val="0"/>
                <w:sz w:val="24"/>
                <w:szCs w:val="24"/>
                <w:highlight w:val="none"/>
                <w:vertAlign w:val="superscript"/>
                <w:lang w:val="en-US" w:eastAsia="zh-CN"/>
              </w:rPr>
              <w:t>3</w:t>
            </w:r>
            <w:r>
              <w:rPr>
                <w:rFonts w:hint="default" w:ascii="Times New Roman" w:hAnsi="Times New Roman" w:cs="Times New Roman"/>
                <w:color w:val="0000FF"/>
                <w:spacing w:val="0"/>
                <w:position w:val="0"/>
                <w:sz w:val="24"/>
                <w:szCs w:val="24"/>
                <w:highlight w:val="none"/>
                <w:lang w:val="en-US" w:eastAsia="zh-CN"/>
              </w:rPr>
              <w:t>/h）处理后由1根15m高排气筒（DA001）排放，排放量：</w:t>
            </w:r>
            <w:r>
              <w:rPr>
                <w:rFonts w:hint="eastAsia" w:cs="Times New Roman"/>
                <w:color w:val="0000FF"/>
                <w:spacing w:val="0"/>
                <w:position w:val="0"/>
                <w:sz w:val="24"/>
                <w:szCs w:val="24"/>
                <w:highlight w:val="none"/>
                <w:lang w:val="en-US" w:eastAsia="zh-CN"/>
              </w:rPr>
              <w:t>2.466</w:t>
            </w:r>
            <w:r>
              <w:rPr>
                <w:rFonts w:hint="default" w:ascii="Times New Roman" w:hAnsi="Times New Roman" w:cs="Times New Roman"/>
                <w:color w:val="0000FF"/>
                <w:spacing w:val="0"/>
                <w:position w:val="0"/>
                <w:sz w:val="24"/>
                <w:szCs w:val="24"/>
                <w:highlight w:val="none"/>
                <w:lang w:val="en-US" w:eastAsia="zh-CN"/>
              </w:rPr>
              <w:t>t/a，排放浓度：</w:t>
            </w:r>
            <w:r>
              <w:rPr>
                <w:rFonts w:hint="eastAsia" w:cs="Times New Roman"/>
                <w:color w:val="0000FF"/>
                <w:spacing w:val="0"/>
                <w:position w:val="0"/>
                <w:sz w:val="24"/>
                <w:szCs w:val="24"/>
                <w:highlight w:val="none"/>
                <w:lang w:val="en-US" w:eastAsia="zh-CN"/>
              </w:rPr>
              <w:t>27.522</w:t>
            </w:r>
            <w:r>
              <w:rPr>
                <w:rFonts w:hint="default" w:ascii="Times New Roman" w:hAnsi="Times New Roman" w:eastAsia="宋体" w:cs="Times New Roman"/>
                <w:b w:val="0"/>
                <w:color w:val="0000FF"/>
                <w:spacing w:val="0"/>
                <w:w w:val="100"/>
                <w:position w:val="0"/>
                <w:sz w:val="24"/>
                <w:szCs w:val="24"/>
                <w:highlight w:val="none"/>
                <w:lang w:val="en-US" w:eastAsia="zh-CN"/>
              </w:rPr>
              <w:t>mg/m</w:t>
            </w:r>
            <w:r>
              <w:rPr>
                <w:rFonts w:hint="default" w:ascii="Times New Roman" w:hAnsi="Times New Roman" w:eastAsia="宋体" w:cs="Times New Roman"/>
                <w:b w:val="0"/>
                <w:color w:val="0000FF"/>
                <w:spacing w:val="0"/>
                <w:w w:val="100"/>
                <w:position w:val="0"/>
                <w:sz w:val="24"/>
                <w:szCs w:val="24"/>
                <w:highlight w:val="none"/>
                <w:vertAlign w:val="superscript"/>
                <w:lang w:val="en-US" w:eastAsia="zh-CN"/>
              </w:rPr>
              <w:t>3</w:t>
            </w:r>
            <w:r>
              <w:rPr>
                <w:rFonts w:hint="default" w:ascii="Times New Roman" w:hAnsi="Times New Roman" w:eastAsia="宋体" w:cs="Times New Roman"/>
                <w:b w:val="0"/>
                <w:color w:val="0000FF"/>
                <w:spacing w:val="0"/>
                <w:w w:val="100"/>
                <w:position w:val="0"/>
                <w:sz w:val="24"/>
                <w:szCs w:val="24"/>
                <w:highlight w:val="none"/>
                <w:vertAlign w:val="baseline"/>
                <w:lang w:val="en-US" w:eastAsia="zh-CN"/>
              </w:rPr>
              <w:t>；</w:t>
            </w:r>
            <w:r>
              <w:rPr>
                <w:rFonts w:hint="default" w:ascii="Times New Roman" w:hAnsi="Times New Roman" w:cs="Times New Roman"/>
                <w:color w:val="0000FF"/>
                <w:spacing w:val="0"/>
                <w:position w:val="0"/>
                <w:sz w:val="24"/>
                <w:szCs w:val="24"/>
                <w:highlight w:val="none"/>
                <w:lang w:val="en-US" w:eastAsia="zh-CN"/>
              </w:rPr>
              <w:t>排放速率：0.5</w:t>
            </w:r>
            <w:r>
              <w:rPr>
                <w:rFonts w:hint="eastAsia" w:cs="Times New Roman"/>
                <w:color w:val="0000FF"/>
                <w:spacing w:val="0"/>
                <w:position w:val="0"/>
                <w:sz w:val="24"/>
                <w:szCs w:val="24"/>
                <w:highlight w:val="none"/>
                <w:lang w:val="en-US" w:eastAsia="zh-CN"/>
              </w:rPr>
              <w:t>5</w:t>
            </w:r>
            <w:r>
              <w:rPr>
                <w:rFonts w:hint="default" w:ascii="Times New Roman" w:hAnsi="Times New Roman" w:cs="Times New Roman"/>
                <w:color w:val="0000FF"/>
                <w:spacing w:val="0"/>
                <w:position w:val="0"/>
                <w:sz w:val="24"/>
                <w:szCs w:val="24"/>
                <w:highlight w:val="none"/>
                <w:lang w:val="en-US" w:eastAsia="zh-CN"/>
              </w:rPr>
              <w:t>kg/h。</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4-3</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rPr>
              <w:t>石膏粉生产线</w:t>
            </w:r>
            <w:r>
              <w:rPr>
                <w:rFonts w:hint="default" w:ascii="Times New Roman" w:hAnsi="Times New Roman" w:eastAsia="宋体" w:cs="Times New Roman"/>
                <w:b/>
                <w:bCs/>
                <w:sz w:val="21"/>
                <w:szCs w:val="21"/>
              </w:rPr>
              <w:t>污染物源强核算结果一览表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58"/>
              <w:gridCol w:w="718"/>
              <w:gridCol w:w="1246"/>
              <w:gridCol w:w="1492"/>
              <w:gridCol w:w="1254"/>
              <w:gridCol w:w="13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产污环节</w:t>
                  </w:r>
                </w:p>
              </w:tc>
              <w:tc>
                <w:tcPr>
                  <w:tcW w:w="66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污染物种类</w:t>
                  </w:r>
                </w:p>
              </w:tc>
              <w:tc>
                <w:tcPr>
                  <w:tcW w:w="4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排放方式</w:t>
                  </w:r>
                </w:p>
              </w:tc>
              <w:tc>
                <w:tcPr>
                  <w:tcW w:w="7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污染物产生量（</w:t>
                  </w:r>
                  <w:r>
                    <w:rPr>
                      <w:rFonts w:hint="eastAsia" w:ascii="Times New Roman" w:hAnsi="Times New Roman" w:eastAsia="宋体"/>
                      <w:b/>
                      <w:sz w:val="21"/>
                      <w:szCs w:val="21"/>
                      <w:lang w:val="en-US" w:eastAsia="zh-CN"/>
                    </w:rPr>
                    <w:t>t/a</w:t>
                  </w:r>
                  <w:r>
                    <w:rPr>
                      <w:rFonts w:hint="eastAsia" w:ascii="Times New Roman" w:hAnsi="Times New Roman" w:eastAsia="宋体"/>
                      <w:b/>
                      <w:sz w:val="21"/>
                      <w:szCs w:val="21"/>
                    </w:rPr>
                    <w:t>）</w:t>
                  </w:r>
                </w:p>
              </w:tc>
              <w:tc>
                <w:tcPr>
                  <w:tcW w:w="172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治理措施</w:t>
                  </w:r>
                </w:p>
              </w:tc>
              <w:tc>
                <w:tcPr>
                  <w:tcW w:w="8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w:t>
                  </w:r>
                  <w:r>
                    <w:rPr>
                      <w:rFonts w:hint="eastAsia" w:ascii="Times New Roman" w:hAnsi="Times New Roman" w:eastAsia="宋体"/>
                      <w:b/>
                      <w:sz w:val="21"/>
                      <w:szCs w:val="21"/>
                      <w:lang w:val="en-US" w:eastAsia="zh-CN"/>
                    </w:rPr>
                    <w:t>排放</w:t>
                  </w:r>
                  <w:r>
                    <w:rPr>
                      <w:rFonts w:hint="eastAsia" w:ascii="Times New Roman" w:hAnsi="Times New Roman" w:eastAsia="宋体"/>
                      <w:b/>
                      <w:sz w:val="21"/>
                      <w:szCs w:val="21"/>
                    </w:rPr>
                    <w:t>量（</w:t>
                  </w:r>
                  <w:r>
                    <w:rPr>
                      <w:rFonts w:hint="eastAsia" w:ascii="Times New Roman" w:hAnsi="Times New Roman" w:eastAsia="宋体"/>
                      <w:b/>
                      <w:sz w:val="21"/>
                      <w:szCs w:val="21"/>
                      <w:lang w:val="en-US" w:eastAsia="zh-CN"/>
                    </w:rPr>
                    <w:t>t/a</w:t>
                  </w:r>
                  <w:r>
                    <w:rPr>
                      <w:rFonts w:hint="eastAsia" w:ascii="Times New Roman" w:hAnsi="Times New Roman" w:eastAsia="宋体"/>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666"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452"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sz w:val="21"/>
                      <w:szCs w:val="21"/>
                    </w:rPr>
                  </w:pPr>
                </w:p>
              </w:tc>
              <w:tc>
                <w:tcPr>
                  <w:tcW w:w="784"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93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工艺</w:t>
                  </w:r>
                </w:p>
              </w:tc>
              <w:tc>
                <w:tcPr>
                  <w:tcW w:w="789"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效率（%）</w:t>
                  </w:r>
                </w:p>
              </w:tc>
              <w:tc>
                <w:tcPr>
                  <w:tcW w:w="868"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00"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烘干</w:t>
                  </w:r>
                </w:p>
              </w:tc>
              <w:tc>
                <w:tcPr>
                  <w:tcW w:w="666"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颗粒物</w:t>
                  </w:r>
                </w:p>
              </w:tc>
              <w:tc>
                <w:tcPr>
                  <w:tcW w:w="452"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r>
                    <w:rPr>
                      <w:rFonts w:hint="eastAsia" w:ascii="Times New Roman" w:hAnsi="Times New Roman" w:eastAsia="宋体"/>
                      <w:sz w:val="21"/>
                      <w:szCs w:val="21"/>
                      <w:lang w:val="en-US" w:eastAsia="zh-CN"/>
                    </w:rPr>
                    <w:t>有组织</w:t>
                  </w:r>
                </w:p>
              </w:tc>
              <w:tc>
                <w:tcPr>
                  <w:tcW w:w="784"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5.01</w:t>
                  </w:r>
                </w:p>
              </w:tc>
              <w:tc>
                <w:tcPr>
                  <w:tcW w:w="939"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cs="宋体"/>
                      <w:bCs/>
                      <w:sz w:val="21"/>
                      <w:szCs w:val="21"/>
                      <w:lang w:val="en-US" w:eastAsia="zh-CN"/>
                    </w:rPr>
                    <w:t>物料输送密闭+低氮燃烧装置+静电除尘器+15m高排气筒</w:t>
                  </w:r>
                </w:p>
              </w:tc>
              <w:tc>
                <w:tcPr>
                  <w:tcW w:w="789"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静电除尘器</w:t>
                  </w: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9.7%</w:t>
                  </w:r>
                </w:p>
              </w:tc>
              <w:tc>
                <w:tcPr>
                  <w:tcW w:w="868"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颗粒物：2.466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研磨</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颗粒物</w:t>
                  </w:r>
                </w:p>
              </w:tc>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7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816.63</w:t>
                  </w:r>
                </w:p>
              </w:tc>
              <w:tc>
                <w:tcPr>
                  <w:tcW w:w="9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7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煅烧炉</w:t>
                  </w: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颗粒物</w:t>
                  </w:r>
                </w:p>
              </w:tc>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p>
              </w:tc>
              <w:tc>
                <w:tcPr>
                  <w:tcW w:w="784"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eastAsia" w:ascii="Times New Roman" w:hAnsi="Times New Roman" w:eastAsia="宋体"/>
                      <w:sz w:val="21"/>
                      <w:szCs w:val="21"/>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c>
                <w:tcPr>
                  <w:tcW w:w="9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7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SO</w:t>
                  </w:r>
                  <w:r>
                    <w:rPr>
                      <w:rFonts w:hint="eastAsia" w:ascii="Times New Roman" w:hAnsi="Times New Roman" w:eastAsia="宋体"/>
                      <w:sz w:val="21"/>
                      <w:szCs w:val="21"/>
                      <w:vertAlign w:val="subscript"/>
                      <w:lang w:val="en-US" w:eastAsia="zh-CN"/>
                    </w:rPr>
                    <w:t>2</w:t>
                  </w:r>
                </w:p>
              </w:tc>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p>
              </w:tc>
              <w:tc>
                <w:tcPr>
                  <w:tcW w:w="784"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eastAsia" w:ascii="Times New Roman" w:hAnsi="Times New Roman" w:eastAsia="宋体"/>
                      <w:sz w:val="21"/>
                      <w:szCs w:val="21"/>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909</w:t>
                  </w:r>
                </w:p>
              </w:tc>
              <w:tc>
                <w:tcPr>
                  <w:tcW w:w="9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7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SO</w:t>
                  </w:r>
                  <w:r>
                    <w:rPr>
                      <w:rFonts w:hint="eastAsia" w:ascii="Times New Roman" w:hAnsi="Times New Roman" w:eastAsia="宋体"/>
                      <w:sz w:val="21"/>
                      <w:szCs w:val="21"/>
                      <w:vertAlign w:val="subscript"/>
                      <w:lang w:val="en-US" w:eastAsia="zh-CN"/>
                    </w:rPr>
                    <w:t>2</w:t>
                  </w:r>
                  <w:r>
                    <w:rPr>
                      <w:rFonts w:hint="eastAsia" w:ascii="Times New Roman" w:hAnsi="Times New Roman" w:eastAsia="宋体"/>
                      <w:sz w:val="21"/>
                      <w:szCs w:val="21"/>
                      <w:vertAlign w:val="baseline"/>
                      <w:lang w:val="en-US" w:eastAsia="zh-CN"/>
                    </w:rPr>
                    <w:t>:</w:t>
                  </w: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909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6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NOx</w:t>
                  </w:r>
                </w:p>
              </w:tc>
              <w:tc>
                <w:tcPr>
                  <w:tcW w:w="4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p>
              </w:tc>
              <w:tc>
                <w:tcPr>
                  <w:tcW w:w="784"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bCs/>
                      <w:color w:val="auto"/>
                      <w:spacing w:val="0"/>
                      <w:w w:val="100"/>
                      <w:kern w:val="2"/>
                      <w:position w:val="0"/>
                      <w:sz w:val="21"/>
                      <w:szCs w:val="21"/>
                      <w:highlight w:val="none"/>
                      <w:lang w:val="en-US" w:eastAsia="zh-CN" w:bidi="ar-SA"/>
                    </w:rPr>
                  </w:pP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c>
                <w:tcPr>
                  <w:tcW w:w="9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7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NOx:</w:t>
                  </w:r>
                  <w:r>
                    <w:rPr>
                      <w:rFonts w:hint="default" w:ascii="Times New Roman" w:hAnsi="Times New Roman" w:cs="Times New Roman"/>
                      <w:bCs/>
                      <w:color w:val="auto"/>
                      <w:spacing w:val="0"/>
                      <w:w w:val="100"/>
                      <w:position w:val="0"/>
                      <w:sz w:val="21"/>
                      <w:szCs w:val="21"/>
                      <w:highlight w:val="none"/>
                      <w:lang w:eastAsia="zh-CN"/>
                    </w:rPr>
                    <w:t>0.</w:t>
                  </w:r>
                  <w:r>
                    <w:rPr>
                      <w:rFonts w:hint="default" w:ascii="Times New Roman" w:hAnsi="Times New Roman" w:cs="Times New Roman"/>
                      <w:bCs/>
                      <w:color w:val="auto"/>
                      <w:spacing w:val="0"/>
                      <w:w w:val="100"/>
                      <w:position w:val="0"/>
                      <w:sz w:val="21"/>
                      <w:szCs w:val="21"/>
                      <w:highlight w:val="none"/>
                      <w:lang w:val="en-US" w:eastAsia="zh-CN"/>
                    </w:rPr>
                    <w:t>36</w:t>
                  </w:r>
                </w:p>
              </w:tc>
            </w:tr>
          </w:tbl>
          <w:p>
            <w:pPr>
              <w:pStyle w:val="3"/>
              <w:keepLines w:val="0"/>
              <w:pageBreakBefore w:val="0"/>
              <w:kinsoku/>
              <w:wordWrap/>
              <w:topLinePunct w:val="0"/>
              <w:autoSpaceDE/>
              <w:autoSpaceDN/>
              <w:bidi w:val="0"/>
              <w:adjustRightInd/>
              <w:spacing w:before="0"/>
              <w:ind w:left="0" w:leftChars="0" w:firstLine="0" w:firstLineChars="0"/>
              <w:textAlignment w:val="auto"/>
              <w:rPr>
                <w:rFonts w:hint="default" w:ascii="Times New Roman" w:hAnsi="Times New Roman" w:eastAsia="宋体" w:cs="Times New Roman"/>
                <w:b/>
                <w:bCs/>
                <w:color w:val="auto"/>
                <w:spacing w:val="0"/>
                <w:position w:val="0"/>
                <w:highlight w:val="none"/>
                <w:lang w:val="en-US" w:eastAsia="zh-CN"/>
              </w:rPr>
            </w:pPr>
            <w:r>
              <w:rPr>
                <w:rFonts w:hint="default" w:ascii="Times New Roman" w:hAnsi="Times New Roman" w:cs="Times New Roman"/>
                <w:b/>
                <w:bCs/>
                <w:color w:val="auto"/>
                <w:spacing w:val="0"/>
                <w:position w:val="0"/>
                <w:highlight w:val="none"/>
                <w:lang w:val="en-US" w:eastAsia="zh-CN"/>
              </w:rPr>
              <w:t>1.1.2粉刷石膏生产</w:t>
            </w:r>
            <w:r>
              <w:rPr>
                <w:rFonts w:hint="default" w:ascii="Times New Roman" w:hAnsi="Times New Roman" w:eastAsia="宋体" w:cs="Times New Roman"/>
                <w:b/>
                <w:bCs/>
                <w:color w:val="auto"/>
                <w:spacing w:val="0"/>
                <w:position w:val="0"/>
                <w:highlight w:val="none"/>
                <w:lang w:val="en-US" w:eastAsia="zh-CN"/>
              </w:rPr>
              <w:t>线</w:t>
            </w:r>
          </w:p>
          <w:p>
            <w:pPr>
              <w:pStyle w:val="14"/>
              <w:keepLines w:val="0"/>
              <w:pageBreakBefore w:val="0"/>
              <w:kinsoku/>
              <w:wordWrap/>
              <w:topLinePunct w:val="0"/>
              <w:autoSpaceDE/>
              <w:autoSpaceDN/>
              <w:bidi w:val="0"/>
              <w:adjustRightIn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（1）卸料粉尘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Cs/>
                <w:color w:val="auto"/>
                <w:spacing w:val="0"/>
                <w:kern w:val="0"/>
                <w:position w:val="0"/>
                <w:sz w:val="24"/>
                <w:szCs w:val="24"/>
                <w:highlight w:val="none"/>
                <w:lang w:val="en-US" w:eastAsia="zh-CN"/>
              </w:rPr>
            </w:pPr>
            <w:r>
              <w:rPr>
                <w:rFonts w:hint="default" w:ascii="Times New Roman" w:hAnsi="Times New Roman" w:cs="Times New Roman"/>
                <w:bCs/>
                <w:color w:val="auto"/>
                <w:spacing w:val="0"/>
                <w:kern w:val="0"/>
                <w:position w:val="0"/>
                <w:sz w:val="24"/>
                <w:szCs w:val="24"/>
                <w:highlight w:val="none"/>
                <w:lang w:val="en-US" w:eastAsia="zh-CN"/>
              </w:rPr>
              <w:t>①粉煤灰筒仓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pacing w:val="0"/>
                <w:position w:val="0"/>
                <w:highlight w:val="none"/>
              </w:rPr>
            </w:pPr>
            <w:r>
              <w:rPr>
                <w:rFonts w:hint="default" w:ascii="Times New Roman" w:hAnsi="Times New Roman" w:eastAsia="宋体" w:cs="Times New Roman"/>
                <w:bCs/>
                <w:color w:val="auto"/>
                <w:spacing w:val="0"/>
                <w:kern w:val="0"/>
                <w:position w:val="0"/>
                <w:sz w:val="24"/>
                <w:szCs w:val="24"/>
                <w:highlight w:val="none"/>
                <w:lang w:val="en-US" w:eastAsia="zh-CN" w:bidi="ar-SA"/>
              </w:rPr>
              <w:t>本项目年储存</w:t>
            </w:r>
            <w:r>
              <w:rPr>
                <w:rFonts w:hint="default" w:ascii="Times New Roman" w:hAnsi="Times New Roman" w:cs="Times New Roman"/>
                <w:bCs/>
                <w:color w:val="auto"/>
                <w:spacing w:val="0"/>
                <w:kern w:val="0"/>
                <w:position w:val="0"/>
                <w:sz w:val="24"/>
                <w:szCs w:val="24"/>
                <w:highlight w:val="none"/>
                <w:lang w:val="en-US" w:eastAsia="zh-CN"/>
              </w:rPr>
              <w:t>粉煤灰</w:t>
            </w:r>
            <w:r>
              <w:rPr>
                <w:rFonts w:hint="default" w:ascii="Times New Roman" w:hAnsi="Times New Roman" w:eastAsia="宋体" w:cs="Times New Roman"/>
                <w:bCs/>
                <w:color w:val="auto"/>
                <w:spacing w:val="0"/>
                <w:kern w:val="0"/>
                <w:position w:val="0"/>
                <w:sz w:val="24"/>
                <w:szCs w:val="24"/>
                <w:highlight w:val="none"/>
                <w:lang w:val="en-US" w:eastAsia="zh-CN" w:bidi="ar-SA"/>
              </w:rPr>
              <w:t>901</w:t>
            </w:r>
            <w:r>
              <w:rPr>
                <w:rFonts w:hint="eastAsia" w:eastAsia="宋体" w:cs="Times New Roman"/>
                <w:bCs/>
                <w:color w:val="auto"/>
                <w:spacing w:val="0"/>
                <w:kern w:val="0"/>
                <w:position w:val="0"/>
                <w:sz w:val="24"/>
                <w:szCs w:val="24"/>
                <w:highlight w:val="none"/>
                <w:lang w:val="en-US" w:eastAsia="zh-CN" w:bidi="ar-SA"/>
              </w:rPr>
              <w:t>9.331</w:t>
            </w:r>
            <w:r>
              <w:rPr>
                <w:rFonts w:hint="default" w:ascii="Times New Roman" w:hAnsi="Times New Roman" w:eastAsia="宋体" w:cs="Times New Roman"/>
                <w:bCs/>
                <w:color w:val="auto"/>
                <w:spacing w:val="0"/>
                <w:kern w:val="0"/>
                <w:position w:val="0"/>
                <w:sz w:val="24"/>
                <w:szCs w:val="24"/>
                <w:highlight w:val="none"/>
                <w:lang w:val="en-US" w:eastAsia="zh-CN" w:bidi="ar-SA"/>
              </w:rPr>
              <w:t>t/a，粉刷石膏生产线设置1个80m</w:t>
            </w:r>
            <w:r>
              <w:rPr>
                <w:rFonts w:hint="default" w:ascii="Times New Roman" w:hAnsi="Times New Roman" w:eastAsia="宋体" w:cs="Times New Roman"/>
                <w:bCs/>
                <w:color w:val="auto"/>
                <w:spacing w:val="0"/>
                <w:kern w:val="0"/>
                <w:position w:val="0"/>
                <w:sz w:val="24"/>
                <w:szCs w:val="24"/>
                <w:highlight w:val="none"/>
                <w:vertAlign w:val="superscript"/>
                <w:lang w:val="en-US" w:eastAsia="zh-CN" w:bidi="ar-SA"/>
              </w:rPr>
              <w:t>3</w:t>
            </w:r>
            <w:r>
              <w:rPr>
                <w:rFonts w:hint="default" w:ascii="Times New Roman" w:hAnsi="Times New Roman" w:cs="Times New Roman"/>
                <w:bCs/>
                <w:color w:val="auto"/>
                <w:spacing w:val="0"/>
                <w:kern w:val="0"/>
                <w:position w:val="0"/>
                <w:sz w:val="24"/>
                <w:szCs w:val="24"/>
                <w:highlight w:val="none"/>
                <w:lang w:val="en-US" w:eastAsia="zh-CN"/>
              </w:rPr>
              <w:t>粉煤灰</w:t>
            </w:r>
            <w:r>
              <w:rPr>
                <w:rFonts w:hint="default" w:ascii="Times New Roman" w:hAnsi="Times New Roman" w:eastAsia="宋体" w:cs="Times New Roman"/>
                <w:bCs/>
                <w:color w:val="auto"/>
                <w:spacing w:val="0"/>
                <w:kern w:val="0"/>
                <w:position w:val="0"/>
                <w:sz w:val="24"/>
                <w:szCs w:val="24"/>
                <w:highlight w:val="none"/>
                <w:lang w:val="en-US" w:eastAsia="zh-CN" w:bidi="ar-SA"/>
              </w:rPr>
              <w:t>筒仓，</w:t>
            </w:r>
            <w:r>
              <w:rPr>
                <w:rFonts w:hint="default" w:ascii="Times New Roman" w:hAnsi="Times New Roman" w:cs="Times New Roman"/>
                <w:bCs/>
                <w:color w:val="auto"/>
                <w:spacing w:val="0"/>
                <w:kern w:val="0"/>
                <w:position w:val="0"/>
                <w:highlight w:val="none"/>
              </w:rPr>
              <w:t>运输车通过气动压力方式将粉料压入粉料仓内，在</w:t>
            </w:r>
            <w:r>
              <w:rPr>
                <w:rFonts w:hint="default" w:ascii="Times New Roman" w:hAnsi="Times New Roman" w:cs="Times New Roman"/>
                <w:bCs/>
                <w:color w:val="auto"/>
                <w:spacing w:val="0"/>
                <w:kern w:val="0"/>
                <w:position w:val="0"/>
                <w:sz w:val="24"/>
                <w:szCs w:val="24"/>
                <w:highlight w:val="none"/>
                <w:lang w:val="en-US" w:eastAsia="zh-CN"/>
              </w:rPr>
              <w:t>粉煤灰</w:t>
            </w:r>
            <w:r>
              <w:rPr>
                <w:rFonts w:hint="default" w:ascii="Times New Roman" w:hAnsi="Times New Roman" w:cs="Times New Roman"/>
                <w:bCs/>
                <w:color w:val="auto"/>
                <w:spacing w:val="0"/>
                <w:kern w:val="0"/>
                <w:position w:val="0"/>
                <w:highlight w:val="none"/>
              </w:rPr>
              <w:t>的罐装过程中，由于通过管道</w:t>
            </w:r>
            <w:r>
              <w:rPr>
                <w:rFonts w:hint="default" w:ascii="Times New Roman" w:hAnsi="Times New Roman" w:cs="Times New Roman"/>
                <w:bCs/>
                <w:color w:val="auto"/>
                <w:spacing w:val="0"/>
                <w:kern w:val="0"/>
                <w:position w:val="0"/>
                <w:sz w:val="24"/>
                <w:szCs w:val="24"/>
                <w:highlight w:val="none"/>
              </w:rPr>
              <w:t>进入筒仓时进料口在筒仓下方，罐装车通过压力将</w:t>
            </w:r>
            <w:r>
              <w:rPr>
                <w:rFonts w:hint="default" w:ascii="Times New Roman" w:hAnsi="Times New Roman" w:cs="Times New Roman"/>
                <w:bCs/>
                <w:color w:val="auto"/>
                <w:spacing w:val="0"/>
                <w:kern w:val="0"/>
                <w:position w:val="0"/>
                <w:sz w:val="24"/>
                <w:szCs w:val="24"/>
                <w:highlight w:val="none"/>
                <w:lang w:val="en-US" w:eastAsia="zh-CN"/>
              </w:rPr>
              <w:t>粉煤灰</w:t>
            </w:r>
            <w:r>
              <w:rPr>
                <w:rFonts w:hint="default" w:ascii="Times New Roman" w:hAnsi="Times New Roman" w:cs="Times New Roman"/>
                <w:bCs/>
                <w:color w:val="auto"/>
                <w:spacing w:val="0"/>
                <w:kern w:val="0"/>
                <w:position w:val="0"/>
                <w:sz w:val="24"/>
                <w:szCs w:val="24"/>
                <w:highlight w:val="none"/>
              </w:rPr>
              <w:t>压入筒仓，此时粉尘经滤筒式除尘器处理后会随着筒仓里面的空气从筒仓顶部的排气孔排出。</w:t>
            </w:r>
            <w:r>
              <w:rPr>
                <w:rFonts w:hint="default" w:ascii="Times New Roman" w:hAnsi="Times New Roman" w:eastAsia="宋体" w:cs="Times New Roman"/>
                <w:color w:val="auto"/>
                <w:spacing w:val="0"/>
                <w:kern w:val="0"/>
                <w:position w:val="0"/>
                <w:sz w:val="24"/>
                <w:szCs w:val="24"/>
                <w:highlight w:val="none"/>
                <w:lang w:val="en-US" w:eastAsia="zh-CN" w:bidi="ar"/>
              </w:rPr>
              <w:t>粉尘产污系数参考《逸散性工业粉尘控制技术》（中国环境科学出版社）P222中“第十三章-水泥厂-表13-2水泥生产的的逸散排放因子-石膏、铁矿石、粘土、石灰石、砂等原料卸料储存”的逸散粉尘排放因子0.025kg/t-原料（其他卸料）。项目其他各类粉体原料使用量为</w:t>
            </w:r>
            <w:r>
              <w:rPr>
                <w:rFonts w:hint="default" w:ascii="Times New Roman" w:hAnsi="Times New Roman" w:cs="Times New Roman"/>
                <w:color w:val="auto"/>
                <w:spacing w:val="0"/>
                <w:kern w:val="0"/>
                <w:position w:val="0"/>
                <w:sz w:val="24"/>
                <w:szCs w:val="24"/>
                <w:highlight w:val="none"/>
                <w:lang w:val="en-US" w:eastAsia="zh-CN" w:bidi="ar"/>
              </w:rPr>
              <w:t>90</w:t>
            </w:r>
            <w:r>
              <w:rPr>
                <w:rFonts w:hint="eastAsia" w:cs="Times New Roman"/>
                <w:color w:val="auto"/>
                <w:spacing w:val="0"/>
                <w:kern w:val="0"/>
                <w:position w:val="0"/>
                <w:sz w:val="24"/>
                <w:szCs w:val="24"/>
                <w:highlight w:val="none"/>
                <w:lang w:val="en-US" w:eastAsia="zh-CN" w:bidi="ar"/>
              </w:rPr>
              <w:t>19.331</w:t>
            </w:r>
            <w:r>
              <w:rPr>
                <w:rFonts w:hint="default" w:ascii="Times New Roman" w:hAnsi="Times New Roman" w:eastAsia="宋体" w:cs="Times New Roman"/>
                <w:color w:val="auto"/>
                <w:spacing w:val="0"/>
                <w:kern w:val="0"/>
                <w:position w:val="0"/>
                <w:sz w:val="24"/>
                <w:szCs w:val="24"/>
                <w:highlight w:val="none"/>
                <w:lang w:val="en-US" w:eastAsia="zh-CN" w:bidi="ar"/>
              </w:rPr>
              <w:t>t/a，</w:t>
            </w:r>
            <w:r>
              <w:rPr>
                <w:rFonts w:hint="default" w:ascii="Times New Roman" w:hAnsi="Times New Roman" w:cs="Times New Roman"/>
                <w:bCs/>
                <w:color w:val="auto"/>
                <w:spacing w:val="0"/>
                <w:kern w:val="0"/>
                <w:position w:val="0"/>
                <w:sz w:val="24"/>
                <w:szCs w:val="24"/>
                <w:highlight w:val="none"/>
                <w:lang w:val="en-US" w:eastAsia="zh-CN"/>
              </w:rPr>
              <w:t>粉煤灰</w:t>
            </w:r>
            <w:r>
              <w:rPr>
                <w:rFonts w:hint="default" w:ascii="Times New Roman" w:hAnsi="Times New Roman" w:eastAsia="宋体" w:cs="Times New Roman"/>
                <w:bCs/>
                <w:color w:val="auto"/>
                <w:spacing w:val="0"/>
                <w:kern w:val="0"/>
                <w:position w:val="0"/>
                <w:sz w:val="24"/>
                <w:szCs w:val="24"/>
                <w:highlight w:val="none"/>
                <w:lang w:val="en-US" w:eastAsia="zh-CN" w:bidi="ar-SA"/>
              </w:rPr>
              <w:t>筒仓年产生颗粒物：0.225t/a；产生速率：0.05kg/h，产生的颗粒物以无组织形式排放。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pacing w:val="0"/>
                <w:kern w:val="0"/>
                <w:position w:val="0"/>
                <w:sz w:val="24"/>
                <w:szCs w:val="24"/>
                <w:highlight w:val="none"/>
                <w:lang w:val="en-US" w:eastAsia="zh-CN" w:bidi="ar"/>
              </w:rPr>
            </w:pPr>
            <w:r>
              <w:rPr>
                <w:rFonts w:hint="default" w:ascii="Times New Roman" w:hAnsi="Times New Roman" w:cs="Times New Roman"/>
                <w:color w:val="auto"/>
                <w:spacing w:val="0"/>
                <w:kern w:val="0"/>
                <w:position w:val="0"/>
                <w:sz w:val="24"/>
                <w:szCs w:val="24"/>
                <w:highlight w:val="none"/>
                <w:lang w:val="en-US" w:eastAsia="zh-CN" w:bidi="ar"/>
              </w:rPr>
              <w:t>②黄沙</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i w:val="0"/>
                <w:iCs w:val="0"/>
                <w:color w:val="auto"/>
                <w:spacing w:val="0"/>
                <w:w w:val="10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黄沙通过车辆运输方式堆存在项目黄沙堆放区，占地面积：900m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kern w:val="0"/>
                <w:position w:val="0"/>
                <w:sz w:val="24"/>
                <w:szCs w:val="24"/>
                <w:highlight w:val="none"/>
                <w:lang w:val="en-US" w:eastAsia="zh-CN" w:bidi="ar"/>
              </w:rPr>
              <w:t>，黄沙堆放区位于已建厂房内，厂房采取密闭措施，项目年储存黄沙40</w:t>
            </w:r>
            <w:r>
              <w:rPr>
                <w:rFonts w:hint="eastAsia" w:eastAsia="宋体" w:cs="Times New Roman"/>
                <w:color w:val="auto"/>
                <w:spacing w:val="0"/>
                <w:kern w:val="0"/>
                <w:position w:val="0"/>
                <w:sz w:val="24"/>
                <w:szCs w:val="24"/>
                <w:highlight w:val="none"/>
                <w:lang w:val="en-US" w:eastAsia="zh-CN" w:bidi="ar"/>
              </w:rPr>
              <w:t>2</w:t>
            </w:r>
            <w:r>
              <w:rPr>
                <w:rFonts w:hint="default" w:ascii="Times New Roman" w:hAnsi="Times New Roman" w:eastAsia="宋体" w:cs="Times New Roman"/>
                <w:color w:val="auto"/>
                <w:spacing w:val="0"/>
                <w:kern w:val="0"/>
                <w:position w:val="0"/>
                <w:sz w:val="24"/>
                <w:szCs w:val="24"/>
                <w:highlight w:val="none"/>
                <w:lang w:val="en-US" w:eastAsia="zh-CN" w:bidi="ar"/>
              </w:rPr>
              <w:t>00t/a，根据《排放源统计</w:t>
            </w:r>
            <w:r>
              <w:rPr>
                <w:rFonts w:hint="default" w:ascii="Times New Roman" w:hAnsi="Times New Roman" w:cs="Times New Roman"/>
                <w:bCs/>
                <w:color w:val="auto"/>
                <w:spacing w:val="0"/>
                <w:kern w:val="0"/>
                <w:position w:val="0"/>
                <w:sz w:val="24"/>
                <w:szCs w:val="24"/>
                <w:highlight w:val="none"/>
              </w:rPr>
              <w:t>调查产排污核算方法和系数手册（2021年版）》中附表2固体物料堆存颗粒物产排污核算系数手册装卸扬尘和风蚀扬尘产生量核算公式核算本项目的堆场扬尘：</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center"/>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P=ZCy+FCy={Nc×D×(a/b)+2×E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×S}×10</w:t>
            </w:r>
            <w:r>
              <w:rPr>
                <w:rFonts w:hint="default" w:ascii="Times New Roman" w:hAnsi="Times New Roman" w:cs="Times New Roman"/>
                <w:b w:val="0"/>
                <w:bCs w:val="0"/>
                <w:color w:val="auto"/>
                <w:spacing w:val="0"/>
                <w:position w:val="0"/>
                <w:sz w:val="24"/>
                <w:szCs w:val="24"/>
                <w:highlight w:val="none"/>
                <w:vertAlign w:val="superscript"/>
                <w:lang w:val="en-US" w:eastAsia="zh-CN"/>
              </w:rPr>
              <w:t>-3</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式中：P指颗粒物产生量(单位：吨)；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ZCy指装卸扬尘产生量(单位：吨)；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FCy指风蚀扬尘产生量(单位：吨)；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Nc指年物料运载车次(单位：车)；</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D指单车平均运载量(单位：吨/车)；</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(a/b)指装卸扬尘概化系数(单位：千克/吨)，a指各省风速概化系数，b指物料含水率概化系数。</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指堆场风蚀扬尘概化系数；</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S指堆场占地面积(单位：平方米)。</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本项目Nc取2000次/年，D取20吨/车。a取0.0011；b取0.0084；E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风蚀扬尘概化系数取0，S取900</w:t>
            </w:r>
            <w:r>
              <w:rPr>
                <w:rFonts w:hint="default" w:ascii="Times New Roman" w:hAnsi="Times New Roman" w:eastAsia="宋体" w:cs="Times New Roman"/>
                <w:i w:val="0"/>
                <w:iCs w:val="0"/>
                <w:color w:val="auto"/>
                <w:spacing w:val="0"/>
                <w:w w:val="100"/>
                <w:kern w:val="0"/>
                <w:position w:val="0"/>
                <w:sz w:val="24"/>
                <w:szCs w:val="24"/>
                <w:highlight w:val="none"/>
                <w:lang w:val="en-US" w:eastAsia="zh-CN" w:bidi="ar"/>
              </w:rPr>
              <w:t>m</w:t>
            </w:r>
            <w:r>
              <w:rPr>
                <w:rFonts w:hint="default" w:ascii="Times New Roman" w:hAnsi="Times New Roman" w:eastAsia="宋体" w:cs="Times New Roman"/>
                <w:i w:val="0"/>
                <w:iCs w:val="0"/>
                <w:color w:val="auto"/>
                <w:spacing w:val="0"/>
                <w:w w:val="100"/>
                <w:kern w:val="0"/>
                <w:position w:val="0"/>
                <w:sz w:val="24"/>
                <w:szCs w:val="24"/>
                <w:highlight w:val="none"/>
                <w:vertAlign w:val="superscript"/>
                <w:lang w:val="en-US" w:eastAsia="zh-CN" w:bidi="ar"/>
              </w:rPr>
              <w:t>2</w:t>
            </w:r>
            <w:r>
              <w:rPr>
                <w:rFonts w:hint="default" w:ascii="Times New Roman" w:hAnsi="Times New Roman" w:cs="Times New Roman"/>
                <w:b w:val="0"/>
                <w:bCs w:val="0"/>
                <w:color w:val="auto"/>
                <w:spacing w:val="0"/>
                <w:position w:val="0"/>
                <w:sz w:val="24"/>
                <w:szCs w:val="24"/>
                <w:highlight w:val="none"/>
                <w:lang w:val="en-US" w:eastAsia="zh-CN"/>
              </w:rPr>
              <w:t>，综上，本项目堆场粉尘产生量约：5.23t/a。</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工业企业固体物料堆场颗粒物排放量核算公式如下：</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center"/>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Uc=P×(1-Cm)×(1-Tm)</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式中：P指颗粒物产生量(单位：吨)；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Uc指颗粒物排放量(单位：吨)；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Cm指颗粒物控制措施控制效率(单位：%)，;</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Tm指堆场类型控制效率(单位：%)，</w:t>
            </w:r>
          </w:p>
          <w:p>
            <w:pPr>
              <w:pStyle w:val="73"/>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cs="Times New Roman"/>
                <w:i w:val="0"/>
                <w:iCs w:val="0"/>
                <w:color w:val="auto"/>
                <w:spacing w:val="0"/>
                <w:w w:val="100"/>
                <w:position w:val="0"/>
                <w:sz w:val="24"/>
                <w:szCs w:val="24"/>
                <w:highlight w:val="none"/>
                <w:lang w:eastAsia="zh-CN"/>
              </w:rPr>
            </w:pPr>
            <w:r>
              <w:rPr>
                <w:rFonts w:hint="default" w:ascii="Times New Roman" w:hAnsi="Times New Roman" w:eastAsia="宋体" w:cs="Times New Roman"/>
                <w:color w:val="auto"/>
                <w:spacing w:val="0"/>
                <w:kern w:val="2"/>
                <w:position w:val="0"/>
                <w:sz w:val="24"/>
                <w:szCs w:val="24"/>
                <w:highlight w:val="none"/>
                <w:lang w:val="en-US" w:eastAsia="zh-CN" w:bidi="ar-SA"/>
              </w:rPr>
              <w:t>综上所述，</w:t>
            </w:r>
            <w:r>
              <w:rPr>
                <w:rFonts w:hint="default" w:ascii="Times New Roman" w:hAnsi="Times New Roman" w:cs="Times New Roman"/>
                <w:color w:val="auto"/>
                <w:spacing w:val="0"/>
                <w:position w:val="0"/>
                <w:sz w:val="24"/>
                <w:szCs w:val="24"/>
                <w:highlight w:val="none"/>
              </w:rPr>
              <w:t>建设单位在堆放过程中进行平整、压实；</w:t>
            </w:r>
            <w:r>
              <w:rPr>
                <w:rFonts w:hint="default" w:ascii="Times New Roman" w:hAnsi="Times New Roman" w:cs="Times New Roman"/>
                <w:color w:val="auto"/>
                <w:spacing w:val="0"/>
                <w:position w:val="0"/>
                <w:sz w:val="24"/>
                <w:szCs w:val="24"/>
                <w:highlight w:val="none"/>
                <w:lang w:val="en-US" w:eastAsia="zh-CN"/>
              </w:rPr>
              <w:t>厂区四面围挡</w:t>
            </w:r>
            <w:r>
              <w:rPr>
                <w:rFonts w:hint="default" w:ascii="Times New Roman" w:hAnsi="Times New Roman" w:cs="Times New Roman"/>
                <w:color w:val="auto"/>
                <w:spacing w:val="0"/>
                <w:position w:val="0"/>
                <w:sz w:val="24"/>
                <w:szCs w:val="24"/>
                <w:highlight w:val="none"/>
              </w:rPr>
              <w:t>，</w:t>
            </w:r>
            <w:r>
              <w:rPr>
                <w:rFonts w:hint="default" w:ascii="Times New Roman" w:hAnsi="Times New Roman" w:cs="Times New Roman"/>
                <w:color w:val="auto"/>
                <w:spacing w:val="0"/>
                <w:position w:val="0"/>
                <w:sz w:val="24"/>
                <w:szCs w:val="24"/>
                <w:highlight w:val="none"/>
                <w:lang w:val="en-US" w:eastAsia="zh-CN"/>
              </w:rPr>
              <w:t>黄沙堆场位于密闭厂区内，在</w:t>
            </w:r>
            <w:r>
              <w:rPr>
                <w:rFonts w:hint="default" w:ascii="Times New Roman" w:hAnsi="Times New Roman" w:cs="Times New Roman"/>
                <w:color w:val="auto"/>
                <w:spacing w:val="0"/>
                <w:position w:val="0"/>
                <w:sz w:val="24"/>
                <w:szCs w:val="24"/>
                <w:highlight w:val="none"/>
              </w:rPr>
              <w:t>采取上述降尘措施后，堆场扬尘对周边大气环境影响较小。</w:t>
            </w:r>
            <w:r>
              <w:rPr>
                <w:rFonts w:hint="default" w:ascii="Times New Roman" w:hAnsi="Times New Roman" w:eastAsia="宋体" w:cs="Times New Roman"/>
                <w:b w:val="0"/>
                <w:bCs w:val="0"/>
                <w:color w:val="auto"/>
                <w:spacing w:val="0"/>
                <w:kern w:val="2"/>
                <w:position w:val="0"/>
                <w:sz w:val="24"/>
                <w:szCs w:val="24"/>
                <w:highlight w:val="none"/>
                <w:lang w:val="en-US" w:eastAsia="zh-CN" w:bidi="ar-SA"/>
              </w:rPr>
              <w:t>堆</w:t>
            </w:r>
            <w:r>
              <w:rPr>
                <w:rFonts w:hint="default" w:ascii="Times New Roman" w:hAnsi="Times New Roman" w:cs="Times New Roman"/>
                <w:color w:val="auto"/>
                <w:spacing w:val="0"/>
                <w:kern w:val="2"/>
                <w:position w:val="0"/>
                <w:sz w:val="24"/>
                <w:szCs w:val="24"/>
                <w:highlight w:val="none"/>
                <w:lang w:val="en-US" w:eastAsia="zh-CN" w:bidi="ar-SA"/>
              </w:rPr>
              <w:t>场粉尘产生：</w:t>
            </w:r>
            <w:r>
              <w:rPr>
                <w:rFonts w:hint="default" w:ascii="Times New Roman" w:hAnsi="Times New Roman" w:eastAsia="宋体" w:cs="Times New Roman"/>
                <w:color w:val="auto"/>
                <w:spacing w:val="0"/>
                <w:kern w:val="2"/>
                <w:position w:val="0"/>
                <w:sz w:val="24"/>
                <w:szCs w:val="24"/>
                <w:highlight w:val="none"/>
                <w:lang w:val="en-US" w:eastAsia="zh-CN" w:bidi="ar-SA"/>
              </w:rPr>
              <w:t>5.23×（1-60%）×（1-99%）=0.2t/a。</w:t>
            </w:r>
          </w:p>
          <w:p>
            <w:pPr>
              <w:pStyle w:val="14"/>
              <w:keepNext w:val="0"/>
              <w:keepLines w:val="0"/>
              <w:pageBreakBefore w:val="0"/>
              <w:kinsoku/>
              <w:wordWrap/>
              <w:overflowPunct/>
              <w:topLinePunct w:val="0"/>
              <w:autoSpaceDE/>
              <w:autoSpaceDN/>
              <w:bidi w:val="0"/>
              <w:adjustRightInd/>
              <w:snapToGri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（2）烘干</w:t>
            </w:r>
          </w:p>
          <w:p>
            <w:pPr>
              <w:adjustRightInd w:val="0"/>
              <w:snapToGrid w:val="0"/>
              <w:spacing w:line="360" w:lineRule="auto"/>
              <w:ind w:firstLine="480" w:firstLineChars="200"/>
              <w:rPr>
                <w:rFonts w:hint="default" w:ascii="Times New Roman" w:hAnsi="Times New Roman"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highlight w:val="none"/>
                <w:lang w:val="en-US" w:eastAsia="zh-CN"/>
              </w:rPr>
              <w:t>本项目需要烘干黄沙40</w:t>
            </w:r>
            <w:r>
              <w:rPr>
                <w:rFonts w:hint="eastAsia" w:eastAsia="宋体" w:cs="Times New Roman"/>
                <w:color w:val="auto"/>
                <w:spacing w:val="0"/>
                <w:position w:val="0"/>
                <w:sz w:val="24"/>
                <w:highlight w:val="none"/>
                <w:lang w:val="en-US" w:eastAsia="zh-CN"/>
              </w:rPr>
              <w:t>200t/</w:t>
            </w:r>
            <w:r>
              <w:rPr>
                <w:rFonts w:hint="default" w:ascii="Times New Roman" w:hAnsi="Times New Roman" w:eastAsia="宋体" w:cs="Times New Roman"/>
                <w:color w:val="auto"/>
                <w:spacing w:val="0"/>
                <w:position w:val="0"/>
                <w:sz w:val="24"/>
                <w:highlight w:val="none"/>
                <w:lang w:val="en-US" w:eastAsia="zh-CN"/>
              </w:rPr>
              <w:t>a，黄沙</w:t>
            </w:r>
            <w:r>
              <w:rPr>
                <w:rFonts w:hint="default" w:ascii="Times New Roman" w:hAnsi="Times New Roman" w:eastAsia="宋体" w:cs="Times New Roman"/>
                <w:color w:val="auto"/>
                <w:spacing w:val="0"/>
                <w:position w:val="0"/>
                <w:sz w:val="24"/>
                <w:szCs w:val="24"/>
                <w:highlight w:val="none"/>
                <w:lang w:val="en-US" w:eastAsia="zh-CN"/>
              </w:rPr>
              <w:t>经铲车送至提升机，经提升机送至回程烘干炉，</w:t>
            </w:r>
            <w:r>
              <w:rPr>
                <w:rFonts w:hint="default" w:ascii="Times New Roman" w:hAnsi="Times New Roman" w:cs="Times New Roman"/>
                <w:color w:val="auto"/>
                <w:spacing w:val="0"/>
                <w:position w:val="0"/>
                <w:sz w:val="24"/>
                <w:szCs w:val="24"/>
                <w:highlight w:val="none"/>
              </w:rPr>
              <w:t>由皮带输送机送入烘干机去除游离水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烘干工序</w:t>
            </w:r>
            <w:r>
              <w:rPr>
                <w:rFonts w:hint="default" w:ascii="Times New Roman" w:hAnsi="Times New Roman" w:cs="Times New Roman"/>
                <w:color w:val="auto"/>
                <w:spacing w:val="0"/>
                <w:position w:val="0"/>
                <w:sz w:val="24"/>
                <w:szCs w:val="24"/>
                <w:highlight w:val="none"/>
              </w:rPr>
              <w:t>采用蒸汽热交换机为热源，蒸汽由神华电厂提供</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烘干工段仅产生颗粒物，烘干后的</w:t>
            </w:r>
            <w:r>
              <w:rPr>
                <w:rFonts w:hint="default" w:ascii="Times New Roman" w:hAnsi="Times New Roman" w:eastAsia="宋体" w:cs="Times New Roman"/>
                <w:color w:val="auto"/>
                <w:spacing w:val="0"/>
                <w:position w:val="0"/>
                <w:sz w:val="24"/>
                <w:highlight w:val="none"/>
                <w:lang w:val="en-US" w:eastAsia="zh-CN"/>
              </w:rPr>
              <w:t>黄沙</w:t>
            </w:r>
            <w:r>
              <w:rPr>
                <w:rFonts w:hint="default" w:ascii="Times New Roman" w:hAnsi="Times New Roman" w:cs="Times New Roman"/>
                <w:color w:val="auto"/>
                <w:spacing w:val="0"/>
                <w:position w:val="0"/>
                <w:sz w:val="24"/>
                <w:szCs w:val="24"/>
                <w:highlight w:val="none"/>
                <w:lang w:val="en-US" w:eastAsia="zh-CN"/>
              </w:rPr>
              <w:t>经管道输送至密闭储罐内储存，产物系数参考</w:t>
            </w:r>
            <w:r>
              <w:rPr>
                <w:rFonts w:hint="default" w:ascii="Times New Roman" w:hAnsi="Times New Roman" w:eastAsia="宋体" w:cs="Times New Roman"/>
                <w:color w:val="auto"/>
                <w:spacing w:val="0"/>
                <w:kern w:val="0"/>
                <w:position w:val="0"/>
                <w:sz w:val="24"/>
                <w:szCs w:val="24"/>
                <w:highlight w:val="none"/>
                <w:lang w:val="en-US" w:eastAsia="zh-CN" w:bidi="ar"/>
              </w:rPr>
              <w:t>《逸散性工业粉尘控制技术》（中国环境科学出版社）粘土、石灰石、砂等原料烘干”粉尘排放因子0.05kg/t-原料</w:t>
            </w:r>
            <w:r>
              <w:rPr>
                <w:rFonts w:hint="default" w:ascii="Times New Roman" w:hAnsi="Times New Roman" w:cs="Times New Roman"/>
                <w:color w:val="auto"/>
                <w:spacing w:val="0"/>
                <w:position w:val="0"/>
                <w:sz w:val="24"/>
                <w:szCs w:val="24"/>
                <w:highlight w:val="none"/>
                <w:lang w:val="en-US" w:eastAsia="zh-CN"/>
              </w:rPr>
              <w:t>，则本项目黄沙烘干粉尘产生量：2</w:t>
            </w:r>
            <w:r>
              <w:rPr>
                <w:rFonts w:hint="eastAsia" w:cs="Times New Roman"/>
                <w:color w:val="auto"/>
                <w:spacing w:val="0"/>
                <w:position w:val="0"/>
                <w:sz w:val="24"/>
                <w:szCs w:val="24"/>
                <w:highlight w:val="none"/>
                <w:lang w:val="en-US" w:eastAsia="zh-CN"/>
              </w:rPr>
              <w:t>.01</w:t>
            </w:r>
            <w:r>
              <w:rPr>
                <w:rFonts w:hint="default" w:ascii="Times New Roman" w:hAnsi="Times New Roman" w:eastAsia="宋体" w:cs="Times New Roman"/>
                <w:color w:val="auto"/>
                <w:spacing w:val="0"/>
                <w:position w:val="0"/>
                <w:sz w:val="24"/>
                <w:highlight w:val="none"/>
                <w:lang w:val="en-US" w:eastAsia="zh-CN"/>
              </w:rPr>
              <w:t>t/a，产生速率：0.446kg/h</w:t>
            </w:r>
            <w:r>
              <w:rPr>
                <w:rFonts w:hint="default" w:ascii="Times New Roman" w:hAnsi="Times New Roman" w:cs="Times New Roman"/>
                <w:color w:val="auto"/>
                <w:spacing w:val="0"/>
                <w:position w:val="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highlight w:val="none"/>
                <w:lang w:val="en-US" w:eastAsia="zh-CN"/>
              </w:rPr>
              <w:t>粉刷石膏生产线在烘干工段后配置收尘器，烘干后的黄沙</w:t>
            </w:r>
            <w:r>
              <w:rPr>
                <w:rFonts w:hint="default" w:ascii="Times New Roman" w:hAnsi="Times New Roman" w:cs="Times New Roman"/>
                <w:color w:val="auto"/>
                <w:spacing w:val="0"/>
                <w:position w:val="0"/>
                <w:sz w:val="24"/>
                <w:highlight w:val="none"/>
                <w:lang w:val="en-US" w:eastAsia="zh-CN"/>
              </w:rPr>
              <w:t>经输送装置输送至黄沙储罐内，输送装置内产生的粉尘经</w:t>
            </w:r>
            <w:r>
              <w:rPr>
                <w:rFonts w:hint="default" w:ascii="Times New Roman" w:hAnsi="Times New Roman" w:eastAsia="宋体" w:cs="Times New Roman"/>
                <w:color w:val="auto"/>
                <w:spacing w:val="0"/>
                <w:position w:val="0"/>
                <w:sz w:val="24"/>
                <w:highlight w:val="none"/>
                <w:lang w:val="en-US" w:eastAsia="zh-CN"/>
              </w:rPr>
              <w:t>收尘器</w:t>
            </w:r>
            <w:r>
              <w:rPr>
                <w:rFonts w:hint="default" w:ascii="Times New Roman" w:hAnsi="Times New Roman" w:cs="Times New Roman"/>
                <w:color w:val="auto"/>
                <w:spacing w:val="0"/>
                <w:position w:val="0"/>
                <w:sz w:val="24"/>
                <w:highlight w:val="none"/>
                <w:lang w:val="en-US" w:eastAsia="zh-CN"/>
              </w:rPr>
              <w:t>收集后进入脉冲式布袋除尘器（处理效率：99%，风机风量：8000</w:t>
            </w:r>
            <w:r>
              <w:rPr>
                <w:rFonts w:hint="default" w:ascii="Times New Roman" w:hAnsi="Times New Roman" w:eastAsia="宋体" w:cs="Times New Roman"/>
                <w:color w:val="auto"/>
                <w:spacing w:val="0"/>
                <w:position w:val="0"/>
                <w:sz w:val="24"/>
                <w:szCs w:val="24"/>
                <w:highlight w:val="none"/>
                <w:lang w:val="en-US" w:eastAsia="zh-CN"/>
              </w:rPr>
              <w:t>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cs="Times New Roman"/>
                <w:color w:val="auto"/>
                <w:spacing w:val="0"/>
                <w:position w:val="0"/>
                <w:sz w:val="24"/>
                <w:highlight w:val="none"/>
                <w:lang w:val="en-US" w:eastAsia="zh-CN"/>
              </w:rPr>
              <w:t>）进行处置，处置后</w:t>
            </w:r>
            <w:r>
              <w:rPr>
                <w:rFonts w:hint="default" w:ascii="Times New Roman" w:hAnsi="Times New Roman" w:eastAsia="宋体" w:cs="Times New Roman"/>
                <w:color w:val="auto"/>
                <w:spacing w:val="0"/>
                <w:position w:val="0"/>
                <w:sz w:val="24"/>
                <w:highlight w:val="none"/>
                <w:lang w:val="en-US" w:eastAsia="zh-CN"/>
              </w:rPr>
              <w:t>的粉尘落入灰斗，经粉尘输送系统输送至</w:t>
            </w:r>
            <w:r>
              <w:rPr>
                <w:rFonts w:hint="default" w:ascii="Times New Roman" w:hAnsi="Times New Roman" w:cs="Times New Roman"/>
                <w:color w:val="auto"/>
                <w:spacing w:val="0"/>
                <w:position w:val="0"/>
                <w:sz w:val="24"/>
                <w:highlight w:val="none"/>
                <w:lang w:val="en-US" w:eastAsia="zh-CN"/>
              </w:rPr>
              <w:t>黄沙储罐</w:t>
            </w:r>
            <w:r>
              <w:rPr>
                <w:rFonts w:hint="default" w:ascii="Times New Roman" w:hAnsi="Times New Roman" w:eastAsia="宋体" w:cs="Times New Roman"/>
                <w:color w:val="auto"/>
                <w:spacing w:val="0"/>
                <w:position w:val="0"/>
                <w:sz w:val="24"/>
                <w:highlight w:val="none"/>
                <w:lang w:val="en-US" w:eastAsia="zh-CN"/>
              </w:rPr>
              <w:t>。</w:t>
            </w:r>
            <w:r>
              <w:rPr>
                <w:rFonts w:hint="default" w:ascii="Times New Roman" w:hAnsi="Times New Roman" w:cs="Times New Roman"/>
                <w:color w:val="auto"/>
                <w:spacing w:val="0"/>
                <w:position w:val="0"/>
                <w:sz w:val="24"/>
                <w:highlight w:val="none"/>
                <w:lang w:val="en-US" w:eastAsia="zh-CN"/>
              </w:rPr>
              <w:t>本</w:t>
            </w:r>
            <w:r>
              <w:rPr>
                <w:rFonts w:hint="default" w:ascii="Times New Roman" w:hAnsi="Times New Roman" w:eastAsia="宋体" w:cs="Times New Roman"/>
                <w:color w:val="auto"/>
                <w:spacing w:val="0"/>
                <w:position w:val="0"/>
                <w:sz w:val="24"/>
                <w:highlight w:val="none"/>
                <w:lang w:val="en-US" w:eastAsia="zh-CN"/>
              </w:rPr>
              <w:t>项目黄沙烘干粉尘产生量为2t/a，</w:t>
            </w:r>
            <w:r>
              <w:rPr>
                <w:rFonts w:hint="default" w:ascii="Times New Roman" w:hAnsi="Times New Roman" w:cs="Times New Roman"/>
                <w:color w:val="auto"/>
                <w:spacing w:val="0"/>
                <w:position w:val="0"/>
                <w:sz w:val="24"/>
                <w:highlight w:val="none"/>
                <w:lang w:val="en-US" w:eastAsia="zh-CN"/>
              </w:rPr>
              <w:t>处理效率：99%，风机风量：8000</w:t>
            </w:r>
            <w:r>
              <w:rPr>
                <w:rFonts w:hint="default" w:ascii="Times New Roman" w:hAnsi="Times New Roman" w:eastAsia="宋体" w:cs="Times New Roman"/>
                <w:color w:val="auto"/>
                <w:spacing w:val="0"/>
                <w:position w:val="0"/>
                <w:sz w:val="24"/>
                <w:szCs w:val="24"/>
                <w:highlight w:val="none"/>
                <w:lang w:val="en-US" w:eastAsia="zh-CN"/>
              </w:rPr>
              <w:t>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cs="Times New Roman"/>
                <w:color w:val="auto"/>
                <w:spacing w:val="0"/>
                <w:position w:val="0"/>
                <w:sz w:val="24"/>
                <w:highlight w:val="none"/>
                <w:lang w:val="en-US" w:eastAsia="zh-CN"/>
              </w:rPr>
              <w:t>，并</w:t>
            </w:r>
            <w:r>
              <w:rPr>
                <w:rFonts w:hint="default" w:ascii="Times New Roman" w:hAnsi="Times New Roman" w:eastAsia="宋体" w:cs="Times New Roman"/>
                <w:color w:val="auto"/>
                <w:spacing w:val="0"/>
                <w:position w:val="0"/>
                <w:sz w:val="24"/>
                <w:highlight w:val="none"/>
                <w:lang w:val="en-US" w:eastAsia="zh-CN"/>
              </w:rPr>
              <w:t>经收尘器处理后通过15m高排气筒（DA002）排放。</w:t>
            </w:r>
          </w:p>
          <w:p>
            <w:pPr>
              <w:pStyle w:val="14"/>
              <w:keepNext w:val="0"/>
              <w:keepLines w:val="0"/>
              <w:pageBreakBefore w:val="0"/>
              <w:kinsoku/>
              <w:wordWrap/>
              <w:overflowPunct/>
              <w:topLinePunct w:val="0"/>
              <w:autoSpaceDE/>
              <w:autoSpaceDN/>
              <w:bidi w:val="0"/>
              <w:adjustRightInd/>
              <w:snapToGri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（3）投料</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0"/>
                <w:position w:val="0"/>
                <w:sz w:val="24"/>
                <w:szCs w:val="24"/>
                <w:highlight w:val="none"/>
                <w:lang w:val="en-US" w:eastAsia="zh-CN" w:bidi="en-US"/>
              </w:rPr>
            </w:pPr>
            <w:r>
              <w:rPr>
                <w:rFonts w:hint="default" w:ascii="Times New Roman" w:hAnsi="Times New Roman" w:eastAsia="宋体" w:cs="Times New Roman"/>
                <w:color w:val="auto"/>
                <w:spacing w:val="0"/>
                <w:kern w:val="0"/>
                <w:position w:val="0"/>
                <w:sz w:val="24"/>
                <w:szCs w:val="24"/>
                <w:highlight w:val="none"/>
                <w:lang w:val="en-US" w:eastAsia="zh-CN" w:bidi="ar"/>
              </w:rPr>
              <w:t>本项目</w:t>
            </w:r>
            <w:r>
              <w:rPr>
                <w:rFonts w:hint="default" w:ascii="Times New Roman" w:hAnsi="Times New Roman" w:cs="Times New Roman"/>
                <w:color w:val="auto"/>
                <w:spacing w:val="0"/>
                <w:kern w:val="0"/>
                <w:position w:val="0"/>
                <w:sz w:val="24"/>
                <w:szCs w:val="24"/>
                <w:highlight w:val="none"/>
                <w:lang w:val="en-US" w:eastAsia="zh-CN" w:bidi="ar"/>
              </w:rPr>
              <w:t>粉刷石膏</w:t>
            </w:r>
            <w:r>
              <w:rPr>
                <w:rFonts w:hint="default" w:ascii="Times New Roman" w:hAnsi="Times New Roman" w:eastAsia="宋体" w:cs="Times New Roman"/>
                <w:color w:val="auto"/>
                <w:spacing w:val="0"/>
                <w:kern w:val="0"/>
                <w:position w:val="0"/>
                <w:sz w:val="24"/>
                <w:szCs w:val="24"/>
                <w:highlight w:val="none"/>
                <w:lang w:val="en-US" w:eastAsia="zh-CN" w:bidi="ar"/>
              </w:rPr>
              <w:t>生产线拟设</w:t>
            </w:r>
            <w:r>
              <w:rPr>
                <w:rFonts w:hint="default" w:ascii="Times New Roman" w:hAnsi="Times New Roman" w:cs="Times New Roman"/>
                <w:color w:val="auto"/>
                <w:spacing w:val="0"/>
                <w:kern w:val="0"/>
                <w:position w:val="0"/>
                <w:sz w:val="24"/>
                <w:szCs w:val="24"/>
                <w:highlight w:val="none"/>
                <w:lang w:val="en-US" w:eastAsia="zh-CN" w:bidi="ar"/>
              </w:rPr>
              <w:t>1</w:t>
            </w:r>
            <w:r>
              <w:rPr>
                <w:rFonts w:hint="default" w:ascii="Times New Roman" w:hAnsi="Times New Roman" w:eastAsia="宋体" w:cs="Times New Roman"/>
                <w:color w:val="auto"/>
                <w:spacing w:val="0"/>
                <w:kern w:val="0"/>
                <w:position w:val="0"/>
                <w:sz w:val="24"/>
                <w:szCs w:val="24"/>
                <w:highlight w:val="none"/>
                <w:lang w:val="en-US" w:eastAsia="zh-CN" w:bidi="ar"/>
              </w:rPr>
              <w:t>个</w:t>
            </w:r>
            <w:r>
              <w:rPr>
                <w:rFonts w:hint="default" w:ascii="Times New Roman" w:hAnsi="Times New Roman" w:cs="Times New Roman"/>
                <w:color w:val="auto"/>
                <w:spacing w:val="0"/>
                <w:kern w:val="0"/>
                <w:position w:val="0"/>
                <w:sz w:val="24"/>
                <w:szCs w:val="24"/>
                <w:highlight w:val="none"/>
                <w:lang w:val="en-US" w:eastAsia="zh-CN" w:bidi="ar"/>
              </w:rPr>
              <w:t>缓凝剂</w:t>
            </w:r>
            <w:r>
              <w:rPr>
                <w:rFonts w:hint="eastAsia" w:cs="Times New Roman"/>
                <w:color w:val="auto"/>
                <w:spacing w:val="0"/>
                <w:kern w:val="0"/>
                <w:position w:val="0"/>
                <w:sz w:val="24"/>
                <w:szCs w:val="24"/>
                <w:highlight w:val="none"/>
                <w:lang w:val="en-US" w:eastAsia="zh-CN" w:bidi="ar"/>
              </w:rPr>
              <w:t>、纤维素</w:t>
            </w:r>
            <w:r>
              <w:rPr>
                <w:rFonts w:hint="default" w:ascii="Times New Roman" w:hAnsi="Times New Roman" w:cs="Times New Roman"/>
                <w:color w:val="auto"/>
                <w:spacing w:val="0"/>
                <w:kern w:val="0"/>
                <w:position w:val="0"/>
                <w:sz w:val="24"/>
                <w:szCs w:val="24"/>
                <w:highlight w:val="none"/>
                <w:lang w:val="en-US" w:eastAsia="zh-CN" w:bidi="ar"/>
              </w:rPr>
              <w:t>投料</w:t>
            </w:r>
            <w:r>
              <w:rPr>
                <w:rFonts w:hint="default" w:ascii="Times New Roman" w:hAnsi="Times New Roman" w:eastAsia="宋体" w:cs="Times New Roman"/>
                <w:color w:val="auto"/>
                <w:spacing w:val="0"/>
                <w:kern w:val="0"/>
                <w:position w:val="0"/>
                <w:sz w:val="24"/>
                <w:szCs w:val="24"/>
                <w:highlight w:val="none"/>
                <w:lang w:val="en-US" w:eastAsia="zh-CN" w:bidi="ar"/>
              </w:rPr>
              <w:t>工位，</w:t>
            </w:r>
            <w:r>
              <w:rPr>
                <w:rFonts w:hint="default" w:ascii="Times New Roman" w:hAnsi="Times New Roman" w:eastAsia="宋体" w:cs="Times New Roman"/>
                <w:color w:val="auto"/>
                <w:spacing w:val="0"/>
                <w:position w:val="0"/>
                <w:sz w:val="24"/>
                <w:szCs w:val="24"/>
                <w:highlight w:val="none"/>
                <w:lang w:bidi="en-US"/>
              </w:rPr>
              <w:t>项目</w:t>
            </w:r>
            <w:r>
              <w:rPr>
                <w:rFonts w:hint="default" w:ascii="Times New Roman" w:hAnsi="Times New Roman" w:cs="Times New Roman"/>
                <w:color w:val="auto"/>
                <w:spacing w:val="0"/>
                <w:kern w:val="0"/>
                <w:position w:val="0"/>
                <w:sz w:val="24"/>
                <w:szCs w:val="24"/>
                <w:highlight w:val="none"/>
                <w:lang w:val="en-US" w:eastAsia="zh-CN" w:bidi="ar"/>
              </w:rPr>
              <w:t>缓凝剂</w:t>
            </w:r>
            <w:r>
              <w:rPr>
                <w:rFonts w:hint="eastAsia" w:cs="Times New Roman"/>
                <w:color w:val="auto"/>
                <w:spacing w:val="0"/>
                <w:kern w:val="0"/>
                <w:position w:val="0"/>
                <w:sz w:val="24"/>
                <w:szCs w:val="24"/>
                <w:highlight w:val="none"/>
                <w:lang w:val="en-US" w:eastAsia="zh-CN" w:bidi="ar"/>
              </w:rPr>
              <w:t>、纤维素</w:t>
            </w:r>
            <w:r>
              <w:rPr>
                <w:rFonts w:hint="default" w:ascii="Times New Roman" w:hAnsi="Times New Roman" w:eastAsia="宋体" w:cs="Times New Roman"/>
                <w:color w:val="auto"/>
                <w:spacing w:val="0"/>
                <w:position w:val="0"/>
                <w:sz w:val="24"/>
                <w:szCs w:val="24"/>
                <w:highlight w:val="none"/>
                <w:lang w:bidi="en-US"/>
              </w:rPr>
              <w:t>上料通过人工拆袋</w:t>
            </w:r>
            <w:r>
              <w:rPr>
                <w:rFonts w:hint="default" w:ascii="Times New Roman" w:hAnsi="Times New Roman" w:eastAsia="宋体" w:cs="Times New Roman"/>
                <w:color w:val="auto"/>
                <w:spacing w:val="0"/>
                <w:position w:val="0"/>
                <w:sz w:val="24"/>
                <w:szCs w:val="24"/>
                <w:highlight w:val="none"/>
                <w:lang w:eastAsia="zh-CN" w:bidi="en-US"/>
              </w:rPr>
              <w:t>倒入</w:t>
            </w:r>
            <w:r>
              <w:rPr>
                <w:rFonts w:hint="default" w:ascii="Times New Roman" w:hAnsi="Times New Roman" w:eastAsia="宋体" w:cs="Times New Roman"/>
                <w:color w:val="auto"/>
                <w:spacing w:val="0"/>
                <w:position w:val="0"/>
                <w:sz w:val="24"/>
                <w:szCs w:val="24"/>
                <w:highlight w:val="none"/>
                <w:lang w:bidi="en-US"/>
              </w:rPr>
              <w:t>料斗中，再通过</w:t>
            </w:r>
            <w:r>
              <w:rPr>
                <w:rFonts w:hint="default" w:ascii="Times New Roman" w:hAnsi="Times New Roman" w:eastAsia="宋体" w:cs="Times New Roman"/>
                <w:color w:val="auto"/>
                <w:spacing w:val="0"/>
                <w:position w:val="0"/>
                <w:sz w:val="24"/>
                <w:szCs w:val="24"/>
                <w:highlight w:val="none"/>
                <w:lang w:eastAsia="zh-CN" w:bidi="en-US"/>
              </w:rPr>
              <w:t>螺旋输送泵提升至</w:t>
            </w:r>
            <w:r>
              <w:rPr>
                <w:rFonts w:hint="default" w:ascii="Times New Roman" w:hAnsi="Times New Roman" w:eastAsia="宋体" w:cs="Times New Roman"/>
                <w:color w:val="auto"/>
                <w:spacing w:val="0"/>
                <w:position w:val="0"/>
                <w:sz w:val="24"/>
                <w:szCs w:val="24"/>
                <w:highlight w:val="none"/>
                <w:lang w:val="en-US" w:eastAsia="zh-CN" w:bidi="en-US"/>
              </w:rPr>
              <w:t>搅拌</w:t>
            </w:r>
            <w:r>
              <w:rPr>
                <w:rFonts w:hint="default" w:ascii="Times New Roman" w:hAnsi="Times New Roman" w:eastAsia="宋体" w:cs="Times New Roman"/>
                <w:color w:val="auto"/>
                <w:spacing w:val="0"/>
                <w:position w:val="0"/>
                <w:sz w:val="24"/>
                <w:szCs w:val="24"/>
                <w:highlight w:val="none"/>
                <w:lang w:eastAsia="zh-CN" w:bidi="en-US"/>
              </w:rPr>
              <w:t>仓中</w:t>
            </w:r>
            <w:r>
              <w:rPr>
                <w:rFonts w:hint="default" w:ascii="Times New Roman" w:hAnsi="Times New Roman" w:eastAsia="宋体" w:cs="Times New Roman"/>
                <w:color w:val="auto"/>
                <w:spacing w:val="0"/>
                <w:position w:val="0"/>
                <w:sz w:val="24"/>
                <w:szCs w:val="24"/>
                <w:highlight w:val="none"/>
                <w:lang w:bidi="en-US"/>
              </w:rPr>
              <w:t>，拆袋倒料过程中会产生一定量的粉尘</w:t>
            </w:r>
            <w:r>
              <w:rPr>
                <w:rFonts w:hint="default" w:ascii="Times New Roman" w:hAnsi="Times New Roman" w:eastAsia="宋体" w:cs="Times New Roman"/>
                <w:color w:val="auto"/>
                <w:spacing w:val="0"/>
                <w:position w:val="0"/>
                <w:sz w:val="24"/>
                <w:szCs w:val="24"/>
                <w:highlight w:val="none"/>
                <w:lang w:eastAsia="zh-CN" w:bidi="en-US"/>
              </w:rPr>
              <w:t>，</w:t>
            </w:r>
            <w:r>
              <w:rPr>
                <w:rFonts w:hint="default" w:ascii="Times New Roman" w:hAnsi="Times New Roman" w:cs="Times New Roman"/>
                <w:color w:val="auto"/>
                <w:spacing w:val="0"/>
                <w:kern w:val="0"/>
                <w:position w:val="0"/>
                <w:sz w:val="24"/>
                <w:szCs w:val="24"/>
                <w:highlight w:val="none"/>
                <w:lang w:val="en-US" w:eastAsia="zh-CN" w:bidi="ar"/>
              </w:rPr>
              <w:t>粉刷石膏</w:t>
            </w:r>
            <w:r>
              <w:rPr>
                <w:rFonts w:hint="eastAsia" w:ascii="Times New Roman" w:hAnsi="Times New Roman" w:cs="Times New Roman"/>
                <w:color w:val="auto"/>
                <w:spacing w:val="0"/>
                <w:kern w:val="0"/>
                <w:position w:val="0"/>
                <w:sz w:val="24"/>
                <w:szCs w:val="24"/>
                <w:highlight w:val="none"/>
                <w:lang w:val="en-US" w:eastAsia="zh-CN" w:bidi="ar"/>
              </w:rPr>
              <w:t>生产线</w:t>
            </w:r>
            <w:r>
              <w:rPr>
                <w:rFonts w:hint="default" w:ascii="Times New Roman" w:hAnsi="Times New Roman" w:eastAsia="宋体" w:cs="Times New Roman"/>
                <w:color w:val="auto"/>
                <w:spacing w:val="0"/>
                <w:position w:val="0"/>
                <w:sz w:val="24"/>
                <w:szCs w:val="24"/>
                <w:highlight w:val="none"/>
                <w:lang w:eastAsia="zh-CN" w:bidi="en-US"/>
              </w:rPr>
              <w:t>袋装粉状原料使用量为</w:t>
            </w:r>
            <w:r>
              <w:rPr>
                <w:rFonts w:hint="default" w:ascii="Times New Roman" w:hAnsi="Times New Roman" w:eastAsia="宋体" w:cs="Times New Roman"/>
                <w:color w:val="auto"/>
                <w:spacing w:val="0"/>
                <w:position w:val="0"/>
                <w:sz w:val="24"/>
                <w:szCs w:val="24"/>
                <w:highlight w:val="none"/>
                <w:lang w:val="en-US" w:eastAsia="zh-CN" w:bidi="en-US"/>
              </w:rPr>
              <w:t>11</w:t>
            </w:r>
            <w:r>
              <w:rPr>
                <w:rFonts w:hint="eastAsia" w:eastAsia="宋体" w:cs="Times New Roman"/>
                <w:color w:val="auto"/>
                <w:spacing w:val="0"/>
                <w:position w:val="0"/>
                <w:sz w:val="24"/>
                <w:szCs w:val="24"/>
                <w:highlight w:val="none"/>
                <w:lang w:val="en-US" w:eastAsia="zh-CN" w:bidi="en-US"/>
              </w:rPr>
              <w:t>00</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kern w:val="0"/>
                <w:position w:val="0"/>
                <w:sz w:val="24"/>
                <w:szCs w:val="24"/>
                <w:highlight w:val="none"/>
                <w:lang w:val="en-US" w:eastAsia="zh-CN" w:bidi="ar"/>
              </w:rPr>
              <w:t>产污系数参考《逸散性工业粉尘控制技术》（中国环境科学出版社）P222中“第十三章-水泥厂-表13-2水泥生产的的逸散排放因子-石膏、铁矿石、粘土、石灰石、砂等原料卸料储存”的逸散粉尘排放因子0.025kg/t-原料（其他卸料）</w:t>
            </w:r>
            <w:r>
              <w:rPr>
                <w:rFonts w:hint="default" w:ascii="Times New Roman" w:hAnsi="Times New Roman" w:eastAsia="宋体" w:cs="Times New Roman"/>
                <w:color w:val="auto"/>
                <w:spacing w:val="0"/>
                <w:position w:val="0"/>
                <w:sz w:val="24"/>
                <w:szCs w:val="24"/>
                <w:highlight w:val="none"/>
                <w:lang w:eastAsia="zh-CN" w:bidi="en-US"/>
              </w:rPr>
              <w:t>计，则</w:t>
            </w:r>
            <w:r>
              <w:rPr>
                <w:rFonts w:hint="default" w:ascii="Times New Roman" w:hAnsi="Times New Roman" w:eastAsia="宋体" w:cs="Times New Roman"/>
                <w:color w:val="auto"/>
                <w:spacing w:val="0"/>
                <w:position w:val="0"/>
                <w:sz w:val="24"/>
                <w:szCs w:val="24"/>
                <w:highlight w:val="none"/>
                <w:lang w:val="en-US" w:eastAsia="zh-CN" w:bidi="en-US"/>
              </w:rPr>
              <w:t>投料</w:t>
            </w:r>
            <w:r>
              <w:rPr>
                <w:rFonts w:hint="default" w:ascii="Times New Roman" w:hAnsi="Times New Roman" w:eastAsia="宋体" w:cs="Times New Roman"/>
                <w:color w:val="auto"/>
                <w:spacing w:val="0"/>
                <w:position w:val="0"/>
                <w:sz w:val="24"/>
                <w:szCs w:val="24"/>
                <w:highlight w:val="none"/>
                <w:lang w:eastAsia="zh-CN" w:bidi="en-US"/>
              </w:rPr>
              <w:t>拆包粉尘产生量：</w:t>
            </w:r>
            <w:r>
              <w:rPr>
                <w:rFonts w:hint="default" w:ascii="Times New Roman" w:hAnsi="Times New Roman" w:eastAsia="宋体" w:cs="Times New Roman"/>
                <w:color w:val="auto"/>
                <w:spacing w:val="0"/>
                <w:position w:val="0"/>
                <w:sz w:val="24"/>
                <w:szCs w:val="24"/>
                <w:highlight w:val="none"/>
                <w:lang w:val="en-US" w:eastAsia="zh-CN" w:bidi="en-US"/>
              </w:rPr>
              <w:t>0.02</w:t>
            </w:r>
            <w:r>
              <w:rPr>
                <w:rFonts w:hint="eastAsia" w:eastAsia="宋体" w:cs="Times New Roman"/>
                <w:color w:val="auto"/>
                <w:spacing w:val="0"/>
                <w:position w:val="0"/>
                <w:sz w:val="24"/>
                <w:szCs w:val="24"/>
                <w:highlight w:val="none"/>
                <w:lang w:val="en-US" w:eastAsia="zh-CN" w:bidi="en-US"/>
              </w:rPr>
              <w:t>8</w:t>
            </w:r>
            <w:r>
              <w:rPr>
                <w:rFonts w:hint="default" w:ascii="Times New Roman" w:hAnsi="Times New Roman" w:eastAsia="宋体" w:cs="Times New Roman"/>
                <w:color w:val="auto"/>
                <w:spacing w:val="0"/>
                <w:position w:val="0"/>
                <w:sz w:val="24"/>
                <w:szCs w:val="24"/>
                <w:highlight w:val="none"/>
                <w:lang w:eastAsia="zh-CN" w:bidi="en-US"/>
              </w:rPr>
              <w:t>t/a，产生速率：</w:t>
            </w:r>
            <w:r>
              <w:rPr>
                <w:rFonts w:hint="default" w:ascii="Times New Roman" w:hAnsi="Times New Roman" w:eastAsia="宋体" w:cs="Times New Roman"/>
                <w:color w:val="auto"/>
                <w:spacing w:val="0"/>
                <w:position w:val="0"/>
                <w:sz w:val="24"/>
                <w:szCs w:val="24"/>
                <w:highlight w:val="none"/>
                <w:lang w:val="en-US" w:eastAsia="zh-CN" w:bidi="en-US"/>
              </w:rPr>
              <w:t>0.006</w:t>
            </w:r>
            <w:r>
              <w:rPr>
                <w:rFonts w:hint="default" w:ascii="Times New Roman" w:hAnsi="Times New Roman" w:eastAsia="宋体" w:cs="Times New Roman"/>
                <w:color w:val="auto"/>
                <w:spacing w:val="0"/>
                <w:position w:val="0"/>
                <w:sz w:val="24"/>
                <w:szCs w:val="24"/>
                <w:highlight w:val="none"/>
                <w:lang w:eastAsia="zh-CN" w:bidi="en-US"/>
              </w:rPr>
              <w:t>kg/h。</w:t>
            </w:r>
            <w:r>
              <w:rPr>
                <w:rFonts w:hint="default" w:ascii="Times New Roman" w:hAnsi="Times New Roman" w:cs="Times New Roman"/>
                <w:color w:val="auto"/>
                <w:spacing w:val="0"/>
                <w:kern w:val="0"/>
                <w:position w:val="0"/>
                <w:sz w:val="24"/>
                <w:szCs w:val="24"/>
                <w:highlight w:val="none"/>
                <w:lang w:val="en-US" w:eastAsia="zh-CN" w:bidi="ar"/>
              </w:rPr>
              <w:t>粉刷石膏</w:t>
            </w:r>
            <w:r>
              <w:rPr>
                <w:rFonts w:hint="default" w:ascii="Times New Roman" w:hAnsi="Times New Roman" w:eastAsia="宋体" w:cs="Times New Roman"/>
                <w:color w:val="auto"/>
                <w:spacing w:val="0"/>
                <w:position w:val="0"/>
                <w:sz w:val="24"/>
                <w:szCs w:val="24"/>
                <w:highlight w:val="none"/>
                <w:lang w:val="en-US" w:eastAsia="zh-CN" w:bidi="en-US"/>
              </w:rPr>
              <w:t>生产线</w:t>
            </w:r>
            <w:r>
              <w:rPr>
                <w:rFonts w:hint="default" w:ascii="Times New Roman" w:hAnsi="Times New Roman" w:eastAsia="宋体" w:cs="Times New Roman"/>
                <w:color w:val="auto"/>
                <w:spacing w:val="0"/>
                <w:position w:val="0"/>
                <w:sz w:val="24"/>
                <w:szCs w:val="24"/>
                <w:highlight w:val="none"/>
                <w:lang w:eastAsia="zh-CN" w:bidi="en-US"/>
              </w:rPr>
              <w:t>设置</w:t>
            </w:r>
            <w:r>
              <w:rPr>
                <w:rFonts w:hint="default" w:ascii="Times New Roman" w:hAnsi="Times New Roman" w:eastAsia="宋体" w:cs="Times New Roman"/>
                <w:color w:val="auto"/>
                <w:spacing w:val="0"/>
                <w:position w:val="0"/>
                <w:sz w:val="24"/>
                <w:szCs w:val="24"/>
                <w:highlight w:val="none"/>
                <w:lang w:val="en-US" w:eastAsia="zh-CN" w:bidi="en-US"/>
              </w:rPr>
              <w:t>1个投料口，在投料口上端安装集气罩（收集效率约：90%）拆袋投料粉尘，收集到的粉尘</w:t>
            </w:r>
            <w:r>
              <w:rPr>
                <w:rFonts w:hint="eastAsia" w:eastAsia="宋体" w:cs="Times New Roman"/>
                <w:color w:val="auto"/>
                <w:spacing w:val="0"/>
                <w:position w:val="0"/>
                <w:sz w:val="24"/>
                <w:szCs w:val="24"/>
                <w:highlight w:val="none"/>
                <w:lang w:val="en-US" w:eastAsia="zh-CN" w:bidi="en-US"/>
              </w:rPr>
              <w:t>量：</w:t>
            </w:r>
            <w:r>
              <w:rPr>
                <w:rFonts w:hint="default" w:ascii="Times New Roman" w:hAnsi="Times New Roman" w:eastAsia="宋体" w:cs="Times New Roman"/>
                <w:color w:val="auto"/>
                <w:spacing w:val="0"/>
                <w:position w:val="0"/>
                <w:sz w:val="24"/>
                <w:szCs w:val="24"/>
                <w:highlight w:val="none"/>
                <w:lang w:val="en-US" w:eastAsia="zh-CN" w:bidi="en-US"/>
              </w:rPr>
              <w:t>0.02</w:t>
            </w:r>
            <w:r>
              <w:rPr>
                <w:rFonts w:hint="eastAsia" w:eastAsia="宋体" w:cs="Times New Roman"/>
                <w:color w:val="auto"/>
                <w:spacing w:val="0"/>
                <w:position w:val="0"/>
                <w:sz w:val="24"/>
                <w:szCs w:val="24"/>
                <w:highlight w:val="none"/>
                <w:lang w:val="en-US" w:eastAsia="zh-CN" w:bidi="en-US"/>
              </w:rPr>
              <w:t>5</w:t>
            </w:r>
            <w:r>
              <w:rPr>
                <w:rFonts w:hint="default" w:ascii="Times New Roman" w:hAnsi="Times New Roman" w:eastAsia="宋体" w:cs="Times New Roman"/>
                <w:color w:val="auto"/>
                <w:spacing w:val="0"/>
                <w:position w:val="0"/>
                <w:sz w:val="24"/>
                <w:szCs w:val="24"/>
                <w:highlight w:val="none"/>
                <w:lang w:eastAsia="zh-CN" w:bidi="en-US"/>
              </w:rPr>
              <w:t>t/a</w:t>
            </w:r>
            <w:r>
              <w:rPr>
                <w:rFonts w:hint="eastAsia" w:ascii="Times New Roman" w:hAnsi="Times New Roman" w:eastAsia="宋体" w:cs="Times New Roman"/>
                <w:color w:val="auto"/>
                <w:spacing w:val="0"/>
                <w:position w:val="0"/>
                <w:sz w:val="24"/>
                <w:szCs w:val="24"/>
                <w:highlight w:val="none"/>
                <w:lang w:eastAsia="zh-CN" w:bidi="en-US"/>
              </w:rPr>
              <w:t>，</w:t>
            </w:r>
            <w:r>
              <w:rPr>
                <w:rFonts w:hint="default" w:ascii="Times New Roman" w:hAnsi="Times New Roman" w:eastAsia="宋体" w:cs="Times New Roman"/>
                <w:color w:val="auto"/>
                <w:spacing w:val="0"/>
                <w:position w:val="0"/>
                <w:sz w:val="24"/>
                <w:szCs w:val="24"/>
                <w:highlight w:val="none"/>
                <w:lang w:val="en-US" w:eastAsia="zh-CN" w:bidi="en-US"/>
              </w:rPr>
              <w:t>通过管道汇入总管进入</w:t>
            </w:r>
            <w:r>
              <w:rPr>
                <w:rFonts w:hint="default" w:ascii="Times New Roman" w:hAnsi="Times New Roman" w:cs="Times New Roman"/>
                <w:color w:val="auto"/>
                <w:spacing w:val="0"/>
                <w:position w:val="0"/>
                <w:sz w:val="24"/>
                <w:highlight w:val="none"/>
                <w:lang w:val="en-US" w:eastAsia="zh-CN"/>
              </w:rPr>
              <w:t>脉冲式</w:t>
            </w:r>
            <w:r>
              <w:rPr>
                <w:rFonts w:hint="default" w:ascii="Times New Roman" w:hAnsi="Times New Roman" w:eastAsia="宋体" w:cs="Times New Roman"/>
                <w:color w:val="auto"/>
                <w:spacing w:val="0"/>
                <w:position w:val="0"/>
                <w:sz w:val="24"/>
                <w:szCs w:val="24"/>
                <w:highlight w:val="none"/>
                <w:lang w:val="en-US" w:eastAsia="zh-CN" w:bidi="en-US"/>
              </w:rPr>
              <w:t>布袋除尘器</w:t>
            </w:r>
            <w:r>
              <w:rPr>
                <w:rFonts w:hint="default" w:ascii="Times New Roman" w:hAnsi="Times New Roman" w:eastAsia="宋体" w:cs="Times New Roman"/>
                <w:color w:val="auto"/>
                <w:spacing w:val="0"/>
                <w:position w:val="0"/>
                <w:sz w:val="24"/>
                <w:szCs w:val="24"/>
                <w:highlight w:val="none"/>
              </w:rPr>
              <w:t>（处理效率为99%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bidi="en-US"/>
              </w:rPr>
              <w:t>处理，处理后通过1根15m高排气筒（DA002）排放，未收集的颗粒物：0.00</w:t>
            </w:r>
            <w:r>
              <w:rPr>
                <w:rFonts w:hint="eastAsia" w:eastAsia="宋体" w:cs="Times New Roman"/>
                <w:color w:val="auto"/>
                <w:spacing w:val="0"/>
                <w:position w:val="0"/>
                <w:sz w:val="24"/>
                <w:szCs w:val="24"/>
                <w:highlight w:val="none"/>
                <w:lang w:val="en-US" w:eastAsia="zh-CN" w:bidi="en-US"/>
              </w:rPr>
              <w:t>3</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以无组织形式排放。</w:t>
            </w:r>
          </w:p>
          <w:p>
            <w:pPr>
              <w:pStyle w:val="14"/>
              <w:keepNext w:val="0"/>
              <w:keepLines w:val="0"/>
              <w:pageBreakBefore w:val="0"/>
              <w:kinsoku/>
              <w:wordWrap/>
              <w:overflowPunct/>
              <w:topLinePunct w:val="0"/>
              <w:autoSpaceDE/>
              <w:autoSpaceDN/>
              <w:bidi w:val="0"/>
              <w:adjustRightInd/>
              <w:snapToGri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（4）搅拌、出料</w:t>
            </w:r>
          </w:p>
          <w:p>
            <w:pPr>
              <w:rPr>
                <w:rFonts w:hint="default" w:ascii="Times New Roman" w:hAnsi="Times New Roman" w:eastAsia="宋体" w:cs="Times New Roman"/>
                <w:color w:val="auto"/>
                <w:spacing w:val="0"/>
                <w:position w:val="0"/>
                <w:sz w:val="24"/>
                <w:szCs w:val="24"/>
                <w:highlight w:val="none"/>
                <w:lang w:eastAsia="zh-CN"/>
              </w:rPr>
            </w:pPr>
            <w:r>
              <w:rPr>
                <w:rFonts w:hint="default" w:ascii="Times New Roman" w:hAnsi="Times New Roman" w:eastAsia="宋体" w:cs="Times New Roman"/>
                <w:color w:val="auto"/>
                <w:spacing w:val="0"/>
                <w:position w:val="0"/>
                <w:sz w:val="24"/>
                <w:szCs w:val="24"/>
                <w:highlight w:val="none"/>
              </w:rPr>
              <w:t>本项目搅拌工序置于全密闭混合搅拌机中进行，年工作时间按</w:t>
            </w:r>
            <w:r>
              <w:rPr>
                <w:rFonts w:hint="default" w:ascii="Times New Roman" w:hAnsi="Times New Roman" w:eastAsia="宋体" w:cs="Times New Roman"/>
                <w:color w:val="auto"/>
                <w:spacing w:val="0"/>
                <w:position w:val="0"/>
                <w:sz w:val="24"/>
                <w:szCs w:val="24"/>
                <w:highlight w:val="none"/>
                <w:lang w:val="en-US" w:eastAsia="zh-CN"/>
              </w:rPr>
              <w:t>4480</w:t>
            </w:r>
            <w:r>
              <w:rPr>
                <w:rFonts w:hint="default" w:ascii="Times New Roman" w:hAnsi="Times New Roman" w:eastAsia="宋体" w:cs="Times New Roman"/>
                <w:color w:val="auto"/>
                <w:spacing w:val="0"/>
                <w:position w:val="0"/>
                <w:sz w:val="24"/>
                <w:szCs w:val="24"/>
                <w:highlight w:val="none"/>
              </w:rPr>
              <w:t>h计，项目各料仓物料经计量后通过绞龙输送机送至混合搅拌机内混合搅拌。搅拌机进出料过程中，由于粉料的扰动而产生粉尘，大部分粉尘阻隔在密闭的搅拌机内，仅有少量粉尘通过进出料口逸散</w:t>
            </w:r>
            <w:r>
              <w:rPr>
                <w:rFonts w:hint="default" w:ascii="Times New Roman" w:hAnsi="Times New Roman" w:eastAsia="宋体" w:cs="Times New Roman"/>
                <w:color w:val="auto"/>
                <w:spacing w:val="0"/>
                <w:position w:val="0"/>
                <w:sz w:val="24"/>
                <w:szCs w:val="24"/>
                <w:highlight w:val="none"/>
                <w:lang w:eastAsia="zh-CN"/>
              </w:rPr>
              <w:t>。</w:t>
            </w:r>
          </w:p>
          <w:p>
            <w:pPr>
              <w:rPr>
                <w:rFonts w:hint="default" w:ascii="Times New Roman" w:hAnsi="Times New Roman" w:eastAsia="宋体" w:cs="Times New Roman"/>
                <w:color w:val="auto"/>
                <w:spacing w:val="0"/>
                <w:position w:val="0"/>
                <w:sz w:val="24"/>
                <w:szCs w:val="24"/>
                <w:highlight w:val="none"/>
                <w:lang w:val="en-US" w:eastAsia="zh-CN" w:bidi="en-US"/>
              </w:rPr>
            </w:pPr>
            <w:r>
              <w:rPr>
                <w:rFonts w:hint="default" w:ascii="Times New Roman" w:hAnsi="Times New Roman" w:eastAsia="宋体" w:cs="Times New Roman"/>
                <w:color w:val="auto"/>
                <w:spacing w:val="0"/>
                <w:position w:val="0"/>
                <w:sz w:val="24"/>
                <w:szCs w:val="24"/>
                <w:highlight w:val="none"/>
              </w:rPr>
              <w:t>粉刷石膏包装工序采用全自动包装机，包装机</w:t>
            </w:r>
            <w:r>
              <w:rPr>
                <w:rFonts w:hint="default" w:ascii="Times New Roman" w:hAnsi="Times New Roman" w:eastAsia="宋体" w:cs="Times New Roman"/>
                <w:color w:val="auto"/>
                <w:spacing w:val="0"/>
                <w:position w:val="0"/>
                <w:sz w:val="24"/>
                <w:szCs w:val="24"/>
                <w:highlight w:val="none"/>
                <w:lang w:val="en-US" w:eastAsia="zh-CN"/>
              </w:rPr>
              <w:t>出料口顶部配有集气罩</w:t>
            </w:r>
            <w:r>
              <w:rPr>
                <w:rFonts w:hint="default" w:ascii="Times New Roman" w:hAnsi="Times New Roman" w:eastAsia="宋体" w:cs="Times New Roman"/>
                <w:color w:val="auto"/>
                <w:spacing w:val="0"/>
                <w:position w:val="0"/>
                <w:sz w:val="24"/>
                <w:szCs w:val="24"/>
                <w:highlight w:val="none"/>
              </w:rPr>
              <w:t>（集气收集效率为90%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。参照《逸散性工业粉尘控制技术》表13-2装袋产尘系数0.05kg/t（装袋），生产线产品量为</w:t>
            </w:r>
            <w:r>
              <w:rPr>
                <w:rFonts w:hint="default" w:ascii="Times New Roman" w:hAnsi="Times New Roman" w:eastAsia="宋体" w:cs="Times New Roman"/>
                <w:color w:val="auto"/>
                <w:spacing w:val="0"/>
                <w:position w:val="0"/>
                <w:sz w:val="24"/>
                <w:szCs w:val="24"/>
                <w:highlight w:val="none"/>
                <w:lang w:val="en-US" w:eastAsia="zh-CN"/>
              </w:rPr>
              <w:t>10</w:t>
            </w:r>
            <w:r>
              <w:rPr>
                <w:rFonts w:hint="default" w:ascii="Times New Roman" w:hAnsi="Times New Roman" w:eastAsia="宋体" w:cs="Times New Roman"/>
                <w:color w:val="auto"/>
                <w:spacing w:val="0"/>
                <w:position w:val="0"/>
                <w:sz w:val="24"/>
                <w:szCs w:val="24"/>
                <w:highlight w:val="none"/>
              </w:rPr>
              <w:t>0000t/a，则包装粉尘产生量为</w:t>
            </w:r>
            <w:r>
              <w:rPr>
                <w:rFonts w:hint="default" w:ascii="Times New Roman" w:hAnsi="Times New Roman" w:eastAsia="宋体" w:cs="Times New Roman"/>
                <w:color w:val="auto"/>
                <w:spacing w:val="0"/>
                <w:position w:val="0"/>
                <w:sz w:val="24"/>
                <w:szCs w:val="24"/>
                <w:highlight w:val="none"/>
                <w:lang w:val="en-US" w:eastAsia="zh-CN"/>
              </w:rPr>
              <w:t>5</w:t>
            </w:r>
            <w:r>
              <w:rPr>
                <w:rFonts w:hint="default" w:ascii="Times New Roman" w:hAnsi="Times New Roman" w:eastAsia="宋体" w:cs="Times New Roman"/>
                <w:color w:val="auto"/>
                <w:spacing w:val="0"/>
                <w:position w:val="0"/>
                <w:sz w:val="24"/>
                <w:szCs w:val="24"/>
                <w:highlight w:val="none"/>
              </w:rPr>
              <w:t>t/a，产生速率为</w:t>
            </w:r>
            <w:r>
              <w:rPr>
                <w:rFonts w:hint="default" w:ascii="Times New Roman" w:hAnsi="Times New Roman" w:eastAsia="宋体" w:cs="Times New Roman"/>
                <w:color w:val="auto"/>
                <w:spacing w:val="0"/>
                <w:position w:val="0"/>
                <w:sz w:val="24"/>
                <w:szCs w:val="24"/>
                <w:highlight w:val="none"/>
                <w:lang w:val="en-US" w:eastAsia="zh-CN"/>
              </w:rPr>
              <w:t>1.116</w:t>
            </w:r>
            <w:r>
              <w:rPr>
                <w:rFonts w:hint="default" w:ascii="Times New Roman" w:hAnsi="Times New Roman" w:eastAsia="宋体" w:cs="Times New Roman"/>
                <w:color w:val="auto"/>
                <w:spacing w:val="0"/>
                <w:position w:val="0"/>
                <w:sz w:val="24"/>
                <w:szCs w:val="24"/>
                <w:highlight w:val="none"/>
              </w:rPr>
              <w:t>kg/h，</w:t>
            </w:r>
            <w:r>
              <w:rPr>
                <w:rFonts w:hint="default" w:ascii="Times New Roman" w:hAnsi="Times New Roman" w:eastAsia="宋体" w:cs="Times New Roman"/>
                <w:color w:val="auto"/>
                <w:spacing w:val="0"/>
                <w:position w:val="0"/>
                <w:sz w:val="24"/>
                <w:highlight w:val="none"/>
                <w:lang w:val="en-US" w:eastAsia="zh-CN"/>
              </w:rPr>
              <w:t>集气罩收集效率：90%，收集到的颗粒物：4.5t/a；</w:t>
            </w:r>
            <w:r>
              <w:rPr>
                <w:rFonts w:hint="default" w:ascii="Times New Roman" w:hAnsi="Times New Roman" w:eastAsia="宋体" w:cs="Times New Roman"/>
                <w:color w:val="auto"/>
                <w:spacing w:val="0"/>
                <w:position w:val="0"/>
                <w:sz w:val="24"/>
                <w:szCs w:val="24"/>
                <w:highlight w:val="none"/>
              </w:rPr>
              <w:t>经配套除尘器（处理效率为99%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）处理后，</w:t>
            </w:r>
            <w:r>
              <w:rPr>
                <w:rFonts w:hint="default" w:ascii="Times New Roman" w:hAnsi="Times New Roman" w:eastAsia="宋体" w:cs="Times New Roman"/>
                <w:color w:val="auto"/>
                <w:spacing w:val="0"/>
                <w:position w:val="0"/>
                <w:sz w:val="24"/>
                <w:szCs w:val="24"/>
                <w:highlight w:val="none"/>
                <w:lang w:val="en-US" w:eastAsia="zh-CN" w:bidi="en-US"/>
              </w:rPr>
              <w:t>处理后通过1根15m高排气筒（DA002）排放，未收集的颗粒物：0.5</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以无组织形式排放。</w:t>
            </w:r>
          </w:p>
          <w:p>
            <w:pPr>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bidi="en-US"/>
              </w:rPr>
              <w:t>本项目粉刷石膏生产工序烘干、投料、搅拌出料工序共用1套除尘器</w:t>
            </w:r>
            <w:r>
              <w:rPr>
                <w:rFonts w:hint="default" w:ascii="Times New Roman" w:hAnsi="Times New Roman" w:eastAsia="宋体" w:cs="Times New Roman"/>
                <w:color w:val="auto"/>
                <w:spacing w:val="0"/>
                <w:position w:val="0"/>
                <w:sz w:val="24"/>
                <w:szCs w:val="24"/>
                <w:highlight w:val="none"/>
              </w:rPr>
              <w:t>（处理效率为99%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bidi="en-US"/>
              </w:rPr>
              <w:t>处理，①项目烘干工序颗粒物产生量：</w:t>
            </w:r>
            <w:r>
              <w:rPr>
                <w:rFonts w:hint="default" w:ascii="Times New Roman" w:hAnsi="Times New Roman" w:eastAsia="宋体" w:cs="Times New Roman"/>
                <w:color w:val="auto"/>
                <w:spacing w:val="0"/>
                <w:position w:val="0"/>
                <w:sz w:val="24"/>
                <w:highlight w:val="none"/>
                <w:lang w:val="en-US" w:eastAsia="zh-CN"/>
              </w:rPr>
              <w:t>2t/a，②投料工序颗粒物产生量：0.025t/a，集气罩收集效率：90%，收集到的颗粒物：0.023t/a；③搅拌、出料工序产生量：</w:t>
            </w:r>
            <w:r>
              <w:rPr>
                <w:rFonts w:hint="default" w:ascii="Times New Roman" w:hAnsi="Times New Roman" w:eastAsia="宋体" w:cs="Times New Roman"/>
                <w:color w:val="auto"/>
                <w:spacing w:val="0"/>
                <w:position w:val="0"/>
                <w:sz w:val="24"/>
                <w:szCs w:val="24"/>
                <w:highlight w:val="none"/>
                <w:lang w:val="en-US" w:eastAsia="zh-CN"/>
              </w:rPr>
              <w:t>5</w:t>
            </w:r>
            <w:r>
              <w:rPr>
                <w:rFonts w:hint="default" w:ascii="Times New Roman" w:hAnsi="Times New Roman" w:eastAsia="宋体" w:cs="Times New Roman"/>
                <w:color w:val="auto"/>
                <w:spacing w:val="0"/>
                <w:position w:val="0"/>
                <w:sz w:val="24"/>
                <w:szCs w:val="24"/>
                <w:highlight w:val="none"/>
              </w:rPr>
              <w:t>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highlight w:val="none"/>
                <w:lang w:val="en-US" w:eastAsia="zh-CN"/>
              </w:rPr>
              <w:t>集气罩收集效率：90%，收集到的颗粒物：4.5t/a；</w:t>
            </w:r>
          </w:p>
          <w:p>
            <w:pPr>
              <w:rPr>
                <w:rFonts w:hint="default" w:ascii="Times New Roman" w:hAnsi="Times New Roman" w:eastAsia="宋体" w:cs="Times New Roman"/>
                <w:color w:val="auto"/>
                <w:spacing w:val="0"/>
                <w:position w:val="0"/>
                <w:sz w:val="24"/>
                <w:szCs w:val="24"/>
                <w:highlight w:val="none"/>
                <w:lang w:val="en-US" w:eastAsia="zh-CN" w:bidi="en-US"/>
              </w:rPr>
            </w:pPr>
            <w:r>
              <w:rPr>
                <w:rFonts w:hint="default" w:ascii="Times New Roman" w:hAnsi="Times New Roman" w:eastAsia="宋体" w:cs="Times New Roman"/>
                <w:color w:val="auto"/>
                <w:spacing w:val="0"/>
                <w:position w:val="0"/>
                <w:sz w:val="24"/>
                <w:highlight w:val="none"/>
                <w:lang w:val="en-US" w:eastAsia="zh-CN"/>
              </w:rPr>
              <w:t>经风机吸入除尘器颗粒物总量：2+0.02</w:t>
            </w:r>
            <w:r>
              <w:rPr>
                <w:rFonts w:hint="eastAsia" w:eastAsia="宋体" w:cs="Times New Roman"/>
                <w:color w:val="auto"/>
                <w:spacing w:val="0"/>
                <w:position w:val="0"/>
                <w:sz w:val="24"/>
                <w:highlight w:val="none"/>
                <w:lang w:val="en-US" w:eastAsia="zh-CN"/>
              </w:rPr>
              <w:t>5</w:t>
            </w:r>
            <w:r>
              <w:rPr>
                <w:rFonts w:hint="default" w:ascii="Times New Roman" w:hAnsi="Times New Roman" w:eastAsia="宋体" w:cs="Times New Roman"/>
                <w:color w:val="auto"/>
                <w:spacing w:val="0"/>
                <w:position w:val="0"/>
                <w:sz w:val="24"/>
                <w:highlight w:val="none"/>
                <w:lang w:val="en-US" w:eastAsia="zh-CN"/>
              </w:rPr>
              <w:t>+4.5=6.52</w:t>
            </w:r>
            <w:r>
              <w:rPr>
                <w:rFonts w:hint="eastAsia" w:eastAsia="宋体" w:cs="Times New Roman"/>
                <w:color w:val="auto"/>
                <w:spacing w:val="0"/>
                <w:position w:val="0"/>
                <w:sz w:val="24"/>
                <w:highlight w:val="none"/>
                <w:lang w:val="en-US" w:eastAsia="zh-CN"/>
              </w:rPr>
              <w:t>5</w:t>
            </w:r>
            <w:r>
              <w:rPr>
                <w:rFonts w:hint="default" w:ascii="Times New Roman" w:hAnsi="Times New Roman" w:eastAsia="宋体" w:cs="Times New Roman"/>
                <w:color w:val="auto"/>
                <w:spacing w:val="0"/>
                <w:position w:val="0"/>
                <w:sz w:val="24"/>
                <w:highlight w:val="none"/>
                <w:lang w:val="en-US" w:eastAsia="zh-CN"/>
              </w:rPr>
              <w:t>t/a，经布袋除尘器处理后</w:t>
            </w:r>
            <w:r>
              <w:rPr>
                <w:rFonts w:hint="default" w:ascii="Times New Roman" w:hAnsi="Times New Roman" w:eastAsia="宋体" w:cs="Times New Roman"/>
                <w:color w:val="auto"/>
                <w:spacing w:val="0"/>
                <w:position w:val="0"/>
                <w:sz w:val="24"/>
                <w:szCs w:val="24"/>
                <w:highlight w:val="none"/>
                <w:lang w:val="en-US" w:eastAsia="zh-CN" w:bidi="en-US"/>
              </w:rPr>
              <w:t>排放量：0.065</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排放</w:t>
            </w:r>
            <w:r>
              <w:rPr>
                <w:rFonts w:hint="default" w:ascii="Times New Roman" w:hAnsi="Times New Roman" w:eastAsia="宋体" w:cs="Times New Roman"/>
                <w:color w:val="auto"/>
                <w:spacing w:val="0"/>
                <w:position w:val="0"/>
                <w:sz w:val="24"/>
                <w:szCs w:val="24"/>
                <w:highlight w:val="none"/>
                <w:lang w:eastAsia="zh-CN" w:bidi="en-US"/>
              </w:rPr>
              <w:t>速率为</w:t>
            </w:r>
            <w:r>
              <w:rPr>
                <w:rFonts w:hint="default" w:ascii="Times New Roman" w:hAnsi="Times New Roman" w:eastAsia="宋体" w:cs="Times New Roman"/>
                <w:color w:val="auto"/>
                <w:spacing w:val="0"/>
                <w:position w:val="0"/>
                <w:sz w:val="24"/>
                <w:szCs w:val="24"/>
                <w:highlight w:val="none"/>
                <w:lang w:val="en-US" w:eastAsia="zh-CN" w:bidi="en-US"/>
              </w:rPr>
              <w:t>0.015</w:t>
            </w:r>
            <w:r>
              <w:rPr>
                <w:rFonts w:hint="default" w:ascii="Times New Roman" w:hAnsi="Times New Roman" w:eastAsia="宋体" w:cs="Times New Roman"/>
                <w:color w:val="auto"/>
                <w:spacing w:val="0"/>
                <w:position w:val="0"/>
                <w:sz w:val="24"/>
                <w:szCs w:val="24"/>
                <w:highlight w:val="none"/>
                <w:lang w:eastAsia="zh-CN" w:bidi="en-US"/>
              </w:rPr>
              <w:t>kg/h；</w:t>
            </w:r>
            <w:r>
              <w:rPr>
                <w:rFonts w:hint="default" w:ascii="Times New Roman" w:hAnsi="Times New Roman" w:eastAsia="宋体" w:cs="Times New Roman"/>
                <w:color w:val="auto"/>
                <w:spacing w:val="0"/>
                <w:position w:val="0"/>
                <w:sz w:val="24"/>
                <w:szCs w:val="24"/>
                <w:highlight w:val="none"/>
                <w:lang w:val="en-US" w:eastAsia="zh-CN" w:bidi="en-US"/>
              </w:rPr>
              <w:t>排放浓度：1.814</w:t>
            </w:r>
            <w:r>
              <w:rPr>
                <w:rFonts w:hint="default" w:ascii="Times New Roman" w:hAnsi="Times New Roman" w:eastAsia="宋体" w:cs="Times New Roman"/>
                <w:color w:val="auto"/>
                <w:spacing w:val="0"/>
                <w:position w:val="0"/>
                <w:sz w:val="24"/>
                <w:szCs w:val="24"/>
                <w:highlight w:val="none"/>
                <w:lang w:val="en-US" w:eastAsia="zh-CN"/>
              </w:rPr>
              <w:t>mg/m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vertAlign w:val="baseli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排放浓度、排放速率符合《大气污染物综合排放标准》（GB16297-1996）中新污染源二级标准</w:t>
            </w:r>
            <w:r>
              <w:rPr>
                <w:rFonts w:hint="default" w:ascii="Times New Roman" w:hAnsi="Times New Roman" w:eastAsia="宋体" w:cs="Times New Roman"/>
                <w:color w:val="auto"/>
                <w:spacing w:val="0"/>
                <w:position w:val="0"/>
                <w:sz w:val="24"/>
                <w:szCs w:val="24"/>
                <w:highlight w:val="none"/>
                <w:lang w:eastAsia="zh-CN"/>
              </w:rPr>
              <w:t>浓度限值（</w:t>
            </w:r>
            <w:r>
              <w:rPr>
                <w:rFonts w:hint="default" w:ascii="Times New Roman" w:hAnsi="Times New Roman" w:eastAsia="宋体" w:cs="Times New Roman"/>
                <w:color w:val="auto"/>
                <w:spacing w:val="0"/>
                <w:position w:val="0"/>
                <w:sz w:val="24"/>
                <w:szCs w:val="24"/>
                <w:highlight w:val="none"/>
                <w:lang w:val="en-US" w:eastAsia="zh-CN"/>
              </w:rPr>
              <w:t>最高允许排放浓度：120mg/m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，最高允许排放速率：3.5kg/h</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bidi="en-US"/>
              </w:rPr>
              <w:t>未收集的颗粒物：</w:t>
            </w:r>
            <w:r>
              <w:rPr>
                <w:rFonts w:hint="eastAsia" w:eastAsia="宋体" w:cs="Times New Roman"/>
                <w:color w:val="auto"/>
                <w:spacing w:val="0"/>
                <w:position w:val="0"/>
                <w:sz w:val="24"/>
                <w:szCs w:val="24"/>
                <w:highlight w:val="none"/>
                <w:lang w:val="en-US" w:eastAsia="zh-CN" w:bidi="en-US"/>
              </w:rPr>
              <w:t>0.955</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以无组织形式排放。</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4-4</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rPr>
              <w:t>粉刷石膏生产线污染物</w:t>
            </w:r>
            <w:r>
              <w:rPr>
                <w:rFonts w:hint="default" w:ascii="Times New Roman" w:hAnsi="Times New Roman" w:eastAsia="宋体" w:cs="Times New Roman"/>
                <w:b/>
                <w:bCs/>
                <w:sz w:val="21"/>
                <w:szCs w:val="21"/>
              </w:rPr>
              <w:t>源强核算结果一览表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19"/>
              <w:gridCol w:w="850"/>
              <w:gridCol w:w="1219"/>
              <w:gridCol w:w="1566"/>
              <w:gridCol w:w="1077"/>
              <w:gridCol w:w="13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产污环节</w:t>
                  </w:r>
                </w:p>
              </w:tc>
              <w:tc>
                <w:tcPr>
                  <w:tcW w:w="5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污染物种类</w:t>
                  </w:r>
                </w:p>
              </w:tc>
              <w:tc>
                <w:tcPr>
                  <w:tcW w:w="53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排放方式</w:t>
                  </w:r>
                </w:p>
              </w:tc>
              <w:tc>
                <w:tcPr>
                  <w:tcW w:w="76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污染物产生量（</w:t>
                  </w:r>
                  <w:r>
                    <w:rPr>
                      <w:rFonts w:hint="eastAsia" w:ascii="Times New Roman" w:hAnsi="Times New Roman" w:eastAsia="宋体"/>
                      <w:b/>
                      <w:sz w:val="21"/>
                      <w:szCs w:val="21"/>
                      <w:lang w:val="en-US" w:eastAsia="zh-CN"/>
                    </w:rPr>
                    <w:t>t/a</w:t>
                  </w:r>
                  <w:r>
                    <w:rPr>
                      <w:rFonts w:hint="eastAsia" w:ascii="Times New Roman" w:hAnsi="Times New Roman" w:eastAsia="宋体"/>
                      <w:b/>
                      <w:sz w:val="21"/>
                      <w:szCs w:val="21"/>
                    </w:rPr>
                    <w:t>）</w:t>
                  </w:r>
                </w:p>
              </w:tc>
              <w:tc>
                <w:tcPr>
                  <w:tcW w:w="166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治理措施</w:t>
                  </w:r>
                </w:p>
              </w:tc>
              <w:tc>
                <w:tcPr>
                  <w:tcW w:w="86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w:t>
                  </w:r>
                  <w:r>
                    <w:rPr>
                      <w:rFonts w:hint="eastAsia" w:ascii="Times New Roman" w:hAnsi="Times New Roman" w:eastAsia="宋体"/>
                      <w:b/>
                      <w:sz w:val="21"/>
                      <w:szCs w:val="21"/>
                      <w:lang w:val="en-US" w:eastAsia="zh-CN"/>
                    </w:rPr>
                    <w:t>排放</w:t>
                  </w:r>
                  <w:r>
                    <w:rPr>
                      <w:rFonts w:hint="eastAsia" w:ascii="Times New Roman" w:hAnsi="Times New Roman" w:eastAsia="宋体"/>
                      <w:b/>
                      <w:sz w:val="21"/>
                      <w:szCs w:val="21"/>
                    </w:rPr>
                    <w:t>量（</w:t>
                  </w:r>
                  <w:r>
                    <w:rPr>
                      <w:rFonts w:hint="eastAsia" w:ascii="Times New Roman" w:hAnsi="Times New Roman" w:eastAsia="宋体"/>
                      <w:b/>
                      <w:sz w:val="21"/>
                      <w:szCs w:val="21"/>
                      <w:lang w:val="en-US" w:eastAsia="zh-CN"/>
                    </w:rPr>
                    <w:t>t/a</w:t>
                  </w:r>
                  <w:r>
                    <w:rPr>
                      <w:rFonts w:hint="eastAsia" w:ascii="Times New Roman" w:hAnsi="Times New Roman" w:eastAsia="宋体"/>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7" w:type="pct"/>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578" w:type="pct"/>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535" w:type="pct"/>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sz w:val="21"/>
                      <w:szCs w:val="21"/>
                    </w:rPr>
                  </w:pPr>
                </w:p>
              </w:tc>
              <w:tc>
                <w:tcPr>
                  <w:tcW w:w="767" w:type="pct"/>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985" w:type="pct"/>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工艺</w:t>
                  </w:r>
                </w:p>
              </w:tc>
              <w:tc>
                <w:tcPr>
                  <w:tcW w:w="677" w:type="pct"/>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效率（%）</w:t>
                  </w:r>
                </w:p>
              </w:tc>
              <w:tc>
                <w:tcPr>
                  <w:tcW w:w="868" w:type="pct"/>
                  <w:vMerge w:val="continue"/>
                  <w:tcBorders>
                    <w:bottom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87"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粉煤灰筒仓</w:t>
                  </w:r>
                </w:p>
              </w:tc>
              <w:tc>
                <w:tcPr>
                  <w:tcW w:w="578"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颗粒物</w:t>
                  </w:r>
                </w:p>
              </w:tc>
              <w:tc>
                <w:tcPr>
                  <w:tcW w:w="535"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r>
                    <w:rPr>
                      <w:rFonts w:hint="eastAsia" w:ascii="Times New Roman" w:hAnsi="Times New Roman" w:eastAsia="宋体"/>
                      <w:sz w:val="21"/>
                      <w:szCs w:val="21"/>
                      <w:lang w:val="en-US" w:eastAsia="zh-CN"/>
                    </w:rPr>
                    <w:t>无组织</w:t>
                  </w:r>
                </w:p>
              </w:tc>
              <w:tc>
                <w:tcPr>
                  <w:tcW w:w="767"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0.225</w:t>
                  </w:r>
                </w:p>
              </w:tc>
              <w:tc>
                <w:tcPr>
                  <w:tcW w:w="985"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bCs/>
                      <w:sz w:val="21"/>
                      <w:szCs w:val="21"/>
                      <w:lang w:val="en-US" w:eastAsia="zh-CN"/>
                    </w:rPr>
                  </w:pPr>
                  <w:r>
                    <w:rPr>
                      <w:rFonts w:hint="eastAsia" w:ascii="Times New Roman" w:hAnsi="Times New Roman" w:eastAsia="宋体" w:cs="宋体"/>
                      <w:bCs/>
                      <w:sz w:val="21"/>
                      <w:szCs w:val="21"/>
                      <w:lang w:val="en-US" w:eastAsia="zh-CN"/>
                    </w:rPr>
                    <w:t>①厂区四面围挡，黄沙堆场位于密闭厂区内，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bCs/>
                      <w:sz w:val="21"/>
                      <w:szCs w:val="21"/>
                      <w:lang w:val="en-US" w:eastAsia="zh-CN"/>
                    </w:rPr>
                  </w:pPr>
                  <w:r>
                    <w:rPr>
                      <w:rFonts w:hint="eastAsia" w:ascii="Times New Roman" w:hAnsi="Times New Roman" w:eastAsia="宋体" w:cs="宋体"/>
                      <w:bCs/>
                      <w:sz w:val="21"/>
                      <w:szCs w:val="21"/>
                      <w:lang w:val="en-US" w:eastAsia="zh-CN"/>
                    </w:rPr>
                    <w:t>②物料输送密闭+低氮燃烧装置+静电除尘器+15m高排气筒</w:t>
                  </w:r>
                </w:p>
                <w:p>
                  <w:pPr>
                    <w:pStyle w:val="20"/>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sz w:val="21"/>
                      <w:szCs w:val="21"/>
                      <w:lang w:val="en-US" w:eastAsia="zh-CN"/>
                    </w:rPr>
                  </w:pPr>
                  <w:r>
                    <w:rPr>
                      <w:rFonts w:hint="eastAsia" w:ascii="Times New Roman" w:hAnsi="Times New Roman" w:eastAsia="宋体" w:cs="宋体"/>
                      <w:bCs/>
                      <w:sz w:val="21"/>
                      <w:szCs w:val="21"/>
                      <w:lang w:val="en-US" w:eastAsia="zh-CN"/>
                    </w:rPr>
                    <w:t>③筒仓自带滤筒式除尘器处理</w:t>
                  </w:r>
                </w:p>
              </w:tc>
              <w:tc>
                <w:tcPr>
                  <w:tcW w:w="677"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布袋除尘器</w:t>
                  </w: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9%</w:t>
                  </w:r>
                </w:p>
              </w:tc>
              <w:tc>
                <w:tcPr>
                  <w:tcW w:w="868"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无组织颗粒物：0.955t/a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黄沙堆场</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0.2</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sz w:val="21"/>
                      <w:szCs w:val="21"/>
                      <w:lang w:val="en-US" w:eastAsia="zh-CN"/>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烘干</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有组织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2.01</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8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投料</w:t>
                  </w:r>
                </w:p>
              </w:tc>
              <w:tc>
                <w:tcPr>
                  <w:tcW w:w="5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有组织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0.025</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有组织颗粒物：0.065t/a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0.003</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8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搅拌、出料</w:t>
                  </w:r>
                </w:p>
              </w:tc>
              <w:tc>
                <w:tcPr>
                  <w:tcW w:w="5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r>
                    <w:rPr>
                      <w:rFonts w:hint="eastAsia" w:ascii="Times New Roman" w:hAnsi="Times New Roman" w:eastAsia="宋体"/>
                      <w:sz w:val="21"/>
                      <w:szCs w:val="21"/>
                      <w:lang w:val="en-US" w:eastAsia="zh-CN"/>
                    </w:rPr>
                    <w:t>有组织</w:t>
                  </w:r>
                </w:p>
              </w:tc>
              <w:tc>
                <w:tcPr>
                  <w:tcW w:w="767"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sz w:val="21"/>
                      <w:szCs w:val="21"/>
                      <w:lang w:val="en-US"/>
                    </w:rPr>
                  </w:pPr>
                  <w:r>
                    <w:rPr>
                      <w:rFonts w:hint="eastAsia" w:ascii="Times New Roman" w:hAnsi="Times New Roman" w:cs="Times New Roman"/>
                      <w:bCs/>
                      <w:color w:val="auto"/>
                      <w:spacing w:val="0"/>
                      <w:w w:val="100"/>
                      <w:position w:val="0"/>
                      <w:sz w:val="21"/>
                      <w:szCs w:val="21"/>
                      <w:highlight w:val="none"/>
                      <w:lang w:val="en-US" w:eastAsia="zh-CN"/>
                    </w:rPr>
                    <w:t>4.5</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pacing w:val="0"/>
                      <w:w w:val="100"/>
                      <w:position w:val="0"/>
                      <w:sz w:val="21"/>
                      <w:szCs w:val="21"/>
                      <w:highlight w:val="none"/>
                      <w:lang w:eastAsia="zh-CN"/>
                    </w:rPr>
                  </w:pPr>
                  <w:r>
                    <w:rPr>
                      <w:rFonts w:hint="eastAsia" w:ascii="Times New Roman" w:hAnsi="Times New Roman" w:eastAsia="宋体"/>
                      <w:sz w:val="21"/>
                      <w:szCs w:val="21"/>
                      <w:lang w:val="en-US" w:eastAsia="zh-CN"/>
                    </w:rPr>
                    <w:t>0.5</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r>
          </w:tbl>
          <w:p>
            <w:pPr>
              <w:pStyle w:val="3"/>
              <w:bidi w:val="0"/>
              <w:ind w:left="0" w:leftChars="0" w:firstLine="0" w:firstLineChars="0"/>
              <w:rPr>
                <w:rFonts w:hint="default" w:ascii="Times New Roman" w:hAnsi="Times New Roman" w:eastAsia="宋体" w:cs="Times New Roman"/>
                <w:b/>
                <w:bCs/>
                <w:color w:val="auto"/>
                <w:spacing w:val="0"/>
                <w:position w:val="0"/>
                <w:highlight w:val="none"/>
                <w:lang w:val="en-US" w:eastAsia="zh-CN"/>
              </w:rPr>
            </w:pPr>
            <w:r>
              <w:rPr>
                <w:rFonts w:hint="default" w:ascii="Times New Roman" w:hAnsi="Times New Roman" w:eastAsia="宋体" w:cs="Times New Roman"/>
                <w:b/>
                <w:bCs/>
                <w:color w:val="auto"/>
                <w:spacing w:val="0"/>
                <w:position w:val="0"/>
                <w:highlight w:val="none"/>
                <w:lang w:val="en-US" w:eastAsia="zh-CN"/>
              </w:rPr>
              <w:t>1.1.3腻子粉生产线</w:t>
            </w:r>
          </w:p>
          <w:p>
            <w:pPr>
              <w:pStyle w:val="14"/>
              <w:keepLines w:val="0"/>
              <w:pageBreakBefore w:val="0"/>
              <w:kinsoku/>
              <w:wordWrap/>
              <w:topLinePunct w:val="0"/>
              <w:autoSpaceDE/>
              <w:autoSpaceDN/>
              <w:bidi w:val="0"/>
              <w:adjustRightIn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（1）卸料粉尘</w:t>
            </w:r>
          </w:p>
          <w:p>
            <w:pPr>
              <w:pStyle w:val="10"/>
              <w:keepNext w:val="0"/>
              <w:keepLines w:val="0"/>
              <w:pageBreakBefore w:val="0"/>
              <w:kinsoku/>
              <w:wordWrap/>
              <w:overflowPunct/>
              <w:topLinePunct w:val="0"/>
              <w:autoSpaceDE/>
              <w:autoSpaceDN/>
              <w:bidi w:val="0"/>
              <w:adjustRightIn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i w:val="0"/>
                <w:iCs w:val="0"/>
                <w:color w:val="auto"/>
                <w:spacing w:val="0"/>
                <w:w w:val="100"/>
                <w:position w:val="0"/>
                <w:sz w:val="24"/>
                <w:szCs w:val="24"/>
                <w:highlight w:val="none"/>
              </w:rPr>
            </w:pPr>
            <w:r>
              <w:rPr>
                <w:rFonts w:hint="default" w:ascii="Times New Roman" w:hAnsi="Times New Roman" w:cs="Times New Roman"/>
                <w:color w:val="auto"/>
                <w:spacing w:val="0"/>
                <w:kern w:val="0"/>
                <w:position w:val="0"/>
                <w:sz w:val="24"/>
                <w:szCs w:val="24"/>
                <w:highlight w:val="none"/>
                <w:lang w:val="en-US" w:eastAsia="zh-CN" w:bidi="ar"/>
              </w:rPr>
              <w:t>大白粉</w:t>
            </w:r>
            <w:r>
              <w:rPr>
                <w:rFonts w:hint="default" w:ascii="Times New Roman" w:hAnsi="Times New Roman" w:eastAsia="宋体" w:cs="Times New Roman"/>
                <w:color w:val="auto"/>
                <w:spacing w:val="0"/>
                <w:kern w:val="0"/>
                <w:position w:val="0"/>
                <w:sz w:val="24"/>
                <w:szCs w:val="24"/>
                <w:highlight w:val="none"/>
                <w:lang w:val="en-US" w:eastAsia="zh-CN" w:bidi="ar"/>
              </w:rPr>
              <w:t>通过车辆运输方式堆存在项目大白粉堆放区，占地面积：900m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2</w:t>
            </w:r>
            <w:r>
              <w:rPr>
                <w:rFonts w:hint="default" w:ascii="Times New Roman" w:hAnsi="Times New Roman" w:eastAsia="宋体" w:cs="Times New Roman"/>
                <w:color w:val="auto"/>
                <w:spacing w:val="0"/>
                <w:kern w:val="0"/>
                <w:position w:val="0"/>
                <w:sz w:val="24"/>
                <w:szCs w:val="24"/>
                <w:highlight w:val="none"/>
                <w:lang w:val="en-US" w:eastAsia="zh-CN" w:bidi="ar"/>
              </w:rPr>
              <w:t>，大白粉堆放区位于已建厂房内，厂房采取密闭措施，项目年储存大白粉40</w:t>
            </w:r>
            <w:r>
              <w:rPr>
                <w:rFonts w:hint="eastAsia" w:eastAsia="宋体" w:cs="Times New Roman"/>
                <w:color w:val="auto"/>
                <w:spacing w:val="0"/>
                <w:kern w:val="0"/>
                <w:position w:val="0"/>
                <w:sz w:val="24"/>
                <w:szCs w:val="24"/>
                <w:highlight w:val="none"/>
                <w:lang w:val="en-US" w:eastAsia="zh-CN" w:bidi="ar"/>
              </w:rPr>
              <w:t>2</w:t>
            </w:r>
            <w:r>
              <w:rPr>
                <w:rFonts w:hint="default" w:ascii="Times New Roman" w:hAnsi="Times New Roman" w:eastAsia="宋体" w:cs="Times New Roman"/>
                <w:color w:val="auto"/>
                <w:spacing w:val="0"/>
                <w:kern w:val="0"/>
                <w:position w:val="0"/>
                <w:sz w:val="24"/>
                <w:szCs w:val="24"/>
                <w:highlight w:val="none"/>
                <w:lang w:val="en-US" w:eastAsia="zh-CN" w:bidi="ar"/>
              </w:rPr>
              <w:t>00t/a，根据《排放源统计</w:t>
            </w:r>
            <w:r>
              <w:rPr>
                <w:rFonts w:hint="default" w:ascii="Times New Roman" w:hAnsi="Times New Roman" w:cs="Times New Roman"/>
                <w:bCs/>
                <w:color w:val="auto"/>
                <w:spacing w:val="0"/>
                <w:kern w:val="0"/>
                <w:position w:val="0"/>
                <w:sz w:val="24"/>
                <w:szCs w:val="24"/>
                <w:highlight w:val="none"/>
              </w:rPr>
              <w:t>调查产排污核算方法和系数手册（2021年版）》中附表2固体物料堆存颗粒物产排污核算系数手册装卸扬尘和风蚀扬尘产生量核算公式核算本项目的堆场扬尘：</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center"/>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P=ZCy+FCy={Nc×D×(a/b)+2×E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×S}×10</w:t>
            </w:r>
            <w:r>
              <w:rPr>
                <w:rFonts w:hint="default" w:ascii="Times New Roman" w:hAnsi="Times New Roman" w:cs="Times New Roman"/>
                <w:b w:val="0"/>
                <w:bCs w:val="0"/>
                <w:color w:val="auto"/>
                <w:spacing w:val="0"/>
                <w:position w:val="0"/>
                <w:sz w:val="24"/>
                <w:szCs w:val="24"/>
                <w:highlight w:val="none"/>
                <w:vertAlign w:val="superscript"/>
                <w:lang w:val="en-US" w:eastAsia="zh-CN"/>
              </w:rPr>
              <w:t>-3</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式中：P指颗粒物产生量(单位：吨)；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ZCy指装卸扬尘产生量(单位：吨)；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FCy指风蚀扬尘产生量(单位：吨)；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Nc指年物料运载车次(单位：车)；</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D指单车平均运载量(单位：吨/车)；</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(a/b)指装卸扬尘概化系数(单位：千克/吨)，a指各省风速概化系数，b指物料含水率概化系数。</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指堆场风蚀扬尘概化系数；</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960" w:firstLineChars="4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S指堆场占地面积(单位：平方米)。</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本项目Nc取2000次/年，D取20吨/车。a取0.0011；b取0.0084；E</w:t>
            </w:r>
            <w:r>
              <w:rPr>
                <w:rFonts w:hint="default" w:ascii="Times New Roman" w:hAnsi="Times New Roman" w:cs="Times New Roman"/>
                <w:b w:val="0"/>
                <w:bCs w:val="0"/>
                <w:color w:val="auto"/>
                <w:spacing w:val="0"/>
                <w:position w:val="0"/>
                <w:sz w:val="24"/>
                <w:szCs w:val="24"/>
                <w:highlight w:val="none"/>
                <w:vertAlign w:val="subscript"/>
                <w:lang w:val="en-US" w:eastAsia="zh-CN"/>
              </w:rPr>
              <w:t>f</w:t>
            </w:r>
            <w:r>
              <w:rPr>
                <w:rFonts w:hint="default" w:ascii="Times New Roman" w:hAnsi="Times New Roman" w:cs="Times New Roman"/>
                <w:b w:val="0"/>
                <w:bCs w:val="0"/>
                <w:color w:val="auto"/>
                <w:spacing w:val="0"/>
                <w:position w:val="0"/>
                <w:sz w:val="24"/>
                <w:szCs w:val="24"/>
                <w:highlight w:val="none"/>
                <w:lang w:val="en-US" w:eastAsia="zh-CN"/>
              </w:rPr>
              <w:t>风蚀扬尘概化系数取0，S取900</w:t>
            </w:r>
            <w:r>
              <w:rPr>
                <w:rFonts w:hint="default" w:ascii="Times New Roman" w:hAnsi="Times New Roman" w:eastAsia="宋体" w:cs="Times New Roman"/>
                <w:i w:val="0"/>
                <w:iCs w:val="0"/>
                <w:color w:val="auto"/>
                <w:spacing w:val="0"/>
                <w:w w:val="100"/>
                <w:kern w:val="0"/>
                <w:position w:val="0"/>
                <w:sz w:val="24"/>
                <w:szCs w:val="24"/>
                <w:highlight w:val="none"/>
                <w:lang w:val="en-US" w:eastAsia="zh-CN" w:bidi="ar"/>
              </w:rPr>
              <w:t>m</w:t>
            </w:r>
            <w:r>
              <w:rPr>
                <w:rFonts w:hint="default" w:ascii="Times New Roman" w:hAnsi="Times New Roman" w:eastAsia="宋体" w:cs="Times New Roman"/>
                <w:i w:val="0"/>
                <w:iCs w:val="0"/>
                <w:color w:val="auto"/>
                <w:spacing w:val="0"/>
                <w:w w:val="100"/>
                <w:kern w:val="0"/>
                <w:position w:val="0"/>
                <w:sz w:val="24"/>
                <w:szCs w:val="24"/>
                <w:highlight w:val="none"/>
                <w:vertAlign w:val="superscript"/>
                <w:lang w:val="en-US" w:eastAsia="zh-CN" w:bidi="ar"/>
              </w:rPr>
              <w:t>2</w:t>
            </w:r>
            <w:r>
              <w:rPr>
                <w:rFonts w:hint="default" w:ascii="Times New Roman" w:hAnsi="Times New Roman" w:cs="Times New Roman"/>
                <w:b w:val="0"/>
                <w:bCs w:val="0"/>
                <w:color w:val="auto"/>
                <w:spacing w:val="0"/>
                <w:position w:val="0"/>
                <w:sz w:val="24"/>
                <w:szCs w:val="24"/>
                <w:highlight w:val="none"/>
                <w:lang w:val="en-US" w:eastAsia="zh-CN"/>
              </w:rPr>
              <w:t>，综上，本项目堆场粉尘产生量约：5.23t/a。</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工业企业固体物料堆场颗粒物排放量核算公式如下：</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center"/>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Uc=P×(1-Cm)×(1-Tm)</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式中：P指颗粒物产生量(单位：吨)；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Uc指颗粒物排放量(单位：吨)；</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Cm指颗粒物控制措施控制效率(单位：%)，;</w:t>
            </w:r>
          </w:p>
          <w:p>
            <w:pPr>
              <w:pStyle w:val="42"/>
              <w:keepNext w:val="0"/>
              <w:keepLines w:val="0"/>
              <w:pageBreakBefore w:val="0"/>
              <w:widowControl w:val="0"/>
              <w:kinsoku/>
              <w:wordWrap/>
              <w:overflowPunct/>
              <w:topLinePunct w:val="0"/>
              <w:bidi w:val="0"/>
              <w:spacing w:beforeAutospacing="0" w:afterAutospacing="0" w:line="360" w:lineRule="auto"/>
              <w:ind w:left="0" w:leftChars="0" w:right="0" w:firstLine="1200" w:firstLineChars="500"/>
              <w:jc w:val="left"/>
              <w:textAlignment w:val="auto"/>
              <w:rPr>
                <w:rFonts w:hint="default" w:ascii="Times New Roman" w:hAnsi="Times New Roman" w:cs="Times New Roman"/>
                <w:b w:val="0"/>
                <w:bCs w:val="0"/>
                <w:color w:val="auto"/>
                <w:spacing w:val="0"/>
                <w:position w:val="0"/>
                <w:sz w:val="24"/>
                <w:szCs w:val="24"/>
                <w:highlight w:val="none"/>
                <w:lang w:val="en-US" w:eastAsia="zh-CN"/>
              </w:rPr>
            </w:pPr>
            <w:r>
              <w:rPr>
                <w:rFonts w:hint="default" w:ascii="Times New Roman" w:hAnsi="Times New Roman" w:cs="Times New Roman"/>
                <w:b w:val="0"/>
                <w:bCs w:val="0"/>
                <w:color w:val="auto"/>
                <w:spacing w:val="0"/>
                <w:position w:val="0"/>
                <w:sz w:val="24"/>
                <w:szCs w:val="24"/>
                <w:highlight w:val="none"/>
                <w:lang w:val="en-US" w:eastAsia="zh-CN"/>
              </w:rPr>
              <w:t>Tm指堆场类型控制效率(单位：%)，</w:t>
            </w:r>
          </w:p>
          <w:p>
            <w:pPr>
              <w:pStyle w:val="73"/>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cs="Times New Roman"/>
                <w:i w:val="0"/>
                <w:iCs w:val="0"/>
                <w:color w:val="auto"/>
                <w:spacing w:val="0"/>
                <w:w w:val="100"/>
                <w:position w:val="0"/>
                <w:sz w:val="24"/>
                <w:szCs w:val="24"/>
                <w:highlight w:val="none"/>
                <w:lang w:eastAsia="zh-CN"/>
              </w:rPr>
            </w:pPr>
            <w:r>
              <w:rPr>
                <w:rFonts w:hint="default" w:ascii="Times New Roman" w:hAnsi="Times New Roman" w:eastAsia="宋体" w:cs="Times New Roman"/>
                <w:color w:val="auto"/>
                <w:spacing w:val="0"/>
                <w:kern w:val="2"/>
                <w:position w:val="0"/>
                <w:sz w:val="24"/>
                <w:szCs w:val="24"/>
                <w:highlight w:val="none"/>
                <w:lang w:val="en-US" w:eastAsia="zh-CN" w:bidi="ar-SA"/>
              </w:rPr>
              <w:t>综上所述，</w:t>
            </w:r>
            <w:r>
              <w:rPr>
                <w:rFonts w:hint="default" w:ascii="Times New Roman" w:hAnsi="Times New Roman" w:cs="Times New Roman"/>
                <w:color w:val="auto"/>
                <w:spacing w:val="0"/>
                <w:position w:val="0"/>
                <w:sz w:val="24"/>
                <w:szCs w:val="24"/>
                <w:highlight w:val="none"/>
              </w:rPr>
              <w:t>建设单位在堆放过程中进行平整、压实；</w:t>
            </w:r>
            <w:r>
              <w:rPr>
                <w:rFonts w:hint="default" w:ascii="Times New Roman" w:hAnsi="Times New Roman" w:cs="Times New Roman"/>
                <w:color w:val="auto"/>
                <w:spacing w:val="0"/>
                <w:position w:val="0"/>
                <w:sz w:val="24"/>
                <w:szCs w:val="24"/>
                <w:highlight w:val="none"/>
                <w:lang w:val="en-US" w:eastAsia="zh-CN"/>
              </w:rPr>
              <w:t>厂区四面围挡</w:t>
            </w:r>
            <w:r>
              <w:rPr>
                <w:rFonts w:hint="default" w:ascii="Times New Roman" w:hAnsi="Times New Roman" w:cs="Times New Roman"/>
                <w:color w:val="auto"/>
                <w:spacing w:val="0"/>
                <w:position w:val="0"/>
                <w:sz w:val="24"/>
                <w:szCs w:val="24"/>
                <w:highlight w:val="none"/>
              </w:rPr>
              <w:t>，</w:t>
            </w:r>
            <w:r>
              <w:rPr>
                <w:rFonts w:hint="default" w:ascii="Times New Roman" w:hAnsi="Times New Roman" w:cs="Times New Roman"/>
                <w:color w:val="auto"/>
                <w:spacing w:val="0"/>
                <w:position w:val="0"/>
                <w:sz w:val="24"/>
                <w:szCs w:val="24"/>
                <w:highlight w:val="none"/>
                <w:lang w:val="en-US" w:eastAsia="zh-CN"/>
              </w:rPr>
              <w:t>大白粉堆场位于密闭厂区内，在</w:t>
            </w:r>
            <w:r>
              <w:rPr>
                <w:rFonts w:hint="default" w:ascii="Times New Roman" w:hAnsi="Times New Roman" w:cs="Times New Roman"/>
                <w:color w:val="auto"/>
                <w:spacing w:val="0"/>
                <w:position w:val="0"/>
                <w:sz w:val="24"/>
                <w:szCs w:val="24"/>
                <w:highlight w:val="none"/>
              </w:rPr>
              <w:t>采取上述降尘措施后，堆场扬尘对周边大气环境影响较小。</w:t>
            </w:r>
            <w:r>
              <w:rPr>
                <w:rFonts w:hint="default" w:ascii="Times New Roman" w:hAnsi="Times New Roman" w:eastAsia="宋体" w:cs="Times New Roman"/>
                <w:b w:val="0"/>
                <w:bCs w:val="0"/>
                <w:color w:val="auto"/>
                <w:spacing w:val="0"/>
                <w:kern w:val="2"/>
                <w:position w:val="0"/>
                <w:sz w:val="24"/>
                <w:szCs w:val="24"/>
                <w:highlight w:val="none"/>
                <w:lang w:val="en-US" w:eastAsia="zh-CN" w:bidi="ar-SA"/>
              </w:rPr>
              <w:t>堆</w:t>
            </w:r>
            <w:r>
              <w:rPr>
                <w:rFonts w:hint="default" w:ascii="Times New Roman" w:hAnsi="Times New Roman" w:cs="Times New Roman"/>
                <w:color w:val="auto"/>
                <w:spacing w:val="0"/>
                <w:kern w:val="2"/>
                <w:position w:val="0"/>
                <w:sz w:val="24"/>
                <w:szCs w:val="24"/>
                <w:highlight w:val="none"/>
                <w:lang w:val="en-US" w:eastAsia="zh-CN" w:bidi="ar-SA"/>
              </w:rPr>
              <w:t>场粉尘产生：</w:t>
            </w:r>
            <w:r>
              <w:rPr>
                <w:rFonts w:hint="default" w:ascii="Times New Roman" w:hAnsi="Times New Roman" w:eastAsia="宋体" w:cs="Times New Roman"/>
                <w:color w:val="auto"/>
                <w:spacing w:val="0"/>
                <w:kern w:val="2"/>
                <w:position w:val="0"/>
                <w:sz w:val="24"/>
                <w:szCs w:val="24"/>
                <w:highlight w:val="none"/>
                <w:lang w:val="en-US" w:eastAsia="zh-CN" w:bidi="ar-SA"/>
              </w:rPr>
              <w:t>5.23×（1-60%）×（1-99%）=0.2t/a。</w:t>
            </w:r>
          </w:p>
          <w:p>
            <w:pPr>
              <w:adjustRightInd w:val="0"/>
              <w:snapToGrid w:val="0"/>
              <w:spacing w:line="360" w:lineRule="auto"/>
              <w:ind w:firstLine="482" w:firstLineChars="200"/>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（2）烘干</w:t>
            </w:r>
          </w:p>
          <w:p>
            <w:pPr>
              <w:adjustRightInd w:val="0"/>
              <w:snapToGrid w:val="0"/>
              <w:spacing w:line="360" w:lineRule="auto"/>
              <w:ind w:firstLine="480" w:firstLineChars="200"/>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highlight w:val="none"/>
                <w:lang w:val="en-US" w:eastAsia="zh-CN"/>
              </w:rPr>
              <w:t>本项目需要烘干大白粉40</w:t>
            </w:r>
            <w:r>
              <w:rPr>
                <w:rFonts w:hint="eastAsia" w:eastAsia="宋体" w:cs="Times New Roman"/>
                <w:color w:val="auto"/>
                <w:spacing w:val="0"/>
                <w:position w:val="0"/>
                <w:sz w:val="24"/>
                <w:highlight w:val="none"/>
                <w:lang w:val="en-US" w:eastAsia="zh-CN"/>
              </w:rPr>
              <w:t>2</w:t>
            </w:r>
            <w:r>
              <w:rPr>
                <w:rFonts w:hint="default" w:ascii="Times New Roman" w:hAnsi="Times New Roman" w:eastAsia="宋体" w:cs="Times New Roman"/>
                <w:color w:val="auto"/>
                <w:spacing w:val="0"/>
                <w:position w:val="0"/>
                <w:sz w:val="24"/>
                <w:highlight w:val="none"/>
                <w:lang w:val="en-US" w:eastAsia="zh-CN"/>
              </w:rPr>
              <w:t>00t/a，大白粉</w:t>
            </w:r>
            <w:r>
              <w:rPr>
                <w:rFonts w:hint="default" w:ascii="Times New Roman" w:hAnsi="Times New Roman" w:eastAsia="宋体" w:cs="Times New Roman"/>
                <w:color w:val="auto"/>
                <w:spacing w:val="0"/>
                <w:position w:val="0"/>
                <w:sz w:val="24"/>
                <w:szCs w:val="24"/>
                <w:highlight w:val="none"/>
                <w:lang w:val="en-US" w:eastAsia="zh-CN"/>
              </w:rPr>
              <w:t>经铲车送至提升机，经提升机送至回程烘干炉，</w:t>
            </w:r>
            <w:r>
              <w:rPr>
                <w:rFonts w:hint="default" w:ascii="Times New Roman" w:hAnsi="Times New Roman" w:cs="Times New Roman"/>
                <w:color w:val="auto"/>
                <w:spacing w:val="0"/>
                <w:position w:val="0"/>
                <w:sz w:val="24"/>
                <w:szCs w:val="24"/>
                <w:highlight w:val="none"/>
              </w:rPr>
              <w:t>由皮带输送机送入烘干机去除游离水</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烘干工序</w:t>
            </w:r>
            <w:r>
              <w:rPr>
                <w:rFonts w:hint="default" w:ascii="Times New Roman" w:hAnsi="Times New Roman" w:cs="Times New Roman"/>
                <w:color w:val="auto"/>
                <w:spacing w:val="0"/>
                <w:position w:val="0"/>
                <w:sz w:val="24"/>
                <w:szCs w:val="24"/>
                <w:highlight w:val="none"/>
              </w:rPr>
              <w:t>采用蒸汽热交换机为热源，蒸汽由神华电厂提供</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烘干工段仅产生颗粒物，烘干后的</w:t>
            </w:r>
            <w:r>
              <w:rPr>
                <w:rFonts w:hint="default" w:ascii="Times New Roman" w:hAnsi="Times New Roman" w:eastAsia="宋体" w:cs="Times New Roman"/>
                <w:color w:val="auto"/>
                <w:spacing w:val="0"/>
                <w:position w:val="0"/>
                <w:sz w:val="24"/>
                <w:highlight w:val="none"/>
                <w:lang w:val="en-US" w:eastAsia="zh-CN"/>
              </w:rPr>
              <w:t>大白粉</w:t>
            </w:r>
            <w:r>
              <w:rPr>
                <w:rFonts w:hint="default" w:ascii="Times New Roman" w:hAnsi="Times New Roman" w:cs="Times New Roman"/>
                <w:color w:val="auto"/>
                <w:spacing w:val="0"/>
                <w:position w:val="0"/>
                <w:sz w:val="24"/>
                <w:szCs w:val="24"/>
                <w:highlight w:val="none"/>
                <w:lang w:val="en-US" w:eastAsia="zh-CN"/>
              </w:rPr>
              <w:t>经管道输送至密闭储罐内储存，产物系数参考</w:t>
            </w:r>
            <w:r>
              <w:rPr>
                <w:rFonts w:hint="default" w:ascii="Times New Roman" w:hAnsi="Times New Roman" w:eastAsia="宋体" w:cs="Times New Roman"/>
                <w:color w:val="auto"/>
                <w:spacing w:val="0"/>
                <w:kern w:val="0"/>
                <w:position w:val="0"/>
                <w:sz w:val="24"/>
                <w:szCs w:val="24"/>
                <w:highlight w:val="none"/>
                <w:lang w:val="en-US" w:eastAsia="zh-CN" w:bidi="ar"/>
              </w:rPr>
              <w:t>《逸散性工业粉尘控制技术》（中国环境科学出版社）粘土、石灰石、砂等原料烘干”粉尘排放因子0.05kg/t-原料</w:t>
            </w:r>
            <w:r>
              <w:rPr>
                <w:rFonts w:hint="default" w:ascii="Times New Roman" w:hAnsi="Times New Roman" w:cs="Times New Roman"/>
                <w:color w:val="auto"/>
                <w:spacing w:val="0"/>
                <w:position w:val="0"/>
                <w:sz w:val="24"/>
                <w:szCs w:val="24"/>
                <w:highlight w:val="none"/>
                <w:lang w:val="en-US" w:eastAsia="zh-CN"/>
              </w:rPr>
              <w:t>，则本项目大白粉烘干粉尘产生量：2</w:t>
            </w:r>
            <w:r>
              <w:rPr>
                <w:rFonts w:hint="eastAsia" w:cs="Times New Roman"/>
                <w:color w:val="auto"/>
                <w:spacing w:val="0"/>
                <w:position w:val="0"/>
                <w:sz w:val="24"/>
                <w:szCs w:val="24"/>
                <w:highlight w:val="none"/>
                <w:lang w:val="en-US" w:eastAsia="zh-CN"/>
              </w:rPr>
              <w:t>.01</w:t>
            </w:r>
            <w:r>
              <w:rPr>
                <w:rFonts w:hint="default" w:ascii="Times New Roman" w:hAnsi="Times New Roman" w:eastAsia="宋体" w:cs="Times New Roman"/>
                <w:color w:val="auto"/>
                <w:spacing w:val="0"/>
                <w:position w:val="0"/>
                <w:sz w:val="24"/>
                <w:highlight w:val="none"/>
                <w:lang w:val="en-US" w:eastAsia="zh-CN"/>
              </w:rPr>
              <w:t>t/a，产生速率：0.446kg/h</w:t>
            </w:r>
            <w:r>
              <w:rPr>
                <w:rFonts w:hint="default" w:ascii="Times New Roman" w:hAnsi="Times New Roman" w:cs="Times New Roman"/>
                <w:color w:val="auto"/>
                <w:spacing w:val="0"/>
                <w:position w:val="0"/>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highlight w:val="none"/>
                <w:lang w:val="en-US" w:eastAsia="zh-CN"/>
              </w:rPr>
              <w:t>本项目在烘干工段后配置收尘器，烘干后的大白粉</w:t>
            </w:r>
            <w:r>
              <w:rPr>
                <w:rFonts w:hint="default" w:ascii="Times New Roman" w:hAnsi="Times New Roman" w:cs="Times New Roman"/>
                <w:color w:val="auto"/>
                <w:spacing w:val="0"/>
                <w:position w:val="0"/>
                <w:sz w:val="24"/>
                <w:highlight w:val="none"/>
                <w:lang w:val="en-US" w:eastAsia="zh-CN"/>
              </w:rPr>
              <w:t>经输送装置输送至</w:t>
            </w:r>
            <w:r>
              <w:rPr>
                <w:rFonts w:hint="default" w:ascii="Times New Roman" w:hAnsi="Times New Roman" w:eastAsia="宋体" w:cs="Times New Roman"/>
                <w:color w:val="auto"/>
                <w:spacing w:val="0"/>
                <w:position w:val="0"/>
                <w:sz w:val="24"/>
                <w:highlight w:val="none"/>
                <w:lang w:val="en-US" w:eastAsia="zh-CN"/>
              </w:rPr>
              <w:t>大白粉</w:t>
            </w:r>
            <w:r>
              <w:rPr>
                <w:rFonts w:hint="default" w:ascii="Times New Roman" w:hAnsi="Times New Roman" w:cs="Times New Roman"/>
                <w:color w:val="auto"/>
                <w:spacing w:val="0"/>
                <w:position w:val="0"/>
                <w:sz w:val="24"/>
                <w:highlight w:val="none"/>
                <w:lang w:val="en-US" w:eastAsia="zh-CN"/>
              </w:rPr>
              <w:t>储罐内，输送装置内产生的粉尘经</w:t>
            </w:r>
            <w:r>
              <w:rPr>
                <w:rFonts w:hint="default" w:ascii="Times New Roman" w:hAnsi="Times New Roman" w:eastAsia="宋体" w:cs="Times New Roman"/>
                <w:color w:val="auto"/>
                <w:spacing w:val="0"/>
                <w:position w:val="0"/>
                <w:sz w:val="24"/>
                <w:highlight w:val="none"/>
                <w:lang w:val="en-US" w:eastAsia="zh-CN"/>
              </w:rPr>
              <w:t>收尘器</w:t>
            </w:r>
            <w:r>
              <w:rPr>
                <w:rFonts w:hint="default" w:ascii="Times New Roman" w:hAnsi="Times New Roman" w:cs="Times New Roman"/>
                <w:color w:val="auto"/>
                <w:spacing w:val="0"/>
                <w:position w:val="0"/>
                <w:sz w:val="24"/>
                <w:highlight w:val="none"/>
                <w:lang w:val="en-US" w:eastAsia="zh-CN"/>
              </w:rPr>
              <w:t>收集后进入脉冲式布袋除尘器（处理效率：99%，风机风量：8000</w:t>
            </w:r>
            <w:r>
              <w:rPr>
                <w:rFonts w:hint="default" w:ascii="Times New Roman" w:hAnsi="Times New Roman" w:eastAsia="宋体" w:cs="Times New Roman"/>
                <w:color w:val="auto"/>
                <w:spacing w:val="0"/>
                <w:position w:val="0"/>
                <w:sz w:val="24"/>
                <w:szCs w:val="24"/>
                <w:highlight w:val="none"/>
                <w:lang w:val="en-US" w:eastAsia="zh-CN"/>
              </w:rPr>
              <w:t>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cs="Times New Roman"/>
                <w:color w:val="auto"/>
                <w:spacing w:val="0"/>
                <w:position w:val="0"/>
                <w:sz w:val="24"/>
                <w:highlight w:val="none"/>
                <w:lang w:val="en-US" w:eastAsia="zh-CN"/>
              </w:rPr>
              <w:t>）进行处置，处置后</w:t>
            </w:r>
            <w:r>
              <w:rPr>
                <w:rFonts w:hint="default" w:ascii="Times New Roman" w:hAnsi="Times New Roman" w:eastAsia="宋体" w:cs="Times New Roman"/>
                <w:color w:val="auto"/>
                <w:spacing w:val="0"/>
                <w:position w:val="0"/>
                <w:sz w:val="24"/>
                <w:highlight w:val="none"/>
                <w:lang w:val="en-US" w:eastAsia="zh-CN"/>
              </w:rPr>
              <w:t>的粉尘落入灰斗，经粉尘输送系统输送至大白粉</w:t>
            </w:r>
            <w:r>
              <w:rPr>
                <w:rFonts w:hint="default" w:ascii="Times New Roman" w:hAnsi="Times New Roman" w:cs="Times New Roman"/>
                <w:color w:val="auto"/>
                <w:spacing w:val="0"/>
                <w:position w:val="0"/>
                <w:sz w:val="24"/>
                <w:highlight w:val="none"/>
                <w:lang w:val="en-US" w:eastAsia="zh-CN"/>
              </w:rPr>
              <w:t>储罐</w:t>
            </w:r>
            <w:r>
              <w:rPr>
                <w:rFonts w:hint="default" w:ascii="Times New Roman" w:hAnsi="Times New Roman" w:eastAsia="宋体" w:cs="Times New Roman"/>
                <w:color w:val="auto"/>
                <w:spacing w:val="0"/>
                <w:position w:val="0"/>
                <w:sz w:val="24"/>
                <w:highlight w:val="none"/>
                <w:lang w:val="en-US" w:eastAsia="zh-CN"/>
              </w:rPr>
              <w:t>。</w:t>
            </w:r>
            <w:r>
              <w:rPr>
                <w:rFonts w:hint="default" w:ascii="Times New Roman" w:hAnsi="Times New Roman" w:cs="Times New Roman"/>
                <w:color w:val="auto"/>
                <w:spacing w:val="0"/>
                <w:position w:val="0"/>
                <w:sz w:val="24"/>
                <w:highlight w:val="none"/>
                <w:lang w:val="en-US" w:eastAsia="zh-CN"/>
              </w:rPr>
              <w:t>本</w:t>
            </w:r>
            <w:r>
              <w:rPr>
                <w:rFonts w:hint="default" w:ascii="Times New Roman" w:hAnsi="Times New Roman" w:eastAsia="宋体" w:cs="Times New Roman"/>
                <w:color w:val="auto"/>
                <w:spacing w:val="0"/>
                <w:position w:val="0"/>
                <w:sz w:val="24"/>
                <w:highlight w:val="none"/>
                <w:lang w:val="en-US" w:eastAsia="zh-CN"/>
              </w:rPr>
              <w:t>项目大白粉烘干粉尘产生量为2</w:t>
            </w:r>
            <w:r>
              <w:rPr>
                <w:rFonts w:hint="eastAsia" w:eastAsia="宋体" w:cs="Times New Roman"/>
                <w:color w:val="auto"/>
                <w:spacing w:val="0"/>
                <w:position w:val="0"/>
                <w:sz w:val="24"/>
                <w:highlight w:val="none"/>
                <w:lang w:val="en-US" w:eastAsia="zh-CN"/>
              </w:rPr>
              <w:t>.01</w:t>
            </w:r>
            <w:r>
              <w:rPr>
                <w:rFonts w:hint="default" w:ascii="Times New Roman" w:hAnsi="Times New Roman" w:eastAsia="宋体" w:cs="Times New Roman"/>
                <w:color w:val="auto"/>
                <w:spacing w:val="0"/>
                <w:position w:val="0"/>
                <w:sz w:val="24"/>
                <w:highlight w:val="none"/>
                <w:lang w:val="en-US" w:eastAsia="zh-CN"/>
              </w:rPr>
              <w:t>t/a，经收尘器处理后通过15m高排气筒（DA003）排放。</w:t>
            </w:r>
          </w:p>
          <w:p>
            <w:pPr>
              <w:pStyle w:val="14"/>
              <w:keepNext w:val="0"/>
              <w:keepLines w:val="0"/>
              <w:pageBreakBefore w:val="0"/>
              <w:kinsoku/>
              <w:wordWrap/>
              <w:overflowPunct/>
              <w:topLinePunct w:val="0"/>
              <w:autoSpaceDE/>
              <w:autoSpaceDN/>
              <w:bidi w:val="0"/>
              <w:adjustRightInd/>
              <w:snapToGri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（3）投料</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0"/>
                <w:position w:val="0"/>
                <w:sz w:val="24"/>
                <w:szCs w:val="24"/>
                <w:highlight w:val="none"/>
                <w:lang w:eastAsia="zh-CN" w:bidi="en-US"/>
              </w:rPr>
            </w:pPr>
            <w:r>
              <w:rPr>
                <w:rFonts w:hint="default" w:ascii="Times New Roman" w:hAnsi="Times New Roman" w:eastAsia="宋体" w:cs="Times New Roman"/>
                <w:color w:val="auto"/>
                <w:spacing w:val="0"/>
                <w:kern w:val="0"/>
                <w:position w:val="0"/>
                <w:sz w:val="24"/>
                <w:szCs w:val="24"/>
                <w:highlight w:val="none"/>
                <w:lang w:val="en-US" w:eastAsia="zh-CN" w:bidi="ar"/>
              </w:rPr>
              <w:t>本项目</w:t>
            </w:r>
            <w:r>
              <w:rPr>
                <w:rFonts w:hint="default" w:ascii="Times New Roman" w:hAnsi="Times New Roman" w:cs="Times New Roman"/>
                <w:color w:val="auto"/>
                <w:spacing w:val="0"/>
                <w:kern w:val="0"/>
                <w:position w:val="0"/>
                <w:sz w:val="24"/>
                <w:szCs w:val="24"/>
                <w:highlight w:val="none"/>
                <w:lang w:val="en-US" w:eastAsia="zh-CN" w:bidi="ar"/>
              </w:rPr>
              <w:t>腻子粉</w:t>
            </w:r>
            <w:r>
              <w:rPr>
                <w:rFonts w:hint="default" w:ascii="Times New Roman" w:hAnsi="Times New Roman" w:eastAsia="宋体" w:cs="Times New Roman"/>
                <w:color w:val="auto"/>
                <w:spacing w:val="0"/>
                <w:kern w:val="0"/>
                <w:position w:val="0"/>
                <w:sz w:val="24"/>
                <w:szCs w:val="24"/>
                <w:highlight w:val="none"/>
                <w:lang w:val="en-US" w:eastAsia="zh-CN" w:bidi="ar"/>
              </w:rPr>
              <w:t>生产线拟设</w:t>
            </w:r>
            <w:r>
              <w:rPr>
                <w:rFonts w:hint="default" w:ascii="Times New Roman" w:hAnsi="Times New Roman" w:cs="Times New Roman"/>
                <w:color w:val="auto"/>
                <w:spacing w:val="0"/>
                <w:kern w:val="0"/>
                <w:position w:val="0"/>
                <w:sz w:val="24"/>
                <w:szCs w:val="24"/>
                <w:highlight w:val="none"/>
                <w:lang w:val="en-US" w:eastAsia="zh-CN" w:bidi="ar"/>
              </w:rPr>
              <w:t>1</w:t>
            </w:r>
            <w:r>
              <w:rPr>
                <w:rFonts w:hint="default" w:ascii="Times New Roman" w:hAnsi="Times New Roman" w:eastAsia="宋体" w:cs="Times New Roman"/>
                <w:color w:val="auto"/>
                <w:spacing w:val="0"/>
                <w:kern w:val="0"/>
                <w:position w:val="0"/>
                <w:sz w:val="24"/>
                <w:szCs w:val="24"/>
                <w:highlight w:val="none"/>
                <w:lang w:val="en-US" w:eastAsia="zh-CN" w:bidi="ar"/>
              </w:rPr>
              <w:t>个</w:t>
            </w:r>
            <w:r>
              <w:rPr>
                <w:rFonts w:hint="default" w:ascii="Times New Roman" w:hAnsi="Times New Roman" w:cs="Times New Roman"/>
                <w:color w:val="auto"/>
                <w:spacing w:val="0"/>
                <w:kern w:val="0"/>
                <w:position w:val="0"/>
                <w:sz w:val="24"/>
                <w:szCs w:val="24"/>
                <w:highlight w:val="none"/>
                <w:lang w:val="en-US" w:eastAsia="zh-CN" w:bidi="ar"/>
              </w:rPr>
              <w:t>缓凝剂、纤维素投料</w:t>
            </w:r>
            <w:r>
              <w:rPr>
                <w:rFonts w:hint="default" w:ascii="Times New Roman" w:hAnsi="Times New Roman" w:eastAsia="宋体" w:cs="Times New Roman"/>
                <w:color w:val="auto"/>
                <w:spacing w:val="0"/>
                <w:kern w:val="0"/>
                <w:position w:val="0"/>
                <w:sz w:val="24"/>
                <w:szCs w:val="24"/>
                <w:highlight w:val="none"/>
                <w:lang w:val="en-US" w:eastAsia="zh-CN" w:bidi="ar"/>
              </w:rPr>
              <w:t>工位，</w:t>
            </w:r>
            <w:r>
              <w:rPr>
                <w:rFonts w:hint="default" w:ascii="Times New Roman" w:hAnsi="Times New Roman" w:eastAsia="宋体" w:cs="Times New Roman"/>
                <w:color w:val="auto"/>
                <w:spacing w:val="0"/>
                <w:position w:val="0"/>
                <w:sz w:val="24"/>
                <w:szCs w:val="24"/>
                <w:highlight w:val="none"/>
                <w:lang w:bidi="en-US"/>
              </w:rPr>
              <w:t>项目</w:t>
            </w:r>
            <w:r>
              <w:rPr>
                <w:rFonts w:hint="default" w:ascii="Times New Roman" w:hAnsi="Times New Roman" w:cs="Times New Roman"/>
                <w:color w:val="auto"/>
                <w:spacing w:val="0"/>
                <w:kern w:val="0"/>
                <w:position w:val="0"/>
                <w:sz w:val="24"/>
                <w:szCs w:val="24"/>
                <w:highlight w:val="none"/>
                <w:lang w:val="en-US" w:eastAsia="zh-CN" w:bidi="ar"/>
              </w:rPr>
              <w:t>缓凝剂、纤维素</w:t>
            </w:r>
            <w:r>
              <w:rPr>
                <w:rFonts w:hint="default" w:ascii="Times New Roman" w:hAnsi="Times New Roman" w:eastAsia="宋体" w:cs="Times New Roman"/>
                <w:color w:val="auto"/>
                <w:spacing w:val="0"/>
                <w:position w:val="0"/>
                <w:sz w:val="24"/>
                <w:szCs w:val="24"/>
                <w:highlight w:val="none"/>
                <w:lang w:bidi="en-US"/>
              </w:rPr>
              <w:t>上料通过人工拆袋</w:t>
            </w:r>
            <w:r>
              <w:rPr>
                <w:rFonts w:hint="default" w:ascii="Times New Roman" w:hAnsi="Times New Roman" w:eastAsia="宋体" w:cs="Times New Roman"/>
                <w:color w:val="auto"/>
                <w:spacing w:val="0"/>
                <w:position w:val="0"/>
                <w:sz w:val="24"/>
                <w:szCs w:val="24"/>
                <w:highlight w:val="none"/>
                <w:lang w:eastAsia="zh-CN" w:bidi="en-US"/>
              </w:rPr>
              <w:t>倒入</w:t>
            </w:r>
            <w:r>
              <w:rPr>
                <w:rFonts w:hint="default" w:ascii="Times New Roman" w:hAnsi="Times New Roman" w:eastAsia="宋体" w:cs="Times New Roman"/>
                <w:color w:val="auto"/>
                <w:spacing w:val="0"/>
                <w:position w:val="0"/>
                <w:sz w:val="24"/>
                <w:szCs w:val="24"/>
                <w:highlight w:val="none"/>
                <w:lang w:bidi="en-US"/>
              </w:rPr>
              <w:t>料斗中，再通过</w:t>
            </w:r>
            <w:r>
              <w:rPr>
                <w:rFonts w:hint="default" w:ascii="Times New Roman" w:hAnsi="Times New Roman" w:eastAsia="宋体" w:cs="Times New Roman"/>
                <w:color w:val="auto"/>
                <w:spacing w:val="0"/>
                <w:position w:val="0"/>
                <w:sz w:val="24"/>
                <w:szCs w:val="24"/>
                <w:highlight w:val="none"/>
                <w:lang w:eastAsia="zh-CN" w:bidi="en-US"/>
              </w:rPr>
              <w:t>螺旋输送泵提升至</w:t>
            </w:r>
            <w:r>
              <w:rPr>
                <w:rFonts w:hint="default" w:ascii="Times New Roman" w:hAnsi="Times New Roman" w:eastAsia="宋体" w:cs="Times New Roman"/>
                <w:color w:val="auto"/>
                <w:spacing w:val="0"/>
                <w:position w:val="0"/>
                <w:sz w:val="24"/>
                <w:szCs w:val="24"/>
                <w:highlight w:val="none"/>
                <w:lang w:val="en-US" w:eastAsia="zh-CN" w:bidi="en-US"/>
              </w:rPr>
              <w:t>搅拌</w:t>
            </w:r>
            <w:r>
              <w:rPr>
                <w:rFonts w:hint="default" w:ascii="Times New Roman" w:hAnsi="Times New Roman" w:eastAsia="宋体" w:cs="Times New Roman"/>
                <w:color w:val="auto"/>
                <w:spacing w:val="0"/>
                <w:position w:val="0"/>
                <w:sz w:val="24"/>
                <w:szCs w:val="24"/>
                <w:highlight w:val="none"/>
                <w:lang w:eastAsia="zh-CN" w:bidi="en-US"/>
              </w:rPr>
              <w:t>仓中</w:t>
            </w:r>
            <w:r>
              <w:rPr>
                <w:rFonts w:hint="default" w:ascii="Times New Roman" w:hAnsi="Times New Roman" w:eastAsia="宋体" w:cs="Times New Roman"/>
                <w:color w:val="auto"/>
                <w:spacing w:val="0"/>
                <w:position w:val="0"/>
                <w:sz w:val="24"/>
                <w:szCs w:val="24"/>
                <w:highlight w:val="none"/>
                <w:lang w:bidi="en-US"/>
              </w:rPr>
              <w:t>，拆袋倒料过程中会产生一定量的粉尘</w:t>
            </w:r>
            <w:r>
              <w:rPr>
                <w:rFonts w:hint="default" w:ascii="Times New Roman" w:hAnsi="Times New Roman" w:eastAsia="宋体" w:cs="Times New Roman"/>
                <w:color w:val="auto"/>
                <w:spacing w:val="0"/>
                <w:position w:val="0"/>
                <w:sz w:val="24"/>
                <w:szCs w:val="24"/>
                <w:highlight w:val="none"/>
                <w:lang w:eastAsia="zh-CN" w:bidi="en-US"/>
              </w:rPr>
              <w:t>，</w:t>
            </w:r>
            <w:r>
              <w:rPr>
                <w:rFonts w:hint="default" w:ascii="Times New Roman" w:hAnsi="Times New Roman" w:eastAsia="宋体" w:cs="Times New Roman"/>
                <w:color w:val="auto"/>
                <w:spacing w:val="0"/>
                <w:position w:val="0"/>
                <w:sz w:val="24"/>
                <w:szCs w:val="24"/>
                <w:highlight w:val="none"/>
                <w:lang w:val="en-US" w:eastAsia="zh-CN" w:bidi="en-US"/>
              </w:rPr>
              <w:t>腻子粉生产线</w:t>
            </w:r>
            <w:r>
              <w:rPr>
                <w:rFonts w:hint="default" w:ascii="Times New Roman" w:hAnsi="Times New Roman" w:cs="Times New Roman"/>
                <w:color w:val="auto"/>
                <w:spacing w:val="0"/>
                <w:kern w:val="0"/>
                <w:position w:val="0"/>
                <w:sz w:val="24"/>
                <w:szCs w:val="24"/>
                <w:highlight w:val="none"/>
                <w:lang w:val="en-US" w:eastAsia="zh-CN" w:bidi="ar"/>
              </w:rPr>
              <w:t>缓凝剂、纤维素</w:t>
            </w:r>
            <w:r>
              <w:rPr>
                <w:rFonts w:hint="default" w:ascii="Times New Roman" w:hAnsi="Times New Roman" w:eastAsia="宋体" w:cs="Times New Roman"/>
                <w:color w:val="auto"/>
                <w:spacing w:val="0"/>
                <w:position w:val="0"/>
                <w:sz w:val="24"/>
                <w:szCs w:val="24"/>
                <w:highlight w:val="none"/>
                <w:lang w:eastAsia="zh-CN" w:bidi="en-US"/>
              </w:rPr>
              <w:t>袋装粉状原料使用量为</w:t>
            </w:r>
            <w:r>
              <w:rPr>
                <w:rFonts w:hint="eastAsia" w:eastAsia="宋体" w:cs="Times New Roman"/>
                <w:color w:val="auto"/>
                <w:spacing w:val="0"/>
                <w:position w:val="0"/>
                <w:sz w:val="24"/>
                <w:szCs w:val="24"/>
                <w:highlight w:val="none"/>
                <w:lang w:val="en-US" w:eastAsia="zh-CN" w:bidi="en-US"/>
              </w:rPr>
              <w:t>9884.457</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kern w:val="0"/>
                <w:position w:val="0"/>
                <w:sz w:val="24"/>
                <w:szCs w:val="24"/>
                <w:highlight w:val="none"/>
                <w:lang w:val="en-US" w:eastAsia="zh-CN" w:bidi="ar"/>
              </w:rPr>
              <w:t>产污系数参考《逸散性工业粉尘控制技术》（中国环境科学出版社）P222中“第十三章-水泥厂-表13-2水泥生产的的逸散排放因子-石膏、铁矿石、粘土、石灰石、砂等原料卸料储存”的逸散粉尘排放因子0.025kg/t-原料（其他卸料）</w:t>
            </w:r>
            <w:r>
              <w:rPr>
                <w:rFonts w:hint="default" w:ascii="Times New Roman" w:hAnsi="Times New Roman" w:eastAsia="宋体" w:cs="Times New Roman"/>
                <w:color w:val="auto"/>
                <w:spacing w:val="0"/>
                <w:position w:val="0"/>
                <w:sz w:val="24"/>
                <w:szCs w:val="24"/>
                <w:highlight w:val="none"/>
                <w:lang w:eastAsia="zh-CN" w:bidi="en-US"/>
              </w:rPr>
              <w:t>计，则</w:t>
            </w:r>
            <w:r>
              <w:rPr>
                <w:rFonts w:hint="default" w:ascii="Times New Roman" w:hAnsi="Times New Roman" w:eastAsia="宋体" w:cs="Times New Roman"/>
                <w:color w:val="auto"/>
                <w:spacing w:val="0"/>
                <w:position w:val="0"/>
                <w:sz w:val="24"/>
                <w:szCs w:val="24"/>
                <w:highlight w:val="none"/>
                <w:lang w:val="en-US" w:eastAsia="zh-CN" w:bidi="en-US"/>
              </w:rPr>
              <w:t>投料</w:t>
            </w:r>
            <w:r>
              <w:rPr>
                <w:rFonts w:hint="default" w:ascii="Times New Roman" w:hAnsi="Times New Roman" w:eastAsia="宋体" w:cs="Times New Roman"/>
                <w:color w:val="auto"/>
                <w:spacing w:val="0"/>
                <w:position w:val="0"/>
                <w:sz w:val="24"/>
                <w:szCs w:val="24"/>
                <w:highlight w:val="none"/>
                <w:lang w:eastAsia="zh-CN" w:bidi="en-US"/>
              </w:rPr>
              <w:t>拆包粉尘产生量为</w:t>
            </w:r>
            <w:r>
              <w:rPr>
                <w:rFonts w:hint="default" w:ascii="Times New Roman" w:hAnsi="Times New Roman" w:eastAsia="宋体" w:cs="Times New Roman"/>
                <w:color w:val="auto"/>
                <w:spacing w:val="0"/>
                <w:position w:val="0"/>
                <w:sz w:val="24"/>
                <w:szCs w:val="24"/>
                <w:highlight w:val="none"/>
                <w:lang w:val="en-US" w:eastAsia="zh-CN" w:bidi="en-US"/>
              </w:rPr>
              <w:t>0.</w:t>
            </w:r>
            <w:r>
              <w:rPr>
                <w:rFonts w:hint="eastAsia" w:eastAsia="宋体" w:cs="Times New Roman"/>
                <w:color w:val="auto"/>
                <w:spacing w:val="0"/>
                <w:position w:val="0"/>
                <w:sz w:val="24"/>
                <w:szCs w:val="24"/>
                <w:highlight w:val="none"/>
                <w:lang w:val="en-US" w:eastAsia="zh-CN" w:bidi="en-US"/>
              </w:rPr>
              <w:t>247</w:t>
            </w:r>
            <w:r>
              <w:rPr>
                <w:rFonts w:hint="default" w:ascii="Times New Roman" w:hAnsi="Times New Roman" w:eastAsia="宋体" w:cs="Times New Roman"/>
                <w:color w:val="auto"/>
                <w:spacing w:val="0"/>
                <w:position w:val="0"/>
                <w:sz w:val="24"/>
                <w:szCs w:val="24"/>
                <w:highlight w:val="none"/>
                <w:lang w:eastAsia="zh-CN" w:bidi="en-US"/>
              </w:rPr>
              <w:t>t/a，产生速率为</w:t>
            </w:r>
            <w:r>
              <w:rPr>
                <w:rFonts w:hint="default" w:ascii="Times New Roman" w:hAnsi="Times New Roman" w:eastAsia="宋体" w:cs="Times New Roman"/>
                <w:color w:val="auto"/>
                <w:spacing w:val="0"/>
                <w:position w:val="0"/>
                <w:sz w:val="24"/>
                <w:szCs w:val="24"/>
                <w:highlight w:val="none"/>
                <w:lang w:val="en-US" w:eastAsia="zh-CN" w:bidi="en-US"/>
              </w:rPr>
              <w:t>0.0</w:t>
            </w:r>
            <w:r>
              <w:rPr>
                <w:rFonts w:hint="eastAsia" w:eastAsia="宋体" w:cs="Times New Roman"/>
                <w:color w:val="auto"/>
                <w:spacing w:val="0"/>
                <w:position w:val="0"/>
                <w:sz w:val="24"/>
                <w:szCs w:val="24"/>
                <w:highlight w:val="none"/>
                <w:lang w:val="en-US" w:eastAsia="zh-CN" w:bidi="en-US"/>
              </w:rPr>
              <w:t>5</w:t>
            </w:r>
            <w:r>
              <w:rPr>
                <w:rFonts w:hint="default" w:ascii="Times New Roman" w:hAnsi="Times New Roman" w:eastAsia="宋体" w:cs="Times New Roman"/>
                <w:color w:val="auto"/>
                <w:spacing w:val="0"/>
                <w:position w:val="0"/>
                <w:sz w:val="24"/>
                <w:szCs w:val="24"/>
                <w:highlight w:val="none"/>
                <w:lang w:val="en-US" w:eastAsia="zh-CN" w:bidi="en-US"/>
              </w:rPr>
              <w:t>8</w:t>
            </w:r>
            <w:r>
              <w:rPr>
                <w:rFonts w:hint="default" w:ascii="Times New Roman" w:hAnsi="Times New Roman" w:eastAsia="宋体" w:cs="Times New Roman"/>
                <w:color w:val="auto"/>
                <w:spacing w:val="0"/>
                <w:position w:val="0"/>
                <w:sz w:val="24"/>
                <w:szCs w:val="24"/>
                <w:highlight w:val="none"/>
                <w:lang w:eastAsia="zh-CN" w:bidi="en-US"/>
              </w:rPr>
              <w:t>kg/h（年投料时间以</w:t>
            </w:r>
            <w:r>
              <w:rPr>
                <w:rFonts w:hint="default" w:ascii="Times New Roman" w:hAnsi="Times New Roman" w:eastAsia="宋体" w:cs="Times New Roman"/>
                <w:color w:val="auto"/>
                <w:spacing w:val="0"/>
                <w:position w:val="0"/>
                <w:sz w:val="24"/>
                <w:szCs w:val="24"/>
                <w:highlight w:val="none"/>
                <w:lang w:val="en-US" w:eastAsia="zh-CN" w:bidi="en-US"/>
              </w:rPr>
              <w:t>448</w:t>
            </w:r>
            <w:r>
              <w:rPr>
                <w:rFonts w:hint="default" w:ascii="Times New Roman" w:hAnsi="Times New Roman" w:eastAsia="宋体" w:cs="Times New Roman"/>
                <w:color w:val="auto"/>
                <w:spacing w:val="0"/>
                <w:position w:val="0"/>
                <w:sz w:val="24"/>
                <w:szCs w:val="24"/>
                <w:highlight w:val="none"/>
                <w:lang w:eastAsia="zh-CN" w:bidi="en-US"/>
              </w:rPr>
              <w:t>0h计算）。</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0"/>
                <w:position w:val="0"/>
                <w:sz w:val="24"/>
                <w:szCs w:val="24"/>
                <w:highlight w:val="none"/>
                <w:lang w:val="en-US" w:eastAsia="zh-CN" w:bidi="en-US"/>
              </w:rPr>
            </w:pPr>
            <w:r>
              <w:rPr>
                <w:rFonts w:hint="default" w:ascii="Times New Roman" w:hAnsi="Times New Roman" w:eastAsia="宋体" w:cs="Times New Roman"/>
                <w:color w:val="auto"/>
                <w:spacing w:val="0"/>
                <w:position w:val="0"/>
                <w:sz w:val="24"/>
                <w:szCs w:val="24"/>
                <w:highlight w:val="none"/>
                <w:lang w:val="en-US" w:eastAsia="zh-CN" w:bidi="en-US"/>
              </w:rPr>
              <w:t>腻子粉生产线</w:t>
            </w:r>
            <w:r>
              <w:rPr>
                <w:rFonts w:hint="default" w:ascii="Times New Roman" w:hAnsi="Times New Roman" w:eastAsia="宋体" w:cs="Times New Roman"/>
                <w:color w:val="auto"/>
                <w:spacing w:val="0"/>
                <w:position w:val="0"/>
                <w:sz w:val="24"/>
                <w:szCs w:val="24"/>
                <w:highlight w:val="none"/>
                <w:lang w:eastAsia="zh-CN" w:bidi="en-US"/>
              </w:rPr>
              <w:t>设置</w:t>
            </w:r>
            <w:r>
              <w:rPr>
                <w:rFonts w:hint="default" w:ascii="Times New Roman" w:hAnsi="Times New Roman" w:eastAsia="宋体" w:cs="Times New Roman"/>
                <w:color w:val="auto"/>
                <w:spacing w:val="0"/>
                <w:position w:val="0"/>
                <w:sz w:val="24"/>
                <w:szCs w:val="24"/>
                <w:highlight w:val="none"/>
                <w:lang w:val="en-US" w:eastAsia="zh-CN" w:bidi="en-US"/>
              </w:rPr>
              <w:t>1个投料口，在投料口上端安装集气罩</w:t>
            </w:r>
            <w:r>
              <w:rPr>
                <w:rFonts w:hint="default" w:ascii="Times New Roman" w:hAnsi="Times New Roman" w:eastAsia="宋体" w:cs="Times New Roman"/>
                <w:color w:val="auto"/>
                <w:spacing w:val="0"/>
                <w:position w:val="0"/>
                <w:sz w:val="24"/>
                <w:szCs w:val="24"/>
                <w:highlight w:val="none"/>
              </w:rPr>
              <w:t>（集气收集效率为90%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bidi="en-US"/>
              </w:rPr>
              <w:t>收集拆袋投料粉尘，收集到的粉尘</w:t>
            </w:r>
            <w:r>
              <w:rPr>
                <w:rFonts w:hint="eastAsia" w:eastAsia="宋体" w:cs="Times New Roman"/>
                <w:color w:val="auto"/>
                <w:spacing w:val="0"/>
                <w:position w:val="0"/>
                <w:sz w:val="24"/>
                <w:szCs w:val="24"/>
                <w:highlight w:val="none"/>
                <w:lang w:val="en-US" w:eastAsia="zh-CN" w:bidi="en-US"/>
              </w:rPr>
              <w:t>量：0.222t/a，未搜集的粉尘：0.024t/a，</w:t>
            </w:r>
            <w:r>
              <w:rPr>
                <w:rFonts w:hint="default" w:ascii="Times New Roman" w:hAnsi="Times New Roman" w:eastAsia="宋体" w:cs="Times New Roman"/>
                <w:color w:val="auto"/>
                <w:spacing w:val="0"/>
                <w:position w:val="0"/>
                <w:sz w:val="24"/>
                <w:szCs w:val="24"/>
                <w:highlight w:val="none"/>
                <w:lang w:val="en-US" w:eastAsia="zh-CN" w:bidi="en-US"/>
              </w:rPr>
              <w:t>收集到的粉尘通过管道汇入总管进入布袋除尘器</w:t>
            </w:r>
            <w:r>
              <w:rPr>
                <w:rFonts w:hint="default" w:ascii="Times New Roman" w:hAnsi="Times New Roman" w:eastAsia="宋体" w:cs="Times New Roman"/>
                <w:color w:val="auto"/>
                <w:spacing w:val="0"/>
                <w:position w:val="0"/>
                <w:sz w:val="24"/>
                <w:szCs w:val="24"/>
                <w:highlight w:val="none"/>
              </w:rPr>
              <w:t>（处理效率为99%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bidi="en-US"/>
              </w:rPr>
              <w:t>处理，处理后通过1根15m高排气筒（DA003）排放，</w:t>
            </w:r>
            <w:r>
              <w:rPr>
                <w:rFonts w:hint="default" w:ascii="Times New Roman" w:hAnsi="Times New Roman" w:eastAsia="宋体" w:cs="Times New Roman"/>
                <w:color w:val="auto"/>
                <w:spacing w:val="0"/>
                <w:position w:val="0"/>
                <w:sz w:val="24"/>
                <w:szCs w:val="24"/>
                <w:highlight w:val="none"/>
                <w:lang w:bidi="en-US"/>
              </w:rPr>
              <w:t>未收集到的</w:t>
            </w:r>
            <w:r>
              <w:rPr>
                <w:rFonts w:hint="default" w:ascii="Times New Roman" w:hAnsi="Times New Roman" w:eastAsia="宋体" w:cs="Times New Roman"/>
                <w:color w:val="auto"/>
                <w:spacing w:val="0"/>
                <w:position w:val="0"/>
                <w:sz w:val="24"/>
                <w:szCs w:val="24"/>
                <w:highlight w:val="none"/>
                <w:lang w:eastAsia="zh-CN" w:bidi="en-US"/>
              </w:rPr>
              <w:t>粉尘</w:t>
            </w:r>
            <w:r>
              <w:rPr>
                <w:rFonts w:hint="default" w:ascii="Times New Roman" w:hAnsi="Times New Roman" w:eastAsia="宋体" w:cs="Times New Roman"/>
                <w:color w:val="auto"/>
                <w:spacing w:val="0"/>
                <w:position w:val="0"/>
                <w:sz w:val="24"/>
                <w:szCs w:val="24"/>
                <w:highlight w:val="none"/>
                <w:lang w:val="en-US" w:eastAsia="zh-CN" w:bidi="en-US"/>
              </w:rPr>
              <w:t>以无组织形式排放</w:t>
            </w:r>
            <w:r>
              <w:rPr>
                <w:rFonts w:hint="eastAsia" w:eastAsia="宋体" w:cs="Times New Roman"/>
                <w:color w:val="auto"/>
                <w:spacing w:val="0"/>
                <w:position w:val="0"/>
                <w:sz w:val="24"/>
                <w:szCs w:val="24"/>
                <w:highlight w:val="none"/>
                <w:lang w:val="en-US" w:eastAsia="zh-CN" w:bidi="en-US"/>
              </w:rPr>
              <w:t>。</w:t>
            </w:r>
          </w:p>
          <w:p>
            <w:pPr>
              <w:pStyle w:val="14"/>
              <w:keepNext w:val="0"/>
              <w:keepLines w:val="0"/>
              <w:pageBreakBefore w:val="0"/>
              <w:kinsoku/>
              <w:wordWrap/>
              <w:overflowPunct/>
              <w:topLinePunct w:val="0"/>
              <w:autoSpaceDE/>
              <w:autoSpaceDN/>
              <w:bidi w:val="0"/>
              <w:adjustRightInd/>
              <w:snapToGrid/>
              <w:spacing w:before="0" w:beforeLines="0"/>
              <w:textAlignment w:val="auto"/>
              <w:rPr>
                <w:rFonts w:hint="default" w:ascii="Times New Roman" w:hAnsi="Times New Roman" w:eastAsia="宋体" w:cs="Times New Roman"/>
                <w:b/>
                <w:bCs/>
                <w:color w:val="auto"/>
                <w:spacing w:val="0"/>
                <w:kern w:val="44"/>
                <w:position w:val="0"/>
                <w:sz w:val="24"/>
                <w:szCs w:val="30"/>
                <w:highlight w:val="none"/>
                <w:lang w:val="en-US" w:eastAsia="zh-CN" w:bidi="ar-SA"/>
              </w:rPr>
            </w:pPr>
            <w:r>
              <w:rPr>
                <w:rFonts w:hint="default" w:ascii="Times New Roman" w:hAnsi="Times New Roman" w:eastAsia="宋体" w:cs="Times New Roman"/>
                <w:b/>
                <w:bCs/>
                <w:color w:val="auto"/>
                <w:spacing w:val="0"/>
                <w:kern w:val="44"/>
                <w:position w:val="0"/>
                <w:sz w:val="24"/>
                <w:szCs w:val="30"/>
                <w:highlight w:val="none"/>
                <w:lang w:val="en-US" w:eastAsia="zh-CN" w:bidi="ar-SA"/>
              </w:rPr>
              <w:t>（4）搅拌、出料</w:t>
            </w:r>
          </w:p>
          <w:p>
            <w:pPr>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腻子粉</w:t>
            </w:r>
            <w:r>
              <w:rPr>
                <w:rFonts w:hint="default" w:ascii="Times New Roman" w:hAnsi="Times New Roman" w:eastAsia="宋体" w:cs="Times New Roman"/>
                <w:color w:val="auto"/>
                <w:spacing w:val="0"/>
                <w:position w:val="0"/>
                <w:sz w:val="24"/>
                <w:szCs w:val="24"/>
                <w:highlight w:val="none"/>
              </w:rPr>
              <w:t>包装工序采用全自动包装机，包装机</w:t>
            </w:r>
            <w:r>
              <w:rPr>
                <w:rFonts w:hint="default" w:ascii="Times New Roman" w:hAnsi="Times New Roman" w:eastAsia="宋体" w:cs="Times New Roman"/>
                <w:color w:val="auto"/>
                <w:spacing w:val="0"/>
                <w:position w:val="0"/>
                <w:sz w:val="24"/>
                <w:szCs w:val="24"/>
                <w:highlight w:val="none"/>
                <w:lang w:val="en-US" w:eastAsia="zh-CN"/>
              </w:rPr>
              <w:t>出料口顶部配有集气罩</w:t>
            </w:r>
            <w:r>
              <w:rPr>
                <w:rFonts w:hint="default" w:ascii="Times New Roman" w:hAnsi="Times New Roman" w:eastAsia="宋体" w:cs="Times New Roman"/>
                <w:color w:val="auto"/>
                <w:spacing w:val="0"/>
                <w:position w:val="0"/>
                <w:sz w:val="24"/>
                <w:szCs w:val="24"/>
                <w:highlight w:val="none"/>
              </w:rPr>
              <w:t>（集气收集效率为90%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。参照《逸散性工业粉尘控制技术》表13-2装袋产尘系数0.05kg/t（装袋），生产线产品总量为</w:t>
            </w:r>
            <w:r>
              <w:rPr>
                <w:rFonts w:hint="default" w:ascii="Times New Roman" w:hAnsi="Times New Roman" w:eastAsia="宋体" w:cs="Times New Roman"/>
                <w:color w:val="auto"/>
                <w:spacing w:val="0"/>
                <w:position w:val="0"/>
                <w:sz w:val="24"/>
                <w:szCs w:val="24"/>
                <w:highlight w:val="none"/>
                <w:lang w:val="en-US" w:eastAsia="zh-CN"/>
              </w:rPr>
              <w:t>10</w:t>
            </w:r>
            <w:r>
              <w:rPr>
                <w:rFonts w:hint="default" w:ascii="Times New Roman" w:hAnsi="Times New Roman" w:eastAsia="宋体" w:cs="Times New Roman"/>
                <w:color w:val="auto"/>
                <w:spacing w:val="0"/>
                <w:position w:val="0"/>
                <w:sz w:val="24"/>
                <w:szCs w:val="24"/>
                <w:highlight w:val="none"/>
              </w:rPr>
              <w:t>0000t/a，则包装粉尘产生量为</w:t>
            </w:r>
            <w:r>
              <w:rPr>
                <w:rFonts w:hint="default" w:ascii="Times New Roman" w:hAnsi="Times New Roman" w:eastAsia="宋体" w:cs="Times New Roman"/>
                <w:color w:val="auto"/>
                <w:spacing w:val="0"/>
                <w:position w:val="0"/>
                <w:sz w:val="24"/>
                <w:szCs w:val="24"/>
                <w:highlight w:val="none"/>
                <w:lang w:val="en-US" w:eastAsia="zh-CN"/>
              </w:rPr>
              <w:t>5</w:t>
            </w:r>
            <w:r>
              <w:rPr>
                <w:rFonts w:hint="default" w:ascii="Times New Roman" w:hAnsi="Times New Roman" w:eastAsia="宋体" w:cs="Times New Roman"/>
                <w:color w:val="auto"/>
                <w:spacing w:val="0"/>
                <w:position w:val="0"/>
                <w:sz w:val="24"/>
                <w:szCs w:val="24"/>
                <w:highlight w:val="none"/>
              </w:rPr>
              <w:t>t/a，产生速率为</w:t>
            </w:r>
            <w:r>
              <w:rPr>
                <w:rFonts w:hint="default" w:ascii="Times New Roman" w:hAnsi="Times New Roman" w:eastAsia="宋体" w:cs="Times New Roman"/>
                <w:color w:val="auto"/>
                <w:spacing w:val="0"/>
                <w:position w:val="0"/>
                <w:sz w:val="24"/>
                <w:szCs w:val="24"/>
                <w:highlight w:val="none"/>
                <w:lang w:val="en-US" w:eastAsia="zh-CN"/>
              </w:rPr>
              <w:t>1.116</w:t>
            </w:r>
            <w:r>
              <w:rPr>
                <w:rFonts w:hint="default" w:ascii="Times New Roman" w:hAnsi="Times New Roman" w:eastAsia="宋体" w:cs="Times New Roman"/>
                <w:color w:val="auto"/>
                <w:spacing w:val="0"/>
                <w:position w:val="0"/>
                <w:sz w:val="24"/>
                <w:szCs w:val="24"/>
                <w:highlight w:val="none"/>
              </w:rPr>
              <w:t>kg/h，经配套除尘器（处理效率为99%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）处理后，</w:t>
            </w:r>
            <w:r>
              <w:rPr>
                <w:rFonts w:hint="default" w:ascii="Times New Roman" w:hAnsi="Times New Roman" w:eastAsia="宋体" w:cs="Times New Roman"/>
                <w:color w:val="auto"/>
                <w:spacing w:val="0"/>
                <w:position w:val="0"/>
                <w:sz w:val="24"/>
                <w:szCs w:val="24"/>
                <w:highlight w:val="none"/>
                <w:lang w:val="en-US" w:eastAsia="zh-CN" w:bidi="en-US"/>
              </w:rPr>
              <w:t>处理后通过1根15m高排气筒（DA00</w:t>
            </w:r>
            <w:r>
              <w:rPr>
                <w:rFonts w:hint="eastAsia" w:eastAsia="宋体" w:cs="Times New Roman"/>
                <w:color w:val="auto"/>
                <w:spacing w:val="0"/>
                <w:position w:val="0"/>
                <w:sz w:val="24"/>
                <w:szCs w:val="24"/>
                <w:highlight w:val="none"/>
                <w:lang w:val="en-US" w:eastAsia="zh-CN" w:bidi="en-US"/>
              </w:rPr>
              <w:t>3</w:t>
            </w:r>
            <w:r>
              <w:rPr>
                <w:rFonts w:hint="default" w:ascii="Times New Roman" w:hAnsi="Times New Roman" w:eastAsia="宋体" w:cs="Times New Roman"/>
                <w:color w:val="auto"/>
                <w:spacing w:val="0"/>
                <w:position w:val="0"/>
                <w:sz w:val="24"/>
                <w:szCs w:val="24"/>
                <w:highlight w:val="none"/>
                <w:lang w:val="en-US" w:eastAsia="zh-CN" w:bidi="en-US"/>
              </w:rPr>
              <w:t>）排放，</w:t>
            </w:r>
          </w:p>
          <w:p>
            <w:pPr>
              <w:rPr>
                <w:rFonts w:hint="default" w:ascii="Times New Roman" w:hAnsi="Times New Roman" w:eastAsia="宋体" w:cs="Times New Roman"/>
                <w:color w:val="auto"/>
                <w:spacing w:val="0"/>
                <w:position w:val="0"/>
                <w:sz w:val="24"/>
                <w:szCs w:val="24"/>
                <w:highlight w:val="none"/>
                <w:lang w:val="en-US" w:eastAsia="zh-CN" w:bidi="en-US"/>
              </w:rPr>
            </w:pPr>
            <w:r>
              <w:rPr>
                <w:rFonts w:hint="default" w:ascii="Times New Roman" w:hAnsi="Times New Roman" w:eastAsia="宋体" w:cs="Times New Roman"/>
                <w:color w:val="auto"/>
                <w:spacing w:val="0"/>
                <w:position w:val="0"/>
                <w:sz w:val="24"/>
                <w:szCs w:val="24"/>
                <w:highlight w:val="none"/>
                <w:lang w:val="en-US" w:eastAsia="zh-CN"/>
              </w:rPr>
              <w:t>本项目腻子粉</w:t>
            </w:r>
            <w:r>
              <w:rPr>
                <w:rFonts w:hint="default" w:ascii="Times New Roman" w:hAnsi="Times New Roman" w:eastAsia="宋体" w:cs="Times New Roman"/>
                <w:color w:val="auto"/>
                <w:spacing w:val="0"/>
                <w:position w:val="0"/>
                <w:sz w:val="24"/>
                <w:szCs w:val="24"/>
                <w:highlight w:val="none"/>
              </w:rPr>
              <w:t>包装工序采用全自动包装机，包装机</w:t>
            </w:r>
            <w:r>
              <w:rPr>
                <w:rFonts w:hint="default" w:ascii="Times New Roman" w:hAnsi="Times New Roman" w:eastAsia="宋体" w:cs="Times New Roman"/>
                <w:color w:val="auto"/>
                <w:spacing w:val="0"/>
                <w:position w:val="0"/>
                <w:sz w:val="24"/>
                <w:szCs w:val="24"/>
                <w:highlight w:val="none"/>
                <w:lang w:val="en-US" w:eastAsia="zh-CN"/>
              </w:rPr>
              <w:t>出料口顶部配有集气罩</w:t>
            </w:r>
            <w:r>
              <w:rPr>
                <w:rFonts w:hint="default" w:ascii="Times New Roman" w:hAnsi="Times New Roman" w:eastAsia="宋体" w:cs="Times New Roman"/>
                <w:color w:val="auto"/>
                <w:spacing w:val="0"/>
                <w:position w:val="0"/>
                <w:sz w:val="24"/>
                <w:szCs w:val="24"/>
                <w:highlight w:val="none"/>
              </w:rPr>
              <w:t>（集气收集效率为90%</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。参照《逸散性工业粉尘控制技术》表13-2装袋产尘系数0.05kg/t（装袋），生产线产品总量为</w:t>
            </w:r>
            <w:r>
              <w:rPr>
                <w:rFonts w:hint="default" w:ascii="Times New Roman" w:hAnsi="Times New Roman" w:eastAsia="宋体" w:cs="Times New Roman"/>
                <w:color w:val="auto"/>
                <w:spacing w:val="0"/>
                <w:position w:val="0"/>
                <w:sz w:val="24"/>
                <w:szCs w:val="24"/>
                <w:highlight w:val="none"/>
                <w:lang w:val="en-US" w:eastAsia="zh-CN"/>
              </w:rPr>
              <w:t>10</w:t>
            </w:r>
            <w:r>
              <w:rPr>
                <w:rFonts w:hint="default" w:ascii="Times New Roman" w:hAnsi="Times New Roman" w:eastAsia="宋体" w:cs="Times New Roman"/>
                <w:color w:val="auto"/>
                <w:spacing w:val="0"/>
                <w:position w:val="0"/>
                <w:sz w:val="24"/>
                <w:szCs w:val="24"/>
                <w:highlight w:val="none"/>
              </w:rPr>
              <w:t>0000t/a，则包装粉尘产生量为</w:t>
            </w:r>
            <w:r>
              <w:rPr>
                <w:rFonts w:hint="default" w:ascii="Times New Roman" w:hAnsi="Times New Roman" w:eastAsia="宋体" w:cs="Times New Roman"/>
                <w:color w:val="auto"/>
                <w:spacing w:val="0"/>
                <w:position w:val="0"/>
                <w:sz w:val="24"/>
                <w:szCs w:val="24"/>
                <w:highlight w:val="none"/>
                <w:lang w:val="en-US" w:eastAsia="zh-CN"/>
              </w:rPr>
              <w:t>5</w:t>
            </w:r>
            <w:r>
              <w:rPr>
                <w:rFonts w:hint="default" w:ascii="Times New Roman" w:hAnsi="Times New Roman" w:eastAsia="宋体" w:cs="Times New Roman"/>
                <w:color w:val="auto"/>
                <w:spacing w:val="0"/>
                <w:position w:val="0"/>
                <w:sz w:val="24"/>
                <w:szCs w:val="24"/>
                <w:highlight w:val="none"/>
              </w:rPr>
              <w:t>t/a，产生速率为</w:t>
            </w:r>
            <w:r>
              <w:rPr>
                <w:rFonts w:hint="default" w:ascii="Times New Roman" w:hAnsi="Times New Roman" w:eastAsia="宋体" w:cs="Times New Roman"/>
                <w:color w:val="auto"/>
                <w:spacing w:val="0"/>
                <w:position w:val="0"/>
                <w:sz w:val="24"/>
                <w:szCs w:val="24"/>
                <w:highlight w:val="none"/>
                <w:lang w:val="en-US" w:eastAsia="zh-CN"/>
              </w:rPr>
              <w:t>1.116</w:t>
            </w:r>
            <w:r>
              <w:rPr>
                <w:rFonts w:hint="default" w:ascii="Times New Roman" w:hAnsi="Times New Roman" w:eastAsia="宋体" w:cs="Times New Roman"/>
                <w:color w:val="auto"/>
                <w:spacing w:val="0"/>
                <w:position w:val="0"/>
                <w:sz w:val="24"/>
                <w:szCs w:val="24"/>
                <w:highlight w:val="none"/>
              </w:rPr>
              <w:t>kg/h，经配套除尘器（处理效率为99%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）处理后，</w:t>
            </w:r>
            <w:r>
              <w:rPr>
                <w:rFonts w:hint="default" w:ascii="Times New Roman" w:hAnsi="Times New Roman" w:eastAsia="宋体" w:cs="Times New Roman"/>
                <w:color w:val="auto"/>
                <w:spacing w:val="0"/>
                <w:position w:val="0"/>
                <w:sz w:val="24"/>
                <w:szCs w:val="24"/>
                <w:highlight w:val="none"/>
                <w:lang w:val="en-US" w:eastAsia="zh-CN" w:bidi="en-US"/>
              </w:rPr>
              <w:t>处理后通过1根15m高排气筒（DA003）排放，未收集的颗粒物：0.5</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以无组织形式排放。</w:t>
            </w:r>
          </w:p>
          <w:p>
            <w:pPr>
              <w:keepNext w:val="0"/>
              <w:keepLines w:val="0"/>
              <w:pageBreakBefore w:val="0"/>
              <w:kinsoku/>
              <w:wordWrap/>
              <w:overflowPunct/>
              <w:topLinePunct w:val="0"/>
              <w:autoSpaceDE/>
              <w:autoSpaceDN/>
              <w:bidi w:val="0"/>
              <w:adjustRightInd/>
              <w:spacing w:line="360" w:lineRule="auto"/>
              <w:ind w:right="0"/>
              <w:textAlignment w:val="auto"/>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bidi="en-US"/>
              </w:rPr>
              <w:t>本项目腻子粉生产工序烘干、投料、搅拌出料工序共用1套除尘器</w:t>
            </w:r>
            <w:r>
              <w:rPr>
                <w:rFonts w:hint="default" w:ascii="Times New Roman" w:hAnsi="Times New Roman" w:eastAsia="宋体" w:cs="Times New Roman"/>
                <w:color w:val="auto"/>
                <w:spacing w:val="0"/>
                <w:position w:val="0"/>
                <w:sz w:val="24"/>
                <w:szCs w:val="24"/>
                <w:highlight w:val="none"/>
              </w:rPr>
              <w:t>（处理效率为99%</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风机风量：8000m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/h</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eastAsia="宋体" w:cs="Times New Roman"/>
                <w:color w:val="auto"/>
                <w:spacing w:val="0"/>
                <w:position w:val="0"/>
                <w:sz w:val="24"/>
                <w:szCs w:val="24"/>
                <w:highlight w:val="none"/>
                <w:lang w:val="en-US" w:eastAsia="zh-CN" w:bidi="en-US"/>
              </w:rPr>
              <w:t>处理，①项目烘干工序颗粒物产生量：</w:t>
            </w:r>
            <w:r>
              <w:rPr>
                <w:rFonts w:hint="default" w:ascii="Times New Roman" w:hAnsi="Times New Roman" w:eastAsia="宋体" w:cs="Times New Roman"/>
                <w:color w:val="auto"/>
                <w:spacing w:val="0"/>
                <w:position w:val="0"/>
                <w:sz w:val="24"/>
                <w:highlight w:val="none"/>
                <w:lang w:val="en-US" w:eastAsia="zh-CN"/>
              </w:rPr>
              <w:t>2t/a，②投料工序颗粒物产生量：0.</w:t>
            </w:r>
            <w:r>
              <w:rPr>
                <w:rFonts w:hint="eastAsia" w:eastAsia="宋体" w:cs="Times New Roman"/>
                <w:color w:val="auto"/>
                <w:spacing w:val="0"/>
                <w:position w:val="0"/>
                <w:sz w:val="24"/>
                <w:highlight w:val="none"/>
                <w:lang w:val="en-US" w:eastAsia="zh-CN"/>
              </w:rPr>
              <w:t>258</w:t>
            </w:r>
            <w:r>
              <w:rPr>
                <w:rFonts w:hint="default" w:ascii="Times New Roman" w:hAnsi="Times New Roman" w:eastAsia="宋体" w:cs="Times New Roman"/>
                <w:color w:val="auto"/>
                <w:spacing w:val="0"/>
                <w:position w:val="0"/>
                <w:sz w:val="24"/>
                <w:highlight w:val="none"/>
                <w:lang w:val="en-US" w:eastAsia="zh-CN"/>
              </w:rPr>
              <w:t>t/a，集气罩收集效率：90%，收集到的颗粒物：0.</w:t>
            </w:r>
            <w:r>
              <w:rPr>
                <w:rFonts w:hint="eastAsia" w:eastAsia="宋体" w:cs="Times New Roman"/>
                <w:color w:val="auto"/>
                <w:spacing w:val="0"/>
                <w:position w:val="0"/>
                <w:sz w:val="24"/>
                <w:highlight w:val="none"/>
                <w:lang w:val="en-US" w:eastAsia="zh-CN"/>
              </w:rPr>
              <w:t>232</w:t>
            </w:r>
            <w:r>
              <w:rPr>
                <w:rFonts w:hint="default" w:ascii="Times New Roman" w:hAnsi="Times New Roman" w:eastAsia="宋体" w:cs="Times New Roman"/>
                <w:color w:val="auto"/>
                <w:spacing w:val="0"/>
                <w:position w:val="0"/>
                <w:sz w:val="24"/>
                <w:highlight w:val="none"/>
                <w:lang w:val="en-US" w:eastAsia="zh-CN"/>
              </w:rPr>
              <w:t>t/a；③搅拌、出料工序产生量：</w:t>
            </w:r>
            <w:r>
              <w:rPr>
                <w:rFonts w:hint="default" w:ascii="Times New Roman" w:hAnsi="Times New Roman" w:eastAsia="宋体" w:cs="Times New Roman"/>
                <w:color w:val="auto"/>
                <w:spacing w:val="0"/>
                <w:position w:val="0"/>
                <w:sz w:val="24"/>
                <w:szCs w:val="24"/>
                <w:highlight w:val="none"/>
                <w:lang w:val="en-US" w:eastAsia="zh-CN"/>
              </w:rPr>
              <w:t>5</w:t>
            </w:r>
            <w:r>
              <w:rPr>
                <w:rFonts w:hint="default" w:ascii="Times New Roman" w:hAnsi="Times New Roman" w:eastAsia="宋体" w:cs="Times New Roman"/>
                <w:color w:val="auto"/>
                <w:spacing w:val="0"/>
                <w:position w:val="0"/>
                <w:sz w:val="24"/>
                <w:szCs w:val="24"/>
                <w:highlight w:val="none"/>
              </w:rPr>
              <w:t>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highlight w:val="none"/>
                <w:lang w:val="en-US" w:eastAsia="zh-CN"/>
              </w:rPr>
              <w:t>集气罩收集效率：90%，收集到的颗粒物：4.5t/a；</w:t>
            </w:r>
          </w:p>
          <w:p>
            <w:pPr>
              <w:pStyle w:val="10"/>
              <w:keepNext w:val="0"/>
              <w:keepLines w:val="0"/>
              <w:pageBreakBefore w:val="0"/>
              <w:kinsoku/>
              <w:wordWrap/>
              <w:overflowPunct/>
              <w:topLinePunct w:val="0"/>
              <w:autoSpaceDE/>
              <w:autoSpaceDN/>
              <w:bidi w:val="0"/>
              <w:adjustRightInd/>
              <w:spacing w:before="0" w:after="0" w:line="360" w:lineRule="auto"/>
              <w:ind w:right="0"/>
              <w:textAlignment w:val="auto"/>
              <w:rPr>
                <w:rFonts w:hint="default" w:ascii="Times New Roman" w:hAnsi="Times New Roman" w:eastAsia="宋体" w:cs="Times New Roman"/>
                <w:color w:val="auto"/>
                <w:spacing w:val="0"/>
                <w:position w:val="0"/>
                <w:sz w:val="24"/>
                <w:szCs w:val="24"/>
                <w:highlight w:val="none"/>
                <w:lang w:val="en-US" w:eastAsia="zh-CN" w:bidi="en-US"/>
              </w:rPr>
            </w:pPr>
            <w:r>
              <w:rPr>
                <w:rFonts w:hint="default" w:ascii="Times New Roman" w:hAnsi="Times New Roman" w:eastAsia="宋体" w:cs="Times New Roman"/>
                <w:color w:val="auto"/>
                <w:spacing w:val="0"/>
                <w:position w:val="0"/>
                <w:sz w:val="24"/>
                <w:highlight w:val="none"/>
                <w:lang w:val="en-US" w:eastAsia="zh-CN"/>
              </w:rPr>
              <w:t>经风机吸入除尘器颗粒物总量：2+0.</w:t>
            </w:r>
            <w:r>
              <w:rPr>
                <w:rFonts w:hint="eastAsia" w:eastAsia="宋体" w:cs="Times New Roman"/>
                <w:color w:val="auto"/>
                <w:spacing w:val="0"/>
                <w:position w:val="0"/>
                <w:sz w:val="24"/>
                <w:highlight w:val="none"/>
                <w:lang w:val="en-US" w:eastAsia="zh-CN"/>
              </w:rPr>
              <w:t>232</w:t>
            </w:r>
            <w:r>
              <w:rPr>
                <w:rFonts w:hint="default" w:ascii="Times New Roman" w:hAnsi="Times New Roman" w:eastAsia="宋体" w:cs="Times New Roman"/>
                <w:color w:val="auto"/>
                <w:spacing w:val="0"/>
                <w:position w:val="0"/>
                <w:sz w:val="24"/>
                <w:highlight w:val="none"/>
                <w:lang w:val="en-US" w:eastAsia="zh-CN"/>
              </w:rPr>
              <w:t>+4.5=6.</w:t>
            </w:r>
            <w:r>
              <w:rPr>
                <w:rFonts w:hint="eastAsia" w:eastAsia="宋体" w:cs="Times New Roman"/>
                <w:color w:val="auto"/>
                <w:spacing w:val="0"/>
                <w:position w:val="0"/>
                <w:sz w:val="24"/>
                <w:highlight w:val="none"/>
                <w:lang w:val="en-US" w:eastAsia="zh-CN"/>
              </w:rPr>
              <w:t>732</w:t>
            </w:r>
            <w:r>
              <w:rPr>
                <w:rFonts w:hint="default" w:ascii="Times New Roman" w:hAnsi="Times New Roman" w:eastAsia="宋体" w:cs="Times New Roman"/>
                <w:color w:val="auto"/>
                <w:spacing w:val="0"/>
                <w:position w:val="0"/>
                <w:sz w:val="24"/>
                <w:highlight w:val="none"/>
                <w:lang w:val="en-US" w:eastAsia="zh-CN"/>
              </w:rPr>
              <w:t>t/a，经</w:t>
            </w:r>
            <w:r>
              <w:rPr>
                <w:rFonts w:hint="default" w:ascii="Times New Roman" w:hAnsi="Times New Roman" w:cs="Times New Roman"/>
                <w:color w:val="auto"/>
                <w:spacing w:val="0"/>
                <w:position w:val="0"/>
                <w:sz w:val="24"/>
                <w:highlight w:val="none"/>
                <w:lang w:val="en-US" w:eastAsia="zh-CN"/>
              </w:rPr>
              <w:t>脉冲式</w:t>
            </w:r>
            <w:r>
              <w:rPr>
                <w:rFonts w:hint="default" w:ascii="Times New Roman" w:hAnsi="Times New Roman" w:eastAsia="宋体" w:cs="Times New Roman"/>
                <w:color w:val="auto"/>
                <w:spacing w:val="0"/>
                <w:position w:val="0"/>
                <w:sz w:val="24"/>
                <w:highlight w:val="none"/>
                <w:lang w:val="en-US" w:eastAsia="zh-CN"/>
              </w:rPr>
              <w:t>布袋除尘器处理后</w:t>
            </w:r>
            <w:r>
              <w:rPr>
                <w:rFonts w:hint="default" w:ascii="Times New Roman" w:hAnsi="Times New Roman" w:eastAsia="宋体" w:cs="Times New Roman"/>
                <w:color w:val="auto"/>
                <w:spacing w:val="0"/>
                <w:position w:val="0"/>
                <w:sz w:val="24"/>
                <w:szCs w:val="24"/>
                <w:highlight w:val="none"/>
                <w:lang w:val="en-US" w:eastAsia="zh-CN" w:bidi="en-US"/>
              </w:rPr>
              <w:t>排放量：0.06</w:t>
            </w:r>
            <w:r>
              <w:rPr>
                <w:rFonts w:hint="eastAsia" w:eastAsia="宋体" w:cs="Times New Roman"/>
                <w:color w:val="auto"/>
                <w:spacing w:val="0"/>
                <w:position w:val="0"/>
                <w:sz w:val="24"/>
                <w:szCs w:val="24"/>
                <w:highlight w:val="none"/>
                <w:lang w:val="en-US" w:eastAsia="zh-CN" w:bidi="en-US"/>
              </w:rPr>
              <w:t>7</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排放</w:t>
            </w:r>
            <w:r>
              <w:rPr>
                <w:rFonts w:hint="default" w:ascii="Times New Roman" w:hAnsi="Times New Roman" w:eastAsia="宋体" w:cs="Times New Roman"/>
                <w:color w:val="auto"/>
                <w:spacing w:val="0"/>
                <w:position w:val="0"/>
                <w:sz w:val="24"/>
                <w:szCs w:val="24"/>
                <w:highlight w:val="none"/>
                <w:lang w:eastAsia="zh-CN" w:bidi="en-US"/>
              </w:rPr>
              <w:t>速率为</w:t>
            </w:r>
            <w:r>
              <w:rPr>
                <w:rFonts w:hint="default" w:ascii="Times New Roman" w:hAnsi="Times New Roman" w:eastAsia="宋体" w:cs="Times New Roman"/>
                <w:color w:val="auto"/>
                <w:spacing w:val="0"/>
                <w:position w:val="0"/>
                <w:sz w:val="24"/>
                <w:szCs w:val="24"/>
                <w:highlight w:val="none"/>
                <w:lang w:val="en-US" w:eastAsia="zh-CN" w:bidi="en-US"/>
              </w:rPr>
              <w:t>0.015</w:t>
            </w:r>
            <w:r>
              <w:rPr>
                <w:rFonts w:hint="default" w:ascii="Times New Roman" w:hAnsi="Times New Roman" w:eastAsia="宋体" w:cs="Times New Roman"/>
                <w:color w:val="auto"/>
                <w:spacing w:val="0"/>
                <w:position w:val="0"/>
                <w:sz w:val="24"/>
                <w:szCs w:val="24"/>
                <w:highlight w:val="none"/>
                <w:lang w:eastAsia="zh-CN" w:bidi="en-US"/>
              </w:rPr>
              <w:t>kg/h；</w:t>
            </w:r>
            <w:r>
              <w:rPr>
                <w:rFonts w:hint="default" w:ascii="Times New Roman" w:hAnsi="Times New Roman" w:eastAsia="宋体" w:cs="Times New Roman"/>
                <w:color w:val="auto"/>
                <w:spacing w:val="0"/>
                <w:position w:val="0"/>
                <w:sz w:val="24"/>
                <w:szCs w:val="24"/>
                <w:highlight w:val="none"/>
                <w:lang w:val="en-US" w:eastAsia="zh-CN" w:bidi="en-US"/>
              </w:rPr>
              <w:t>排放浓度：1.842</w:t>
            </w:r>
            <w:r>
              <w:rPr>
                <w:rFonts w:hint="default" w:ascii="Times New Roman" w:hAnsi="Times New Roman" w:eastAsia="宋体" w:cs="Times New Roman"/>
                <w:color w:val="auto"/>
                <w:spacing w:val="0"/>
                <w:position w:val="0"/>
                <w:sz w:val="24"/>
                <w:szCs w:val="24"/>
                <w:highlight w:val="none"/>
                <w:lang w:val="en-US" w:eastAsia="zh-CN"/>
              </w:rPr>
              <w:t>mg/m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vertAlign w:val="baseli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排放浓度、排放速率符合《大气污染物综合排放标准》（GB16297-1996）中新污染源二级标准</w:t>
            </w:r>
            <w:r>
              <w:rPr>
                <w:rFonts w:hint="default" w:ascii="Times New Roman" w:hAnsi="Times New Roman" w:eastAsia="宋体" w:cs="Times New Roman"/>
                <w:color w:val="auto"/>
                <w:spacing w:val="0"/>
                <w:position w:val="0"/>
                <w:sz w:val="24"/>
                <w:szCs w:val="24"/>
                <w:highlight w:val="none"/>
                <w:lang w:eastAsia="zh-CN"/>
              </w:rPr>
              <w:t>浓度限值（</w:t>
            </w:r>
            <w:r>
              <w:rPr>
                <w:rFonts w:hint="default" w:ascii="Times New Roman" w:hAnsi="Times New Roman" w:eastAsia="宋体" w:cs="Times New Roman"/>
                <w:color w:val="auto"/>
                <w:spacing w:val="0"/>
                <w:position w:val="0"/>
                <w:sz w:val="24"/>
                <w:szCs w:val="24"/>
                <w:highlight w:val="none"/>
                <w:lang w:val="en-US" w:eastAsia="zh-CN"/>
              </w:rPr>
              <w:t>最高允许排放浓度：120mg/m</w:t>
            </w:r>
            <w:r>
              <w:rPr>
                <w:rFonts w:hint="default" w:ascii="Times New Roman" w:hAnsi="Times New Roman" w:eastAsia="宋体" w:cs="Times New Roman"/>
                <w:color w:val="auto"/>
                <w:spacing w:val="0"/>
                <w:position w:val="0"/>
                <w:sz w:val="24"/>
                <w:szCs w:val="24"/>
                <w:highlight w:val="none"/>
                <w:vertAlign w:val="super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，最高允许排放速率：3.5kg/h</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bidi="en-US"/>
              </w:rPr>
              <w:t>未收集的颗粒物：0.0</w:t>
            </w:r>
            <w:r>
              <w:rPr>
                <w:rFonts w:hint="eastAsia" w:eastAsia="宋体" w:cs="Times New Roman"/>
                <w:color w:val="auto"/>
                <w:spacing w:val="0"/>
                <w:position w:val="0"/>
                <w:sz w:val="24"/>
                <w:szCs w:val="24"/>
                <w:highlight w:val="none"/>
                <w:lang w:val="en-US" w:eastAsia="zh-CN" w:bidi="en-US"/>
              </w:rPr>
              <w:t>26</w:t>
            </w:r>
            <w:r>
              <w:rPr>
                <w:rFonts w:hint="default" w:ascii="Times New Roman" w:hAnsi="Times New Roman" w:eastAsia="宋体" w:cs="Times New Roman"/>
                <w:color w:val="auto"/>
                <w:spacing w:val="0"/>
                <w:position w:val="0"/>
                <w:sz w:val="24"/>
                <w:szCs w:val="24"/>
                <w:highlight w:val="none"/>
                <w:lang w:val="en-US" w:eastAsia="zh-CN" w:bidi="en-US"/>
              </w:rPr>
              <w:t>+0.5=0.5</w:t>
            </w:r>
            <w:r>
              <w:rPr>
                <w:rFonts w:hint="eastAsia" w:eastAsia="宋体" w:cs="Times New Roman"/>
                <w:color w:val="auto"/>
                <w:spacing w:val="0"/>
                <w:position w:val="0"/>
                <w:sz w:val="24"/>
                <w:szCs w:val="24"/>
                <w:highlight w:val="none"/>
                <w:lang w:val="en-US" w:eastAsia="zh-CN" w:bidi="en-US"/>
              </w:rPr>
              <w:t>26</w:t>
            </w:r>
            <w:r>
              <w:rPr>
                <w:rFonts w:hint="default" w:ascii="Times New Roman" w:hAnsi="Times New Roman" w:eastAsia="宋体" w:cs="Times New Roman"/>
                <w:color w:val="auto"/>
                <w:spacing w:val="0"/>
                <w:position w:val="0"/>
                <w:sz w:val="24"/>
                <w:szCs w:val="24"/>
                <w:highlight w:val="none"/>
                <w:lang w:eastAsia="zh-CN" w:bidi="en-US"/>
              </w:rPr>
              <w:t>t/a</w:t>
            </w:r>
            <w:r>
              <w:rPr>
                <w:rFonts w:hint="default" w:ascii="Times New Roman" w:hAnsi="Times New Roman" w:eastAsia="宋体" w:cs="Times New Roman"/>
                <w:color w:val="auto"/>
                <w:spacing w:val="0"/>
                <w:position w:val="0"/>
                <w:sz w:val="24"/>
                <w:szCs w:val="24"/>
                <w:highlight w:val="none"/>
                <w:lang w:val="en-US" w:eastAsia="zh-CN" w:bidi="en-US"/>
              </w:rPr>
              <w:t>以无组织形式排放。</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4-5</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US" w:eastAsia="zh-CN"/>
              </w:rPr>
              <w:t>腻子粉生产线污染物</w:t>
            </w:r>
            <w:r>
              <w:rPr>
                <w:rFonts w:hint="default" w:ascii="Times New Roman" w:hAnsi="Times New Roman" w:eastAsia="宋体" w:cs="Times New Roman"/>
                <w:b/>
                <w:bCs/>
                <w:sz w:val="21"/>
                <w:szCs w:val="21"/>
              </w:rPr>
              <w:t>源强核算结果一览表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19"/>
              <w:gridCol w:w="850"/>
              <w:gridCol w:w="1219"/>
              <w:gridCol w:w="1566"/>
              <w:gridCol w:w="1077"/>
              <w:gridCol w:w="13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产污环节</w:t>
                  </w:r>
                </w:p>
              </w:tc>
              <w:tc>
                <w:tcPr>
                  <w:tcW w:w="5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污染物种类</w:t>
                  </w:r>
                </w:p>
              </w:tc>
              <w:tc>
                <w:tcPr>
                  <w:tcW w:w="5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排放方式</w:t>
                  </w:r>
                </w:p>
              </w:tc>
              <w:tc>
                <w:tcPr>
                  <w:tcW w:w="7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污染物产生量（</w:t>
                  </w:r>
                  <w:r>
                    <w:rPr>
                      <w:rFonts w:hint="eastAsia" w:ascii="Times New Roman" w:hAnsi="Times New Roman" w:eastAsia="宋体"/>
                      <w:b/>
                      <w:sz w:val="21"/>
                      <w:szCs w:val="21"/>
                      <w:lang w:val="en-US" w:eastAsia="zh-CN"/>
                    </w:rPr>
                    <w:t>t/a</w:t>
                  </w:r>
                  <w:r>
                    <w:rPr>
                      <w:rFonts w:hint="eastAsia" w:ascii="Times New Roman" w:hAnsi="Times New Roman" w:eastAsia="宋体"/>
                      <w:b/>
                      <w:sz w:val="21"/>
                      <w:szCs w:val="21"/>
                    </w:rPr>
                    <w:t>）</w:t>
                  </w:r>
                </w:p>
              </w:tc>
              <w:tc>
                <w:tcPr>
                  <w:tcW w:w="166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治理措施</w:t>
                  </w:r>
                </w:p>
              </w:tc>
              <w:tc>
                <w:tcPr>
                  <w:tcW w:w="8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污染物</w:t>
                  </w:r>
                  <w:r>
                    <w:rPr>
                      <w:rFonts w:hint="eastAsia" w:ascii="Times New Roman" w:hAnsi="Times New Roman" w:eastAsia="宋体"/>
                      <w:b/>
                      <w:sz w:val="21"/>
                      <w:szCs w:val="21"/>
                      <w:lang w:val="en-US" w:eastAsia="zh-CN"/>
                    </w:rPr>
                    <w:t>排放</w:t>
                  </w:r>
                  <w:r>
                    <w:rPr>
                      <w:rFonts w:hint="eastAsia" w:ascii="Times New Roman" w:hAnsi="Times New Roman" w:eastAsia="宋体"/>
                      <w:b/>
                      <w:sz w:val="21"/>
                      <w:szCs w:val="21"/>
                    </w:rPr>
                    <w:t>量（</w:t>
                  </w:r>
                  <w:r>
                    <w:rPr>
                      <w:rFonts w:hint="eastAsia" w:ascii="Times New Roman" w:hAnsi="Times New Roman" w:eastAsia="宋体"/>
                      <w:b/>
                      <w:sz w:val="21"/>
                      <w:szCs w:val="21"/>
                      <w:lang w:val="en-US" w:eastAsia="zh-CN"/>
                    </w:rPr>
                    <w:t>t/a</w:t>
                  </w:r>
                  <w:r>
                    <w:rPr>
                      <w:rFonts w:hint="eastAsia" w:ascii="Times New Roman" w:hAnsi="Times New Roman" w:eastAsia="宋体"/>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7"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578"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535"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sz w:val="21"/>
                      <w:szCs w:val="21"/>
                    </w:rPr>
                  </w:pPr>
                </w:p>
              </w:tc>
              <w:tc>
                <w:tcPr>
                  <w:tcW w:w="767"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c>
                <w:tcPr>
                  <w:tcW w:w="985"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工艺</w:t>
                  </w:r>
                </w:p>
              </w:tc>
              <w:tc>
                <w:tcPr>
                  <w:tcW w:w="677"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r>
                    <w:rPr>
                      <w:rFonts w:hint="eastAsia" w:ascii="Times New Roman" w:hAnsi="Times New Roman" w:eastAsia="宋体"/>
                      <w:b/>
                      <w:sz w:val="21"/>
                      <w:szCs w:val="21"/>
                    </w:rPr>
                    <w:t>效率（%）</w:t>
                  </w:r>
                </w:p>
              </w:tc>
              <w:tc>
                <w:tcPr>
                  <w:tcW w:w="868" w:type="pct"/>
                  <w:vMerge w:val="continue"/>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87"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大白粉堆场</w:t>
                  </w:r>
                </w:p>
              </w:tc>
              <w:tc>
                <w:tcPr>
                  <w:tcW w:w="578"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颗粒物</w:t>
                  </w:r>
                </w:p>
              </w:tc>
              <w:tc>
                <w:tcPr>
                  <w:tcW w:w="535"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r>
                    <w:rPr>
                      <w:rFonts w:hint="eastAsia" w:ascii="Times New Roman" w:hAnsi="Times New Roman" w:eastAsia="宋体"/>
                      <w:sz w:val="21"/>
                      <w:szCs w:val="21"/>
                      <w:lang w:val="en-US" w:eastAsia="zh-CN"/>
                    </w:rPr>
                    <w:t>无组织</w:t>
                  </w:r>
                </w:p>
              </w:tc>
              <w:tc>
                <w:tcPr>
                  <w:tcW w:w="767"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0.2</w:t>
                  </w:r>
                </w:p>
              </w:tc>
              <w:tc>
                <w:tcPr>
                  <w:tcW w:w="985"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bCs/>
                      <w:sz w:val="21"/>
                      <w:szCs w:val="21"/>
                      <w:lang w:val="en-US" w:eastAsia="zh-CN"/>
                    </w:rPr>
                  </w:pPr>
                  <w:r>
                    <w:rPr>
                      <w:rFonts w:hint="eastAsia" w:ascii="Times New Roman" w:hAnsi="Times New Roman" w:eastAsia="宋体" w:cs="宋体"/>
                      <w:bCs/>
                      <w:sz w:val="21"/>
                      <w:szCs w:val="21"/>
                      <w:lang w:val="en-US" w:eastAsia="zh-CN"/>
                    </w:rPr>
                    <w:t>①厂区四面围挡，黄沙堆场位于密闭厂区内，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bCs/>
                      <w:sz w:val="21"/>
                      <w:szCs w:val="21"/>
                      <w:lang w:val="en-US" w:eastAsia="zh-CN"/>
                    </w:rPr>
                  </w:pPr>
                  <w:r>
                    <w:rPr>
                      <w:rFonts w:hint="eastAsia" w:ascii="Times New Roman" w:hAnsi="Times New Roman" w:eastAsia="宋体" w:cs="宋体"/>
                      <w:bCs/>
                      <w:sz w:val="21"/>
                      <w:szCs w:val="21"/>
                      <w:lang w:val="en-US" w:eastAsia="zh-CN"/>
                    </w:rPr>
                    <w:t>②物料输送密闭+低氮燃烧装置+静电除尘器+15m高排气筒</w:t>
                  </w:r>
                </w:p>
                <w:p>
                  <w:pPr>
                    <w:pStyle w:val="20"/>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default"/>
                      <w:lang w:val="en-US" w:eastAsia="zh-CN"/>
                    </w:rPr>
                  </w:pPr>
                  <w:r>
                    <w:rPr>
                      <w:rFonts w:hint="eastAsia" w:ascii="Times New Roman" w:hAnsi="Times New Roman" w:eastAsia="宋体" w:cs="宋体"/>
                      <w:bCs/>
                      <w:sz w:val="21"/>
                      <w:szCs w:val="21"/>
                      <w:lang w:val="en-US" w:eastAsia="zh-CN"/>
                    </w:rPr>
                    <w:t>③筒仓自带滤筒式除尘器处理</w:t>
                  </w:r>
                </w:p>
              </w:tc>
              <w:tc>
                <w:tcPr>
                  <w:tcW w:w="677"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布袋除尘器</w:t>
                  </w:r>
                  <w:r>
                    <w:rPr>
                      <w:rFonts w:hint="eastAsia" w:ascii="Times New Roman" w:hAnsi="Times New Roman" w:eastAsia="宋体"/>
                      <w:sz w:val="21"/>
                      <w:szCs w:val="21"/>
                    </w:rPr>
                    <w:t>9</w:t>
                  </w:r>
                  <w:r>
                    <w:rPr>
                      <w:rFonts w:hint="eastAsia" w:ascii="Times New Roman" w:hAnsi="Times New Roman" w:eastAsia="宋体"/>
                      <w:sz w:val="21"/>
                      <w:szCs w:val="21"/>
                      <w:lang w:val="en-US" w:eastAsia="zh-CN"/>
                    </w:rPr>
                    <w:t>9%</w:t>
                  </w:r>
                </w:p>
              </w:tc>
              <w:tc>
                <w:tcPr>
                  <w:tcW w:w="868"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无组织颗粒物：0.724t/a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烘干</w:t>
                  </w:r>
                </w:p>
              </w:tc>
              <w:tc>
                <w:tcPr>
                  <w:tcW w:w="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有组织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2.01</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8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投料</w:t>
                  </w:r>
                </w:p>
              </w:tc>
              <w:tc>
                <w:tcPr>
                  <w:tcW w:w="5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lang w:val="en-US" w:eastAsia="zh-CN"/>
                    </w:rPr>
                    <w:t>有组织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0.222</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有组织颗粒物：0.067t/a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0.024</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8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搅拌、出料</w:t>
                  </w:r>
                </w:p>
              </w:tc>
              <w:tc>
                <w:tcPr>
                  <w:tcW w:w="5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1"/>
                      <w:szCs w:val="21"/>
                      <w:lang w:val="en-US"/>
                    </w:rPr>
                  </w:pPr>
                  <w:r>
                    <w:rPr>
                      <w:rFonts w:hint="eastAsia" w:ascii="Times New Roman" w:hAnsi="Times New Roman" w:eastAsia="宋体"/>
                      <w:sz w:val="21"/>
                      <w:szCs w:val="21"/>
                      <w:lang w:val="en-US" w:eastAsia="zh-CN"/>
                    </w:rPr>
                    <w:t>颗粒物</w:t>
                  </w: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b/>
                      <w:bCs/>
                      <w:sz w:val="21"/>
                      <w:szCs w:val="21"/>
                    </w:rPr>
                  </w:pPr>
                  <w:r>
                    <w:rPr>
                      <w:rFonts w:hint="eastAsia" w:ascii="Times New Roman" w:hAnsi="Times New Roman" w:eastAsia="宋体"/>
                      <w:sz w:val="21"/>
                      <w:szCs w:val="21"/>
                      <w:lang w:val="en-US" w:eastAsia="zh-CN"/>
                    </w:rPr>
                    <w:t>有组织</w:t>
                  </w:r>
                </w:p>
              </w:tc>
              <w:tc>
                <w:tcPr>
                  <w:tcW w:w="767" w:type="pct"/>
                  <w:noWrap w:val="0"/>
                  <w:vAlign w:val="center"/>
                </w:tcPr>
                <w:p>
                  <w:pPr>
                    <w:pageBreakBefore w:val="0"/>
                    <w:shd w:val="clear" w:color="auto" w:fill="auto"/>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sz w:val="21"/>
                      <w:szCs w:val="21"/>
                      <w:lang w:val="en-US"/>
                    </w:rPr>
                  </w:pPr>
                  <w:r>
                    <w:rPr>
                      <w:rFonts w:hint="eastAsia" w:ascii="Times New Roman" w:hAnsi="Times New Roman" w:cs="Times New Roman"/>
                      <w:bCs/>
                      <w:color w:val="auto"/>
                      <w:spacing w:val="0"/>
                      <w:w w:val="100"/>
                      <w:position w:val="0"/>
                      <w:sz w:val="21"/>
                      <w:szCs w:val="21"/>
                      <w:highlight w:val="none"/>
                      <w:lang w:val="en-US" w:eastAsia="zh-CN"/>
                    </w:rPr>
                    <w:t>4.5</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p>
              </w:tc>
              <w:tc>
                <w:tcPr>
                  <w:tcW w:w="5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无组织</w:t>
                  </w:r>
                </w:p>
              </w:tc>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pacing w:val="0"/>
                      <w:w w:val="100"/>
                      <w:position w:val="0"/>
                      <w:sz w:val="21"/>
                      <w:szCs w:val="21"/>
                      <w:highlight w:val="none"/>
                      <w:lang w:eastAsia="zh-CN"/>
                    </w:rPr>
                  </w:pPr>
                  <w:r>
                    <w:rPr>
                      <w:rFonts w:hint="eastAsia" w:ascii="Times New Roman" w:hAnsi="Times New Roman" w:eastAsia="宋体"/>
                      <w:sz w:val="21"/>
                      <w:szCs w:val="21"/>
                      <w:lang w:val="en-US" w:eastAsia="zh-CN"/>
                    </w:rPr>
                    <w:t>0.5</w:t>
                  </w:r>
                </w:p>
              </w:tc>
              <w:tc>
                <w:tcPr>
                  <w:tcW w:w="9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1"/>
                      <w:szCs w:val="21"/>
                    </w:rPr>
                  </w:pPr>
                </w:p>
              </w:tc>
              <w:tc>
                <w:tcPr>
                  <w:tcW w:w="6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c>
                <w:tcPr>
                  <w:tcW w:w="8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1"/>
                      <w:szCs w:val="21"/>
                    </w:rPr>
                  </w:pPr>
                </w:p>
              </w:tc>
            </w:tr>
          </w:tbl>
          <w:p>
            <w:pPr>
              <w:ind w:left="0" w:leftChars="0" w:firstLine="0" w:firstLineChars="0"/>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1.2污染物排放量核算</w:t>
            </w:r>
          </w:p>
          <w:p>
            <w:pPr>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本项目大气污染物有组织排放量核算表见表4-</w:t>
            </w:r>
            <w:r>
              <w:rPr>
                <w:rFonts w:hint="eastAsia" w:eastAsia="宋体" w:cs="Times New Roman"/>
                <w:color w:val="auto"/>
                <w:spacing w:val="0"/>
                <w:position w:val="0"/>
                <w:sz w:val="24"/>
                <w:szCs w:val="24"/>
                <w:highlight w:val="none"/>
                <w:lang w:val="en-US" w:eastAsia="zh-CN"/>
              </w:rPr>
              <w:t>6</w:t>
            </w:r>
            <w:r>
              <w:rPr>
                <w:rFonts w:hint="default" w:ascii="Times New Roman" w:hAnsi="Times New Roman" w:eastAsia="宋体" w:cs="Times New Roman"/>
                <w:color w:val="auto"/>
                <w:spacing w:val="0"/>
                <w:position w:val="0"/>
                <w:sz w:val="24"/>
                <w:szCs w:val="24"/>
                <w:highlight w:val="none"/>
                <w:lang w:val="en-US" w:eastAsia="zh-CN"/>
              </w:rPr>
              <w:t>，大气污染物无组织排放量核算表见表4-</w:t>
            </w:r>
            <w:r>
              <w:rPr>
                <w:rFonts w:hint="eastAsia" w:eastAsia="宋体" w:cs="Times New Roman"/>
                <w:color w:val="auto"/>
                <w:spacing w:val="0"/>
                <w:position w:val="0"/>
                <w:sz w:val="24"/>
                <w:szCs w:val="24"/>
                <w:highlight w:val="none"/>
                <w:lang w:val="en-US" w:eastAsia="zh-CN"/>
              </w:rPr>
              <w:t>7</w:t>
            </w:r>
            <w:r>
              <w:rPr>
                <w:rFonts w:hint="default" w:ascii="Times New Roman" w:hAnsi="Times New Roman" w:eastAsia="宋体" w:cs="Times New Roman"/>
                <w:color w:val="auto"/>
                <w:spacing w:val="0"/>
                <w:position w:val="0"/>
                <w:sz w:val="24"/>
                <w:szCs w:val="24"/>
                <w:highlight w:val="none"/>
                <w:lang w:val="en-US" w:eastAsia="zh-CN"/>
              </w:rPr>
              <w:t>、大气年排放量核算表见表4-</w:t>
            </w:r>
            <w:r>
              <w:rPr>
                <w:rFonts w:hint="eastAsia" w:eastAsia="宋体" w:cs="Times New Roman"/>
                <w:color w:val="auto"/>
                <w:spacing w:val="0"/>
                <w:position w:val="0"/>
                <w:sz w:val="24"/>
                <w:szCs w:val="24"/>
                <w:highlight w:val="none"/>
                <w:lang w:val="en-US" w:eastAsia="zh-CN"/>
              </w:rPr>
              <w:t>8</w:t>
            </w:r>
            <w:r>
              <w:rPr>
                <w:rFonts w:hint="default" w:ascii="Times New Roman" w:hAnsi="Times New Roman" w:eastAsia="宋体" w:cs="Times New Roman"/>
                <w:color w:val="auto"/>
                <w:spacing w:val="0"/>
                <w:position w:val="0"/>
                <w:sz w:val="24"/>
                <w:szCs w:val="24"/>
                <w:highlight w:val="none"/>
                <w:lang w:val="en-US" w:eastAsia="zh-CN"/>
              </w:rPr>
              <w:t>。</w:t>
            </w:r>
          </w:p>
          <w:p>
            <w:pPr>
              <w:pStyle w:val="70"/>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b/>
                <w:color w:val="auto"/>
                <w:spacing w:val="0"/>
                <w:position w:val="0"/>
                <w:sz w:val="21"/>
                <w:szCs w:val="21"/>
                <w:highlight w:val="none"/>
                <w:lang w:val="en-US" w:eastAsia="zh-CN"/>
              </w:rPr>
            </w:pPr>
            <w:r>
              <w:rPr>
                <w:rFonts w:hint="default" w:ascii="Times New Roman" w:hAnsi="Times New Roman" w:eastAsia="宋体" w:cs="Times New Roman"/>
                <w:b/>
                <w:color w:val="auto"/>
                <w:spacing w:val="0"/>
                <w:position w:val="0"/>
                <w:sz w:val="21"/>
                <w:szCs w:val="21"/>
                <w:highlight w:val="none"/>
                <w:lang w:val="en-US" w:eastAsia="zh-CN"/>
              </w:rPr>
              <w:t>表4-</w:t>
            </w:r>
            <w:r>
              <w:rPr>
                <w:rFonts w:hint="eastAsia" w:eastAsia="宋体" w:cs="Times New Roman"/>
                <w:b/>
                <w:color w:val="auto"/>
                <w:spacing w:val="0"/>
                <w:position w:val="0"/>
                <w:sz w:val="21"/>
                <w:szCs w:val="21"/>
                <w:highlight w:val="none"/>
                <w:lang w:val="en-US" w:eastAsia="zh-CN"/>
              </w:rPr>
              <w:t>6</w:t>
            </w:r>
            <w:r>
              <w:rPr>
                <w:rFonts w:hint="default" w:ascii="Times New Roman" w:hAnsi="Times New Roman" w:eastAsia="宋体" w:cs="Times New Roman"/>
                <w:b/>
                <w:color w:val="auto"/>
                <w:spacing w:val="0"/>
                <w:position w:val="0"/>
                <w:sz w:val="21"/>
                <w:szCs w:val="21"/>
                <w:highlight w:val="none"/>
                <w:lang w:val="en-US" w:eastAsia="zh-CN"/>
              </w:rPr>
              <w:t xml:space="preserve">   大气污染物有组织排放量核算表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45"/>
              <w:gridCol w:w="1272"/>
              <w:gridCol w:w="1410"/>
              <w:gridCol w:w="1663"/>
              <w:gridCol w:w="1492"/>
              <w:gridCol w:w="15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2"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序号</w:t>
                  </w:r>
                </w:p>
              </w:tc>
              <w:tc>
                <w:tcPr>
                  <w:tcW w:w="800"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排放口编号</w:t>
                  </w:r>
                </w:p>
              </w:tc>
              <w:tc>
                <w:tcPr>
                  <w:tcW w:w="887"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污染物</w:t>
                  </w:r>
                </w:p>
              </w:tc>
              <w:tc>
                <w:tcPr>
                  <w:tcW w:w="1046"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核算排放浓度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eastAsia="宋体" w:cs="Times New Roman"/>
                      <w:b/>
                      <w:bCs/>
                      <w:color w:val="auto"/>
                      <w:spacing w:val="0"/>
                      <w:position w:val="0"/>
                      <w:sz w:val="21"/>
                      <w:szCs w:val="21"/>
                      <w:highlight w:val="none"/>
                      <w:lang w:eastAsia="zh-CN"/>
                    </w:rPr>
                    <w:t>（</w:t>
                  </w:r>
                  <w:r>
                    <w:rPr>
                      <w:rFonts w:hint="default" w:ascii="Times New Roman" w:hAnsi="Times New Roman" w:eastAsia="宋体" w:cs="Times New Roman"/>
                      <w:b/>
                      <w:bCs/>
                      <w:color w:val="auto"/>
                      <w:spacing w:val="0"/>
                      <w:position w:val="0"/>
                      <w:sz w:val="21"/>
                      <w:szCs w:val="21"/>
                      <w:highlight w:val="none"/>
                    </w:rPr>
                    <w:t>mg/m</w:t>
                  </w:r>
                  <w:r>
                    <w:rPr>
                      <w:rFonts w:hint="default" w:ascii="Times New Roman" w:hAnsi="Times New Roman" w:eastAsia="宋体" w:cs="Times New Roman"/>
                      <w:b/>
                      <w:bCs/>
                      <w:color w:val="auto"/>
                      <w:spacing w:val="0"/>
                      <w:position w:val="0"/>
                      <w:sz w:val="21"/>
                      <w:szCs w:val="21"/>
                      <w:highlight w:val="none"/>
                      <w:vertAlign w:val="superscript"/>
                    </w:rPr>
                    <w:t>3</w:t>
                  </w:r>
                  <w:r>
                    <w:rPr>
                      <w:rFonts w:hint="default" w:ascii="Times New Roman" w:hAnsi="Times New Roman" w:eastAsia="宋体" w:cs="Times New Roman"/>
                      <w:b/>
                      <w:bCs/>
                      <w:color w:val="auto"/>
                      <w:spacing w:val="0"/>
                      <w:position w:val="0"/>
                      <w:sz w:val="21"/>
                      <w:szCs w:val="21"/>
                      <w:highlight w:val="none"/>
                      <w:vertAlign w:val="baseline"/>
                      <w:lang w:eastAsia="zh-CN"/>
                    </w:rPr>
                    <w:t>）</w:t>
                  </w:r>
                </w:p>
              </w:tc>
              <w:tc>
                <w:tcPr>
                  <w:tcW w:w="938"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核算排放速率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lang w:eastAsia="zh-CN"/>
                    </w:rPr>
                    <w:t>（</w:t>
                  </w:r>
                  <w:r>
                    <w:rPr>
                      <w:rFonts w:hint="default" w:ascii="Times New Roman" w:hAnsi="Times New Roman" w:eastAsia="宋体" w:cs="Times New Roman"/>
                      <w:b/>
                      <w:bCs/>
                      <w:color w:val="auto"/>
                      <w:spacing w:val="0"/>
                      <w:position w:val="0"/>
                      <w:sz w:val="21"/>
                      <w:szCs w:val="21"/>
                      <w:highlight w:val="none"/>
                    </w:rPr>
                    <w:t>kg/h</w:t>
                  </w:r>
                  <w:r>
                    <w:rPr>
                      <w:rFonts w:hint="default" w:ascii="Times New Roman" w:hAnsi="Times New Roman" w:eastAsia="宋体" w:cs="Times New Roman"/>
                      <w:b/>
                      <w:bCs/>
                      <w:color w:val="auto"/>
                      <w:spacing w:val="0"/>
                      <w:position w:val="0"/>
                      <w:sz w:val="21"/>
                      <w:szCs w:val="21"/>
                      <w:highlight w:val="none"/>
                      <w:lang w:eastAsia="zh-CN"/>
                    </w:rPr>
                    <w:t>）</w:t>
                  </w:r>
                </w:p>
              </w:tc>
              <w:tc>
                <w:tcPr>
                  <w:tcW w:w="984"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核算年排放量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eastAsia="宋体" w:cs="Times New Roman"/>
                      <w:b/>
                      <w:bCs/>
                      <w:color w:val="auto"/>
                      <w:spacing w:val="0"/>
                      <w:position w:val="0"/>
                      <w:sz w:val="21"/>
                      <w:szCs w:val="21"/>
                      <w:highlight w:val="none"/>
                      <w:lang w:val="en-US" w:eastAsia="zh-CN"/>
                    </w:rPr>
                    <w:t>（t</w:t>
                  </w:r>
                  <w:r>
                    <w:rPr>
                      <w:rFonts w:hint="default" w:ascii="Times New Roman" w:hAnsi="Times New Roman" w:eastAsia="宋体" w:cs="Times New Roman"/>
                      <w:b/>
                      <w:bCs/>
                      <w:color w:val="auto"/>
                      <w:spacing w:val="0"/>
                      <w:position w:val="0"/>
                      <w:sz w:val="21"/>
                      <w:szCs w:val="21"/>
                      <w:highlight w:val="none"/>
                    </w:rPr>
                    <w:t>/a</w:t>
                  </w:r>
                  <w:r>
                    <w:rPr>
                      <w:rFonts w:hint="default" w:ascii="Times New Roman" w:hAnsi="Times New Roman" w:eastAsia="宋体" w:cs="Times New Roman"/>
                      <w:b/>
                      <w:bCs/>
                      <w:color w:val="auto"/>
                      <w:spacing w:val="0"/>
                      <w:position w:val="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2"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w:t>
                  </w:r>
                </w:p>
              </w:tc>
              <w:tc>
                <w:tcPr>
                  <w:tcW w:w="800" w:type="pct"/>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DA001</w:t>
                  </w:r>
                </w:p>
              </w:tc>
              <w:tc>
                <w:tcPr>
                  <w:tcW w:w="887"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颗粒物</w:t>
                  </w:r>
                </w:p>
              </w:tc>
              <w:tc>
                <w:tcPr>
                  <w:tcW w:w="1046"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0.605</w:t>
                  </w:r>
                </w:p>
              </w:tc>
              <w:tc>
                <w:tcPr>
                  <w:tcW w:w="938"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0.09</w:t>
                  </w:r>
                </w:p>
              </w:tc>
              <w:tc>
                <w:tcPr>
                  <w:tcW w:w="984" w:type="pc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eastAsia="宋体" w:cs="Times New Roman"/>
                      <w:color w:val="auto"/>
                      <w:spacing w:val="0"/>
                      <w:position w:val="0"/>
                      <w:sz w:val="21"/>
                      <w:szCs w:val="21"/>
                      <w:highlight w:val="none"/>
                      <w:lang w:val="en-US" w:eastAsia="zh-CN"/>
                    </w:rPr>
                    <w:t>2.466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8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rPr>
                  </w:pP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二氧化硫</w:t>
                  </w:r>
                </w:p>
              </w:tc>
              <w:tc>
                <w:tcPr>
                  <w:tcW w:w="10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10.845</w:t>
                  </w:r>
                </w:p>
              </w:tc>
              <w:tc>
                <w:tcPr>
                  <w:tcW w:w="9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0.08</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8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rPr>
                  </w:pP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氮氧化物</w:t>
                  </w:r>
                </w:p>
              </w:tc>
              <w:tc>
                <w:tcPr>
                  <w:tcW w:w="10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27.38</w:t>
                  </w:r>
                </w:p>
              </w:tc>
              <w:tc>
                <w:tcPr>
                  <w:tcW w:w="9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0.203</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0.909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highlight w:val="none"/>
                      <w:lang w:val="en-US" w:eastAsia="zh-CN"/>
                    </w:rPr>
                    <w:t>2</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DA002</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颗粒物</w:t>
                  </w:r>
                </w:p>
              </w:tc>
              <w:tc>
                <w:tcPr>
                  <w:tcW w:w="10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1.842</w:t>
                  </w:r>
                </w:p>
              </w:tc>
              <w:tc>
                <w:tcPr>
                  <w:tcW w:w="9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0.015</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0.065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3</w:t>
                  </w:r>
                </w:p>
              </w:tc>
              <w:tc>
                <w:tcPr>
                  <w:tcW w:w="8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DA003</w:t>
                  </w:r>
                </w:p>
              </w:tc>
              <w:tc>
                <w:tcPr>
                  <w:tcW w:w="88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颗粒物</w:t>
                  </w:r>
                </w:p>
              </w:tc>
              <w:tc>
                <w:tcPr>
                  <w:tcW w:w="10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1.842</w:t>
                  </w:r>
                </w:p>
              </w:tc>
              <w:tc>
                <w:tcPr>
                  <w:tcW w:w="9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0.015</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0.06</w:t>
                  </w:r>
                  <w:r>
                    <w:rPr>
                      <w:rFonts w:hint="eastAsia" w:eastAsia="宋体" w:cs="Times New Roman"/>
                      <w:color w:val="auto"/>
                      <w:spacing w:val="0"/>
                      <w:position w:val="0"/>
                      <w:sz w:val="21"/>
                      <w:szCs w:val="21"/>
                      <w:highlight w:val="none"/>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3"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有组织排放总计</w:t>
                  </w:r>
                </w:p>
              </w:tc>
              <w:tc>
                <w:tcPr>
                  <w:tcW w:w="287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颗粒物</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eastAsia="宋体" w:cs="Times New Roman"/>
                      <w:color w:val="auto"/>
                      <w:spacing w:val="0"/>
                      <w:position w:val="0"/>
                      <w:sz w:val="21"/>
                      <w:szCs w:val="21"/>
                      <w:highlight w:val="none"/>
                      <w:lang w:val="en-US" w:eastAsia="zh-CN"/>
                    </w:rPr>
                    <w:t>2.598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287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二氧化硫</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287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氮氧化物</w:t>
                  </w:r>
                </w:p>
              </w:tc>
              <w:tc>
                <w:tcPr>
                  <w:tcW w:w="9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0.909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3"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eastAsia" w:eastAsia="宋体" w:cs="Times New Roman"/>
                      <w:color w:val="0000FF"/>
                      <w:spacing w:val="0"/>
                      <w:position w:val="0"/>
                      <w:sz w:val="21"/>
                      <w:szCs w:val="21"/>
                      <w:highlight w:val="none"/>
                      <w:lang w:val="en-US" w:eastAsia="zh-CN"/>
                    </w:rPr>
                    <w:t>无组织排放总计</w:t>
                  </w:r>
                </w:p>
              </w:tc>
              <w:tc>
                <w:tcPr>
                  <w:tcW w:w="287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lang w:val="en-US" w:eastAsia="zh-CN"/>
                    </w:rPr>
                  </w:pPr>
                  <w:r>
                    <w:rPr>
                      <w:rFonts w:hint="eastAsia" w:cs="Times New Roman"/>
                      <w:color w:val="0000FF"/>
                      <w:spacing w:val="0"/>
                      <w:position w:val="0"/>
                      <w:sz w:val="21"/>
                      <w:szCs w:val="21"/>
                      <w:highlight w:val="none"/>
                      <w:lang w:val="en-US" w:eastAsia="zh-CN"/>
                    </w:rPr>
                    <w:t>粉刷石膏生产线：0.955t/a</w:t>
                  </w:r>
                </w:p>
              </w:tc>
              <w:tc>
                <w:tcPr>
                  <w:tcW w:w="9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eastAsia" w:eastAsia="宋体" w:cs="Times New Roman"/>
                      <w:color w:val="0000FF"/>
                      <w:spacing w:val="0"/>
                      <w:position w:val="0"/>
                      <w:sz w:val="21"/>
                      <w:szCs w:val="21"/>
                      <w:highlight w:val="none"/>
                      <w:lang w:val="en-US" w:eastAsia="zh-CN"/>
                    </w:rPr>
                    <w:t>1.681t/a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14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FF"/>
                      <w:spacing w:val="0"/>
                      <w:position w:val="0"/>
                      <w:sz w:val="21"/>
                      <w:szCs w:val="21"/>
                      <w:highlight w:val="none"/>
                    </w:rPr>
                  </w:pPr>
                </w:p>
              </w:tc>
              <w:tc>
                <w:tcPr>
                  <w:tcW w:w="287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lang w:val="en-US" w:eastAsia="zh-CN"/>
                    </w:rPr>
                  </w:pPr>
                  <w:r>
                    <w:rPr>
                      <w:rFonts w:hint="eastAsia" w:cs="Times New Roman"/>
                      <w:color w:val="0000FF"/>
                      <w:spacing w:val="0"/>
                      <w:position w:val="0"/>
                      <w:sz w:val="21"/>
                      <w:szCs w:val="21"/>
                      <w:highlight w:val="none"/>
                      <w:lang w:val="en-US" w:eastAsia="zh-CN"/>
                    </w:rPr>
                    <w:t>腻子粉生产线：0.726t/a</w:t>
                  </w:r>
                </w:p>
              </w:tc>
              <w:tc>
                <w:tcPr>
                  <w:tcW w:w="9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p>
              </w:tc>
            </w:tr>
          </w:tbl>
          <w:p>
            <w:pPr>
              <w:pStyle w:val="70"/>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lang w:val="en-US" w:eastAsia="zh-CN"/>
              </w:rPr>
            </w:pPr>
            <w:r>
              <w:rPr>
                <w:rFonts w:hint="default" w:ascii="Times New Roman" w:hAnsi="Times New Roman" w:eastAsia="宋体" w:cs="Times New Roman"/>
                <w:b/>
                <w:color w:val="auto"/>
                <w:spacing w:val="0"/>
                <w:position w:val="0"/>
                <w:sz w:val="21"/>
                <w:szCs w:val="21"/>
                <w:highlight w:val="none"/>
                <w:lang w:val="en-US" w:eastAsia="zh-CN"/>
              </w:rPr>
              <w:t>表4-</w:t>
            </w:r>
            <w:r>
              <w:rPr>
                <w:rFonts w:hint="eastAsia" w:eastAsia="宋体" w:cs="Times New Roman"/>
                <w:b/>
                <w:color w:val="auto"/>
                <w:spacing w:val="0"/>
                <w:position w:val="0"/>
                <w:sz w:val="21"/>
                <w:szCs w:val="21"/>
                <w:highlight w:val="none"/>
                <w:lang w:val="en-US" w:eastAsia="zh-CN"/>
              </w:rPr>
              <w:t>7</w:t>
            </w:r>
            <w:r>
              <w:rPr>
                <w:rFonts w:hint="default" w:ascii="Times New Roman" w:hAnsi="Times New Roman" w:eastAsia="宋体" w:cs="Times New Roman"/>
                <w:b/>
                <w:color w:val="auto"/>
                <w:spacing w:val="0"/>
                <w:position w:val="0"/>
                <w:sz w:val="21"/>
                <w:szCs w:val="21"/>
                <w:highlight w:val="none"/>
                <w:lang w:val="en-US" w:eastAsia="zh-CN"/>
              </w:rPr>
              <w:t xml:space="preserve">   大气污染物无组织排放量核算表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54"/>
              <w:gridCol w:w="1070"/>
              <w:gridCol w:w="1000"/>
              <w:gridCol w:w="3121"/>
              <w:gridCol w:w="1403"/>
              <w:gridCol w:w="8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序号</w:t>
                  </w:r>
                </w:p>
              </w:tc>
              <w:tc>
                <w:tcPr>
                  <w:tcW w:w="6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产污环节</w:t>
                  </w:r>
                </w:p>
              </w:tc>
              <w:tc>
                <w:tcPr>
                  <w:tcW w:w="6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污染物</w:t>
                  </w:r>
                </w:p>
              </w:tc>
              <w:tc>
                <w:tcPr>
                  <w:tcW w:w="284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国家或地方污染物排放标准</w:t>
                  </w:r>
                </w:p>
              </w:tc>
              <w:tc>
                <w:tcPr>
                  <w:tcW w:w="5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年排放量</w:t>
                  </w:r>
                  <w:r>
                    <w:rPr>
                      <w:rFonts w:hint="default" w:ascii="Times New Roman" w:hAnsi="Times New Roman" w:eastAsia="宋体" w:cs="Times New Roman"/>
                      <w:color w:val="auto"/>
                      <w:spacing w:val="0"/>
                      <w:position w:val="0"/>
                      <w:sz w:val="21"/>
                      <w:szCs w:val="21"/>
                      <w:highlight w:val="none"/>
                      <w:lang w:val="en-US" w:eastAsia="zh-CN"/>
                    </w:rPr>
                    <w:t>t</w:t>
                  </w:r>
                  <w:r>
                    <w:rPr>
                      <w:rFonts w:hint="default" w:ascii="Times New Roman" w:hAnsi="Times New Roman" w:eastAsia="宋体" w:cs="Times New Roman"/>
                      <w:color w:val="auto"/>
                      <w:spacing w:val="0"/>
                      <w:position w:val="0"/>
                      <w:sz w:val="21"/>
                      <w:szCs w:val="21"/>
                      <w:highlight w:val="none"/>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6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6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c>
                <w:tcPr>
                  <w:tcW w:w="19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标准名称</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浓度限值/(mg/m</w:t>
                  </w:r>
                  <w:r>
                    <w:rPr>
                      <w:rFonts w:hint="default" w:ascii="Times New Roman" w:hAnsi="Times New Roman" w:eastAsia="宋体" w:cs="Times New Roman"/>
                      <w:color w:val="auto"/>
                      <w:spacing w:val="0"/>
                      <w:position w:val="0"/>
                      <w:sz w:val="21"/>
                      <w:szCs w:val="21"/>
                      <w:highlight w:val="none"/>
                      <w:vertAlign w:val="superscript"/>
                    </w:rPr>
                    <w:t>3</w:t>
                  </w:r>
                  <w:r>
                    <w:rPr>
                      <w:rFonts w:hint="default" w:ascii="Times New Roman" w:hAnsi="Times New Roman" w:eastAsia="宋体" w:cs="Times New Roman"/>
                      <w:color w:val="auto"/>
                      <w:spacing w:val="0"/>
                      <w:position w:val="0"/>
                      <w:sz w:val="21"/>
                      <w:szCs w:val="21"/>
                      <w:highlight w:val="none"/>
                    </w:rPr>
                    <w:t>)</w:t>
                  </w:r>
                </w:p>
              </w:tc>
              <w:tc>
                <w:tcPr>
                  <w:tcW w:w="5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生产车间</w:t>
                  </w:r>
                </w:p>
              </w:tc>
              <w:tc>
                <w:tcPr>
                  <w:tcW w:w="62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lang w:eastAsia="zh-CN"/>
                    </w:rPr>
                    <w:t>颗粒物</w:t>
                  </w:r>
                </w:p>
              </w:tc>
              <w:tc>
                <w:tcPr>
                  <w:tcW w:w="19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《大气污染物综合排放标准》（GB16297-1996）表2无组织排放监控浓度限值要求</w:t>
                  </w:r>
                </w:p>
              </w:tc>
              <w:tc>
                <w:tcPr>
                  <w:tcW w:w="8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周界外浓度最高点1.0mg/m</w:t>
                  </w:r>
                  <w:r>
                    <w:rPr>
                      <w:rFonts w:hint="default" w:ascii="Times New Roman" w:hAnsi="Times New Roman" w:cs="Times New Roman"/>
                      <w:color w:val="auto"/>
                      <w:spacing w:val="0"/>
                      <w:position w:val="0"/>
                      <w:sz w:val="21"/>
                      <w:szCs w:val="21"/>
                      <w:highlight w:val="none"/>
                      <w:vertAlign w:val="superscript"/>
                    </w:rPr>
                    <w:t>3</w:t>
                  </w:r>
                </w:p>
              </w:tc>
              <w:tc>
                <w:tcPr>
                  <w:tcW w:w="5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eastAsia" w:eastAsia="宋体" w:cs="Times New Roman"/>
                      <w:color w:val="auto"/>
                      <w:spacing w:val="0"/>
                      <w:position w:val="0"/>
                      <w:sz w:val="21"/>
                      <w:szCs w:val="21"/>
                      <w:highlight w:val="none"/>
                      <w:lang w:val="en-US" w:eastAsia="zh-CN"/>
                    </w:rPr>
                    <w:t>1.681</w:t>
                  </w:r>
                </w:p>
              </w:tc>
            </w:tr>
          </w:tbl>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表4-</w:t>
            </w:r>
            <w:r>
              <w:rPr>
                <w:rFonts w:hint="eastAsia" w:cs="Times New Roman"/>
                <w:b/>
                <w:bCs/>
                <w:color w:val="auto"/>
                <w:spacing w:val="0"/>
                <w:position w:val="0"/>
                <w:sz w:val="21"/>
                <w:szCs w:val="21"/>
                <w:highlight w:val="none"/>
                <w:lang w:val="en-US" w:eastAsia="zh-CN"/>
              </w:rPr>
              <w:t>8</w:t>
            </w:r>
            <w:r>
              <w:rPr>
                <w:rFonts w:hint="default" w:ascii="Times New Roman" w:hAnsi="Times New Roman" w:cs="Times New Roman"/>
                <w:b/>
                <w:bCs/>
                <w:color w:val="auto"/>
                <w:spacing w:val="0"/>
                <w:position w:val="0"/>
                <w:sz w:val="21"/>
                <w:szCs w:val="21"/>
                <w:highlight w:val="none"/>
                <w:lang w:val="en-US" w:eastAsia="zh-CN"/>
              </w:rPr>
              <w:t xml:space="preserve"> </w:t>
            </w:r>
            <w:r>
              <w:rPr>
                <w:rFonts w:hint="default" w:ascii="Times New Roman" w:hAnsi="Times New Roman" w:cs="Times New Roman"/>
                <w:b/>
                <w:bCs/>
                <w:color w:val="auto"/>
                <w:spacing w:val="0"/>
                <w:position w:val="0"/>
                <w:sz w:val="21"/>
                <w:szCs w:val="21"/>
                <w:highlight w:val="none"/>
              </w:rPr>
              <w:t xml:space="preserve">   大气污染物年排放量核算表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996"/>
              <w:gridCol w:w="1996"/>
              <w:gridCol w:w="21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pacing w:val="0"/>
                      <w:kern w:val="0"/>
                      <w:position w:val="0"/>
                      <w:sz w:val="21"/>
                      <w:szCs w:val="21"/>
                      <w:highlight w:val="none"/>
                    </w:rPr>
                  </w:pPr>
                  <w:r>
                    <w:rPr>
                      <w:rFonts w:hint="default" w:ascii="Times New Roman" w:hAnsi="Times New Roman" w:cs="Times New Roman"/>
                      <w:b/>
                      <w:bCs/>
                      <w:color w:val="auto"/>
                      <w:spacing w:val="0"/>
                      <w:kern w:val="0"/>
                      <w:position w:val="0"/>
                      <w:sz w:val="21"/>
                      <w:szCs w:val="21"/>
                      <w:highlight w:val="none"/>
                    </w:rPr>
                    <w:t>序号</w:t>
                  </w:r>
                </w:p>
              </w:tc>
              <w:tc>
                <w:tcPr>
                  <w:tcW w:w="1256"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0"/>
                      <w:kern w:val="0"/>
                      <w:position w:val="0"/>
                      <w:sz w:val="21"/>
                      <w:szCs w:val="21"/>
                      <w:highlight w:val="none"/>
                      <w:lang w:val="en-US" w:eastAsia="zh-CN"/>
                    </w:rPr>
                  </w:pPr>
                  <w:r>
                    <w:rPr>
                      <w:rFonts w:hint="default" w:ascii="Times New Roman" w:hAnsi="Times New Roman" w:cs="Times New Roman"/>
                      <w:b/>
                      <w:bCs/>
                      <w:color w:val="auto"/>
                      <w:spacing w:val="0"/>
                      <w:kern w:val="0"/>
                      <w:position w:val="0"/>
                      <w:sz w:val="21"/>
                      <w:szCs w:val="21"/>
                      <w:highlight w:val="none"/>
                      <w:lang w:val="en-US" w:eastAsia="zh-CN"/>
                    </w:rPr>
                    <w:t>排放方式</w:t>
                  </w:r>
                </w:p>
              </w:tc>
              <w:tc>
                <w:tcPr>
                  <w:tcW w:w="1256"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pacing w:val="0"/>
                      <w:kern w:val="0"/>
                      <w:position w:val="0"/>
                      <w:sz w:val="21"/>
                      <w:szCs w:val="21"/>
                      <w:highlight w:val="none"/>
                    </w:rPr>
                  </w:pPr>
                  <w:r>
                    <w:rPr>
                      <w:rFonts w:hint="default" w:ascii="Times New Roman" w:hAnsi="Times New Roman" w:cs="Times New Roman"/>
                      <w:b/>
                      <w:bCs/>
                      <w:color w:val="auto"/>
                      <w:spacing w:val="0"/>
                      <w:kern w:val="0"/>
                      <w:position w:val="0"/>
                      <w:sz w:val="21"/>
                      <w:szCs w:val="21"/>
                      <w:highlight w:val="none"/>
                    </w:rPr>
                    <w:t>污染物</w:t>
                  </w:r>
                </w:p>
              </w:tc>
              <w:tc>
                <w:tcPr>
                  <w:tcW w:w="1375" w:type="pct"/>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pacing w:val="0"/>
                      <w:kern w:val="0"/>
                      <w:position w:val="0"/>
                      <w:sz w:val="21"/>
                      <w:szCs w:val="21"/>
                      <w:highlight w:val="none"/>
                    </w:rPr>
                  </w:pPr>
                  <w:r>
                    <w:rPr>
                      <w:rFonts w:hint="default" w:ascii="Times New Roman" w:hAnsi="Times New Roman" w:cs="Times New Roman"/>
                      <w:b/>
                      <w:bCs/>
                      <w:color w:val="auto"/>
                      <w:spacing w:val="0"/>
                      <w:kern w:val="0"/>
                      <w:position w:val="0"/>
                      <w:sz w:val="21"/>
                      <w:szCs w:val="21"/>
                      <w:highlight w:val="non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vMerge w:val="restar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rPr>
                  </w:pPr>
                  <w:r>
                    <w:rPr>
                      <w:rFonts w:hint="default" w:ascii="Times New Roman" w:hAnsi="Times New Roman" w:cs="Times New Roman"/>
                      <w:color w:val="auto"/>
                      <w:spacing w:val="0"/>
                      <w:kern w:val="0"/>
                      <w:position w:val="0"/>
                      <w:sz w:val="21"/>
                      <w:szCs w:val="21"/>
                      <w:highlight w:val="none"/>
                    </w:rPr>
                    <w:t>1</w:t>
                  </w:r>
                </w:p>
              </w:tc>
              <w:tc>
                <w:tcPr>
                  <w:tcW w:w="1256" w:type="pct"/>
                  <w:vMerge w:val="restart"/>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kern w:val="0"/>
                      <w:position w:val="0"/>
                      <w:sz w:val="21"/>
                      <w:szCs w:val="21"/>
                      <w:highlight w:val="none"/>
                      <w:lang w:val="en-US" w:eastAsia="zh-CN"/>
                    </w:rPr>
                  </w:pPr>
                  <w:r>
                    <w:rPr>
                      <w:rFonts w:hint="default" w:ascii="Times New Roman" w:hAnsi="Times New Roman" w:cs="Times New Roman"/>
                      <w:color w:val="auto"/>
                      <w:spacing w:val="0"/>
                      <w:kern w:val="0"/>
                      <w:position w:val="0"/>
                      <w:sz w:val="21"/>
                      <w:szCs w:val="21"/>
                      <w:highlight w:val="none"/>
                      <w:lang w:val="en-US" w:eastAsia="zh-CN"/>
                    </w:rPr>
                    <w:t>有组织</w:t>
                  </w:r>
                </w:p>
              </w:tc>
              <w:tc>
                <w:tcPr>
                  <w:tcW w:w="1996"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rPr>
                  </w:pPr>
                  <w:r>
                    <w:rPr>
                      <w:rFonts w:hint="default" w:ascii="Times New Roman" w:hAnsi="Times New Roman" w:cs="Times New Roman"/>
                      <w:color w:val="auto"/>
                      <w:spacing w:val="0"/>
                      <w:position w:val="0"/>
                      <w:sz w:val="21"/>
                      <w:szCs w:val="21"/>
                      <w:highlight w:val="none"/>
                    </w:rPr>
                    <w:t>颗粒物</w:t>
                  </w:r>
                </w:p>
              </w:tc>
              <w:tc>
                <w:tcPr>
                  <w:tcW w:w="2185" w:type="dxa"/>
                  <w:tcBorders>
                    <w:top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0"/>
                      <w:position w:val="0"/>
                      <w:sz w:val="21"/>
                      <w:szCs w:val="21"/>
                      <w:highlight w:val="none"/>
                      <w:lang w:val="en-US" w:eastAsia="zh-CN"/>
                    </w:rPr>
                  </w:pPr>
                  <w:r>
                    <w:rPr>
                      <w:rFonts w:hint="eastAsia" w:eastAsia="宋体" w:cs="Times New Roman"/>
                      <w:color w:val="auto"/>
                      <w:spacing w:val="0"/>
                      <w:position w:val="0"/>
                      <w:sz w:val="21"/>
                      <w:szCs w:val="21"/>
                      <w:highlight w:val="none"/>
                      <w:lang w:val="en-US" w:eastAsia="zh-CN"/>
                    </w:rPr>
                    <w:t>2.598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rPr>
                  </w:pPr>
                </w:p>
              </w:tc>
              <w:tc>
                <w:tcPr>
                  <w:tcW w:w="125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lang w:val="en-US" w:eastAsia="zh-CN"/>
                    </w:rPr>
                  </w:pPr>
                </w:p>
              </w:tc>
              <w:tc>
                <w:tcPr>
                  <w:tcW w:w="1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二氧化硫</w:t>
                  </w:r>
                </w:p>
              </w:tc>
              <w:tc>
                <w:tcPr>
                  <w:tcW w:w="2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rPr>
                  </w:pPr>
                </w:p>
              </w:tc>
              <w:tc>
                <w:tcPr>
                  <w:tcW w:w="125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lang w:val="en-US" w:eastAsia="zh-CN"/>
                    </w:rPr>
                  </w:pPr>
                </w:p>
              </w:tc>
              <w:tc>
                <w:tcPr>
                  <w:tcW w:w="1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氮氧化物</w:t>
                  </w:r>
                </w:p>
              </w:tc>
              <w:tc>
                <w:tcPr>
                  <w:tcW w:w="21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0.909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FF"/>
                      <w:spacing w:val="0"/>
                      <w:kern w:val="0"/>
                      <w:position w:val="0"/>
                      <w:sz w:val="21"/>
                      <w:szCs w:val="21"/>
                      <w:highlight w:val="none"/>
                      <w:lang w:val="en-US" w:eastAsia="zh-CN"/>
                    </w:rPr>
                  </w:pPr>
                  <w:r>
                    <w:rPr>
                      <w:rFonts w:hint="default" w:ascii="Times New Roman" w:hAnsi="Times New Roman" w:cs="Times New Roman"/>
                      <w:color w:val="0000FF"/>
                      <w:spacing w:val="0"/>
                      <w:kern w:val="0"/>
                      <w:position w:val="0"/>
                      <w:sz w:val="21"/>
                      <w:szCs w:val="21"/>
                      <w:highlight w:val="none"/>
                      <w:lang w:val="en-US" w:eastAsia="zh-CN"/>
                    </w:rPr>
                    <w:t>2</w:t>
                  </w:r>
                </w:p>
              </w:tc>
              <w:tc>
                <w:tcPr>
                  <w:tcW w:w="12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kern w:val="0"/>
                      <w:position w:val="0"/>
                      <w:sz w:val="21"/>
                      <w:szCs w:val="21"/>
                      <w:highlight w:val="none"/>
                      <w:lang w:val="en-US" w:eastAsia="zh-CN"/>
                    </w:rPr>
                  </w:pPr>
                  <w:r>
                    <w:rPr>
                      <w:rFonts w:hint="default" w:ascii="Times New Roman" w:hAnsi="Times New Roman" w:cs="Times New Roman"/>
                      <w:color w:val="0000FF"/>
                      <w:spacing w:val="0"/>
                      <w:kern w:val="0"/>
                      <w:position w:val="0"/>
                      <w:sz w:val="21"/>
                      <w:szCs w:val="21"/>
                      <w:highlight w:val="none"/>
                      <w:lang w:val="en-US" w:eastAsia="zh-CN"/>
                    </w:rPr>
                    <w:t>无组织</w:t>
                  </w:r>
                </w:p>
              </w:tc>
              <w:tc>
                <w:tcPr>
                  <w:tcW w:w="12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FF"/>
                      <w:spacing w:val="0"/>
                      <w:kern w:val="0"/>
                      <w:position w:val="0"/>
                      <w:sz w:val="21"/>
                      <w:szCs w:val="21"/>
                      <w:highlight w:val="none"/>
                      <w:lang w:val="en-US" w:eastAsia="zh-CN"/>
                    </w:rPr>
                  </w:pPr>
                  <w:r>
                    <w:rPr>
                      <w:rFonts w:hint="default" w:ascii="Times New Roman" w:hAnsi="Times New Roman" w:cs="Times New Roman"/>
                      <w:color w:val="0000FF"/>
                      <w:spacing w:val="0"/>
                      <w:kern w:val="0"/>
                      <w:position w:val="0"/>
                      <w:sz w:val="21"/>
                      <w:szCs w:val="21"/>
                      <w:highlight w:val="none"/>
                      <w:lang w:val="en-US" w:eastAsia="zh-CN"/>
                    </w:rPr>
                    <w:t>颗粒物</w:t>
                  </w:r>
                </w:p>
              </w:tc>
              <w:tc>
                <w:tcPr>
                  <w:tcW w:w="13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lang w:val="en-US" w:eastAsia="zh-CN"/>
                    </w:rPr>
                  </w:pPr>
                  <w:r>
                    <w:rPr>
                      <w:rFonts w:hint="eastAsia" w:cs="Times New Roman"/>
                      <w:color w:val="0000FF"/>
                      <w:spacing w:val="0"/>
                      <w:position w:val="0"/>
                      <w:sz w:val="21"/>
                      <w:szCs w:val="21"/>
                      <w:highlight w:val="none"/>
                      <w:lang w:val="en-US" w:eastAsia="zh-CN"/>
                    </w:rPr>
                    <w:t>1.681</w:t>
                  </w:r>
                </w:p>
              </w:tc>
            </w:tr>
          </w:tbl>
          <w:p>
            <w:pPr>
              <w:widowControl/>
              <w:spacing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rPr>
              <w:t>1.3废气处理措施及其可行性分析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imes New Roman" w:hAnsi="Times New Roman" w:eastAsia="宋体" w:cs="Times New Roman"/>
                <w:color w:val="0000FF"/>
                <w:spacing w:val="0"/>
                <w:position w:val="0"/>
                <w:sz w:val="24"/>
                <w:szCs w:val="24"/>
                <w:highlight w:val="none"/>
                <w:lang w:val="en-US" w:eastAsia="zh-CN"/>
              </w:rPr>
            </w:pPr>
            <w:r>
              <w:rPr>
                <w:rFonts w:hint="eastAsia" w:ascii="Times New Roman" w:hAnsi="Times New Roman" w:eastAsia="宋体" w:cs="Times New Roman"/>
                <w:color w:val="0000FF"/>
                <w:spacing w:val="0"/>
                <w:position w:val="0"/>
                <w:sz w:val="24"/>
                <w:szCs w:val="24"/>
                <w:highlight w:val="none"/>
                <w:lang w:val="en-US" w:eastAsia="zh-CN"/>
              </w:rPr>
              <w:t>本项目采用静电除尘器及布袋除尘器进行颗粒物的收集及处理，含有粉尘颗粒的气体，在接有高压直流电源的阴极线(又称电晕极)和接地的阳极板之间所形成的高压电场通过时，由于阴极发生电晕放电、气体被电离，此时，带负电的气体离子，在电场力的作用下，向阳板运动，在运动中与粉尘颗粒相碰，则使尘粒荷以负电，荷电后的尘粒在电场力的作用下，亦向阳极运动，到达阳极后，放出所带的电子，尘粒则沉积于阳极板上，而得到净化的气体排出防尘器外，静电除尘器处理工艺如图：</w:t>
            </w:r>
          </w:p>
          <w:p>
            <w:pPr>
              <w:pStyle w:val="41"/>
              <w:spacing w:line="360" w:lineRule="auto"/>
              <w:rPr>
                <w:rFonts w:ascii="宋体" w:hAnsi="宋体" w:eastAsia="宋体" w:cs="宋体"/>
                <w:color w:val="0000FF"/>
                <w:sz w:val="24"/>
                <w:szCs w:val="24"/>
              </w:rPr>
            </w:pPr>
            <w:r>
              <w:rPr>
                <w:rFonts w:ascii="宋体" w:hAnsi="宋体" w:eastAsia="宋体" w:cs="宋体"/>
                <w:color w:val="0000FF"/>
                <w:sz w:val="24"/>
                <w:szCs w:val="24"/>
              </w:rPr>
              <w:drawing>
                <wp:inline distT="0" distB="0" distL="114300" distR="114300">
                  <wp:extent cx="4065270" cy="3387725"/>
                  <wp:effectExtent l="0" t="0" r="3810" b="10795"/>
                  <wp:docPr id="40" name="图片 9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4" descr="IMG_256"/>
                          <pic:cNvPicPr>
                            <a:picLocks noChangeAspect="1"/>
                          </pic:cNvPicPr>
                        </pic:nvPicPr>
                        <pic:blipFill>
                          <a:blip r:embed="rId20"/>
                          <a:stretch>
                            <a:fillRect/>
                          </a:stretch>
                        </pic:blipFill>
                        <pic:spPr>
                          <a:xfrm>
                            <a:off x="0" y="0"/>
                            <a:ext cx="4065270" cy="3387725"/>
                          </a:xfrm>
                          <a:prstGeom prst="rect">
                            <a:avLst/>
                          </a:prstGeom>
                          <a:noFill/>
                          <a:ln>
                            <a:noFill/>
                          </a:ln>
                        </pic:spPr>
                      </pic:pic>
                    </a:graphicData>
                  </a:graphic>
                </wp:inline>
              </w:drawing>
            </w:r>
          </w:p>
          <w:p>
            <w:pPr>
              <w:pStyle w:val="41"/>
              <w:spacing w:line="240" w:lineRule="auto"/>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图6   静电除尘器处理工艺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Times New Roman" w:hAnsi="Times New Roman" w:eastAsia="宋体" w:cs="Times New Roman"/>
                <w:color w:val="0000FF"/>
                <w:spacing w:val="0"/>
                <w:position w:val="0"/>
                <w:sz w:val="24"/>
                <w:szCs w:val="24"/>
                <w:highlight w:val="none"/>
                <w:lang w:val="en-US" w:eastAsia="zh-CN"/>
              </w:rPr>
            </w:pPr>
            <w:r>
              <w:rPr>
                <w:rFonts w:hint="eastAsia" w:ascii="Times New Roman" w:hAnsi="Times New Roman" w:eastAsia="宋体" w:cs="Times New Roman"/>
                <w:color w:val="0000FF"/>
                <w:spacing w:val="0"/>
                <w:position w:val="0"/>
                <w:sz w:val="24"/>
                <w:szCs w:val="24"/>
                <w:highlight w:val="none"/>
                <w:lang w:val="en-US" w:eastAsia="zh-CN"/>
              </w:rPr>
              <w:t>静电除尘能过滤比细胞还小的灰尘、烟雾和细菌,防止肺病、肺癌肝癌等疾病。空气里对人体最有害的是小于2.5微米的灰尘，因其能穿透细胞，进入血液。高压静电，能完全杀灭空气中的病菌病毒，且能吸附小到0.1微米的微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color w:val="0000FF"/>
                <w:spacing w:val="0"/>
                <w:position w:val="0"/>
                <w:sz w:val="24"/>
                <w:szCs w:val="24"/>
                <w:highlight w:val="none"/>
                <w:lang w:val="en-US" w:eastAsia="zh-CN"/>
              </w:rPr>
            </w:pPr>
            <w:r>
              <w:rPr>
                <w:rFonts w:hint="default" w:ascii="Times New Roman" w:hAnsi="Times New Roman" w:eastAsia="宋体" w:cs="Times New Roman"/>
                <w:color w:val="0000FF"/>
                <w:spacing w:val="0"/>
                <w:position w:val="0"/>
                <w:sz w:val="24"/>
                <w:szCs w:val="24"/>
                <w:highlight w:val="none"/>
                <w:lang w:val="en-US" w:eastAsia="zh-CN"/>
              </w:rPr>
              <w:t>本项目的废气污染物主要为颗粒物，根据《排污许可证申请与核发技术规范总则》（HJ953-2018）要求，生产过程中采取袋</w:t>
            </w:r>
            <w:r>
              <w:rPr>
                <w:rFonts w:hint="default" w:ascii="Times New Roman" w:hAnsi="Times New Roman" w:cs="Times New Roman"/>
                <w:color w:val="0000FF"/>
                <w:spacing w:val="0"/>
                <w:position w:val="0"/>
                <w:sz w:val="24"/>
                <w:szCs w:val="24"/>
                <w:highlight w:val="none"/>
                <w:lang w:val="en-US" w:eastAsia="zh-CN"/>
              </w:rPr>
              <w:t>式</w:t>
            </w:r>
            <w:r>
              <w:rPr>
                <w:rFonts w:hint="default" w:ascii="Times New Roman" w:hAnsi="Times New Roman" w:eastAsia="宋体" w:cs="Times New Roman"/>
                <w:color w:val="0000FF"/>
                <w:spacing w:val="0"/>
                <w:position w:val="0"/>
                <w:sz w:val="24"/>
                <w:szCs w:val="24"/>
                <w:highlight w:val="none"/>
                <w:lang w:val="en-US" w:eastAsia="zh-CN"/>
              </w:rPr>
              <w:t>除尘器处理的废气治理措施为可行性技术，可有效去除污染物，使其达标排放。项目在黄沙、粉煤灰、大白粉以筒</w:t>
            </w:r>
            <w:r>
              <w:rPr>
                <w:rFonts w:hint="default" w:ascii="Times New Roman" w:hAnsi="Times New Roman" w:cs="Times New Roman"/>
                <w:color w:val="0000FF"/>
                <w:spacing w:val="0"/>
                <w:position w:val="0"/>
                <w:sz w:val="24"/>
                <w:szCs w:val="24"/>
                <w:highlight w:val="none"/>
                <w:lang w:val="en-US" w:eastAsia="zh-CN"/>
              </w:rPr>
              <w:t>仓形式储存</w:t>
            </w:r>
            <w:r>
              <w:rPr>
                <w:rFonts w:hint="default" w:ascii="Times New Roman" w:hAnsi="Times New Roman" w:eastAsia="宋体" w:cs="Times New Roman"/>
                <w:color w:val="0000FF"/>
                <w:spacing w:val="0"/>
                <w:position w:val="0"/>
                <w:sz w:val="24"/>
                <w:szCs w:val="24"/>
                <w:highlight w:val="none"/>
                <w:lang w:val="en-US" w:eastAsia="zh-CN"/>
              </w:rPr>
              <w:t>；厂区内道路</w:t>
            </w:r>
            <w:r>
              <w:rPr>
                <w:rFonts w:hint="default" w:ascii="Times New Roman" w:hAnsi="Times New Roman" w:cs="Times New Roman"/>
                <w:color w:val="0000FF"/>
                <w:spacing w:val="0"/>
                <w:position w:val="0"/>
                <w:sz w:val="24"/>
                <w:szCs w:val="24"/>
                <w:highlight w:val="none"/>
                <w:lang w:val="en-US" w:eastAsia="zh-CN"/>
              </w:rPr>
              <w:t>已</w:t>
            </w:r>
            <w:r>
              <w:rPr>
                <w:rFonts w:hint="default" w:ascii="Times New Roman" w:hAnsi="Times New Roman" w:eastAsia="宋体" w:cs="Times New Roman"/>
                <w:color w:val="0000FF"/>
                <w:spacing w:val="0"/>
                <w:position w:val="0"/>
                <w:sz w:val="24"/>
                <w:szCs w:val="24"/>
                <w:highlight w:val="none"/>
                <w:lang w:val="en-US" w:eastAsia="zh-CN"/>
              </w:rPr>
              <w:t>全部硬化，每天洒水，可大量减少车辆运输粉尘。颗粒物无组织排放均能够符合《大气污染物综合排放标准》（GB16297-1996）表2无组织排放监控浓度限值要求排放限值要求。因此本项目采取的污染治理措施可行</w:t>
            </w:r>
            <w:r>
              <w:rPr>
                <w:rFonts w:hint="default" w:ascii="Times New Roman" w:hAnsi="Times New Roman" w:cs="Times New Roman"/>
                <w:color w:val="0000FF"/>
                <w:spacing w:val="0"/>
                <w:position w:val="0"/>
                <w:sz w:val="24"/>
                <w:szCs w:val="24"/>
                <w:highlight w:val="none"/>
                <w:lang w:val="en-US" w:eastAsia="zh-CN"/>
              </w:rPr>
              <w:t>。</w:t>
            </w:r>
          </w:p>
          <w:p>
            <w:pPr>
              <w:ind w:left="0" w:leftChars="0" w:firstLine="0" w:firstLineChars="0"/>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1.4排放口基本情况和监测要求</w:t>
            </w:r>
          </w:p>
          <w:p>
            <w:pPr>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本项目废气污染物排放口基本情况见下表4-4。</w:t>
            </w:r>
          </w:p>
          <w:p>
            <w:pPr>
              <w:pStyle w:val="7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lang w:val="en-US" w:eastAsia="zh-CN"/>
              </w:rPr>
            </w:pPr>
            <w:r>
              <w:rPr>
                <w:rFonts w:hint="default" w:ascii="Times New Roman" w:hAnsi="Times New Roman" w:eastAsia="宋体" w:cs="Times New Roman"/>
                <w:b/>
                <w:color w:val="auto"/>
                <w:spacing w:val="0"/>
                <w:position w:val="0"/>
                <w:sz w:val="21"/>
                <w:szCs w:val="21"/>
                <w:highlight w:val="none"/>
                <w:lang w:val="en-US" w:eastAsia="zh-CN"/>
              </w:rPr>
              <w:t>表4-4   项目废气污染物排放口基本情况一览表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28"/>
              <w:gridCol w:w="1262"/>
              <w:gridCol w:w="1328"/>
              <w:gridCol w:w="623"/>
              <w:gridCol w:w="631"/>
              <w:gridCol w:w="781"/>
              <w:gridCol w:w="1030"/>
              <w:gridCol w:w="647"/>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cs="Times New Roman"/>
                      <w:b/>
                      <w:bCs/>
                      <w:color w:val="auto"/>
                      <w:spacing w:val="0"/>
                      <w:position w:val="0"/>
                      <w:sz w:val="21"/>
                      <w:szCs w:val="21"/>
                      <w:highlight w:val="none"/>
                    </w:rPr>
                    <w:t>污染源名称</w:t>
                  </w:r>
                  <w:r>
                    <w:rPr>
                      <w:rFonts w:hint="default" w:ascii="Times New Roman" w:hAnsi="Times New Roman" w:cs="Times New Roman"/>
                      <w:b/>
                      <w:bCs/>
                      <w:color w:val="auto"/>
                      <w:spacing w:val="0"/>
                      <w:position w:val="0"/>
                      <w:sz w:val="21"/>
                      <w:szCs w:val="21"/>
                      <w:highlight w:val="none"/>
                      <w:lang w:eastAsia="zh-CN"/>
                    </w:rPr>
                    <w:t>及编号</w:t>
                  </w:r>
                </w:p>
              </w:tc>
              <w:tc>
                <w:tcPr>
                  <w:tcW w:w="269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排气筒底部中心坐标</w:t>
                  </w:r>
                </w:p>
              </w:tc>
              <w:tc>
                <w:tcPr>
                  <w:tcW w:w="648"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海拔</w:t>
                  </w:r>
                </w:p>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高度</w:t>
                  </w:r>
                </w:p>
              </w:tc>
              <w:tc>
                <w:tcPr>
                  <w:tcW w:w="657"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排气筒高度</w:t>
                  </w:r>
                </w:p>
              </w:tc>
              <w:tc>
                <w:tcPr>
                  <w:tcW w:w="81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排气筒出口内径</w:t>
                  </w:r>
                </w:p>
              </w:tc>
              <w:tc>
                <w:tcPr>
                  <w:tcW w:w="1072"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烟气</w:t>
                  </w:r>
                </w:p>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流量</w:t>
                  </w:r>
                </w:p>
              </w:tc>
              <w:tc>
                <w:tcPr>
                  <w:tcW w:w="67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烟气</w:t>
                  </w:r>
                </w:p>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温度</w:t>
                  </w:r>
                </w:p>
              </w:tc>
              <w:tc>
                <w:tcPr>
                  <w:tcW w:w="74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cs="Times New Roman"/>
                      <w:b/>
                      <w:bCs/>
                      <w:color w:val="auto"/>
                      <w:spacing w:val="0"/>
                      <w:position w:val="0"/>
                      <w:sz w:val="21"/>
                      <w:szCs w:val="21"/>
                      <w:highlight w:val="none"/>
                      <w:lang w:eastAsia="zh-CN"/>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7"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b/>
                      <w:bCs/>
                      <w:color w:val="auto"/>
                      <w:spacing w:val="0"/>
                      <w:position w:val="0"/>
                      <w:sz w:val="21"/>
                      <w:szCs w:val="21"/>
                      <w:highlight w:val="none"/>
                    </w:rPr>
                  </w:pPr>
                </w:p>
              </w:tc>
              <w:tc>
                <w:tcPr>
                  <w:tcW w:w="1314" w:type="dxa"/>
                  <w:tcBorders>
                    <w:bottom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纬度</w:t>
                  </w:r>
                </w:p>
              </w:tc>
              <w:tc>
                <w:tcPr>
                  <w:tcW w:w="1383" w:type="dxa"/>
                  <w:tcBorders>
                    <w:bottom w:val="single" w:color="auto" w:sz="12" w:space="0"/>
                    <w:tl2br w:val="nil"/>
                    <w:tr2bl w:val="nil"/>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经度</w:t>
                  </w:r>
                </w:p>
              </w:tc>
              <w:tc>
                <w:tcPr>
                  <w:tcW w:w="648"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auto"/>
                      <w:spacing w:val="0"/>
                      <w:position w:val="0"/>
                      <w:sz w:val="21"/>
                      <w:szCs w:val="21"/>
                      <w:highlight w:val="none"/>
                    </w:rPr>
                  </w:pPr>
                </w:p>
              </w:tc>
              <w:tc>
                <w:tcPr>
                  <w:tcW w:w="657"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auto"/>
                      <w:spacing w:val="0"/>
                      <w:position w:val="0"/>
                      <w:sz w:val="21"/>
                      <w:szCs w:val="21"/>
                      <w:highlight w:val="none"/>
                    </w:rPr>
                  </w:pPr>
                </w:p>
              </w:tc>
              <w:tc>
                <w:tcPr>
                  <w:tcW w:w="813"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auto"/>
                      <w:spacing w:val="0"/>
                      <w:position w:val="0"/>
                      <w:sz w:val="21"/>
                      <w:szCs w:val="21"/>
                      <w:highlight w:val="none"/>
                    </w:rPr>
                  </w:pPr>
                </w:p>
              </w:tc>
              <w:tc>
                <w:tcPr>
                  <w:tcW w:w="1072"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auto"/>
                      <w:spacing w:val="0"/>
                      <w:position w:val="0"/>
                      <w:sz w:val="21"/>
                      <w:szCs w:val="21"/>
                      <w:highlight w:val="none"/>
                    </w:rPr>
                  </w:pPr>
                </w:p>
              </w:tc>
              <w:tc>
                <w:tcPr>
                  <w:tcW w:w="673"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auto"/>
                      <w:spacing w:val="0"/>
                      <w:position w:val="0"/>
                      <w:sz w:val="21"/>
                      <w:szCs w:val="21"/>
                      <w:highlight w:val="none"/>
                    </w:rPr>
                  </w:pPr>
                </w:p>
              </w:tc>
              <w:tc>
                <w:tcPr>
                  <w:tcW w:w="745" w:type="dxa"/>
                  <w:vMerge w:val="continue"/>
                  <w:tcBorders>
                    <w:bottom w:val="single" w:color="auto" w:sz="12" w:space="0"/>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left"/>
                    <w:textAlignment w:val="auto"/>
                    <w:rPr>
                      <w:rFonts w:hint="default" w:ascii="Times New Roman" w:hAnsi="Times New Roman" w:cs="Times New Roman"/>
                      <w:color w:val="auto"/>
                      <w:spacing w:val="0"/>
                      <w:positio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7"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sz w:val="21"/>
                      <w:szCs w:val="21"/>
                      <w:highlight w:val="none"/>
                      <w:lang w:val="en-US" w:eastAsia="zh-CN"/>
                    </w:rPr>
                    <w:t>DA001</w:t>
                  </w:r>
                </w:p>
              </w:tc>
              <w:tc>
                <w:tcPr>
                  <w:tcW w:w="1314"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u w:val="none"/>
                    </w:rPr>
                  </w:pPr>
                  <w:r>
                    <w:rPr>
                      <w:rFonts w:hint="default" w:ascii="Times New Roman" w:hAnsi="Times New Roman" w:cs="Times New Roman"/>
                      <w:color w:val="auto"/>
                      <w:spacing w:val="0"/>
                      <w:position w:val="0"/>
                      <w:sz w:val="21"/>
                      <w:szCs w:val="21"/>
                      <w:highlight w:val="none"/>
                      <w:u w:val="none"/>
                      <w:lang w:val="en-US" w:eastAsia="zh-CN"/>
                    </w:rPr>
                    <w:t>87°50′27.381″</w:t>
                  </w:r>
                </w:p>
              </w:tc>
              <w:tc>
                <w:tcPr>
                  <w:tcW w:w="1383"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u w:val="none"/>
                    </w:rPr>
                  </w:pPr>
                  <w:r>
                    <w:rPr>
                      <w:rFonts w:hint="default" w:ascii="Times New Roman" w:hAnsi="Times New Roman" w:cs="Times New Roman"/>
                      <w:color w:val="auto"/>
                      <w:spacing w:val="0"/>
                      <w:position w:val="0"/>
                      <w:sz w:val="21"/>
                      <w:szCs w:val="21"/>
                      <w:highlight w:val="none"/>
                      <w:u w:val="none"/>
                      <w:lang w:val="en-US" w:eastAsia="zh-CN"/>
                    </w:rPr>
                    <w:t>44°09′38.894″</w:t>
                  </w:r>
                </w:p>
              </w:tc>
              <w:tc>
                <w:tcPr>
                  <w:tcW w:w="648"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628</w:t>
                  </w:r>
                  <w:r>
                    <w:rPr>
                      <w:rFonts w:hint="default" w:ascii="Times New Roman" w:hAnsi="Times New Roman" w:cs="Times New Roman"/>
                      <w:color w:val="auto"/>
                      <w:spacing w:val="0"/>
                      <w:position w:val="0"/>
                      <w:sz w:val="21"/>
                      <w:szCs w:val="21"/>
                      <w:highlight w:val="none"/>
                    </w:rPr>
                    <w:t>m</w:t>
                  </w:r>
                </w:p>
              </w:tc>
              <w:tc>
                <w:tcPr>
                  <w:tcW w:w="657"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15m</w:t>
                  </w:r>
                </w:p>
              </w:tc>
              <w:tc>
                <w:tcPr>
                  <w:tcW w:w="813"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0.5m</w:t>
                  </w:r>
                </w:p>
              </w:tc>
              <w:tc>
                <w:tcPr>
                  <w:tcW w:w="1072"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eastAsia" w:cs="Times New Roman"/>
                      <w:color w:val="auto"/>
                      <w:spacing w:val="0"/>
                      <w:position w:val="0"/>
                      <w:sz w:val="21"/>
                      <w:szCs w:val="21"/>
                      <w:highlight w:val="none"/>
                      <w:lang w:val="en-US" w:eastAsia="zh-CN"/>
                    </w:rPr>
                    <w:t>20</w:t>
                  </w:r>
                  <w:r>
                    <w:rPr>
                      <w:rFonts w:hint="default" w:ascii="Times New Roman" w:hAnsi="Times New Roman" w:cs="Times New Roman"/>
                      <w:color w:val="auto"/>
                      <w:spacing w:val="0"/>
                      <w:position w:val="0"/>
                      <w:sz w:val="21"/>
                      <w:szCs w:val="21"/>
                      <w:highlight w:val="none"/>
                      <w:lang w:val="en-US" w:eastAsia="zh-CN"/>
                    </w:rPr>
                    <w:t>000</w:t>
                  </w:r>
                  <w:r>
                    <w:rPr>
                      <w:rFonts w:hint="default" w:ascii="Times New Roman" w:hAnsi="Times New Roman" w:cs="Times New Roman"/>
                      <w:color w:val="auto"/>
                      <w:spacing w:val="0"/>
                      <w:position w:val="0"/>
                      <w:sz w:val="21"/>
                      <w:szCs w:val="21"/>
                      <w:highlight w:val="none"/>
                    </w:rPr>
                    <w:t>m</w:t>
                  </w:r>
                  <w:r>
                    <w:rPr>
                      <w:rFonts w:hint="default" w:ascii="Times New Roman" w:hAnsi="Times New Roman" w:cs="Times New Roman"/>
                      <w:color w:val="auto"/>
                      <w:spacing w:val="0"/>
                      <w:position w:val="0"/>
                      <w:sz w:val="21"/>
                      <w:szCs w:val="21"/>
                      <w:highlight w:val="none"/>
                      <w:vertAlign w:val="superscript"/>
                    </w:rPr>
                    <w:t>3</w:t>
                  </w:r>
                  <w:r>
                    <w:rPr>
                      <w:rFonts w:hint="default" w:ascii="Times New Roman" w:hAnsi="Times New Roman" w:cs="Times New Roman"/>
                      <w:color w:val="auto"/>
                      <w:spacing w:val="0"/>
                      <w:position w:val="0"/>
                      <w:sz w:val="21"/>
                      <w:szCs w:val="21"/>
                      <w:highlight w:val="none"/>
                    </w:rPr>
                    <w:t>/h</w:t>
                  </w:r>
                </w:p>
              </w:tc>
              <w:tc>
                <w:tcPr>
                  <w:tcW w:w="673"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85</w:t>
                  </w:r>
                  <w:r>
                    <w:rPr>
                      <w:rFonts w:hint="default" w:ascii="Times New Roman" w:hAnsi="Times New Roman" w:cs="Times New Roman"/>
                      <w:color w:val="auto"/>
                      <w:spacing w:val="0"/>
                      <w:position w:val="0"/>
                      <w:sz w:val="21"/>
                      <w:szCs w:val="21"/>
                      <w:highlight w:val="none"/>
                    </w:rPr>
                    <w:t>℃</w:t>
                  </w:r>
                </w:p>
              </w:tc>
              <w:tc>
                <w:tcPr>
                  <w:tcW w:w="745" w:type="dxa"/>
                  <w:vMerge w:val="restart"/>
                  <w:tcBorders>
                    <w:top w:val="single" w:color="auto" w:sz="12" w:space="0"/>
                  </w:tcBorders>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lang w:eastAsia="zh-CN"/>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7" w:type="dxa"/>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DA002</w:t>
                  </w:r>
                </w:p>
              </w:tc>
              <w:tc>
                <w:tcPr>
                  <w:tcW w:w="1314"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u w:val="none"/>
                      <w:lang w:val="en-US" w:eastAsia="zh-CN"/>
                    </w:rPr>
                    <w:t>87°50′27.349″</w:t>
                  </w:r>
                </w:p>
              </w:tc>
              <w:tc>
                <w:tcPr>
                  <w:tcW w:w="1383"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u w:val="none"/>
                      <w:lang w:val="en-US" w:eastAsia="zh-CN"/>
                    </w:rPr>
                    <w:t>44°09′39.318″</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628</w:t>
                  </w:r>
                  <w:r>
                    <w:rPr>
                      <w:rFonts w:hint="default" w:ascii="Times New Roman" w:hAnsi="Times New Roman" w:cs="Times New Roman"/>
                      <w:color w:val="auto"/>
                      <w:spacing w:val="0"/>
                      <w:position w:val="0"/>
                      <w:sz w:val="21"/>
                      <w:szCs w:val="21"/>
                      <w:highlight w:val="none"/>
                    </w:rPr>
                    <w:t>m</w:t>
                  </w:r>
                </w:p>
              </w:tc>
              <w:tc>
                <w:tcPr>
                  <w:tcW w:w="657"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15m</w:t>
                  </w:r>
                </w:p>
              </w:tc>
              <w:tc>
                <w:tcPr>
                  <w:tcW w:w="813"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0.5m</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8000</w:t>
                  </w:r>
                  <w:r>
                    <w:rPr>
                      <w:rFonts w:hint="default" w:ascii="Times New Roman" w:hAnsi="Times New Roman" w:cs="Times New Roman"/>
                      <w:color w:val="auto"/>
                      <w:spacing w:val="0"/>
                      <w:position w:val="0"/>
                      <w:sz w:val="21"/>
                      <w:szCs w:val="21"/>
                      <w:highlight w:val="none"/>
                    </w:rPr>
                    <w:t>m</w:t>
                  </w:r>
                  <w:r>
                    <w:rPr>
                      <w:rFonts w:hint="default" w:ascii="Times New Roman" w:hAnsi="Times New Roman" w:cs="Times New Roman"/>
                      <w:color w:val="auto"/>
                      <w:spacing w:val="0"/>
                      <w:position w:val="0"/>
                      <w:sz w:val="21"/>
                      <w:szCs w:val="21"/>
                      <w:highlight w:val="none"/>
                      <w:vertAlign w:val="superscript"/>
                    </w:rPr>
                    <w:t>3</w:t>
                  </w:r>
                  <w:r>
                    <w:rPr>
                      <w:rFonts w:hint="default" w:ascii="Times New Roman" w:hAnsi="Times New Roman" w:cs="Times New Roman"/>
                      <w:color w:val="auto"/>
                      <w:spacing w:val="0"/>
                      <w:position w:val="0"/>
                      <w:sz w:val="21"/>
                      <w:szCs w:val="21"/>
                      <w:highlight w:val="none"/>
                    </w:rPr>
                    <w:t>/h</w:t>
                  </w:r>
                </w:p>
              </w:tc>
              <w:tc>
                <w:tcPr>
                  <w:tcW w:w="673"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25</w:t>
                  </w:r>
                  <w:r>
                    <w:rPr>
                      <w:rFonts w:hint="default" w:ascii="Times New Roman" w:hAnsi="Times New Roman" w:cs="Times New Roman"/>
                      <w:color w:val="auto"/>
                      <w:spacing w:val="0"/>
                      <w:position w:val="0"/>
                      <w:sz w:val="21"/>
                      <w:szCs w:val="21"/>
                      <w:highlight w:val="none"/>
                    </w:rPr>
                    <w:t>℃</w:t>
                  </w:r>
                </w:p>
              </w:tc>
              <w:tc>
                <w:tcPr>
                  <w:tcW w:w="745"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67" w:type="dxa"/>
                  <w:noWrap w:val="0"/>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DA003</w:t>
                  </w:r>
                </w:p>
              </w:tc>
              <w:tc>
                <w:tcPr>
                  <w:tcW w:w="1314"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u w:val="none"/>
                      <w:lang w:val="en-US" w:eastAsia="zh-CN"/>
                    </w:rPr>
                    <w:t>87°50′27.298″</w:t>
                  </w:r>
                </w:p>
              </w:tc>
              <w:tc>
                <w:tcPr>
                  <w:tcW w:w="1383"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u w:val="none"/>
                      <w:lang w:val="en-US" w:eastAsia="zh-CN"/>
                    </w:rPr>
                    <w:t>44°09′38.554″</w:t>
                  </w:r>
                </w:p>
              </w:tc>
              <w:tc>
                <w:tcPr>
                  <w:tcW w:w="6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628</w:t>
                  </w:r>
                  <w:r>
                    <w:rPr>
                      <w:rFonts w:hint="default" w:ascii="Times New Roman" w:hAnsi="Times New Roman" w:cs="Times New Roman"/>
                      <w:color w:val="auto"/>
                      <w:spacing w:val="0"/>
                      <w:position w:val="0"/>
                      <w:sz w:val="21"/>
                      <w:szCs w:val="21"/>
                      <w:highlight w:val="none"/>
                    </w:rPr>
                    <w:t>m</w:t>
                  </w:r>
                </w:p>
              </w:tc>
              <w:tc>
                <w:tcPr>
                  <w:tcW w:w="657"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15m</w:t>
                  </w:r>
                </w:p>
              </w:tc>
              <w:tc>
                <w:tcPr>
                  <w:tcW w:w="813"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0.5m</w:t>
                  </w:r>
                </w:p>
              </w:tc>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8000</w:t>
                  </w:r>
                  <w:r>
                    <w:rPr>
                      <w:rFonts w:hint="default" w:ascii="Times New Roman" w:hAnsi="Times New Roman" w:cs="Times New Roman"/>
                      <w:color w:val="auto"/>
                      <w:spacing w:val="0"/>
                      <w:position w:val="0"/>
                      <w:sz w:val="21"/>
                      <w:szCs w:val="21"/>
                      <w:highlight w:val="none"/>
                    </w:rPr>
                    <w:t>m</w:t>
                  </w:r>
                  <w:r>
                    <w:rPr>
                      <w:rFonts w:hint="default" w:ascii="Times New Roman" w:hAnsi="Times New Roman" w:cs="Times New Roman"/>
                      <w:color w:val="auto"/>
                      <w:spacing w:val="0"/>
                      <w:position w:val="0"/>
                      <w:sz w:val="21"/>
                      <w:szCs w:val="21"/>
                      <w:highlight w:val="none"/>
                      <w:vertAlign w:val="superscript"/>
                    </w:rPr>
                    <w:t>3</w:t>
                  </w:r>
                  <w:r>
                    <w:rPr>
                      <w:rFonts w:hint="default" w:ascii="Times New Roman" w:hAnsi="Times New Roman" w:cs="Times New Roman"/>
                      <w:color w:val="auto"/>
                      <w:spacing w:val="0"/>
                      <w:position w:val="0"/>
                      <w:sz w:val="21"/>
                      <w:szCs w:val="21"/>
                      <w:highlight w:val="none"/>
                    </w:rPr>
                    <w:t>/h</w:t>
                  </w:r>
                </w:p>
              </w:tc>
              <w:tc>
                <w:tcPr>
                  <w:tcW w:w="673" w:type="dxa"/>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25</w:t>
                  </w:r>
                  <w:r>
                    <w:rPr>
                      <w:rFonts w:hint="default" w:ascii="Times New Roman" w:hAnsi="Times New Roman" w:cs="Times New Roman"/>
                      <w:color w:val="auto"/>
                      <w:spacing w:val="0"/>
                      <w:position w:val="0"/>
                      <w:sz w:val="21"/>
                      <w:szCs w:val="21"/>
                      <w:highlight w:val="none"/>
                    </w:rPr>
                    <w:t>℃</w:t>
                  </w:r>
                </w:p>
              </w:tc>
              <w:tc>
                <w:tcPr>
                  <w:tcW w:w="745"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eastAsia="zh-CN"/>
                    </w:rPr>
                  </w:pPr>
                </w:p>
              </w:tc>
            </w:tr>
          </w:tbl>
          <w:p>
            <w:pPr>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根据《排污许可证申请与核发技术指南 总则》、《排污单位自行监测技术指南 总则》，制定本项目废气监测要求如下：</w:t>
            </w:r>
          </w:p>
          <w:p>
            <w:pPr>
              <w:pStyle w:val="7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pacing w:val="0"/>
                <w:position w:val="0"/>
                <w:sz w:val="21"/>
                <w:szCs w:val="21"/>
                <w:highlight w:val="none"/>
                <w:lang w:val="en-US" w:eastAsia="zh-CN"/>
              </w:rPr>
            </w:pPr>
            <w:r>
              <w:rPr>
                <w:rFonts w:hint="default" w:ascii="Times New Roman" w:hAnsi="Times New Roman" w:eastAsia="宋体" w:cs="Times New Roman"/>
                <w:b/>
                <w:color w:val="auto"/>
                <w:spacing w:val="0"/>
                <w:position w:val="0"/>
                <w:sz w:val="21"/>
                <w:szCs w:val="21"/>
                <w:highlight w:val="none"/>
                <w:lang w:val="en-US" w:eastAsia="zh-CN"/>
              </w:rPr>
              <w:t>表4-5   项目废气监测要求一览表</w:t>
            </w:r>
          </w:p>
          <w:tbl>
            <w:tblPr>
              <w:tblStyle w:val="26"/>
              <w:tblW w:w="82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19"/>
              <w:gridCol w:w="1500"/>
              <w:gridCol w:w="1034"/>
              <w:gridCol w:w="47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019"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监测点位</w:t>
                  </w:r>
                </w:p>
              </w:tc>
              <w:tc>
                <w:tcPr>
                  <w:tcW w:w="1500"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监测指标</w:t>
                  </w:r>
                </w:p>
              </w:tc>
              <w:tc>
                <w:tcPr>
                  <w:tcW w:w="1034"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监测频次</w:t>
                  </w:r>
                </w:p>
              </w:tc>
              <w:tc>
                <w:tcPr>
                  <w:tcW w:w="4719" w:type="dxa"/>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019"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val="en-US" w:eastAsia="zh-CN"/>
                    </w:rPr>
                  </w:pPr>
                  <w:r>
                    <w:rPr>
                      <w:rFonts w:hint="eastAsia" w:cs="Times New Roman"/>
                      <w:b w:val="0"/>
                      <w:bCs w:val="0"/>
                      <w:color w:val="auto"/>
                      <w:spacing w:val="0"/>
                      <w:position w:val="0"/>
                      <w:sz w:val="21"/>
                      <w:szCs w:val="21"/>
                      <w:highlight w:val="none"/>
                      <w:lang w:val="en-US" w:eastAsia="zh-CN"/>
                    </w:rPr>
                    <w:t>DA001</w:t>
                  </w:r>
                </w:p>
              </w:tc>
              <w:tc>
                <w:tcPr>
                  <w:tcW w:w="1500"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val="en-US" w:eastAsia="zh-CN"/>
                    </w:rPr>
                  </w:pPr>
                  <w:r>
                    <w:rPr>
                      <w:rFonts w:hint="eastAsia" w:cs="Times New Roman"/>
                      <w:b w:val="0"/>
                      <w:bCs w:val="0"/>
                      <w:color w:val="auto"/>
                      <w:spacing w:val="0"/>
                      <w:position w:val="0"/>
                      <w:sz w:val="21"/>
                      <w:szCs w:val="21"/>
                      <w:highlight w:val="none"/>
                      <w:lang w:val="en-US" w:eastAsia="zh-CN"/>
                    </w:rPr>
                    <w:t>颗粒物、二氧化硫、氮氧化物</w:t>
                  </w:r>
                </w:p>
              </w:tc>
              <w:tc>
                <w:tcPr>
                  <w:tcW w:w="1034"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cs="Times New Roman"/>
                      <w:color w:val="auto"/>
                      <w:spacing w:val="0"/>
                      <w:position w:val="0"/>
                      <w:sz w:val="21"/>
                      <w:szCs w:val="21"/>
                      <w:highlight w:val="none"/>
                    </w:rPr>
                    <w:t>1次/</w:t>
                  </w:r>
                  <w:r>
                    <w:rPr>
                      <w:rFonts w:hint="eastAsia" w:ascii="Times New Roman" w:hAnsi="Times New Roman" w:cs="Times New Roman"/>
                      <w:color w:val="auto"/>
                      <w:spacing w:val="0"/>
                      <w:position w:val="0"/>
                      <w:sz w:val="21"/>
                      <w:szCs w:val="21"/>
                      <w:highlight w:val="none"/>
                      <w:lang w:val="en-US" w:eastAsia="zh-CN"/>
                    </w:rPr>
                    <w:t>季</w:t>
                  </w:r>
                </w:p>
              </w:tc>
              <w:tc>
                <w:tcPr>
                  <w:tcW w:w="4719" w:type="dxa"/>
                  <w:tcBorders>
                    <w:top w:val="single" w:color="auto" w:sz="12"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color w:val="auto"/>
                      <w:spacing w:val="0"/>
                      <w:w w:val="100"/>
                      <w:kern w:val="2"/>
                      <w:position w:val="0"/>
                      <w:sz w:val="21"/>
                      <w:szCs w:val="21"/>
                      <w:highlight w:val="none"/>
                      <w:lang w:eastAsia="zh-CN"/>
                    </w:rPr>
                    <w:t>《新疆维吾尔自治区工业炉窑大气污染综合治理实施方案》重点区域</w:t>
                  </w:r>
                  <w:r>
                    <w:rPr>
                      <w:rFonts w:hint="default" w:ascii="Times New Roman" w:hAnsi="Times New Roman" w:cs="Times New Roman"/>
                      <w:color w:val="auto"/>
                      <w:spacing w:val="0"/>
                      <w:w w:val="100"/>
                      <w:kern w:val="2"/>
                      <w:position w:val="0"/>
                      <w:sz w:val="21"/>
                      <w:szCs w:val="21"/>
                      <w:highlight w:val="none"/>
                      <w:lang w:val="en-US" w:eastAsia="zh-CN"/>
                    </w:rPr>
                    <w:t>相关要求（颗粒物：30</w:t>
                  </w:r>
                  <w:r>
                    <w:rPr>
                      <w:rFonts w:hint="default" w:ascii="Times New Roman" w:hAnsi="Times New Roman" w:eastAsia="宋体" w:cs="Times New Roman"/>
                      <w:b w:val="0"/>
                      <w:color w:val="auto"/>
                      <w:spacing w:val="0"/>
                      <w:w w:val="100"/>
                      <w:position w:val="0"/>
                      <w:sz w:val="21"/>
                      <w:szCs w:val="21"/>
                      <w:highlight w:val="none"/>
                      <w:lang w:val="en-US" w:eastAsia="zh-CN"/>
                    </w:rPr>
                    <w:t>mg/m</w:t>
                  </w:r>
                  <w:r>
                    <w:rPr>
                      <w:rFonts w:hint="default" w:ascii="Times New Roman" w:hAnsi="Times New Roman" w:eastAsia="宋体" w:cs="Times New Roman"/>
                      <w:b w:val="0"/>
                      <w:color w:val="auto"/>
                      <w:spacing w:val="0"/>
                      <w:w w:val="100"/>
                      <w:position w:val="0"/>
                      <w:sz w:val="21"/>
                      <w:szCs w:val="21"/>
                      <w:highlight w:val="none"/>
                      <w:vertAlign w:val="superscript"/>
                      <w:lang w:val="en-US" w:eastAsia="zh-CN"/>
                    </w:rPr>
                    <w:t>3</w:t>
                  </w:r>
                  <w:r>
                    <w:rPr>
                      <w:rFonts w:hint="default" w:ascii="Times New Roman" w:hAnsi="Times New Roman" w:cs="Times New Roman"/>
                      <w:b w:val="0"/>
                      <w:color w:val="auto"/>
                      <w:spacing w:val="0"/>
                      <w:w w:val="100"/>
                      <w:position w:val="0"/>
                      <w:sz w:val="21"/>
                      <w:szCs w:val="21"/>
                      <w:highlight w:val="none"/>
                      <w:vertAlign w:val="baseline"/>
                      <w:lang w:val="en-US" w:eastAsia="zh-CN"/>
                    </w:rPr>
                    <w:t>、</w:t>
                  </w:r>
                  <w:r>
                    <w:rPr>
                      <w:rFonts w:hint="default" w:ascii="Times New Roman" w:hAnsi="Times New Roman" w:cs="Times New Roman"/>
                      <w:color w:val="auto"/>
                      <w:spacing w:val="0"/>
                      <w:w w:val="100"/>
                      <w:kern w:val="2"/>
                      <w:position w:val="0"/>
                      <w:sz w:val="21"/>
                      <w:szCs w:val="21"/>
                      <w:highlight w:val="none"/>
                      <w:lang w:val="en-US" w:eastAsia="zh-CN"/>
                    </w:rPr>
                    <w:t>SO</w:t>
                  </w:r>
                  <w:r>
                    <w:rPr>
                      <w:rFonts w:hint="default" w:ascii="Times New Roman" w:hAnsi="Times New Roman" w:cs="Times New Roman"/>
                      <w:color w:val="auto"/>
                      <w:spacing w:val="0"/>
                      <w:w w:val="100"/>
                      <w:kern w:val="2"/>
                      <w:position w:val="0"/>
                      <w:sz w:val="21"/>
                      <w:szCs w:val="21"/>
                      <w:highlight w:val="none"/>
                      <w:vertAlign w:val="subscript"/>
                      <w:lang w:val="en-US" w:eastAsia="zh-CN"/>
                    </w:rPr>
                    <w:t>2</w:t>
                  </w:r>
                  <w:r>
                    <w:rPr>
                      <w:rFonts w:hint="default" w:ascii="Times New Roman" w:hAnsi="Times New Roman" w:cs="Times New Roman"/>
                      <w:color w:val="auto"/>
                      <w:spacing w:val="0"/>
                      <w:w w:val="100"/>
                      <w:kern w:val="2"/>
                      <w:position w:val="0"/>
                      <w:sz w:val="21"/>
                      <w:szCs w:val="21"/>
                      <w:highlight w:val="none"/>
                      <w:lang w:val="en-US" w:eastAsia="zh-CN"/>
                    </w:rPr>
                    <w:t>：200</w:t>
                  </w:r>
                  <w:r>
                    <w:rPr>
                      <w:rFonts w:hint="default" w:ascii="Times New Roman" w:hAnsi="Times New Roman" w:eastAsia="宋体" w:cs="Times New Roman"/>
                      <w:b w:val="0"/>
                      <w:color w:val="auto"/>
                      <w:spacing w:val="0"/>
                      <w:w w:val="100"/>
                      <w:position w:val="0"/>
                      <w:sz w:val="21"/>
                      <w:szCs w:val="21"/>
                      <w:highlight w:val="none"/>
                      <w:lang w:val="en-US" w:eastAsia="zh-CN"/>
                    </w:rPr>
                    <w:t>mg/m</w:t>
                  </w:r>
                  <w:r>
                    <w:rPr>
                      <w:rFonts w:hint="default" w:ascii="Times New Roman" w:hAnsi="Times New Roman" w:eastAsia="宋体" w:cs="Times New Roman"/>
                      <w:b w:val="0"/>
                      <w:color w:val="auto"/>
                      <w:spacing w:val="0"/>
                      <w:w w:val="100"/>
                      <w:position w:val="0"/>
                      <w:sz w:val="21"/>
                      <w:szCs w:val="21"/>
                      <w:highlight w:val="none"/>
                      <w:vertAlign w:val="superscript"/>
                      <w:lang w:val="en-US" w:eastAsia="zh-CN"/>
                    </w:rPr>
                    <w:t>3</w:t>
                  </w:r>
                  <w:r>
                    <w:rPr>
                      <w:rFonts w:hint="default" w:ascii="Times New Roman" w:hAnsi="Times New Roman" w:cs="Times New Roman"/>
                      <w:b w:val="0"/>
                      <w:color w:val="auto"/>
                      <w:spacing w:val="0"/>
                      <w:w w:val="100"/>
                      <w:position w:val="0"/>
                      <w:sz w:val="21"/>
                      <w:szCs w:val="21"/>
                      <w:highlight w:val="none"/>
                      <w:vertAlign w:val="baseline"/>
                      <w:lang w:val="en-US" w:eastAsia="zh-CN"/>
                    </w:rPr>
                    <w:t>、</w:t>
                  </w:r>
                  <w:r>
                    <w:rPr>
                      <w:rFonts w:hint="default" w:ascii="Times New Roman" w:hAnsi="Times New Roman" w:cs="Times New Roman"/>
                      <w:color w:val="auto"/>
                      <w:spacing w:val="0"/>
                      <w:w w:val="100"/>
                      <w:kern w:val="2"/>
                      <w:position w:val="0"/>
                      <w:sz w:val="21"/>
                      <w:szCs w:val="21"/>
                      <w:highlight w:val="none"/>
                      <w:lang w:val="en-US" w:eastAsia="zh-CN"/>
                    </w:rPr>
                    <w:t>NO</w:t>
                  </w:r>
                  <w:r>
                    <w:rPr>
                      <w:rFonts w:hint="default" w:ascii="Times New Roman" w:hAnsi="Times New Roman" w:cs="Times New Roman"/>
                      <w:color w:val="auto"/>
                      <w:spacing w:val="0"/>
                      <w:w w:val="100"/>
                      <w:kern w:val="2"/>
                      <w:position w:val="0"/>
                      <w:sz w:val="21"/>
                      <w:szCs w:val="21"/>
                      <w:highlight w:val="none"/>
                      <w:vertAlign w:val="subscript"/>
                      <w:lang w:val="en-US" w:eastAsia="zh-CN"/>
                    </w:rPr>
                    <w:t>X</w:t>
                  </w:r>
                  <w:r>
                    <w:rPr>
                      <w:rFonts w:hint="default" w:ascii="Times New Roman" w:hAnsi="Times New Roman" w:cs="Times New Roman"/>
                      <w:color w:val="auto"/>
                      <w:spacing w:val="0"/>
                      <w:w w:val="100"/>
                      <w:kern w:val="2"/>
                      <w:position w:val="0"/>
                      <w:sz w:val="21"/>
                      <w:szCs w:val="21"/>
                      <w:highlight w:val="none"/>
                      <w:lang w:val="en-US" w:eastAsia="zh-CN"/>
                    </w:rPr>
                    <w:t>：300</w:t>
                  </w:r>
                  <w:r>
                    <w:rPr>
                      <w:rFonts w:hint="default" w:ascii="Times New Roman" w:hAnsi="Times New Roman" w:eastAsia="宋体" w:cs="Times New Roman"/>
                      <w:b w:val="0"/>
                      <w:color w:val="auto"/>
                      <w:spacing w:val="0"/>
                      <w:w w:val="100"/>
                      <w:position w:val="0"/>
                      <w:sz w:val="21"/>
                      <w:szCs w:val="21"/>
                      <w:highlight w:val="none"/>
                      <w:lang w:val="en-US" w:eastAsia="zh-CN"/>
                    </w:rPr>
                    <w:t>mg/m</w:t>
                  </w:r>
                  <w:r>
                    <w:rPr>
                      <w:rFonts w:hint="default" w:ascii="Times New Roman" w:hAnsi="Times New Roman" w:eastAsia="宋体" w:cs="Times New Roman"/>
                      <w:b w:val="0"/>
                      <w:color w:val="auto"/>
                      <w:spacing w:val="0"/>
                      <w:w w:val="100"/>
                      <w:position w:val="0"/>
                      <w:sz w:val="21"/>
                      <w:szCs w:val="21"/>
                      <w:highlight w:val="none"/>
                      <w:vertAlign w:val="superscript"/>
                      <w:lang w:val="en-US" w:eastAsia="zh-CN"/>
                    </w:rPr>
                    <w:t>3</w:t>
                  </w:r>
                  <w:r>
                    <w:rPr>
                      <w:rFonts w:hint="default" w:ascii="Times New Roman" w:hAnsi="Times New Roman" w:cs="Times New Roman"/>
                      <w:color w:val="auto"/>
                      <w:spacing w:val="0"/>
                      <w:w w:val="100"/>
                      <w:kern w:val="2"/>
                      <w:position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19"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DA002</w:t>
                  </w:r>
                </w:p>
              </w:tc>
              <w:tc>
                <w:tcPr>
                  <w:tcW w:w="1500" w:type="dxa"/>
                  <w:vMerge w:val="restar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eastAsia="zh-CN"/>
                    </w:rPr>
                    <w:t>颗粒物</w:t>
                  </w:r>
                </w:p>
              </w:tc>
              <w:tc>
                <w:tcPr>
                  <w:tcW w:w="1034" w:type="dxa"/>
                  <w:vMerge w:val="restar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1次/年</w:t>
                  </w:r>
                </w:p>
              </w:tc>
              <w:tc>
                <w:tcPr>
                  <w:tcW w:w="4719" w:type="dxa"/>
                  <w:vMerge w:val="restart"/>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lang w:val="en-US" w:eastAsia="zh-CN"/>
                    </w:rPr>
                    <w:t>《大气污染物综合排放标准》（GB16297-1996）中新污染源二级标准</w:t>
                  </w:r>
                  <w:r>
                    <w:rPr>
                      <w:rFonts w:hint="default" w:ascii="Times New Roman" w:hAnsi="Times New Roman" w:eastAsia="宋体" w:cs="Times New Roman"/>
                      <w:color w:val="auto"/>
                      <w:spacing w:val="0"/>
                      <w:position w:val="0"/>
                      <w:sz w:val="21"/>
                      <w:szCs w:val="21"/>
                      <w:highlight w:val="none"/>
                      <w:lang w:eastAsia="zh-CN"/>
                    </w:rPr>
                    <w:t>浓度限值（</w:t>
                  </w:r>
                  <w:r>
                    <w:rPr>
                      <w:rFonts w:hint="default" w:ascii="Times New Roman" w:hAnsi="Times New Roman" w:eastAsia="宋体" w:cs="Times New Roman"/>
                      <w:color w:val="auto"/>
                      <w:spacing w:val="0"/>
                      <w:position w:val="0"/>
                      <w:sz w:val="21"/>
                      <w:szCs w:val="21"/>
                      <w:highlight w:val="none"/>
                      <w:lang w:val="en-US" w:eastAsia="zh-CN"/>
                    </w:rPr>
                    <w:t>最高允许排放浓度：120mg/m</w:t>
                  </w:r>
                  <w:r>
                    <w:rPr>
                      <w:rFonts w:hint="default" w:ascii="Times New Roman" w:hAnsi="Times New Roman" w:eastAsia="宋体" w:cs="Times New Roman"/>
                      <w:color w:val="auto"/>
                      <w:spacing w:val="0"/>
                      <w:position w:val="0"/>
                      <w:sz w:val="21"/>
                      <w:szCs w:val="21"/>
                      <w:highlight w:val="none"/>
                      <w:vertAlign w:val="superscript"/>
                      <w:lang w:val="en-US" w:eastAsia="zh-CN"/>
                    </w:rPr>
                    <w:t>3</w:t>
                  </w:r>
                  <w:r>
                    <w:rPr>
                      <w:rFonts w:hint="default" w:ascii="Times New Roman" w:hAnsi="Times New Roman" w:eastAsia="宋体" w:cs="Times New Roman"/>
                      <w:color w:val="auto"/>
                      <w:spacing w:val="0"/>
                      <w:position w:val="0"/>
                      <w:sz w:val="21"/>
                      <w:szCs w:val="21"/>
                      <w:highlight w:val="none"/>
                      <w:lang w:val="en-US" w:eastAsia="zh-CN"/>
                    </w:rPr>
                    <w:t>，最高允许排放速率：3.5kg/h</w:t>
                  </w:r>
                  <w:r>
                    <w:rPr>
                      <w:rFonts w:hint="default" w:ascii="Times New Roman" w:hAnsi="Times New Roman" w:eastAsia="宋体" w:cs="Times New Roman"/>
                      <w:color w:val="auto"/>
                      <w:spacing w:val="0"/>
                      <w:position w:val="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1019"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DA003</w:t>
                  </w:r>
                </w:p>
              </w:tc>
              <w:tc>
                <w:tcPr>
                  <w:tcW w:w="1500"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eastAsia="zh-CN"/>
                    </w:rPr>
                  </w:pPr>
                </w:p>
              </w:tc>
              <w:tc>
                <w:tcPr>
                  <w:tcW w:w="1034"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4719" w:type="dxa"/>
                  <w:vMerge w:val="continue"/>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019"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bidi="ar-SA"/>
                    </w:rPr>
                  </w:pPr>
                  <w:r>
                    <w:rPr>
                      <w:rFonts w:hint="eastAsia" w:cs="Times New Roman"/>
                      <w:color w:val="auto"/>
                      <w:spacing w:val="0"/>
                      <w:position w:val="0"/>
                      <w:sz w:val="21"/>
                      <w:szCs w:val="21"/>
                      <w:highlight w:val="none"/>
                      <w:lang w:val="en-US" w:eastAsia="zh-CN"/>
                    </w:rPr>
                    <w:t>厂界</w:t>
                  </w:r>
                </w:p>
              </w:tc>
              <w:tc>
                <w:tcPr>
                  <w:tcW w:w="1500"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eastAsia="zh-CN"/>
                    </w:rPr>
                    <w:t>颗粒物</w:t>
                  </w:r>
                </w:p>
              </w:tc>
              <w:tc>
                <w:tcPr>
                  <w:tcW w:w="103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1次/年</w:t>
                  </w:r>
                </w:p>
              </w:tc>
              <w:tc>
                <w:tcPr>
                  <w:tcW w:w="4719"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kern w:val="2"/>
                      <w:position w:val="0"/>
                      <w:sz w:val="21"/>
                      <w:szCs w:val="21"/>
                      <w:highlight w:val="none"/>
                      <w:lang w:val="en-US" w:eastAsia="zh-CN" w:bidi="ar-SA"/>
                    </w:rPr>
                    <w:t>《大气污染物综合排放标准》（GB16297-1996）表2无组织排放监控浓度限值要求</w:t>
                  </w:r>
                </w:p>
              </w:tc>
            </w:tr>
          </w:tbl>
          <w:p>
            <w:pPr>
              <w:pageBreakBefore w:val="0"/>
              <w:kinsoku/>
              <w:wordWrap/>
              <w:overflowPunct/>
              <w:topLinePunct w:val="0"/>
              <w:autoSpaceDE/>
              <w:autoSpaceDN/>
              <w:bidi w:val="0"/>
              <w:spacing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1.5非正常工况</w:t>
            </w:r>
          </w:p>
          <w:p>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lang w:eastAsia="zh-CN"/>
              </w:rPr>
            </w:pPr>
            <w:r>
              <w:rPr>
                <w:rFonts w:hint="default" w:ascii="Times New Roman" w:hAnsi="Times New Roman" w:eastAsia="宋体" w:cs="Times New Roman"/>
                <w:color w:val="auto"/>
                <w:spacing w:val="0"/>
                <w:position w:val="0"/>
                <w:sz w:val="24"/>
                <w:szCs w:val="24"/>
                <w:highlight w:val="none"/>
                <w:lang w:eastAsia="zh-CN"/>
              </w:rPr>
              <w:t>本项目生产工序不设置应急旁路排气筒，非正常工况主要是考虑废气净化设施发生故障，导致废气未经处理直接外排，造成区域大气环境污染。本评价要求建设单位要定期对废气处理系统等环保设施进行维护和保养，一旦发现设施运行异常，应停止生产，迅速抢修或更换，待废气处理设施运行正常后恢复生产。</w:t>
            </w:r>
          </w:p>
          <w:p>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val="en-US" w:eastAsia="zh-CN"/>
              </w:rPr>
            </w:pPr>
            <w:r>
              <w:rPr>
                <w:rFonts w:hint="default" w:ascii="Times New Roman" w:hAnsi="Times New Roman" w:eastAsia="宋体" w:cs="Times New Roman"/>
                <w:color w:val="0000FF"/>
                <w:spacing w:val="0"/>
                <w:position w:val="0"/>
                <w:sz w:val="24"/>
                <w:szCs w:val="24"/>
                <w:highlight w:val="none"/>
                <w:lang w:eastAsia="zh-CN"/>
              </w:rPr>
              <w:t>根据工程分析，建设项目涉及的非正常排放主要为废气治理设施（布袋除尘器）故障，导致颗粒物未经处理直接排放到大气中，最大排放量</w:t>
            </w:r>
            <w:r>
              <w:rPr>
                <w:rFonts w:hint="eastAsia" w:eastAsia="宋体" w:cs="Times New Roman"/>
                <w:color w:val="0000FF"/>
                <w:spacing w:val="0"/>
                <w:position w:val="0"/>
                <w:sz w:val="24"/>
                <w:szCs w:val="24"/>
                <w:highlight w:val="none"/>
                <w:lang w:val="en-US" w:eastAsia="zh-CN"/>
              </w:rPr>
              <w:t>:835.267t/a，排放速率：186</w:t>
            </w:r>
            <w:r>
              <w:rPr>
                <w:rFonts w:hint="default" w:ascii="Times New Roman" w:hAnsi="Times New Roman" w:eastAsia="宋体" w:cs="Times New Roman"/>
                <w:color w:val="0000FF"/>
                <w:spacing w:val="0"/>
                <w:position w:val="0"/>
                <w:sz w:val="24"/>
                <w:szCs w:val="24"/>
                <w:highlight w:val="none"/>
                <w:lang w:eastAsia="zh-CN"/>
              </w:rPr>
              <w:t>kg/h</w:t>
            </w:r>
            <w:r>
              <w:rPr>
                <w:rFonts w:hint="eastAsia" w:eastAsia="宋体" w:cs="Times New Roman"/>
                <w:color w:val="0000FF"/>
                <w:spacing w:val="0"/>
                <w:position w:val="0"/>
                <w:sz w:val="24"/>
                <w:szCs w:val="24"/>
                <w:highlight w:val="none"/>
                <w:lang w:eastAsia="zh-CN"/>
              </w:rPr>
              <w:t>，</w:t>
            </w:r>
            <w:r>
              <w:rPr>
                <w:rFonts w:hint="eastAsia" w:eastAsia="宋体" w:cs="Times New Roman"/>
                <w:color w:val="0000FF"/>
                <w:spacing w:val="0"/>
                <w:position w:val="0"/>
                <w:sz w:val="24"/>
                <w:szCs w:val="24"/>
                <w:highlight w:val="none"/>
                <w:lang w:val="en-US" w:eastAsia="zh-CN"/>
              </w:rPr>
              <w:t>排放浓度：9</w:t>
            </w:r>
            <w:r>
              <w:rPr>
                <w:rFonts w:hint="default" w:ascii="Times New Roman" w:hAnsi="Times New Roman" w:eastAsia="宋体" w:cs="Times New Roman"/>
                <w:color w:val="0000FF"/>
                <w:spacing w:val="0"/>
                <w:position w:val="0"/>
                <w:sz w:val="24"/>
                <w:szCs w:val="24"/>
                <w:highlight w:val="none"/>
                <w:lang w:val="en-US" w:eastAsia="zh-CN"/>
              </w:rPr>
              <w:t>32</w:t>
            </w:r>
            <w:r>
              <w:rPr>
                <w:rFonts w:hint="default" w:ascii="Times New Roman" w:hAnsi="Times New Roman" w:eastAsia="宋体" w:cs="Times New Roman"/>
                <w:b w:val="0"/>
                <w:color w:val="0000FF"/>
                <w:spacing w:val="0"/>
                <w:w w:val="100"/>
                <w:position w:val="0"/>
                <w:sz w:val="24"/>
                <w:szCs w:val="24"/>
                <w:highlight w:val="none"/>
                <w:lang w:val="en-US" w:eastAsia="zh-CN"/>
              </w:rPr>
              <w:t>mg/m</w:t>
            </w:r>
            <w:r>
              <w:rPr>
                <w:rFonts w:hint="default" w:ascii="Times New Roman" w:hAnsi="Times New Roman" w:eastAsia="宋体" w:cs="Times New Roman"/>
                <w:b w:val="0"/>
                <w:color w:val="0000FF"/>
                <w:spacing w:val="0"/>
                <w:w w:val="100"/>
                <w:position w:val="0"/>
                <w:sz w:val="24"/>
                <w:szCs w:val="24"/>
                <w:highlight w:val="none"/>
                <w:vertAlign w:val="superscript"/>
                <w:lang w:val="en-US" w:eastAsia="zh-CN"/>
              </w:rPr>
              <w:t>3</w:t>
            </w:r>
            <w:r>
              <w:rPr>
                <w:rFonts w:hint="default" w:ascii="Times New Roman" w:hAnsi="Times New Roman" w:eastAsia="宋体" w:cs="Times New Roman"/>
                <w:color w:val="0000FF"/>
                <w:spacing w:val="0"/>
                <w:position w:val="0"/>
                <w:sz w:val="24"/>
                <w:szCs w:val="24"/>
                <w:highlight w:val="none"/>
                <w:lang w:eastAsia="zh-CN"/>
              </w:rPr>
              <w:t>。</w:t>
            </w:r>
            <w:r>
              <w:rPr>
                <w:rFonts w:hint="eastAsia" w:eastAsia="宋体" w:cs="Times New Roman"/>
                <w:color w:val="0000FF"/>
                <w:spacing w:val="0"/>
                <w:position w:val="0"/>
                <w:sz w:val="24"/>
                <w:szCs w:val="24"/>
                <w:highlight w:val="none"/>
                <w:lang w:val="en-US" w:eastAsia="zh-CN"/>
              </w:rPr>
              <w:t>因此，</w:t>
            </w:r>
            <w:r>
              <w:rPr>
                <w:rFonts w:hint="default" w:ascii="Times New Roman" w:hAnsi="Times New Roman" w:eastAsia="宋体" w:cs="Times New Roman"/>
                <w:color w:val="0000FF"/>
                <w:spacing w:val="0"/>
                <w:position w:val="0"/>
                <w:sz w:val="24"/>
                <w:szCs w:val="24"/>
                <w:highlight w:val="none"/>
                <w:lang w:eastAsia="zh-CN"/>
              </w:rPr>
              <w:t>一旦产生上述事故，将会对大气环境产生影响。为避免上述非正常排放的发生，本项目需加强日常对布袋除尘器等的维护，定期进行检修，避免非正常事故的发生，将事故对环境的影响降到最低。</w:t>
            </w:r>
          </w:p>
          <w:p>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本项目废气污染源在采取了严格的治理措施，经治理后可满足相应的排放标准排放，同时，本项目周边环境保护目标距离较远。综上，本项目建设对周边环境空气的影响较小。</w:t>
            </w:r>
          </w:p>
          <w:p>
            <w:pPr>
              <w:pStyle w:val="3"/>
              <w:bidi w:val="0"/>
              <w:ind w:left="0" w:leftChars="0" w:firstLine="0" w:firstLineChars="0"/>
              <w:rPr>
                <w:rFonts w:hint="default" w:ascii="Times New Roman" w:hAnsi="Times New Roman" w:cs="Times New Roman"/>
                <w:b/>
                <w:bCs/>
                <w:color w:val="auto"/>
                <w:spacing w:val="0"/>
                <w:position w:val="0"/>
                <w:highlight w:val="none"/>
                <w:lang w:eastAsia="zh-CN"/>
              </w:rPr>
            </w:pPr>
            <w:r>
              <w:rPr>
                <w:rFonts w:hint="default" w:ascii="Times New Roman" w:hAnsi="Times New Roman" w:cs="Times New Roman"/>
                <w:b/>
                <w:bCs/>
                <w:color w:val="auto"/>
                <w:spacing w:val="0"/>
                <w:position w:val="0"/>
                <w:highlight w:val="none"/>
                <w:lang w:val="en-US" w:eastAsia="zh-CN"/>
              </w:rPr>
              <w:t>2.废水</w:t>
            </w:r>
          </w:p>
          <w:p>
            <w:pPr>
              <w:pageBreakBefore w:val="0"/>
              <w:kinsoku/>
              <w:wordWrap/>
              <w:overflowPunct/>
              <w:topLinePunct w:val="0"/>
              <w:autoSpaceDE/>
              <w:autoSpaceDN/>
              <w:bidi w:val="0"/>
              <w:spacing w:line="360" w:lineRule="auto"/>
              <w:ind w:left="0" w:leftChars="0" w:right="0" w:firstLine="0" w:firstLineChars="0"/>
              <w:jc w:val="both"/>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rPr>
              <w:t>2.1环境影响分析</w:t>
            </w:r>
          </w:p>
          <w:p>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w:t>
            </w:r>
            <w:r>
              <w:rPr>
                <w:rFonts w:hint="default" w:ascii="Times New Roman" w:hAnsi="Times New Roman" w:eastAsia="宋体" w:cs="Times New Roman"/>
                <w:color w:val="auto"/>
                <w:spacing w:val="0"/>
                <w:position w:val="0"/>
                <w:sz w:val="24"/>
                <w:szCs w:val="24"/>
                <w:highlight w:val="none"/>
                <w:lang w:val="en-US" w:eastAsia="zh-CN"/>
              </w:rPr>
              <w:t>运营期产生的</w:t>
            </w:r>
            <w:r>
              <w:rPr>
                <w:rFonts w:hint="default" w:ascii="Times New Roman" w:hAnsi="Times New Roman" w:eastAsia="宋体" w:cs="Times New Roman"/>
                <w:color w:val="auto"/>
                <w:spacing w:val="0"/>
                <w:position w:val="0"/>
                <w:sz w:val="24"/>
                <w:szCs w:val="24"/>
                <w:highlight w:val="none"/>
              </w:rPr>
              <w:t>污水主要为生活污水，生活污水排放量约</w:t>
            </w:r>
            <w:r>
              <w:rPr>
                <w:rFonts w:hint="default" w:ascii="Times New Roman" w:hAnsi="Times New Roman" w:cs="Times New Roman"/>
                <w:color w:val="auto"/>
                <w:spacing w:val="0"/>
                <w:position w:val="0"/>
                <w:sz w:val="24"/>
                <w:szCs w:val="24"/>
                <w:highlight w:val="none"/>
                <w:lang w:val="en-US" w:eastAsia="zh-CN"/>
              </w:rPr>
              <w:t>126</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/a，主要污染物为</w:t>
            </w:r>
            <w:r>
              <w:rPr>
                <w:rFonts w:hint="default" w:ascii="Times New Roman" w:hAnsi="Times New Roman" w:cs="Times New Roman"/>
                <w:color w:val="auto"/>
                <w:spacing w:val="0"/>
                <w:position w:val="0"/>
                <w:sz w:val="24"/>
                <w:szCs w:val="24"/>
                <w:highlight w:val="none"/>
                <w:lang w:val="en-US" w:eastAsia="zh-CN"/>
              </w:rPr>
              <w:t>SS、BOD</w:t>
            </w:r>
            <w:r>
              <w:rPr>
                <w:rFonts w:hint="default" w:ascii="Times New Roman" w:hAnsi="Times New Roman" w:cs="Times New Roman"/>
                <w:color w:val="auto"/>
                <w:spacing w:val="0"/>
                <w:position w:val="0"/>
                <w:sz w:val="24"/>
                <w:szCs w:val="24"/>
                <w:highlight w:val="none"/>
                <w:vertAlign w:val="subscript"/>
                <w:lang w:val="en-US" w:eastAsia="zh-CN"/>
              </w:rPr>
              <w:t>5</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rPr>
              <w:t>COD、NH</w:t>
            </w:r>
            <w:r>
              <w:rPr>
                <w:rFonts w:hint="default" w:ascii="Times New Roman" w:hAnsi="Times New Roman" w:eastAsia="宋体" w:cs="Times New Roman"/>
                <w:color w:val="auto"/>
                <w:spacing w:val="0"/>
                <w:position w:val="0"/>
                <w:sz w:val="24"/>
                <w:szCs w:val="24"/>
                <w:highlight w:val="none"/>
                <w:vertAlign w:val="subscript"/>
              </w:rPr>
              <w:t>3</w:t>
            </w:r>
            <w:r>
              <w:rPr>
                <w:rFonts w:hint="default" w:ascii="Times New Roman" w:hAnsi="Times New Roman" w:eastAsia="宋体" w:cs="Times New Roman"/>
                <w:color w:val="auto"/>
                <w:spacing w:val="0"/>
                <w:position w:val="0"/>
                <w:sz w:val="24"/>
                <w:szCs w:val="24"/>
                <w:highlight w:val="none"/>
              </w:rPr>
              <w:t>-N等，项目排放生活污水排入阜康市西部城区污水处理厂。</w:t>
            </w:r>
          </w:p>
          <w:p>
            <w:pPr>
              <w:pStyle w:val="4"/>
              <w:pageBreakBefore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污水排放属间接排放，每天的污水量产生量较小，污染物浓度较低，排入污水处理厂对其冲击负荷小，不会影响污水处理厂的正常运行。综上所述，本项目的废水排放通过相应的措施处理后对周边水环境影响较小</w:t>
            </w:r>
          </w:p>
          <w:p>
            <w:pPr>
              <w:pStyle w:val="5"/>
              <w:pageBreakBefore w:val="0"/>
              <w:kinsoku/>
              <w:wordWrap/>
              <w:overflowPunct/>
              <w:topLinePunct w:val="0"/>
              <w:autoSpaceDE/>
              <w:autoSpaceDN/>
              <w:bidi w:val="0"/>
              <w:spacing w:beforeLines="0" w:afterLines="0"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position w:val="0"/>
                <w:sz w:val="24"/>
                <w:szCs w:val="24"/>
                <w:highlight w:val="none"/>
                <w:lang w:val="en-US" w:eastAsia="zh-CN"/>
              </w:rPr>
              <w:t>2.2</w:t>
            </w:r>
            <w:r>
              <w:rPr>
                <w:rFonts w:hint="default" w:ascii="Times New Roman" w:hAnsi="Times New Roman" w:eastAsia="宋体" w:cs="Times New Roman"/>
                <w:b/>
                <w:bCs/>
                <w:color w:val="auto"/>
                <w:spacing w:val="0"/>
                <w:position w:val="0"/>
                <w:sz w:val="24"/>
                <w:szCs w:val="24"/>
                <w:highlight w:val="none"/>
              </w:rPr>
              <w:t>废水产生情况及处置措施</w:t>
            </w:r>
          </w:p>
          <w:p>
            <w:pPr>
              <w:pStyle w:val="11"/>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lang w:val="en-US" w:eastAsia="zh-CN"/>
              </w:rPr>
              <w:t>根据水量平衡分析，本项目营运期劳动定员</w:t>
            </w:r>
            <w:r>
              <w:rPr>
                <w:rFonts w:hint="default" w:ascii="Times New Roman" w:hAnsi="Times New Roman" w:cs="Times New Roman"/>
                <w:color w:val="auto"/>
                <w:spacing w:val="0"/>
                <w:position w:val="0"/>
                <w:sz w:val="24"/>
                <w:szCs w:val="24"/>
                <w:highlight w:val="none"/>
                <w:lang w:val="en-US" w:eastAsia="zh-CN"/>
              </w:rPr>
              <w:t>15</w:t>
            </w:r>
            <w:r>
              <w:rPr>
                <w:rFonts w:hint="default" w:ascii="Times New Roman" w:hAnsi="Times New Roman" w:eastAsia="宋体" w:cs="Times New Roman"/>
                <w:color w:val="auto"/>
                <w:spacing w:val="0"/>
                <w:position w:val="0"/>
                <w:sz w:val="24"/>
                <w:szCs w:val="24"/>
                <w:highlight w:val="none"/>
                <w:lang w:val="en-US" w:eastAsia="zh-CN"/>
              </w:rPr>
              <w:t>人，</w:t>
            </w:r>
            <w:r>
              <w:rPr>
                <w:rFonts w:hint="default" w:ascii="Times New Roman" w:hAnsi="Times New Roman" w:eastAsia="宋体" w:cs="Times New Roman"/>
                <w:color w:val="auto"/>
                <w:spacing w:val="0"/>
                <w:position w:val="0"/>
                <w:sz w:val="24"/>
                <w:szCs w:val="24"/>
                <w:highlight w:val="none"/>
              </w:rPr>
              <w:t>生活污水</w:t>
            </w:r>
            <w:r>
              <w:rPr>
                <w:rFonts w:hint="default" w:ascii="Times New Roman" w:hAnsi="Times New Roman" w:eastAsia="宋体" w:cs="Times New Roman"/>
                <w:color w:val="auto"/>
                <w:spacing w:val="0"/>
                <w:position w:val="0"/>
                <w:sz w:val="24"/>
                <w:szCs w:val="24"/>
                <w:highlight w:val="none"/>
                <w:lang w:val="en-US" w:eastAsia="zh-CN"/>
              </w:rPr>
              <w:t>主要污染物为COD、SS、BOD</w:t>
            </w:r>
            <w:r>
              <w:rPr>
                <w:rFonts w:hint="default" w:ascii="Times New Roman" w:hAnsi="Times New Roman" w:eastAsia="宋体" w:cs="Times New Roman"/>
                <w:color w:val="auto"/>
                <w:spacing w:val="0"/>
                <w:position w:val="0"/>
                <w:sz w:val="24"/>
                <w:szCs w:val="24"/>
                <w:highlight w:val="none"/>
                <w:vertAlign w:val="subscript"/>
                <w:lang w:val="en-US" w:eastAsia="zh-CN"/>
              </w:rPr>
              <w:t>5</w:t>
            </w:r>
            <w:r>
              <w:rPr>
                <w:rFonts w:hint="default" w:ascii="Times New Roman" w:hAnsi="Times New Roman" w:eastAsia="宋体" w:cs="Times New Roman"/>
                <w:color w:val="auto"/>
                <w:spacing w:val="0"/>
                <w:position w:val="0"/>
                <w:sz w:val="24"/>
                <w:szCs w:val="24"/>
                <w:highlight w:val="none"/>
                <w:lang w:val="en-US" w:eastAsia="zh-CN"/>
              </w:rPr>
              <w:t>、NH</w:t>
            </w:r>
            <w:r>
              <w:rPr>
                <w:rFonts w:hint="default" w:ascii="Times New Roman" w:hAnsi="Times New Roman" w:eastAsia="宋体" w:cs="Times New Roman"/>
                <w:color w:val="auto"/>
                <w:spacing w:val="0"/>
                <w:position w:val="0"/>
                <w:sz w:val="24"/>
                <w:szCs w:val="24"/>
                <w:highlight w:val="none"/>
                <w:vertAlign w:val="subscript"/>
                <w:lang w:val="en-US" w:eastAsia="zh-CN"/>
              </w:rPr>
              <w:t>3</w:t>
            </w:r>
            <w:r>
              <w:rPr>
                <w:rFonts w:hint="default" w:ascii="Times New Roman" w:hAnsi="Times New Roman" w:eastAsia="宋体" w:cs="Times New Roman"/>
                <w:color w:val="auto"/>
                <w:spacing w:val="0"/>
                <w:position w:val="0"/>
                <w:sz w:val="24"/>
                <w:szCs w:val="24"/>
                <w:highlight w:val="none"/>
                <w:lang w:val="en-US" w:eastAsia="zh-CN"/>
              </w:rPr>
              <w:t>-N等。每人每天用水量按照</w:t>
            </w:r>
            <w:r>
              <w:rPr>
                <w:rFonts w:hint="default" w:ascii="Times New Roman" w:hAnsi="Times New Roman" w:cs="Times New Roman"/>
                <w:color w:val="auto"/>
                <w:spacing w:val="0"/>
                <w:position w:val="0"/>
                <w:sz w:val="24"/>
                <w:szCs w:val="24"/>
                <w:highlight w:val="none"/>
                <w:lang w:val="en-US" w:eastAsia="zh-CN"/>
              </w:rPr>
              <w:t>50</w:t>
            </w:r>
            <w:r>
              <w:rPr>
                <w:rFonts w:hint="default" w:ascii="Times New Roman" w:hAnsi="Times New Roman" w:eastAsia="宋体" w:cs="Times New Roman"/>
                <w:color w:val="auto"/>
                <w:spacing w:val="0"/>
                <w:position w:val="0"/>
                <w:sz w:val="24"/>
                <w:szCs w:val="24"/>
                <w:highlight w:val="none"/>
                <w:lang w:val="en-US" w:eastAsia="zh-CN"/>
              </w:rPr>
              <w:t>L/人</w:t>
            </w:r>
            <w:r>
              <w:rPr>
                <w:rFonts w:hint="default" w:ascii="Times New Roman" w:hAnsi="Times New Roman" w:cs="Times New Roman"/>
                <w:color w:val="auto"/>
                <w:spacing w:val="0"/>
                <w:position w:val="0"/>
                <w:sz w:val="24"/>
                <w:szCs w:val="24"/>
                <w:highlight w:val="none"/>
                <w:lang w:val="en-US" w:eastAsia="zh-CN"/>
              </w:rPr>
              <w:t>·</w:t>
            </w:r>
            <w:r>
              <w:rPr>
                <w:rFonts w:hint="default" w:ascii="Times New Roman" w:hAnsi="Times New Roman" w:eastAsia="宋体" w:cs="Times New Roman"/>
                <w:color w:val="auto"/>
                <w:spacing w:val="0"/>
                <w:position w:val="0"/>
                <w:sz w:val="24"/>
                <w:szCs w:val="24"/>
                <w:highlight w:val="none"/>
                <w:lang w:val="en-US" w:eastAsia="zh-CN"/>
              </w:rPr>
              <w:t>d计，则用水量为</w:t>
            </w:r>
            <w:r>
              <w:rPr>
                <w:rFonts w:hint="default" w:ascii="Times New Roman" w:hAnsi="Times New Roman" w:cs="Times New Roman"/>
                <w:color w:val="auto"/>
                <w:spacing w:val="0"/>
                <w:position w:val="0"/>
                <w:sz w:val="24"/>
                <w:szCs w:val="24"/>
                <w:highlight w:val="none"/>
                <w:lang w:val="en-US" w:eastAsia="zh-CN"/>
              </w:rPr>
              <w:t>0.75</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/d</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157.5</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/a</w:t>
            </w:r>
            <w:r>
              <w:rPr>
                <w:rFonts w:hint="default" w:ascii="Times New Roman" w:hAnsi="Times New Roman"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lang w:val="en-US" w:eastAsia="zh-CN"/>
              </w:rPr>
              <w:t>，排放的污水量按用水量的80%计，则排水量约为</w:t>
            </w:r>
            <w:r>
              <w:rPr>
                <w:rFonts w:hint="default" w:ascii="Times New Roman" w:hAnsi="Times New Roman" w:cs="Times New Roman"/>
                <w:color w:val="auto"/>
                <w:spacing w:val="0"/>
                <w:position w:val="0"/>
                <w:sz w:val="24"/>
                <w:szCs w:val="24"/>
                <w:highlight w:val="none"/>
                <w:lang w:val="en-US" w:eastAsia="zh-CN"/>
              </w:rPr>
              <w:t>0.6</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lang w:val="en-US" w:eastAsia="zh-CN"/>
              </w:rPr>
              <w:t>/d（</w:t>
            </w:r>
            <w:r>
              <w:rPr>
                <w:rFonts w:hint="default" w:ascii="Times New Roman" w:hAnsi="Times New Roman" w:cs="Times New Roman"/>
                <w:color w:val="auto"/>
                <w:spacing w:val="0"/>
                <w:position w:val="0"/>
                <w:sz w:val="24"/>
                <w:szCs w:val="24"/>
                <w:highlight w:val="none"/>
                <w:lang w:val="en-US" w:eastAsia="zh-CN"/>
              </w:rPr>
              <w:t>126</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lang w:val="en-US" w:eastAsia="zh-CN"/>
              </w:rPr>
              <w:t>/a）。生活污水排入园区污水管网，最终排入阜康市西部城区污水处理厂处理，对项目区周围水环境影响较小。</w:t>
            </w:r>
          </w:p>
          <w:p>
            <w:pPr>
              <w:pStyle w:val="65"/>
              <w:pageBreakBefore w:val="0"/>
              <w:kinsoku/>
              <w:wordWrap/>
              <w:overflowPunct/>
              <w:topLinePunct w:val="0"/>
              <w:autoSpaceDE/>
              <w:autoSpaceDN/>
              <w:bidi w:val="0"/>
              <w:spacing w:line="240" w:lineRule="auto"/>
              <w:ind w:left="0" w:right="0" w:firstLine="422" w:firstLineChars="20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表4-</w:t>
            </w:r>
            <w:r>
              <w:rPr>
                <w:rFonts w:hint="default" w:ascii="Times New Roman" w:hAnsi="Times New Roman" w:cs="Times New Roman"/>
                <w:b/>
                <w:bCs/>
                <w:color w:val="auto"/>
                <w:spacing w:val="0"/>
                <w:position w:val="0"/>
                <w:sz w:val="21"/>
                <w:szCs w:val="21"/>
                <w:highlight w:val="none"/>
                <w:lang w:val="en-US" w:eastAsia="zh-CN"/>
              </w:rPr>
              <w:t xml:space="preserve">5    </w:t>
            </w:r>
            <w:r>
              <w:rPr>
                <w:rFonts w:hint="default" w:ascii="Times New Roman" w:hAnsi="Times New Roman" w:eastAsia="宋体" w:cs="Times New Roman"/>
                <w:b/>
                <w:bCs/>
                <w:color w:val="auto"/>
                <w:spacing w:val="0"/>
                <w:position w:val="0"/>
                <w:sz w:val="21"/>
                <w:szCs w:val="21"/>
                <w:highlight w:val="none"/>
                <w:lang w:val="en-US" w:eastAsia="zh-CN"/>
              </w:rPr>
              <w:t>污水排放量及污染物浓度一览表</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877"/>
              <w:gridCol w:w="1101"/>
              <w:gridCol w:w="1077"/>
              <w:gridCol w:w="1664"/>
              <w:gridCol w:w="1047"/>
              <w:gridCol w:w="10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restart"/>
                  <w:tcBorders>
                    <w:bottom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污染源</w:t>
                  </w:r>
                </w:p>
              </w:tc>
              <w:tc>
                <w:tcPr>
                  <w:tcW w:w="552" w:type="pct"/>
                  <w:vMerge w:val="restart"/>
                  <w:tcBorders>
                    <w:bottom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污染物</w:t>
                  </w:r>
                </w:p>
              </w:tc>
              <w:tc>
                <w:tcPr>
                  <w:tcW w:w="1371" w:type="pct"/>
                  <w:gridSpan w:val="2"/>
                  <w:tcBorders>
                    <w:bottom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产生情况</w:t>
                  </w:r>
                </w:p>
              </w:tc>
              <w:tc>
                <w:tcPr>
                  <w:tcW w:w="1047" w:type="pct"/>
                  <w:vMerge w:val="restart"/>
                  <w:tcBorders>
                    <w:bottom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排放去向</w:t>
                  </w:r>
                </w:p>
              </w:tc>
              <w:tc>
                <w:tcPr>
                  <w:tcW w:w="1343" w:type="pct"/>
                  <w:gridSpan w:val="2"/>
                  <w:tcBorders>
                    <w:bottom w:val="single" w:color="auto" w:sz="4"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continue"/>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p>
              </w:tc>
              <w:tc>
                <w:tcPr>
                  <w:tcW w:w="552" w:type="pct"/>
                  <w:vMerge w:val="continue"/>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p>
              </w:tc>
              <w:tc>
                <w:tcPr>
                  <w:tcW w:w="693" w:type="pct"/>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产生量</w:t>
                  </w:r>
                </w:p>
              </w:tc>
              <w:tc>
                <w:tcPr>
                  <w:tcW w:w="678" w:type="pct"/>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浓度</w:t>
                  </w:r>
                </w:p>
              </w:tc>
              <w:tc>
                <w:tcPr>
                  <w:tcW w:w="1047" w:type="pct"/>
                  <w:vMerge w:val="continue"/>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p>
              </w:tc>
              <w:tc>
                <w:tcPr>
                  <w:tcW w:w="659" w:type="pct"/>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排放量t/d</w:t>
                  </w:r>
                </w:p>
              </w:tc>
              <w:tc>
                <w:tcPr>
                  <w:tcW w:w="683" w:type="pct"/>
                  <w:tcBorders>
                    <w:top w:val="single" w:color="auto" w:sz="4" w:space="0"/>
                    <w:bottom w:val="single" w:color="auto" w:sz="12" w:space="0"/>
                  </w:tcBorders>
                  <w:noWrap w:val="0"/>
                  <w:vAlign w:val="center"/>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pacing w:val="0"/>
                      <w:position w:val="0"/>
                      <w:sz w:val="21"/>
                      <w:szCs w:val="21"/>
                      <w:highlight w:val="none"/>
                      <w:lang w:val="en-US" w:eastAsia="zh-CN"/>
                    </w:rPr>
                  </w:pPr>
                  <w:r>
                    <w:rPr>
                      <w:rFonts w:hint="default" w:ascii="Times New Roman" w:hAnsi="Times New Roman" w:eastAsia="宋体" w:cs="Times New Roman"/>
                      <w:b/>
                      <w:bCs/>
                      <w:color w:val="auto"/>
                      <w:spacing w:val="0"/>
                      <w:position w:val="0"/>
                      <w:sz w:val="21"/>
                      <w:szCs w:val="21"/>
                      <w:highlight w:val="none"/>
                      <w:lang w:val="en-US" w:eastAsia="zh-CN"/>
                    </w:rPr>
                    <w:t>浓度mg/L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restar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生活污水</w:t>
                  </w:r>
                </w:p>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126</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1"/>
                      <w:szCs w:val="21"/>
                      <w:highlight w:val="none"/>
                      <w:lang w:val="en-US" w:eastAsia="zh-CN"/>
                    </w:rPr>
                    <w:t>/a</w:t>
                  </w:r>
                </w:p>
              </w:tc>
              <w:tc>
                <w:tcPr>
                  <w:tcW w:w="552"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COD</w:t>
                  </w:r>
                </w:p>
              </w:tc>
              <w:tc>
                <w:tcPr>
                  <w:tcW w:w="693"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w:t>
                  </w:r>
                  <w:r>
                    <w:rPr>
                      <w:rFonts w:hint="default" w:ascii="Times New Roman" w:hAnsi="Times New Roman" w:cs="Times New Roman"/>
                      <w:color w:val="auto"/>
                      <w:spacing w:val="0"/>
                      <w:position w:val="0"/>
                      <w:sz w:val="21"/>
                      <w:szCs w:val="21"/>
                      <w:highlight w:val="none"/>
                      <w:lang w:val="en-US" w:eastAsia="zh-CN"/>
                    </w:rPr>
                    <w:t>44</w:t>
                  </w:r>
                  <w:r>
                    <w:rPr>
                      <w:rFonts w:hint="default" w:ascii="Times New Roman" w:hAnsi="Times New Roman" w:eastAsia="宋体" w:cs="Times New Roman"/>
                      <w:color w:val="auto"/>
                      <w:spacing w:val="0"/>
                      <w:position w:val="0"/>
                      <w:sz w:val="21"/>
                      <w:szCs w:val="21"/>
                      <w:highlight w:val="none"/>
                      <w:lang w:val="en-US" w:eastAsia="zh-CN"/>
                    </w:rPr>
                    <w:t>t/a</w:t>
                  </w:r>
                </w:p>
              </w:tc>
              <w:tc>
                <w:tcPr>
                  <w:tcW w:w="678"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350mg/L</w:t>
                  </w:r>
                </w:p>
              </w:tc>
              <w:tc>
                <w:tcPr>
                  <w:tcW w:w="1047" w:type="pct"/>
                  <w:vMerge w:val="restar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经园区污水管网，最终排入阜康市西部城区污水处理厂</w:t>
                  </w:r>
                </w:p>
              </w:tc>
              <w:tc>
                <w:tcPr>
                  <w:tcW w:w="1080" w:type="dxa"/>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w:t>
                  </w:r>
                  <w:r>
                    <w:rPr>
                      <w:rFonts w:hint="default" w:ascii="Times New Roman" w:hAnsi="Times New Roman" w:cs="Times New Roman"/>
                      <w:color w:val="auto"/>
                      <w:spacing w:val="0"/>
                      <w:position w:val="0"/>
                      <w:sz w:val="21"/>
                      <w:szCs w:val="21"/>
                      <w:highlight w:val="none"/>
                      <w:lang w:val="en-US" w:eastAsia="zh-CN"/>
                    </w:rPr>
                    <w:t>44</w:t>
                  </w:r>
                  <w:r>
                    <w:rPr>
                      <w:rFonts w:hint="default" w:ascii="Times New Roman" w:hAnsi="Times New Roman" w:eastAsia="宋体" w:cs="Times New Roman"/>
                      <w:color w:val="auto"/>
                      <w:spacing w:val="0"/>
                      <w:position w:val="0"/>
                      <w:sz w:val="21"/>
                      <w:szCs w:val="21"/>
                      <w:highlight w:val="none"/>
                      <w:lang w:val="en-US" w:eastAsia="zh-CN"/>
                    </w:rPr>
                    <w:t>t/a</w:t>
                  </w:r>
                </w:p>
              </w:tc>
              <w:tc>
                <w:tcPr>
                  <w:tcW w:w="683" w:type="pct"/>
                  <w:tcBorders>
                    <w:top w:val="single" w:color="auto" w:sz="12" w:space="0"/>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350mg/L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p>
              </w:tc>
              <w:tc>
                <w:tcPr>
                  <w:tcW w:w="552"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SS</w:t>
                  </w:r>
                </w:p>
              </w:tc>
              <w:tc>
                <w:tcPr>
                  <w:tcW w:w="69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w:t>
                  </w:r>
                  <w:r>
                    <w:rPr>
                      <w:rFonts w:hint="default" w:ascii="Times New Roman" w:hAnsi="Times New Roman" w:cs="Times New Roman"/>
                      <w:color w:val="auto"/>
                      <w:spacing w:val="0"/>
                      <w:position w:val="0"/>
                      <w:sz w:val="21"/>
                      <w:szCs w:val="21"/>
                      <w:highlight w:val="none"/>
                      <w:lang w:val="en-US" w:eastAsia="zh-CN"/>
                    </w:rPr>
                    <w:t>25</w:t>
                  </w:r>
                  <w:r>
                    <w:rPr>
                      <w:rFonts w:hint="default" w:ascii="Times New Roman" w:hAnsi="Times New Roman" w:eastAsia="宋体" w:cs="Times New Roman"/>
                      <w:color w:val="auto"/>
                      <w:spacing w:val="0"/>
                      <w:position w:val="0"/>
                      <w:sz w:val="21"/>
                      <w:szCs w:val="21"/>
                      <w:highlight w:val="none"/>
                      <w:lang w:val="en-US" w:eastAsia="zh-CN"/>
                    </w:rPr>
                    <w:t>t/a</w:t>
                  </w:r>
                </w:p>
              </w:tc>
              <w:tc>
                <w:tcPr>
                  <w:tcW w:w="67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200mg/L</w:t>
                  </w:r>
                </w:p>
              </w:tc>
              <w:tc>
                <w:tcPr>
                  <w:tcW w:w="1047"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p>
              </w:tc>
              <w:tc>
                <w:tcPr>
                  <w:tcW w:w="1080" w:type="dxa"/>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0.0</w:t>
                  </w:r>
                  <w:r>
                    <w:rPr>
                      <w:rFonts w:hint="default" w:ascii="Times New Roman" w:hAnsi="Times New Roman" w:cs="Times New Roman"/>
                      <w:color w:val="auto"/>
                      <w:spacing w:val="0"/>
                      <w:position w:val="0"/>
                      <w:sz w:val="21"/>
                      <w:szCs w:val="21"/>
                      <w:highlight w:val="none"/>
                      <w:lang w:val="en-US" w:eastAsia="zh-CN"/>
                    </w:rPr>
                    <w:t>25</w:t>
                  </w:r>
                  <w:r>
                    <w:rPr>
                      <w:rFonts w:hint="default" w:ascii="Times New Roman" w:hAnsi="Times New Roman" w:eastAsia="宋体" w:cs="Times New Roman"/>
                      <w:color w:val="auto"/>
                      <w:spacing w:val="0"/>
                      <w:position w:val="0"/>
                      <w:sz w:val="21"/>
                      <w:szCs w:val="21"/>
                      <w:highlight w:val="none"/>
                      <w:lang w:val="en-US" w:eastAsia="zh-CN"/>
                    </w:rPr>
                    <w:t>t/a</w:t>
                  </w:r>
                </w:p>
              </w:tc>
              <w:tc>
                <w:tcPr>
                  <w:tcW w:w="68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200mg/L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p>
              </w:tc>
              <w:tc>
                <w:tcPr>
                  <w:tcW w:w="552"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BOD</w:t>
                  </w:r>
                  <w:r>
                    <w:rPr>
                      <w:rFonts w:hint="default" w:ascii="Times New Roman" w:hAnsi="Times New Roman" w:eastAsia="宋体" w:cs="Times New Roman"/>
                      <w:color w:val="auto"/>
                      <w:spacing w:val="0"/>
                      <w:position w:val="0"/>
                      <w:sz w:val="21"/>
                      <w:szCs w:val="21"/>
                      <w:highlight w:val="none"/>
                      <w:vertAlign w:val="subscript"/>
                      <w:lang w:val="en-US" w:eastAsia="zh-CN"/>
                    </w:rPr>
                    <w:t>5</w:t>
                  </w:r>
                </w:p>
              </w:tc>
              <w:tc>
                <w:tcPr>
                  <w:tcW w:w="69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0.032</w:t>
                  </w:r>
                  <w:r>
                    <w:rPr>
                      <w:rFonts w:hint="default" w:ascii="Times New Roman" w:hAnsi="Times New Roman" w:eastAsia="宋体" w:cs="Times New Roman"/>
                      <w:color w:val="auto"/>
                      <w:spacing w:val="0"/>
                      <w:position w:val="0"/>
                      <w:sz w:val="21"/>
                      <w:szCs w:val="21"/>
                      <w:highlight w:val="none"/>
                      <w:lang w:val="en-US" w:eastAsia="zh-CN"/>
                    </w:rPr>
                    <w:t>t/a</w:t>
                  </w:r>
                </w:p>
              </w:tc>
              <w:tc>
                <w:tcPr>
                  <w:tcW w:w="67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250mg/L</w:t>
                  </w:r>
                </w:p>
              </w:tc>
              <w:tc>
                <w:tcPr>
                  <w:tcW w:w="1047"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p>
              </w:tc>
              <w:tc>
                <w:tcPr>
                  <w:tcW w:w="1080" w:type="dxa"/>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0.032</w:t>
                  </w:r>
                  <w:r>
                    <w:rPr>
                      <w:rFonts w:hint="default" w:ascii="Times New Roman" w:hAnsi="Times New Roman" w:eastAsia="宋体" w:cs="Times New Roman"/>
                      <w:color w:val="auto"/>
                      <w:spacing w:val="0"/>
                      <w:position w:val="0"/>
                      <w:sz w:val="21"/>
                      <w:szCs w:val="21"/>
                      <w:highlight w:val="none"/>
                      <w:lang w:val="en-US" w:eastAsia="zh-CN"/>
                    </w:rPr>
                    <w:t>t/a</w:t>
                  </w:r>
                </w:p>
              </w:tc>
              <w:tc>
                <w:tcPr>
                  <w:tcW w:w="68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250mg/L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p>
              </w:tc>
              <w:tc>
                <w:tcPr>
                  <w:tcW w:w="552"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NH</w:t>
                  </w:r>
                  <w:r>
                    <w:rPr>
                      <w:rFonts w:hint="default" w:ascii="Times New Roman" w:hAnsi="Times New Roman" w:eastAsia="宋体" w:cs="Times New Roman"/>
                      <w:color w:val="auto"/>
                      <w:spacing w:val="0"/>
                      <w:position w:val="0"/>
                      <w:sz w:val="21"/>
                      <w:szCs w:val="21"/>
                      <w:highlight w:val="none"/>
                      <w:vertAlign w:val="subscript"/>
                      <w:lang w:val="en-US" w:eastAsia="zh-CN"/>
                    </w:rPr>
                    <w:t>3</w:t>
                  </w:r>
                  <w:r>
                    <w:rPr>
                      <w:rFonts w:hint="default" w:ascii="Times New Roman" w:hAnsi="Times New Roman" w:eastAsia="宋体" w:cs="Times New Roman"/>
                      <w:color w:val="auto"/>
                      <w:spacing w:val="0"/>
                      <w:position w:val="0"/>
                      <w:sz w:val="21"/>
                      <w:szCs w:val="21"/>
                      <w:highlight w:val="none"/>
                      <w:lang w:val="en-US" w:eastAsia="zh-CN"/>
                    </w:rPr>
                    <w:t>-N</w:t>
                  </w:r>
                </w:p>
              </w:tc>
              <w:tc>
                <w:tcPr>
                  <w:tcW w:w="69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w:t>
                  </w:r>
                  <w:r>
                    <w:rPr>
                      <w:rFonts w:hint="default" w:ascii="Times New Roman" w:hAnsi="Times New Roman" w:cs="Times New Roman"/>
                      <w:color w:val="auto"/>
                      <w:spacing w:val="0"/>
                      <w:position w:val="0"/>
                      <w:sz w:val="21"/>
                      <w:szCs w:val="21"/>
                      <w:highlight w:val="none"/>
                      <w:lang w:val="en-US" w:eastAsia="zh-CN"/>
                    </w:rPr>
                    <w:t>005</w:t>
                  </w:r>
                  <w:r>
                    <w:rPr>
                      <w:rFonts w:hint="default" w:ascii="Times New Roman" w:hAnsi="Times New Roman" w:eastAsia="宋体" w:cs="Times New Roman"/>
                      <w:color w:val="auto"/>
                      <w:spacing w:val="0"/>
                      <w:position w:val="0"/>
                      <w:sz w:val="21"/>
                      <w:szCs w:val="21"/>
                      <w:highlight w:val="none"/>
                      <w:lang w:val="en-US" w:eastAsia="zh-CN"/>
                    </w:rPr>
                    <w:t>t/a</w:t>
                  </w:r>
                </w:p>
              </w:tc>
              <w:tc>
                <w:tcPr>
                  <w:tcW w:w="678"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40mg/L</w:t>
                  </w:r>
                </w:p>
              </w:tc>
              <w:tc>
                <w:tcPr>
                  <w:tcW w:w="1047" w:type="pct"/>
                  <w:vMerge w:val="continue"/>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p>
              </w:tc>
              <w:tc>
                <w:tcPr>
                  <w:tcW w:w="1080" w:type="dxa"/>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w:t>
                  </w:r>
                  <w:r>
                    <w:rPr>
                      <w:rFonts w:hint="default" w:ascii="Times New Roman" w:hAnsi="Times New Roman" w:cs="Times New Roman"/>
                      <w:color w:val="auto"/>
                      <w:spacing w:val="0"/>
                      <w:position w:val="0"/>
                      <w:sz w:val="21"/>
                      <w:szCs w:val="21"/>
                      <w:highlight w:val="none"/>
                      <w:lang w:val="en-US" w:eastAsia="zh-CN"/>
                    </w:rPr>
                    <w:t>005</w:t>
                  </w:r>
                  <w:r>
                    <w:rPr>
                      <w:rFonts w:hint="default" w:ascii="Times New Roman" w:hAnsi="Times New Roman" w:eastAsia="宋体" w:cs="Times New Roman"/>
                      <w:color w:val="auto"/>
                      <w:spacing w:val="0"/>
                      <w:position w:val="0"/>
                      <w:sz w:val="21"/>
                      <w:szCs w:val="21"/>
                      <w:highlight w:val="none"/>
                      <w:lang w:val="en-US" w:eastAsia="zh-CN"/>
                    </w:rPr>
                    <w:t>t/a</w:t>
                  </w:r>
                </w:p>
              </w:tc>
              <w:tc>
                <w:tcPr>
                  <w:tcW w:w="683" w:type="pct"/>
                  <w:tcBorders>
                    <w:tl2br w:val="nil"/>
                    <w:tr2bl w:val="nil"/>
                  </w:tcBorders>
                  <w:noWrap w:val="0"/>
                  <w:vAlign w:val="center"/>
                </w:tcPr>
                <w:p>
                  <w:pPr>
                    <w:pStyle w:val="54"/>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40mg/L</w:t>
                  </w:r>
                </w:p>
              </w:tc>
            </w:tr>
          </w:tbl>
          <w:p>
            <w:pPr>
              <w:pStyle w:val="5"/>
              <w:pageBreakBefore w:val="0"/>
              <w:kinsoku/>
              <w:wordWrap/>
              <w:overflowPunct/>
              <w:topLinePunct w:val="0"/>
              <w:autoSpaceDE/>
              <w:autoSpaceDN/>
              <w:bidi w:val="0"/>
              <w:spacing w:beforeLines="0" w:afterLines="0"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2.3</w:t>
            </w:r>
            <w:r>
              <w:rPr>
                <w:rFonts w:hint="default" w:ascii="Times New Roman" w:hAnsi="Times New Roman" w:eastAsia="宋体" w:cs="Times New Roman"/>
                <w:b/>
                <w:bCs/>
                <w:color w:val="auto"/>
                <w:spacing w:val="0"/>
                <w:position w:val="0"/>
                <w:sz w:val="24"/>
                <w:szCs w:val="24"/>
                <w:highlight w:val="none"/>
              </w:rPr>
              <w:t>污水处理措施依托可行性分析</w:t>
            </w:r>
          </w:p>
          <w:p>
            <w:pPr>
              <w:pStyle w:val="11"/>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lang w:val="en-US" w:eastAsia="zh-CN"/>
              </w:rPr>
            </w:pPr>
            <w:r>
              <w:rPr>
                <w:rFonts w:hint="default" w:ascii="Times New Roman" w:hAnsi="Times New Roman" w:eastAsia="宋体" w:cs="Times New Roman"/>
                <w:color w:val="auto"/>
                <w:spacing w:val="0"/>
                <w:position w:val="0"/>
                <w:sz w:val="24"/>
                <w:szCs w:val="24"/>
                <w:highlight w:val="none"/>
              </w:rPr>
              <w:t>阜康市西部城区污水处理厂位于阜西产业园北侧，污水处理厂2020年已建成投运，目前园区内下水管网均已敷设完毕，各企业内排水管网与园区主下水管网接通后即可排水。阜西区污水处理厂日处理水量约2万m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/日，</w:t>
            </w:r>
            <w:r>
              <w:rPr>
                <w:rFonts w:hint="default" w:ascii="Times New Roman" w:hAnsi="Times New Roman" w:eastAsia="宋体" w:cs="Times New Roman"/>
                <w:color w:val="auto"/>
                <w:spacing w:val="0"/>
                <w:position w:val="0"/>
                <w:sz w:val="24"/>
                <w:szCs w:val="24"/>
                <w:highlight w:val="none"/>
                <w:lang w:val="en-US" w:eastAsia="zh-CN"/>
              </w:rPr>
              <w:t>实际处理能力为1.53万</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lang w:val="en-US" w:eastAsia="zh-CN"/>
              </w:rPr>
              <w:t>/日，</w:t>
            </w:r>
            <w:r>
              <w:rPr>
                <w:rFonts w:hint="default" w:ascii="Times New Roman" w:hAnsi="Times New Roman" w:eastAsia="宋体" w:cs="Times New Roman"/>
                <w:color w:val="auto"/>
                <w:spacing w:val="0"/>
                <w:position w:val="0"/>
                <w:sz w:val="24"/>
                <w:szCs w:val="24"/>
                <w:highlight w:val="none"/>
              </w:rPr>
              <w:t>生产区主要构筑物有粗格栅间、细格栅间、曝气沉砂池、初沉池、MBR生物池、MBR膜池及膜设备间、污泥脱水机房、鼓风机房及变配电室、甲醇投加间等车间。污水处理厂采用MBR污水处理工艺，出水水质可达《城镇污水处理厂污染物排放标准》（GB18918-2002）中的一级A标准。本项目污水排放量约</w:t>
            </w:r>
            <w:r>
              <w:rPr>
                <w:rFonts w:hint="default" w:ascii="Times New Roman" w:hAnsi="Times New Roman" w:eastAsia="宋体" w:cs="Times New Roman"/>
                <w:color w:val="auto"/>
                <w:spacing w:val="0"/>
                <w:position w:val="0"/>
                <w:sz w:val="24"/>
                <w:szCs w:val="24"/>
                <w:highlight w:val="none"/>
                <w:lang w:val="en-US" w:eastAsia="zh-CN"/>
              </w:rPr>
              <w:t>0.6</w:t>
            </w:r>
            <w:r>
              <w:rPr>
                <w:rFonts w:hint="default" w:ascii="Times New Roman" w:hAnsi="Times New Roman" w:eastAsia="宋体" w:cs="Times New Roman"/>
                <w:color w:val="auto"/>
                <w:spacing w:val="0"/>
                <w:position w:val="0"/>
                <w:sz w:val="24"/>
                <w:szCs w:val="24"/>
                <w:highlight w:val="none"/>
              </w:rPr>
              <w:t>m</w:t>
            </w:r>
            <w:r>
              <w:rPr>
                <w:rFonts w:hint="default" w:ascii="Times New Roman" w:hAnsi="Times New Roman" w:eastAsia="宋体" w:cs="Times New Roman"/>
                <w:color w:val="auto"/>
                <w:spacing w:val="0"/>
                <w:position w:val="0"/>
                <w:sz w:val="24"/>
                <w:szCs w:val="24"/>
                <w:highlight w:val="none"/>
                <w:vertAlign w:val="superscript"/>
              </w:rPr>
              <w:t>3</w:t>
            </w:r>
            <w:r>
              <w:rPr>
                <w:rFonts w:hint="default" w:ascii="Times New Roman" w:hAnsi="Times New Roman" w:eastAsia="宋体" w:cs="Times New Roman"/>
                <w:color w:val="auto"/>
                <w:spacing w:val="0"/>
                <w:position w:val="0"/>
                <w:sz w:val="24"/>
                <w:szCs w:val="24"/>
                <w:highlight w:val="none"/>
              </w:rPr>
              <w:t>/d，排放量较小，目前该污水处理厂余量充足，本项目生活污水依托园区排水管网进入阜康市西部城区污水处理厂处理合理、可行。</w:t>
            </w:r>
          </w:p>
          <w:p>
            <w:pPr>
              <w:pStyle w:val="52"/>
              <w:pageBreakBefore w:val="0"/>
              <w:numPr>
                <w:ilvl w:val="0"/>
                <w:numId w:val="0"/>
              </w:numPr>
              <w:tabs>
                <w:tab w:val="left" w:pos="952"/>
              </w:tabs>
              <w:kinsoku/>
              <w:wordWrap/>
              <w:overflowPunct/>
              <w:topLinePunct w:val="0"/>
              <w:autoSpaceDE/>
              <w:autoSpaceDN/>
              <w:bidi w:val="0"/>
              <w:spacing w:line="360" w:lineRule="auto"/>
              <w:ind w:right="0" w:rightChars="0"/>
              <w:jc w:val="both"/>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2.4</w:t>
            </w:r>
            <w:r>
              <w:rPr>
                <w:rFonts w:hint="default" w:ascii="Times New Roman" w:hAnsi="Times New Roman" w:eastAsia="宋体" w:cs="Times New Roman"/>
                <w:b/>
                <w:bCs/>
                <w:color w:val="auto"/>
                <w:spacing w:val="0"/>
                <w:position w:val="0"/>
                <w:sz w:val="24"/>
                <w:szCs w:val="24"/>
                <w:highlight w:val="none"/>
              </w:rPr>
              <w:t>废水排放监测计划</w:t>
            </w:r>
          </w:p>
          <w:p>
            <w:pPr>
              <w:pStyle w:val="52"/>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根据《排污单位自行监测技术指南总则》(HJ819-2017)</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w:t>
            </w:r>
            <w:r>
              <w:rPr>
                <w:rFonts w:hint="default" w:ascii="Times New Roman" w:hAnsi="Times New Roman" w:cs="Times New Roman"/>
                <w:color w:val="auto"/>
                <w:spacing w:val="0"/>
                <w:position w:val="0"/>
                <w:sz w:val="24"/>
                <w:szCs w:val="24"/>
                <w:highlight w:val="none"/>
                <w:lang w:val="en-US" w:eastAsia="zh-CN"/>
              </w:rPr>
              <w:t>排污单位自行监测技术指南 陶瓷砖瓦工业》（HJ954-2018）</w:t>
            </w:r>
            <w:r>
              <w:rPr>
                <w:rFonts w:hint="default" w:ascii="Times New Roman" w:hAnsi="Times New Roman" w:eastAsia="宋体" w:cs="Times New Roman"/>
                <w:color w:val="auto"/>
                <w:spacing w:val="0"/>
                <w:position w:val="0"/>
                <w:sz w:val="24"/>
                <w:szCs w:val="24"/>
                <w:highlight w:val="none"/>
              </w:rPr>
              <w:t>，本项目主要污染物监测计划见表4-</w:t>
            </w:r>
            <w:r>
              <w:rPr>
                <w:rFonts w:hint="default" w:ascii="Times New Roman" w:hAnsi="Times New Roman" w:cs="Times New Roman"/>
                <w:color w:val="auto"/>
                <w:spacing w:val="0"/>
                <w:position w:val="0"/>
                <w:sz w:val="24"/>
                <w:szCs w:val="24"/>
                <w:highlight w:val="none"/>
                <w:lang w:val="en-US" w:eastAsia="zh-CN"/>
              </w:rPr>
              <w:t>6</w:t>
            </w:r>
            <w:r>
              <w:rPr>
                <w:rFonts w:hint="default" w:ascii="Times New Roman" w:hAnsi="Times New Roman" w:eastAsia="宋体" w:cs="Times New Roman"/>
                <w:color w:val="auto"/>
                <w:spacing w:val="0"/>
                <w:position w:val="0"/>
                <w:sz w:val="24"/>
                <w:szCs w:val="24"/>
                <w:highlight w:val="none"/>
              </w:rPr>
              <w:t>。</w:t>
            </w:r>
          </w:p>
          <w:p>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表4-</w:t>
            </w:r>
            <w:r>
              <w:rPr>
                <w:rFonts w:hint="default" w:ascii="Times New Roman" w:hAnsi="Times New Roman" w:cs="Times New Roman"/>
                <w:b/>
                <w:bCs/>
                <w:color w:val="auto"/>
                <w:spacing w:val="0"/>
                <w:position w:val="0"/>
                <w:sz w:val="21"/>
                <w:szCs w:val="21"/>
                <w:highlight w:val="none"/>
                <w:lang w:val="en-US" w:eastAsia="zh-CN"/>
              </w:rPr>
              <w:t xml:space="preserve">6    </w:t>
            </w:r>
            <w:r>
              <w:rPr>
                <w:rFonts w:hint="default" w:ascii="Times New Roman" w:hAnsi="Times New Roman" w:eastAsia="宋体" w:cs="Times New Roman"/>
                <w:b/>
                <w:bCs/>
                <w:color w:val="auto"/>
                <w:spacing w:val="0"/>
                <w:position w:val="0"/>
                <w:sz w:val="21"/>
                <w:szCs w:val="21"/>
                <w:highlight w:val="none"/>
              </w:rPr>
              <w:t>项目运营期水污染物监测计划</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54"/>
              <w:gridCol w:w="448"/>
              <w:gridCol w:w="914"/>
              <w:gridCol w:w="3811"/>
              <w:gridCol w:w="914"/>
              <w:gridCol w:w="10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56" w:hRule="atLeast"/>
                <w:jc w:val="center"/>
              </w:trPr>
              <w:tc>
                <w:tcPr>
                  <w:tcW w:w="537"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废水类别</w:t>
                  </w:r>
                </w:p>
              </w:tc>
              <w:tc>
                <w:tcPr>
                  <w:tcW w:w="282"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编号</w:t>
                  </w:r>
                </w:p>
              </w:tc>
              <w:tc>
                <w:tcPr>
                  <w:tcW w:w="575"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监测位置</w:t>
                  </w:r>
                </w:p>
              </w:tc>
              <w:tc>
                <w:tcPr>
                  <w:tcW w:w="2397"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监测项目</w:t>
                  </w:r>
                </w:p>
              </w:tc>
              <w:tc>
                <w:tcPr>
                  <w:tcW w:w="575"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监测频率</w:t>
                  </w:r>
                </w:p>
              </w:tc>
              <w:tc>
                <w:tcPr>
                  <w:tcW w:w="630"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实施单位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537"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生活废水</w:t>
                  </w:r>
                </w:p>
              </w:tc>
              <w:tc>
                <w:tcPr>
                  <w:tcW w:w="282"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DW001</w:t>
                  </w:r>
                </w:p>
              </w:tc>
              <w:tc>
                <w:tcPr>
                  <w:tcW w:w="575"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废水总排口</w:t>
                  </w:r>
                </w:p>
              </w:tc>
              <w:tc>
                <w:tcPr>
                  <w:tcW w:w="2397"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pH、化学需氧量、悬浮物、石油类、五日生化需氧量、氨氮、总磷、总氮</w:t>
                  </w:r>
                </w:p>
              </w:tc>
              <w:tc>
                <w:tcPr>
                  <w:tcW w:w="575"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季度</w:t>
                  </w:r>
                </w:p>
              </w:tc>
              <w:tc>
                <w:tcPr>
                  <w:tcW w:w="630"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企业自行委托</w:t>
                  </w:r>
                </w:p>
              </w:tc>
            </w:tr>
          </w:tbl>
          <w:p>
            <w:pPr>
              <w:adjustRightInd w:val="0"/>
              <w:snapToGrid w:val="0"/>
              <w:spacing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rPr>
              <w:t>3</w:t>
            </w:r>
            <w:r>
              <w:rPr>
                <w:rFonts w:hint="default" w:ascii="Times New Roman" w:hAnsi="Times New Roman" w:cs="Times New Roman"/>
                <w:b/>
                <w:bCs/>
                <w:color w:val="auto"/>
                <w:spacing w:val="0"/>
                <w:position w:val="0"/>
                <w:sz w:val="24"/>
                <w:highlight w:val="none"/>
                <w:lang w:eastAsia="zh-CN"/>
              </w:rPr>
              <w:t>.</w:t>
            </w:r>
            <w:r>
              <w:rPr>
                <w:rFonts w:hint="default" w:ascii="Times New Roman" w:hAnsi="Times New Roman" w:cs="Times New Roman"/>
                <w:b/>
                <w:bCs/>
                <w:color w:val="auto"/>
                <w:spacing w:val="0"/>
                <w:position w:val="0"/>
                <w:sz w:val="24"/>
                <w:highlight w:val="none"/>
              </w:rPr>
              <w:t>噪声</w:t>
            </w:r>
          </w:p>
          <w:p>
            <w:pPr>
              <w:pStyle w:val="8"/>
              <w:spacing w:after="0" w:line="360" w:lineRule="auto"/>
              <w:ind w:left="0" w:leftChars="0" w:firstLine="0" w:firstLineChars="0"/>
              <w:contextualSpacing/>
              <w:rPr>
                <w:rFonts w:hint="default" w:ascii="Times New Roman" w:hAnsi="Times New Roman" w:cs="Times New Roman"/>
                <w:b/>
                <w:bCs/>
                <w:color w:val="auto"/>
                <w:spacing w:val="0"/>
                <w:position w:val="0"/>
                <w:szCs w:val="24"/>
                <w:highlight w:val="none"/>
              </w:rPr>
            </w:pPr>
            <w:r>
              <w:rPr>
                <w:rFonts w:hint="default" w:ascii="Times New Roman" w:hAnsi="Times New Roman" w:cs="Times New Roman"/>
                <w:b/>
                <w:bCs/>
                <w:color w:val="auto"/>
                <w:spacing w:val="0"/>
                <w:position w:val="0"/>
                <w:szCs w:val="24"/>
                <w:highlight w:val="none"/>
              </w:rPr>
              <w:t>3.1噪声源强分析</w:t>
            </w:r>
          </w:p>
          <w:p>
            <w:pPr>
              <w:autoSpaceDE w:val="0"/>
              <w:autoSpaceDN w:val="0"/>
              <w:adjustRightInd w:val="0"/>
              <w:spacing w:line="360" w:lineRule="auto"/>
              <w:ind w:firstLine="480" w:firstLineChars="200"/>
              <w:jc w:val="left"/>
              <w:rPr>
                <w:rFonts w:hint="default" w:ascii="Times New Roman" w:hAnsi="Times New Roman" w:cs="Times New Roman"/>
                <w:color w:val="auto"/>
                <w:spacing w:val="0"/>
                <w:position w:val="0"/>
                <w:sz w:val="24"/>
                <w:highlight w:val="none"/>
              </w:rPr>
            </w:pPr>
            <w:r>
              <w:rPr>
                <w:rFonts w:hint="default" w:ascii="Times New Roman" w:hAnsi="Times New Roman" w:cs="Times New Roman"/>
                <w:bCs/>
                <w:color w:val="auto"/>
                <w:spacing w:val="0"/>
                <w:position w:val="0"/>
                <w:sz w:val="24"/>
                <w:highlight w:val="none"/>
              </w:rPr>
              <w:t>本项目主要噪声源来自各类机械设备噪声，进出厂的车辆、叉车行驶、装卸过程及风机产生的噪声。项目采取消声减振、厂房隔声等降噪措施。产噪设备源强见表4-</w:t>
            </w:r>
            <w:r>
              <w:rPr>
                <w:rFonts w:hint="default" w:ascii="Times New Roman" w:hAnsi="Times New Roman" w:cs="Times New Roman"/>
                <w:bCs/>
                <w:color w:val="auto"/>
                <w:spacing w:val="0"/>
                <w:position w:val="0"/>
                <w:sz w:val="24"/>
                <w:highlight w:val="none"/>
                <w:lang w:val="en-US" w:eastAsia="zh-CN"/>
              </w:rPr>
              <w:t>7</w:t>
            </w:r>
            <w:r>
              <w:rPr>
                <w:rFonts w:hint="default" w:ascii="Times New Roman" w:hAnsi="Times New Roman" w:cs="Times New Roman"/>
                <w:color w:val="auto"/>
                <w:spacing w:val="0"/>
                <w:position w:val="0"/>
                <w:sz w:val="24"/>
                <w:highlight w:val="none"/>
              </w:rPr>
              <w:t>：</w:t>
            </w:r>
          </w:p>
          <w:p>
            <w:pPr>
              <w:adjustRightInd w:val="0"/>
              <w:snapToGrid w:val="0"/>
              <w:jc w:val="center"/>
              <w:rPr>
                <w:rFonts w:hint="default" w:ascii="Times New Roman" w:hAnsi="Times New Roman" w:cs="Times New Roman"/>
                <w:b/>
                <w:bCs/>
                <w:color w:val="auto"/>
                <w:spacing w:val="0"/>
                <w:position w:val="0"/>
                <w:szCs w:val="21"/>
                <w:highlight w:val="none"/>
              </w:rPr>
            </w:pPr>
            <w:r>
              <w:rPr>
                <w:rFonts w:hint="default" w:ascii="Times New Roman" w:hAnsi="Times New Roman" w:cs="Times New Roman"/>
                <w:b/>
                <w:bCs/>
                <w:color w:val="auto"/>
                <w:spacing w:val="0"/>
                <w:position w:val="0"/>
                <w:szCs w:val="21"/>
                <w:highlight w:val="none"/>
              </w:rPr>
              <w:t>表4-</w:t>
            </w:r>
            <w:r>
              <w:rPr>
                <w:rFonts w:hint="default" w:ascii="Times New Roman" w:hAnsi="Times New Roman" w:cs="Times New Roman"/>
                <w:b/>
                <w:bCs/>
                <w:color w:val="auto"/>
                <w:spacing w:val="0"/>
                <w:position w:val="0"/>
                <w:szCs w:val="21"/>
                <w:highlight w:val="none"/>
                <w:lang w:val="en-US" w:eastAsia="zh-CN"/>
              </w:rPr>
              <w:t>7</w:t>
            </w:r>
            <w:r>
              <w:rPr>
                <w:rFonts w:hint="default" w:ascii="Times New Roman" w:hAnsi="Times New Roman" w:cs="Times New Roman"/>
                <w:b/>
                <w:bCs/>
                <w:color w:val="auto"/>
                <w:spacing w:val="0"/>
                <w:position w:val="0"/>
                <w:szCs w:val="21"/>
                <w:highlight w:val="none"/>
              </w:rPr>
              <w:t xml:space="preserve">    项目产噪设备源强一览表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38"/>
              <w:gridCol w:w="736"/>
              <w:gridCol w:w="1689"/>
              <w:gridCol w:w="1722"/>
              <w:gridCol w:w="1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pct"/>
                  <w:tcBorders>
                    <w:bottom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编号</w:t>
                  </w:r>
                </w:p>
              </w:tc>
              <w:tc>
                <w:tcPr>
                  <w:tcW w:w="653" w:type="pct"/>
                  <w:tcBorders>
                    <w:bottom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噪声源</w:t>
                  </w:r>
                </w:p>
              </w:tc>
              <w:tc>
                <w:tcPr>
                  <w:tcW w:w="463" w:type="pct"/>
                  <w:tcBorders>
                    <w:bottom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位置</w:t>
                  </w:r>
                </w:p>
              </w:tc>
              <w:tc>
                <w:tcPr>
                  <w:tcW w:w="1062" w:type="pct"/>
                  <w:tcBorders>
                    <w:bottom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噪声级dB（A）</w:t>
                  </w:r>
                </w:p>
              </w:tc>
              <w:tc>
                <w:tcPr>
                  <w:tcW w:w="1083" w:type="pct"/>
                  <w:tcBorders>
                    <w:bottom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降噪措施</w:t>
                  </w:r>
                </w:p>
              </w:tc>
              <w:tc>
                <w:tcPr>
                  <w:tcW w:w="1197" w:type="pct"/>
                  <w:tcBorders>
                    <w:bottom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降噪效果dB（A）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pct"/>
                  <w:tcBorders>
                    <w:top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w:t>
                  </w:r>
                </w:p>
              </w:tc>
              <w:tc>
                <w:tcPr>
                  <w:tcW w:w="653"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空压机</w:t>
                  </w:r>
                </w:p>
              </w:tc>
              <w:tc>
                <w:tcPr>
                  <w:tcW w:w="463" w:type="pct"/>
                  <w:vMerge w:val="restart"/>
                  <w:tcBorders>
                    <w:top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厂内</w:t>
                  </w:r>
                </w:p>
              </w:tc>
              <w:tc>
                <w:tcPr>
                  <w:tcW w:w="1062"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80~90</w:t>
                  </w:r>
                </w:p>
              </w:tc>
              <w:tc>
                <w:tcPr>
                  <w:tcW w:w="1083" w:type="pct"/>
                  <w:vMerge w:val="restart"/>
                  <w:tcBorders>
                    <w:top w:val="single" w:color="auto" w:sz="12"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设备安装时设置减震基座，车间隔声，加强设备维护保养</w:t>
                  </w:r>
                </w:p>
              </w:tc>
              <w:tc>
                <w:tcPr>
                  <w:tcW w:w="1197"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2</w:t>
                  </w:r>
                </w:p>
              </w:tc>
              <w:tc>
                <w:tcPr>
                  <w:tcW w:w="653"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输送带</w:t>
                  </w:r>
                </w:p>
              </w:tc>
              <w:tc>
                <w:tcPr>
                  <w:tcW w:w="463" w:type="pct"/>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062"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75~85</w:t>
                  </w:r>
                </w:p>
              </w:tc>
              <w:tc>
                <w:tcPr>
                  <w:tcW w:w="1083" w:type="pct"/>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197"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3</w:t>
                  </w:r>
                </w:p>
              </w:tc>
              <w:tc>
                <w:tcPr>
                  <w:tcW w:w="653"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搅拌机</w:t>
                  </w:r>
                </w:p>
              </w:tc>
              <w:tc>
                <w:tcPr>
                  <w:tcW w:w="463" w:type="pct"/>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062"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80~90</w:t>
                  </w:r>
                </w:p>
              </w:tc>
              <w:tc>
                <w:tcPr>
                  <w:tcW w:w="1083" w:type="pct"/>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197"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trPr>
              <w:tc>
                <w:tcPr>
                  <w:tcW w:w="539"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4</w:t>
                  </w:r>
                </w:p>
              </w:tc>
              <w:tc>
                <w:tcPr>
                  <w:tcW w:w="653"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车辆运输</w:t>
                  </w:r>
                </w:p>
              </w:tc>
              <w:tc>
                <w:tcPr>
                  <w:tcW w:w="463" w:type="pct"/>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062"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65~80</w:t>
                  </w:r>
                </w:p>
              </w:tc>
              <w:tc>
                <w:tcPr>
                  <w:tcW w:w="1083"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选用低噪声车辆</w:t>
                  </w:r>
                </w:p>
              </w:tc>
              <w:tc>
                <w:tcPr>
                  <w:tcW w:w="1197" w:type="pct"/>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15~20</w:t>
                  </w:r>
                </w:p>
              </w:tc>
            </w:tr>
          </w:tbl>
          <w:p>
            <w:pPr>
              <w:pStyle w:val="8"/>
              <w:spacing w:after="0" w:line="360" w:lineRule="auto"/>
              <w:ind w:left="0" w:leftChars="0" w:firstLine="0" w:firstLineChars="0"/>
              <w:contextualSpacing/>
              <w:rPr>
                <w:rFonts w:hint="default" w:ascii="Times New Roman" w:hAnsi="Times New Roman" w:cs="Times New Roman"/>
                <w:b/>
                <w:bCs/>
                <w:color w:val="auto"/>
                <w:spacing w:val="0"/>
                <w:position w:val="0"/>
                <w:highlight w:val="none"/>
              </w:rPr>
            </w:pPr>
            <w:r>
              <w:rPr>
                <w:rFonts w:hint="default" w:ascii="Times New Roman" w:hAnsi="Times New Roman" w:cs="Times New Roman"/>
                <w:b/>
                <w:bCs/>
                <w:color w:val="auto"/>
                <w:spacing w:val="0"/>
                <w:position w:val="0"/>
                <w:highlight w:val="none"/>
              </w:rPr>
              <w:t>3.2噪声源强核算</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由于本项目噪声设备较多，声源复杂，分布不均匀，本次评价采用适用范围较广的整体声源模型，通过理论计算，预测噪声对敏感点的影响，从而科学地预测该项目的噪声影响情况。根据现场踏勘，项目区周边无环境敏感点。因此，本环评仅预测厂界噪声的影响。</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本次环评噪声预测模式采用室外点声源预测模式，其计算过程如下：</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① 计算某个声源在预测点的倍频带声压级</w:t>
            </w:r>
          </w:p>
          <w:p>
            <w:pPr>
              <w:autoSpaceDE w:val="0"/>
              <w:autoSpaceDN w:val="0"/>
              <w:adjustRightInd w:val="0"/>
              <w:spacing w:line="360" w:lineRule="auto"/>
              <w:jc w:val="center"/>
              <w:rPr>
                <w:rFonts w:hint="default" w:ascii="Times New Roman" w:hAnsi="Times New Roman" w:cs="Times New Roman"/>
                <w:bCs/>
                <w:color w:val="auto"/>
                <w:spacing w:val="0"/>
                <w:position w:val="0"/>
                <w:highlight w:val="none"/>
              </w:rPr>
            </w:pPr>
            <w:r>
              <w:rPr>
                <w:rFonts w:hint="default" w:ascii="Times New Roman" w:hAnsi="Times New Roman" w:cs="Times New Roman"/>
                <w:bCs/>
                <w:color w:val="auto"/>
                <w:spacing w:val="0"/>
                <w:position w:val="0"/>
                <w:highlight w:val="none"/>
              </w:rPr>
              <w:object>
                <v:shape id="_x0000_i1028" o:spt="75" type="#_x0000_t75" style="height:37.8pt;width:174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式中：Loct(r)——点声源在预测点产生的倍频带声压级， dB(A)；</w:t>
            </w:r>
          </w:p>
          <w:p>
            <w:pPr>
              <w:autoSpaceDE w:val="0"/>
              <w:autoSpaceDN w:val="0"/>
              <w:adjustRightInd w:val="0"/>
              <w:spacing w:line="360" w:lineRule="auto"/>
              <w:ind w:firstLine="1200" w:firstLineChars="5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Loct(r0)——参考位置r0处</w:t>
            </w:r>
            <w:r>
              <w:rPr>
                <w:rFonts w:hint="default" w:ascii="Times New Roman" w:hAnsi="Times New Roman" w:cs="Times New Roman"/>
                <w:bCs/>
                <w:color w:val="auto"/>
                <w:spacing w:val="0"/>
                <w:position w:val="0"/>
                <w:sz w:val="24"/>
                <w:highlight w:val="none"/>
                <w:lang w:eastAsia="zh-CN"/>
              </w:rPr>
              <w:t>的</w:t>
            </w:r>
            <w:r>
              <w:rPr>
                <w:rFonts w:hint="default" w:ascii="Times New Roman" w:hAnsi="Times New Roman" w:cs="Times New Roman"/>
                <w:bCs/>
                <w:color w:val="auto"/>
                <w:spacing w:val="0"/>
                <w:position w:val="0"/>
                <w:sz w:val="24"/>
                <w:highlight w:val="none"/>
              </w:rPr>
              <w:t>倍频带声压级， dB(A)；</w:t>
            </w:r>
          </w:p>
          <w:p>
            <w:pPr>
              <w:autoSpaceDE w:val="0"/>
              <w:autoSpaceDN w:val="0"/>
              <w:adjustRightInd w:val="0"/>
              <w:spacing w:line="360" w:lineRule="auto"/>
              <w:ind w:firstLine="1200" w:firstLineChars="5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r——预测点距声源的距离，m；</w:t>
            </w:r>
          </w:p>
          <w:p>
            <w:pPr>
              <w:autoSpaceDE w:val="0"/>
              <w:autoSpaceDN w:val="0"/>
              <w:adjustRightInd w:val="0"/>
              <w:spacing w:line="360" w:lineRule="auto"/>
              <w:ind w:firstLine="1200" w:firstLineChars="5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r0——参考位置距声源的距离，m；</w:t>
            </w:r>
          </w:p>
          <w:p>
            <w:pPr>
              <w:autoSpaceDE w:val="0"/>
              <w:autoSpaceDN w:val="0"/>
              <w:adjustRightInd w:val="0"/>
              <w:spacing w:line="360" w:lineRule="auto"/>
              <w:ind w:firstLine="1200" w:firstLineChars="5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ΔLoct——各种因素引起的衰减量（包括声屏障、遮挡物、空气吸收、地面效应等引起的衰减量）,dB(A)。</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②预测点总影响值计算模式：</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highlight w:val="none"/>
              </w:rPr>
            </w:pPr>
            <w:r>
              <w:rPr>
                <w:rFonts w:hint="default" w:ascii="Times New Roman" w:hAnsi="Times New Roman" w:cs="Times New Roman"/>
                <w:bCs/>
                <w:color w:val="auto"/>
                <w:spacing w:val="0"/>
                <w:position w:val="0"/>
                <w:highlight w:val="none"/>
              </w:rPr>
              <w:t xml:space="preserve">     </w:t>
            </w:r>
            <w:r>
              <w:rPr>
                <w:rFonts w:hint="default" w:ascii="Times New Roman" w:hAnsi="Times New Roman" w:cs="Times New Roman"/>
                <w:bCs/>
                <w:color w:val="auto"/>
                <w:spacing w:val="0"/>
                <w:position w:val="0"/>
                <w:highlight w:val="none"/>
                <w:lang w:val="en-US" w:eastAsia="zh-CN"/>
              </w:rPr>
              <w:t xml:space="preserve">          </w:t>
            </w:r>
            <w:r>
              <w:rPr>
                <w:rFonts w:hint="default" w:ascii="Times New Roman" w:hAnsi="Times New Roman" w:cs="Times New Roman"/>
                <w:bCs/>
                <w:color w:val="auto"/>
                <w:spacing w:val="0"/>
                <w:position w:val="0"/>
                <w:highlight w:val="none"/>
              </w:rPr>
              <w:t xml:space="preserve"> </w:t>
            </w:r>
            <w:r>
              <w:rPr>
                <w:rFonts w:hint="default" w:ascii="Times New Roman" w:hAnsi="Times New Roman" w:cs="Times New Roman"/>
                <w:bCs/>
                <w:color w:val="auto"/>
                <w:spacing w:val="0"/>
                <w:position w:val="0"/>
                <w:highlight w:val="none"/>
                <w:lang w:val="en-US" w:eastAsia="zh-CN"/>
              </w:rPr>
              <w:t xml:space="preserve">     </w:t>
            </w:r>
            <w:r>
              <w:rPr>
                <w:rFonts w:hint="default" w:ascii="Times New Roman" w:hAnsi="Times New Roman" w:cs="Times New Roman"/>
                <w:bCs/>
                <w:color w:val="auto"/>
                <w:spacing w:val="0"/>
                <w:position w:val="0"/>
                <w:highlight w:val="none"/>
              </w:rPr>
              <w:drawing>
                <wp:inline distT="0" distB="0" distL="114300" distR="114300">
                  <wp:extent cx="1741170" cy="659765"/>
                  <wp:effectExtent l="0" t="0" r="0" b="0"/>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pic:cNvPicPr>
                        </pic:nvPicPr>
                        <pic:blipFill>
                          <a:blip r:embed="rId23"/>
                          <a:stretch>
                            <a:fillRect/>
                          </a:stretch>
                        </pic:blipFill>
                        <pic:spPr>
                          <a:xfrm>
                            <a:off x="0" y="0"/>
                            <a:ext cx="1741170" cy="659765"/>
                          </a:xfrm>
                          <a:prstGeom prst="rect">
                            <a:avLst/>
                          </a:prstGeom>
                          <a:noFill/>
                          <a:ln>
                            <a:noFill/>
                          </a:ln>
                        </pic:spPr>
                      </pic:pic>
                    </a:graphicData>
                  </a:graphic>
                </wp:inline>
              </w:drawing>
            </w:r>
          </w:p>
          <w:p>
            <w:pPr>
              <w:ind w:firstLine="480"/>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highlight w:val="none"/>
                <w:lang w:bidi="ar"/>
              </w:rPr>
              <w:t>式中：</w:t>
            </w:r>
            <w:r>
              <w:rPr>
                <w:rFonts w:hint="default" w:ascii="Times New Roman" w:hAnsi="Times New Roman" w:cs="Times New Roman"/>
                <w:color w:val="auto"/>
                <w:spacing w:val="0"/>
                <w:position w:val="0"/>
                <w:highlight w:val="none"/>
              </w:rPr>
              <w:drawing>
                <wp:inline distT="0" distB="0" distL="114300" distR="114300">
                  <wp:extent cx="219075" cy="228600"/>
                  <wp:effectExtent l="0" t="0" r="1016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24"/>
                          <a:stretch>
                            <a:fillRect/>
                          </a:stretch>
                        </pic:blipFill>
                        <pic:spPr>
                          <a:xfrm>
                            <a:off x="0" y="0"/>
                            <a:ext cx="219075" cy="228600"/>
                          </a:xfrm>
                          <a:prstGeom prst="rect">
                            <a:avLst/>
                          </a:prstGeom>
                          <a:noFill/>
                          <a:ln>
                            <a:noFill/>
                          </a:ln>
                        </pic:spPr>
                      </pic:pic>
                    </a:graphicData>
                  </a:graphic>
                </wp:inline>
              </w:drawing>
            </w:r>
            <w:r>
              <w:rPr>
                <w:rFonts w:hint="default" w:ascii="Times New Roman" w:hAnsi="Times New Roman" w:cs="Times New Roman"/>
                <w:color w:val="auto"/>
                <w:spacing w:val="0"/>
                <w:position w:val="0"/>
                <w:highlight w:val="none"/>
                <w:lang w:bidi="ar"/>
              </w:rPr>
              <w:t>——几个声压级相加后的总声压级，dB(A)；</w:t>
            </w:r>
          </w:p>
          <w:p>
            <w:pPr>
              <w:autoSpaceDE w:val="0"/>
              <w:autoSpaceDN w:val="0"/>
              <w:adjustRightInd w:val="0"/>
              <w:spacing w:line="360" w:lineRule="auto"/>
              <w:ind w:firstLine="1200" w:firstLineChars="500"/>
              <w:jc w:val="left"/>
              <w:rPr>
                <w:rFonts w:hint="default" w:ascii="Times New Roman" w:hAnsi="Times New Roman" w:cs="Times New Roman"/>
                <w:bCs/>
                <w:color w:val="auto"/>
                <w:spacing w:val="0"/>
                <w:position w:val="0"/>
                <w:highlight w:val="none"/>
              </w:rPr>
            </w:pPr>
            <w:r>
              <w:rPr>
                <w:rFonts w:hint="default" w:ascii="Times New Roman" w:hAnsi="Times New Roman" w:cs="Times New Roman"/>
                <w:bCs/>
                <w:color w:val="auto"/>
                <w:spacing w:val="0"/>
                <w:position w:val="0"/>
                <w:highlight w:val="none"/>
              </w:rPr>
              <w:drawing>
                <wp:inline distT="0" distB="0" distL="114300" distR="114300">
                  <wp:extent cx="152400" cy="228600"/>
                  <wp:effectExtent l="0" t="0" r="0" b="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25"/>
                          <a:stretch>
                            <a:fillRect/>
                          </a:stretch>
                        </pic:blipFill>
                        <pic:spPr>
                          <a:xfrm>
                            <a:off x="0" y="0"/>
                            <a:ext cx="152400" cy="228600"/>
                          </a:xfrm>
                          <a:prstGeom prst="rect">
                            <a:avLst/>
                          </a:prstGeom>
                          <a:noFill/>
                          <a:ln>
                            <a:noFill/>
                          </a:ln>
                        </pic:spPr>
                      </pic:pic>
                    </a:graphicData>
                  </a:graphic>
                </wp:inline>
              </w:drawing>
            </w:r>
            <w:r>
              <w:rPr>
                <w:rFonts w:hint="default" w:ascii="Times New Roman" w:hAnsi="Times New Roman" w:cs="Times New Roman"/>
                <w:bCs/>
                <w:color w:val="auto"/>
                <w:spacing w:val="0"/>
                <w:position w:val="0"/>
                <w:highlight w:val="none"/>
              </w:rPr>
              <w:t xml:space="preserve"> ——某一个声压级，dB(A)。</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其声波在传播过程中将通过所在建筑物的屏蔽衰减，并经过距离衰减、声屏障衰减、空气吸收衰减达到厂界。</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利用以上预测公式，使噪声源通过等效变换成若干等效声源，然后计算出与噪声源不同距离处的理论噪声值，得出噪声设备运行时对厂界噪声环境的影响状况，</w:t>
            </w:r>
          </w:p>
          <w:p>
            <w:pPr>
              <w:autoSpaceDE w:val="0"/>
              <w:autoSpaceDN w:val="0"/>
              <w:adjustRightInd w:val="0"/>
              <w:spacing w:line="360" w:lineRule="auto"/>
              <w:ind w:left="0" w:leftChars="0" w:firstLine="0" w:firstLineChars="0"/>
              <w:jc w:val="left"/>
              <w:rPr>
                <w:rFonts w:hint="default" w:ascii="Times New Roman" w:hAnsi="Times New Roman" w:cs="Times New Roman"/>
                <w:b/>
                <w:color w:val="auto"/>
                <w:spacing w:val="0"/>
                <w:position w:val="0"/>
                <w:sz w:val="24"/>
                <w:highlight w:val="none"/>
              </w:rPr>
            </w:pPr>
            <w:r>
              <w:rPr>
                <w:rFonts w:hint="default" w:ascii="Times New Roman" w:hAnsi="Times New Roman" w:cs="Times New Roman"/>
                <w:b/>
                <w:color w:val="auto"/>
                <w:spacing w:val="0"/>
                <w:position w:val="0"/>
                <w:sz w:val="24"/>
                <w:highlight w:val="none"/>
              </w:rPr>
              <w:t>3.3预测结果</w:t>
            </w:r>
          </w:p>
          <w:p>
            <w:pPr>
              <w:autoSpaceDE w:val="0"/>
              <w:autoSpaceDN w:val="0"/>
              <w:adjustRightInd w:val="0"/>
              <w:spacing w:line="360" w:lineRule="auto"/>
              <w:ind w:firstLine="480" w:firstLineChars="200"/>
              <w:jc w:val="left"/>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rPr>
              <w:t>本工程主要噪声源集中在室内，从环保角度，设定其噪声源最大强度90dB（A）声源1m处噪声值，增设隔振垫后降噪约20 dB（A），计算结果见表4-1</w:t>
            </w:r>
            <w:r>
              <w:rPr>
                <w:rFonts w:hint="default" w:ascii="Times New Roman" w:hAnsi="Times New Roman" w:cs="Times New Roman"/>
                <w:bCs/>
                <w:color w:val="auto"/>
                <w:spacing w:val="0"/>
                <w:position w:val="0"/>
                <w:sz w:val="24"/>
                <w:highlight w:val="none"/>
                <w:lang w:val="en-US" w:eastAsia="zh-CN"/>
              </w:rPr>
              <w:t>2</w:t>
            </w:r>
            <w:r>
              <w:rPr>
                <w:rFonts w:hint="default" w:ascii="Times New Roman" w:hAnsi="Times New Roman" w:cs="Times New Roman"/>
                <w:bCs/>
                <w:color w:val="auto"/>
                <w:spacing w:val="0"/>
                <w:positio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表4-</w:t>
            </w:r>
            <w:r>
              <w:rPr>
                <w:rFonts w:hint="default" w:ascii="Times New Roman" w:hAnsi="Times New Roman" w:cs="Times New Roman"/>
                <w:b/>
                <w:bCs/>
                <w:color w:val="auto"/>
                <w:spacing w:val="0"/>
                <w:position w:val="0"/>
                <w:sz w:val="21"/>
                <w:szCs w:val="18"/>
                <w:highlight w:val="none"/>
                <w:lang w:val="en-US" w:eastAsia="zh-CN"/>
              </w:rPr>
              <w:t>12</w:t>
            </w:r>
            <w:r>
              <w:rPr>
                <w:rFonts w:hint="default" w:ascii="Times New Roman" w:hAnsi="Times New Roman" w:cs="Times New Roman"/>
                <w:b/>
                <w:bCs/>
                <w:color w:val="auto"/>
                <w:spacing w:val="0"/>
                <w:position w:val="0"/>
                <w:sz w:val="21"/>
                <w:szCs w:val="18"/>
                <w:highlight w:val="none"/>
              </w:rPr>
              <w:t xml:space="preserve">    项目噪声源对周围环境的贡献量   dB(A)</w:t>
            </w:r>
          </w:p>
          <w:tbl>
            <w:tblPr>
              <w:tblStyle w:val="26"/>
              <w:tblW w:w="4996"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612"/>
              <w:gridCol w:w="601"/>
              <w:gridCol w:w="601"/>
              <w:gridCol w:w="601"/>
              <w:gridCol w:w="601"/>
              <w:gridCol w:w="601"/>
              <w:gridCol w:w="749"/>
              <w:gridCol w:w="825"/>
              <w:gridCol w:w="74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PrEx>
              <w:trPr>
                <w:trHeight w:val="23" w:hRule="atLeast"/>
                <w:jc w:val="center"/>
              </w:trPr>
              <w:tc>
                <w:tcPr>
                  <w:tcW w:w="1644" w:type="pct"/>
                  <w:tcBorders>
                    <w:top w:val="single" w:color="auto" w:sz="12" w:space="0"/>
                    <w:left w:val="nil"/>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距声源距离（m）</w:t>
                  </w:r>
                </w:p>
              </w:tc>
              <w:tc>
                <w:tcPr>
                  <w:tcW w:w="378"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10</w:t>
                  </w:r>
                </w:p>
              </w:tc>
              <w:tc>
                <w:tcPr>
                  <w:tcW w:w="378"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50</w:t>
                  </w:r>
                </w:p>
              </w:tc>
              <w:tc>
                <w:tcPr>
                  <w:tcW w:w="378"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60</w:t>
                  </w:r>
                </w:p>
              </w:tc>
              <w:tc>
                <w:tcPr>
                  <w:tcW w:w="378"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70</w:t>
                  </w:r>
                </w:p>
              </w:tc>
              <w:tc>
                <w:tcPr>
                  <w:tcW w:w="378"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80</w:t>
                  </w:r>
                </w:p>
              </w:tc>
              <w:tc>
                <w:tcPr>
                  <w:tcW w:w="471"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100</w:t>
                  </w:r>
                </w:p>
              </w:tc>
              <w:tc>
                <w:tcPr>
                  <w:tcW w:w="519" w:type="pct"/>
                  <w:tcBorders>
                    <w:top w:val="single" w:color="auto" w:sz="12" w:space="0"/>
                    <w:left w:val="single" w:color="auto" w:sz="8" w:space="0"/>
                    <w:bottom w:val="single" w:color="auto" w:sz="8"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150</w:t>
                  </w:r>
                </w:p>
              </w:tc>
              <w:tc>
                <w:tcPr>
                  <w:tcW w:w="471" w:type="pct"/>
                  <w:tcBorders>
                    <w:top w:val="single" w:color="auto" w:sz="12" w:space="0"/>
                    <w:left w:val="single" w:color="auto" w:sz="8" w:space="0"/>
                    <w:bottom w:val="single" w:color="auto" w:sz="8" w:space="0"/>
                    <w:right w:val="nil"/>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200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644" w:type="pct"/>
                  <w:tcBorders>
                    <w:top w:val="single" w:color="auto" w:sz="8" w:space="0"/>
                    <w:left w:val="nil"/>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预测值</w:t>
                  </w:r>
                </w:p>
              </w:tc>
              <w:tc>
                <w:tcPr>
                  <w:tcW w:w="378"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69</w:t>
                  </w:r>
                </w:p>
              </w:tc>
              <w:tc>
                <w:tcPr>
                  <w:tcW w:w="378"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55</w:t>
                  </w:r>
                </w:p>
              </w:tc>
              <w:tc>
                <w:tcPr>
                  <w:tcW w:w="378"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54</w:t>
                  </w:r>
                </w:p>
              </w:tc>
              <w:tc>
                <w:tcPr>
                  <w:tcW w:w="378"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52</w:t>
                  </w:r>
                </w:p>
              </w:tc>
              <w:tc>
                <w:tcPr>
                  <w:tcW w:w="378"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51</w:t>
                  </w:r>
                </w:p>
              </w:tc>
              <w:tc>
                <w:tcPr>
                  <w:tcW w:w="471"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50</w:t>
                  </w:r>
                </w:p>
              </w:tc>
              <w:tc>
                <w:tcPr>
                  <w:tcW w:w="519" w:type="pct"/>
                  <w:tcBorders>
                    <w:top w:val="single" w:color="auto" w:sz="8" w:space="0"/>
                    <w:left w:val="single" w:color="auto" w:sz="8" w:space="0"/>
                    <w:bottom w:val="single" w:color="auto" w:sz="12" w:space="0"/>
                    <w:right w:val="single" w:color="auto"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47</w:t>
                  </w:r>
                </w:p>
              </w:tc>
              <w:tc>
                <w:tcPr>
                  <w:tcW w:w="471" w:type="pct"/>
                  <w:tcBorders>
                    <w:top w:val="single" w:color="auto" w:sz="8" w:space="0"/>
                    <w:left w:val="single" w:color="auto" w:sz="8" w:space="0"/>
                    <w:bottom w:val="single" w:color="auto" w:sz="12" w:space="0"/>
                    <w:right w:val="nil"/>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18"/>
                      <w:highlight w:val="none"/>
                    </w:rPr>
                  </w:pPr>
                  <w:r>
                    <w:rPr>
                      <w:rFonts w:hint="default" w:ascii="Times New Roman" w:hAnsi="Times New Roman" w:cs="Times New Roman"/>
                      <w:color w:val="auto"/>
                      <w:spacing w:val="0"/>
                      <w:position w:val="0"/>
                      <w:sz w:val="21"/>
                      <w:szCs w:val="18"/>
                      <w:highlight w:val="none"/>
                    </w:rPr>
                    <w:t>43</w:t>
                  </w:r>
                </w:p>
              </w:tc>
            </w:tr>
          </w:tbl>
          <w:p>
            <w:pPr>
              <w:adjustRightInd w:val="0"/>
              <w:snapToGrid w:val="0"/>
              <w:spacing w:line="360" w:lineRule="auto"/>
              <w:rPr>
                <w:rFonts w:hint="default" w:ascii="Times New Roman" w:hAnsi="Times New Roman" w:cs="Times New Roman"/>
                <w:color w:val="auto"/>
                <w:spacing w:val="0"/>
                <w:position w:val="0"/>
                <w:highlight w:val="none"/>
              </w:rPr>
            </w:pPr>
            <w:bookmarkStart w:id="2" w:name="_Hlk71786642"/>
            <w:r>
              <w:rPr>
                <w:rFonts w:hint="default" w:ascii="Times New Roman" w:hAnsi="Times New Roman" w:cs="Times New Roman"/>
                <w:color w:val="auto"/>
                <w:spacing w:val="0"/>
                <w:position w:val="0"/>
                <w:szCs w:val="21"/>
                <w:highlight w:val="none"/>
              </w:rPr>
              <w:t>注：现有边界噪声值取现有项目厂界噪声监测最大值。</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由上表可知，噪声值随着距离的增加，项目噪声对周围噪声环境的影响将逐渐衰减，项目主要声源距离厂界距离远大于50m，故项目厂界噪声符合《工业企业厂界环境噪声排放标准》(G12348-2008</w:t>
            </w:r>
            <w:r>
              <w:rPr>
                <w:rFonts w:hint="default" w:ascii="Times New Roman" w:hAnsi="Times New Roman" w:cs="Times New Roman"/>
                <w:color w:val="auto"/>
                <w:spacing w:val="0"/>
                <w:position w:val="0"/>
                <w:sz w:val="24"/>
                <w:highlight w:val="none"/>
                <w:lang w:eastAsia="zh-CN"/>
              </w:rPr>
              <w:t>)</w:t>
            </w:r>
            <w:r>
              <w:rPr>
                <w:rFonts w:hint="default" w:ascii="Times New Roman" w:hAnsi="Times New Roman" w:cs="Times New Roman"/>
                <w:color w:val="auto"/>
                <w:spacing w:val="0"/>
                <w:position w:val="0"/>
                <w:sz w:val="24"/>
                <w:highlight w:val="none"/>
              </w:rPr>
              <w:t>中的3类标准要求。</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本项目多数强噪声设备均安装在室内，故该项目建设对周围环境造成影响较小。</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综上所述，建设项目噪声排放对周围的环境影响较小，噪声防治措施可行。企业在生产过程中应注意加强设备噪声治理，在项目新建过程中应重视减震工程的设计及施工质量。确保厂界噪声达标，不影响周边环境。</w:t>
            </w:r>
          </w:p>
          <w:bookmarkEnd w:id="2"/>
          <w:p>
            <w:pPr>
              <w:pStyle w:val="8"/>
              <w:spacing w:after="0" w:line="360" w:lineRule="auto"/>
              <w:ind w:left="0" w:leftChars="0" w:firstLine="0" w:firstLineChars="0"/>
              <w:contextualSpacing/>
              <w:rPr>
                <w:rFonts w:hint="default" w:ascii="Times New Roman" w:hAnsi="Times New Roman" w:cs="Times New Roman"/>
                <w:b/>
                <w:bCs/>
                <w:color w:val="auto"/>
                <w:spacing w:val="0"/>
                <w:position w:val="0"/>
                <w:szCs w:val="24"/>
                <w:highlight w:val="none"/>
              </w:rPr>
            </w:pPr>
            <w:r>
              <w:rPr>
                <w:rFonts w:hint="default" w:ascii="Times New Roman" w:hAnsi="Times New Roman" w:cs="Times New Roman"/>
                <w:b/>
                <w:bCs/>
                <w:color w:val="auto"/>
                <w:spacing w:val="0"/>
                <w:position w:val="0"/>
                <w:szCs w:val="24"/>
                <w:highlight w:val="none"/>
              </w:rPr>
              <w:t>3.4噪声防治措施</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项目50m范围内不存在敏感目标，不会对周围敏感点造成影响。</w:t>
            </w:r>
          </w:p>
          <w:p>
            <w:pPr>
              <w:adjustRightInd w:val="0"/>
              <w:snapToGrid w:val="0"/>
              <w:spacing w:line="360" w:lineRule="auto"/>
              <w:ind w:firstLine="489" w:firstLineChars="204"/>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尽管项目区产生噪声能够达标排放，但企业运营中仍应严格管理，避免出现噪声扰民现象，具体措施为：</w:t>
            </w:r>
          </w:p>
          <w:p>
            <w:pPr>
              <w:adjustRightInd w:val="0"/>
              <w:snapToGrid w:val="0"/>
              <w:spacing w:line="360" w:lineRule="auto"/>
              <w:ind w:firstLine="489" w:firstLineChars="204"/>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（1）加强设备检修维护，避免出现非正常高噪声运转；</w:t>
            </w:r>
          </w:p>
          <w:p>
            <w:pPr>
              <w:adjustRightInd w:val="0"/>
              <w:snapToGrid w:val="0"/>
              <w:spacing w:line="360" w:lineRule="auto"/>
              <w:ind w:firstLine="489" w:firstLineChars="204"/>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（2）所有设备全部设置在车间内，严禁露天从事生产、维修活动；</w:t>
            </w:r>
          </w:p>
          <w:p>
            <w:pPr>
              <w:adjustRightInd w:val="0"/>
              <w:snapToGrid w:val="0"/>
              <w:spacing w:line="360" w:lineRule="auto"/>
              <w:ind w:firstLine="489" w:firstLineChars="204"/>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（3）对高噪声设备要加装减震、降噪的防护措施；</w:t>
            </w:r>
          </w:p>
          <w:p>
            <w:pPr>
              <w:adjustRightInd w:val="0"/>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（4）对操作工人直接接触的噪声设备，采用隔声耳罩，对工人形成一定保护，降噪效果可达5~ 20dB(A)。</w:t>
            </w:r>
          </w:p>
          <w:p>
            <w:pPr>
              <w:pStyle w:val="8"/>
              <w:spacing w:after="0" w:line="360" w:lineRule="auto"/>
              <w:ind w:left="0" w:leftChars="0" w:firstLine="0" w:firstLineChars="0"/>
              <w:contextualSpacing/>
              <w:rPr>
                <w:rFonts w:hint="default" w:ascii="Times New Roman" w:hAnsi="Times New Roman" w:cs="Times New Roman"/>
                <w:b/>
                <w:bCs/>
                <w:color w:val="auto"/>
                <w:spacing w:val="0"/>
                <w:position w:val="0"/>
                <w:highlight w:val="none"/>
              </w:rPr>
            </w:pPr>
            <w:r>
              <w:rPr>
                <w:rFonts w:hint="default" w:ascii="Times New Roman" w:hAnsi="Times New Roman" w:cs="Times New Roman"/>
                <w:b/>
                <w:bCs/>
                <w:color w:val="auto"/>
                <w:spacing w:val="0"/>
                <w:position w:val="0"/>
                <w:highlight w:val="none"/>
              </w:rPr>
              <w:t>3.5</w:t>
            </w:r>
            <w:r>
              <w:rPr>
                <w:rFonts w:hint="default" w:ascii="Times New Roman" w:hAnsi="Times New Roman" w:cs="Times New Roman"/>
                <w:b/>
                <w:bCs/>
                <w:color w:val="auto"/>
                <w:spacing w:val="0"/>
                <w:position w:val="0"/>
                <w:szCs w:val="24"/>
                <w:highlight w:val="none"/>
              </w:rPr>
              <w:t>噪声监测计划</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本项目噪声监测方案见表4-1</w:t>
            </w:r>
            <w:r>
              <w:rPr>
                <w:rFonts w:hint="default" w:ascii="Times New Roman" w:hAnsi="Times New Roman" w:cs="Times New Roman"/>
                <w:color w:val="auto"/>
                <w:spacing w:val="0"/>
                <w:position w:val="0"/>
                <w:sz w:val="24"/>
                <w:highlight w:val="none"/>
                <w:lang w:val="en-US" w:eastAsia="zh-CN"/>
              </w:rPr>
              <w:t>3</w:t>
            </w:r>
            <w:r>
              <w:rPr>
                <w:rFonts w:hint="default" w:ascii="Times New Roman" w:hAnsi="Times New Roman" w:cs="Times New Roman"/>
                <w:color w:val="auto"/>
                <w:spacing w:val="0"/>
                <w:position w:val="0"/>
                <w:sz w:val="24"/>
                <w:highlight w:val="none"/>
              </w:rPr>
              <w:t>。</w:t>
            </w:r>
          </w:p>
          <w:p>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表4-1</w:t>
            </w:r>
            <w:r>
              <w:rPr>
                <w:rFonts w:hint="default" w:ascii="Times New Roman" w:hAnsi="Times New Roman" w:cs="Times New Roman"/>
                <w:b/>
                <w:bCs/>
                <w:color w:val="auto"/>
                <w:spacing w:val="0"/>
                <w:position w:val="0"/>
                <w:sz w:val="21"/>
                <w:szCs w:val="21"/>
                <w:highlight w:val="none"/>
                <w:lang w:val="en-US" w:eastAsia="zh-CN"/>
              </w:rPr>
              <w:t>3</w:t>
            </w:r>
            <w:r>
              <w:rPr>
                <w:rFonts w:hint="default" w:ascii="Times New Roman" w:hAnsi="Times New Roman" w:cs="Times New Roman"/>
                <w:b/>
                <w:bCs/>
                <w:color w:val="auto"/>
                <w:spacing w:val="0"/>
                <w:position w:val="0"/>
                <w:sz w:val="21"/>
                <w:szCs w:val="21"/>
                <w:highlight w:val="none"/>
              </w:rPr>
              <w:t xml:space="preserve">    项目运营期噪声监测计划</w:t>
            </w:r>
          </w:p>
          <w:tbl>
            <w:tblPr>
              <w:tblStyle w:val="26"/>
              <w:tblW w:w="4998" w:type="pct"/>
              <w:tblInd w:w="10" w:type="dxa"/>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1157"/>
              <w:gridCol w:w="1335"/>
              <w:gridCol w:w="1158"/>
              <w:gridCol w:w="3124"/>
              <w:gridCol w:w="1169"/>
            </w:tblGrid>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420" w:hRule="atLeast"/>
              </w:trPr>
              <w:tc>
                <w:tcPr>
                  <w:tcW w:w="1180"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监测点位</w:t>
                  </w:r>
                </w:p>
              </w:tc>
              <w:tc>
                <w:tcPr>
                  <w:tcW w:w="1362"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监测指标</w:t>
                  </w:r>
                </w:p>
              </w:tc>
              <w:tc>
                <w:tcPr>
                  <w:tcW w:w="1181"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监测频次</w:t>
                  </w:r>
                </w:p>
              </w:tc>
              <w:tc>
                <w:tcPr>
                  <w:tcW w:w="3194"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执行标准</w:t>
                  </w:r>
                </w:p>
              </w:tc>
              <w:tc>
                <w:tcPr>
                  <w:tcW w:w="1192"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监测点位</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rPr>
                <w:trHeight w:val="415" w:hRule="atLeast"/>
              </w:trPr>
              <w:tc>
                <w:tcPr>
                  <w:tcW w:w="1180"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color w:val="auto"/>
                      <w:spacing w:val="0"/>
                      <w:position w:val="0"/>
                      <w:sz w:val="21"/>
                      <w:szCs w:val="21"/>
                      <w:highlight w:val="none"/>
                    </w:rPr>
                  </w:pPr>
                  <w:r>
                    <w:rPr>
                      <w:rFonts w:hint="default" w:ascii="Times New Roman" w:hAnsi="Times New Roman" w:cs="Times New Roman"/>
                      <w:b w:val="0"/>
                      <w:color w:val="auto"/>
                      <w:spacing w:val="0"/>
                      <w:position w:val="0"/>
                      <w:sz w:val="21"/>
                      <w:szCs w:val="21"/>
                      <w:highlight w:val="none"/>
                    </w:rPr>
                    <w:t>厂界外1米处</w:t>
                  </w:r>
                </w:p>
              </w:tc>
              <w:tc>
                <w:tcPr>
                  <w:tcW w:w="1362"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color w:val="auto"/>
                      <w:spacing w:val="0"/>
                      <w:position w:val="0"/>
                      <w:sz w:val="21"/>
                      <w:szCs w:val="21"/>
                      <w:highlight w:val="none"/>
                    </w:rPr>
                  </w:pPr>
                  <w:r>
                    <w:rPr>
                      <w:rFonts w:hint="default" w:ascii="Times New Roman" w:hAnsi="Times New Roman" w:cs="Times New Roman"/>
                      <w:b w:val="0"/>
                      <w:color w:val="auto"/>
                      <w:spacing w:val="0"/>
                      <w:position w:val="0"/>
                      <w:sz w:val="21"/>
                      <w:szCs w:val="21"/>
                      <w:highlight w:val="none"/>
                    </w:rPr>
                    <w:t>等效连续A声级</w:t>
                  </w:r>
                </w:p>
              </w:tc>
              <w:tc>
                <w:tcPr>
                  <w:tcW w:w="1181"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color w:val="auto"/>
                      <w:spacing w:val="0"/>
                      <w:position w:val="0"/>
                      <w:sz w:val="21"/>
                      <w:szCs w:val="21"/>
                      <w:highlight w:val="none"/>
                    </w:rPr>
                  </w:pPr>
                  <w:r>
                    <w:rPr>
                      <w:rFonts w:hint="default" w:ascii="Times New Roman" w:hAnsi="Times New Roman" w:cs="Times New Roman"/>
                      <w:b w:val="0"/>
                      <w:color w:val="auto"/>
                      <w:spacing w:val="0"/>
                      <w:position w:val="0"/>
                      <w:sz w:val="21"/>
                      <w:szCs w:val="21"/>
                      <w:highlight w:val="none"/>
                    </w:rPr>
                    <w:t>1次/季度</w:t>
                  </w:r>
                </w:p>
              </w:tc>
              <w:tc>
                <w:tcPr>
                  <w:tcW w:w="3194"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color w:val="auto"/>
                      <w:spacing w:val="0"/>
                      <w:position w:val="0"/>
                      <w:sz w:val="21"/>
                      <w:szCs w:val="21"/>
                      <w:highlight w:val="none"/>
                    </w:rPr>
                  </w:pPr>
                  <w:r>
                    <w:rPr>
                      <w:rFonts w:hint="default" w:ascii="Times New Roman" w:hAnsi="Times New Roman" w:cs="Times New Roman"/>
                      <w:b w:val="0"/>
                      <w:color w:val="auto"/>
                      <w:spacing w:val="0"/>
                      <w:position w:val="0"/>
                      <w:sz w:val="21"/>
                      <w:szCs w:val="21"/>
                      <w:highlight w:val="none"/>
                    </w:rPr>
                    <w:t>《工业企业厂界环境噪声排放标准》（GB12348-2008）3类标准</w:t>
                  </w:r>
                </w:p>
              </w:tc>
              <w:tc>
                <w:tcPr>
                  <w:tcW w:w="1192" w:type="dxa"/>
                  <w:noWrap w:val="0"/>
                  <w:vAlign w:val="center"/>
                </w:tcPr>
                <w:p>
                  <w:pPr>
                    <w:pStyle w:val="42"/>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color w:val="auto"/>
                      <w:spacing w:val="0"/>
                      <w:position w:val="0"/>
                      <w:sz w:val="21"/>
                      <w:szCs w:val="21"/>
                      <w:highlight w:val="none"/>
                    </w:rPr>
                  </w:pPr>
                  <w:r>
                    <w:rPr>
                      <w:rFonts w:hint="default" w:ascii="Times New Roman" w:hAnsi="Times New Roman" w:cs="Times New Roman"/>
                      <w:b w:val="0"/>
                      <w:color w:val="auto"/>
                      <w:spacing w:val="0"/>
                      <w:position w:val="0"/>
                      <w:sz w:val="21"/>
                      <w:szCs w:val="21"/>
                      <w:highlight w:val="none"/>
                    </w:rPr>
                    <w:t>厂界外1米处</w:t>
                  </w:r>
                </w:p>
              </w:tc>
            </w:tr>
          </w:tbl>
          <w:p>
            <w:pPr>
              <w:pStyle w:val="5"/>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rPr>
              <w:t>4.固体废物</w:t>
            </w:r>
          </w:p>
          <w:p>
            <w:pPr>
              <w:pStyle w:val="66"/>
              <w:tabs>
                <w:tab w:val="left" w:pos="1892"/>
              </w:tabs>
              <w:spacing w:line="360" w:lineRule="auto"/>
              <w:ind w:left="0" w:leftChars="0" w:firstLine="0" w:firstLineChars="0"/>
              <w:jc w:val="left"/>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lang w:val="en-US"/>
              </w:rPr>
              <w:t>4.1</w:t>
            </w:r>
            <w:r>
              <w:rPr>
                <w:rFonts w:hint="default" w:ascii="Times New Roman" w:hAnsi="Times New Roman" w:cs="Times New Roman"/>
                <w:b/>
                <w:bCs/>
                <w:color w:val="auto"/>
                <w:spacing w:val="0"/>
                <w:position w:val="0"/>
                <w:sz w:val="24"/>
                <w:highlight w:val="none"/>
              </w:rPr>
              <w:t>固废产出情况</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项目运营期产生的固体废物主要有：废包装袋、除尘器收集的粉尘、除尘器废弃布袋、生活垃圾。</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b/>
                <w:bCs/>
                <w:color w:val="auto"/>
                <w:spacing w:val="0"/>
                <w:kern w:val="0"/>
                <w:position w:val="0"/>
                <w:sz w:val="24"/>
                <w:szCs w:val="24"/>
                <w:highlight w:val="none"/>
                <w:lang w:val="en-US" w:eastAsia="zh-CN" w:bidi="ar"/>
              </w:rPr>
              <w:t>（1）废包装袋</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根据建设单位提供的资料，项目</w:t>
            </w:r>
            <w:r>
              <w:rPr>
                <w:rFonts w:hint="default" w:ascii="Times New Roman" w:hAnsi="Times New Roman" w:cs="Times New Roman"/>
                <w:color w:val="auto"/>
                <w:spacing w:val="0"/>
                <w:kern w:val="0"/>
                <w:position w:val="0"/>
                <w:sz w:val="24"/>
                <w:szCs w:val="24"/>
                <w:highlight w:val="none"/>
                <w:lang w:val="en-US" w:eastAsia="zh-CN" w:bidi="ar"/>
              </w:rPr>
              <w:t>粉刷石腻子粉包装时会产生废包装袋，</w:t>
            </w:r>
            <w:r>
              <w:rPr>
                <w:rFonts w:hint="default" w:ascii="Times New Roman" w:hAnsi="Times New Roman" w:eastAsia="宋体" w:cs="Times New Roman"/>
                <w:color w:val="auto"/>
                <w:spacing w:val="0"/>
                <w:kern w:val="0"/>
                <w:position w:val="0"/>
                <w:sz w:val="24"/>
                <w:szCs w:val="24"/>
                <w:highlight w:val="none"/>
                <w:lang w:val="en-US" w:eastAsia="zh-CN" w:bidi="ar"/>
              </w:rPr>
              <w:t>，年产生废包装袋0</w:t>
            </w:r>
            <w:r>
              <w:rPr>
                <w:rFonts w:hint="default" w:ascii="Times New Roman" w:hAnsi="Times New Roman" w:cs="Times New Roman"/>
                <w:color w:val="auto"/>
                <w:spacing w:val="0"/>
                <w:kern w:val="0"/>
                <w:position w:val="0"/>
                <w:sz w:val="24"/>
                <w:szCs w:val="24"/>
                <w:highlight w:val="none"/>
                <w:lang w:val="en-US" w:eastAsia="zh-CN" w:bidi="ar"/>
              </w:rPr>
              <w:t>.2</w:t>
            </w:r>
            <w:r>
              <w:rPr>
                <w:rFonts w:hint="default" w:ascii="Times New Roman" w:hAnsi="Times New Roman" w:eastAsia="宋体" w:cs="Times New Roman"/>
                <w:color w:val="auto"/>
                <w:spacing w:val="0"/>
                <w:kern w:val="0"/>
                <w:position w:val="0"/>
                <w:sz w:val="24"/>
                <w:szCs w:val="24"/>
                <w:highlight w:val="none"/>
                <w:lang w:val="en-US" w:eastAsia="zh-CN" w:bidi="ar"/>
              </w:rPr>
              <w:t>t/a。</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由于本项目使用的添加剂不属于危险废物，并且本项目原材料为颗粒状和粉状固体，根据《固体废物鉴别标准通则（GB34330-2017）》2017年10月1日起实施）可知，任何不需要修复和加工即可用于原始用途的物质，或者在产生点经修复和加工后满足国家、地方制定或行业通行的产品质量标准并且用于其原始用途的物质，不作为固体废物管理，因此本项目产生的废包装袋原料供应厂家回收循环使用。</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b/>
                <w:bCs/>
                <w:color w:val="auto"/>
                <w:spacing w:val="0"/>
                <w:kern w:val="0"/>
                <w:position w:val="0"/>
                <w:sz w:val="24"/>
                <w:szCs w:val="24"/>
                <w:highlight w:val="none"/>
                <w:lang w:val="en-US" w:eastAsia="zh-CN" w:bidi="ar"/>
              </w:rPr>
              <w:t>（2）除尘器收集的粉尘</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项目除尘器收集的粉尘主要为：</w:t>
            </w:r>
            <w:r>
              <w:rPr>
                <w:rFonts w:hint="default" w:ascii="Times New Roman" w:hAnsi="Times New Roman" w:cs="Times New Roman"/>
                <w:color w:val="auto"/>
                <w:spacing w:val="0"/>
                <w:kern w:val="0"/>
                <w:position w:val="0"/>
                <w:sz w:val="24"/>
                <w:szCs w:val="24"/>
                <w:highlight w:val="none"/>
                <w:lang w:val="en-US" w:eastAsia="zh-CN" w:bidi="ar"/>
              </w:rPr>
              <w:t>烘干</w:t>
            </w:r>
            <w:r>
              <w:rPr>
                <w:rFonts w:hint="default" w:ascii="Times New Roman" w:hAnsi="Times New Roman" w:eastAsia="宋体" w:cs="Times New Roman"/>
                <w:color w:val="auto"/>
                <w:spacing w:val="0"/>
                <w:kern w:val="0"/>
                <w:position w:val="0"/>
                <w:sz w:val="24"/>
                <w:szCs w:val="24"/>
                <w:highlight w:val="none"/>
                <w:lang w:val="en-US" w:eastAsia="zh-CN" w:bidi="ar"/>
              </w:rPr>
              <w:t>、卸料储存、成品装袋粉尘以及</w:t>
            </w:r>
            <w:r>
              <w:rPr>
                <w:rFonts w:hint="default" w:ascii="Times New Roman" w:hAnsi="Times New Roman" w:cs="Times New Roman"/>
                <w:color w:val="auto"/>
                <w:spacing w:val="0"/>
                <w:kern w:val="0"/>
                <w:position w:val="0"/>
                <w:sz w:val="24"/>
                <w:szCs w:val="24"/>
                <w:highlight w:val="none"/>
                <w:lang w:val="en-US" w:eastAsia="zh-CN" w:bidi="ar"/>
              </w:rPr>
              <w:t>除尘器</w:t>
            </w:r>
            <w:r>
              <w:rPr>
                <w:rFonts w:hint="default" w:ascii="Times New Roman" w:hAnsi="Times New Roman" w:eastAsia="宋体" w:cs="Times New Roman"/>
                <w:color w:val="auto"/>
                <w:spacing w:val="0"/>
                <w:kern w:val="0"/>
                <w:position w:val="0"/>
                <w:sz w:val="24"/>
                <w:szCs w:val="24"/>
                <w:highlight w:val="none"/>
                <w:lang w:val="en-US" w:eastAsia="zh-CN" w:bidi="ar"/>
              </w:rPr>
              <w:t>粉尘。根据前文物料平衡核算，</w:t>
            </w:r>
            <w:r>
              <w:rPr>
                <w:rFonts w:hint="eastAsia" w:cs="Times New Roman"/>
                <w:color w:val="auto"/>
                <w:spacing w:val="0"/>
                <w:kern w:val="0"/>
                <w:position w:val="0"/>
                <w:sz w:val="24"/>
                <w:szCs w:val="24"/>
                <w:highlight w:val="none"/>
                <w:lang w:val="en-US" w:eastAsia="zh-CN" w:bidi="ar"/>
              </w:rPr>
              <w:t>石膏粉生产线回收的颗粒物：ct/a，粉刷石膏生产线回收颗粒物：6.393t/a，腻子粉生产线回收颗粒物：6.665t/a，</w:t>
            </w:r>
            <w:r>
              <w:rPr>
                <w:rFonts w:hint="default" w:ascii="Times New Roman" w:hAnsi="Times New Roman" w:eastAsia="宋体" w:cs="Times New Roman"/>
                <w:color w:val="auto"/>
                <w:spacing w:val="0"/>
                <w:kern w:val="0"/>
                <w:position w:val="0"/>
                <w:sz w:val="24"/>
                <w:szCs w:val="24"/>
                <w:highlight w:val="none"/>
                <w:lang w:val="en-US" w:eastAsia="zh-CN" w:bidi="ar"/>
              </w:rPr>
              <w:t>人工破碎、卸料储存、成品装袋废气处理系统收集的粉尘量约为</w:t>
            </w:r>
            <w:r>
              <w:rPr>
                <w:rFonts w:hint="eastAsia" w:cs="Times New Roman"/>
                <w:color w:val="auto"/>
                <w:spacing w:val="0"/>
                <w:kern w:val="0"/>
                <w:position w:val="0"/>
                <w:sz w:val="24"/>
                <w:szCs w:val="24"/>
                <w:highlight w:val="none"/>
                <w:lang w:val="en-US" w:eastAsia="zh-CN" w:bidi="ar"/>
              </w:rPr>
              <w:t>838.848</w:t>
            </w:r>
            <w:r>
              <w:rPr>
                <w:rFonts w:hint="default" w:ascii="Times New Roman" w:hAnsi="Times New Roman" w:eastAsia="宋体" w:cs="Times New Roman"/>
                <w:color w:val="auto"/>
                <w:spacing w:val="0"/>
                <w:kern w:val="0"/>
                <w:position w:val="0"/>
                <w:sz w:val="24"/>
                <w:szCs w:val="24"/>
                <w:highlight w:val="none"/>
                <w:lang w:val="en-US" w:eastAsia="zh-CN" w:bidi="ar"/>
              </w:rPr>
              <w:t>t/a，属于一般固废，收集后回用于</w:t>
            </w:r>
            <w:r>
              <w:rPr>
                <w:rFonts w:hint="default" w:ascii="Times New Roman" w:hAnsi="Times New Roman" w:cs="Times New Roman"/>
                <w:color w:val="auto"/>
                <w:spacing w:val="0"/>
                <w:kern w:val="0"/>
                <w:position w:val="0"/>
                <w:sz w:val="24"/>
                <w:szCs w:val="24"/>
                <w:highlight w:val="none"/>
                <w:lang w:val="en-US" w:eastAsia="zh-CN" w:bidi="ar"/>
              </w:rPr>
              <w:t>投料工序</w:t>
            </w:r>
            <w:r>
              <w:rPr>
                <w:rFonts w:hint="default" w:ascii="Times New Roman" w:hAnsi="Times New Roman" w:eastAsia="宋体" w:cs="Times New Roman"/>
                <w:color w:val="auto"/>
                <w:spacing w:val="0"/>
                <w:kern w:val="0"/>
                <w:position w:val="0"/>
                <w:sz w:val="24"/>
                <w:szCs w:val="24"/>
                <w:highlight w:val="none"/>
                <w:lang w:val="en-US" w:eastAsia="zh-CN" w:bidi="ar"/>
              </w:rPr>
              <w:t>生产。</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b/>
                <w:bCs/>
                <w:color w:val="auto"/>
                <w:spacing w:val="0"/>
                <w:kern w:val="0"/>
                <w:position w:val="0"/>
                <w:sz w:val="24"/>
                <w:szCs w:val="24"/>
                <w:highlight w:val="none"/>
                <w:lang w:val="en-US" w:eastAsia="zh-CN" w:bidi="ar"/>
              </w:rPr>
              <w:t>（3）除尘器废布袋</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根据工程分析可知，人工破碎工序脉冲布袋除尘装置设计风量为1</w:t>
            </w:r>
            <w:r>
              <w:rPr>
                <w:rFonts w:hint="default" w:ascii="Times New Roman" w:hAnsi="Times New Roman" w:cs="Times New Roman"/>
                <w:color w:val="auto"/>
                <w:spacing w:val="0"/>
                <w:kern w:val="0"/>
                <w:position w:val="0"/>
                <w:sz w:val="24"/>
                <w:szCs w:val="24"/>
                <w:highlight w:val="none"/>
                <w:lang w:val="en-US" w:eastAsia="zh-CN" w:bidi="ar"/>
              </w:rPr>
              <w:t>5</w:t>
            </w:r>
            <w:r>
              <w:rPr>
                <w:rFonts w:hint="default" w:ascii="Times New Roman" w:hAnsi="Times New Roman" w:eastAsia="宋体" w:cs="Times New Roman"/>
                <w:color w:val="auto"/>
                <w:spacing w:val="0"/>
                <w:kern w:val="0"/>
                <w:position w:val="0"/>
                <w:sz w:val="24"/>
                <w:szCs w:val="24"/>
                <w:highlight w:val="none"/>
                <w:lang w:val="en-US" w:eastAsia="zh-CN" w:bidi="ar"/>
              </w:rPr>
              <w:t>000m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auto"/>
                <w:spacing w:val="0"/>
                <w:kern w:val="0"/>
                <w:position w:val="0"/>
                <w:sz w:val="24"/>
                <w:szCs w:val="24"/>
                <w:highlight w:val="none"/>
                <w:lang w:val="en-US" w:eastAsia="zh-CN" w:bidi="ar"/>
              </w:rPr>
              <w:t>/h，</w:t>
            </w:r>
            <w:r>
              <w:rPr>
                <w:rFonts w:hint="default" w:ascii="Times New Roman" w:hAnsi="Times New Roman" w:cs="Times New Roman"/>
                <w:color w:val="auto"/>
                <w:spacing w:val="0"/>
                <w:kern w:val="0"/>
                <w:position w:val="0"/>
                <w:sz w:val="24"/>
                <w:szCs w:val="24"/>
                <w:highlight w:val="none"/>
                <w:lang w:val="en-US" w:eastAsia="zh-CN" w:bidi="ar"/>
              </w:rPr>
              <w:t>8000</w:t>
            </w:r>
            <w:r>
              <w:rPr>
                <w:rFonts w:hint="default" w:ascii="Times New Roman" w:hAnsi="Times New Roman" w:eastAsia="宋体" w:cs="Times New Roman"/>
                <w:color w:val="auto"/>
                <w:spacing w:val="0"/>
                <w:kern w:val="0"/>
                <w:position w:val="0"/>
                <w:sz w:val="24"/>
                <w:szCs w:val="24"/>
                <w:highlight w:val="none"/>
                <w:lang w:val="en-US" w:eastAsia="zh-CN" w:bidi="ar"/>
              </w:rPr>
              <w:t>m</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3</w:t>
            </w:r>
            <w:r>
              <w:rPr>
                <w:rFonts w:hint="default" w:ascii="Times New Roman" w:hAnsi="Times New Roman" w:eastAsia="宋体" w:cs="Times New Roman"/>
                <w:color w:val="auto"/>
                <w:spacing w:val="0"/>
                <w:kern w:val="0"/>
                <w:position w:val="0"/>
                <w:sz w:val="24"/>
                <w:szCs w:val="24"/>
                <w:highlight w:val="none"/>
                <w:lang w:val="en-US" w:eastAsia="zh-CN" w:bidi="ar"/>
              </w:rPr>
              <w:t>/h，除尘布袋每年更换一次，则项目卸料储存、外加剂投料、成品装袋工序布袋除尘器产生的废弃布袋量0.3t/a，属于一般固废，收集后统一外售给资源回收公司。</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b/>
                <w:bCs/>
                <w:color w:val="auto"/>
                <w:spacing w:val="0"/>
                <w:kern w:val="0"/>
                <w:position w:val="0"/>
                <w:sz w:val="24"/>
                <w:szCs w:val="24"/>
                <w:highlight w:val="none"/>
                <w:lang w:val="en-US" w:eastAsia="zh-CN" w:bidi="ar"/>
              </w:rPr>
              <w:t>（4）员工生活垃圾</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项目职工为10人，年工作300天。参考根据《社会区域类环境影响评价》（环评工程师培训教材）食宿员工产生生活垃圾0.5kg/人·天计，则产生的生活垃圾量为1.5t/a，交由环卫部门统一清运。</w:t>
            </w:r>
          </w:p>
          <w:p>
            <w:pPr>
              <w:keepNext w:val="0"/>
              <w:keepLines w:val="0"/>
              <w:widowControl/>
              <w:suppressLineNumbers w:val="0"/>
              <w:jc w:val="left"/>
              <w:rPr>
                <w:rFonts w:hint="default" w:ascii="Times New Roman" w:hAnsi="Times New Roman" w:cs="Times New Roman"/>
                <w:color w:val="auto"/>
                <w:spacing w:val="0"/>
                <w:position w:val="0"/>
                <w:sz w:val="24"/>
                <w:szCs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根据《固体废物鉴别标准通则》（GB34330-2017）等相关文件判定，鉴别分析汇总：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Cs w:val="21"/>
                <w:highlight w:val="none"/>
              </w:rPr>
            </w:pPr>
            <w:r>
              <w:rPr>
                <w:rFonts w:hint="default" w:ascii="Times New Roman" w:hAnsi="Times New Roman" w:cs="Times New Roman"/>
                <w:b/>
                <w:bCs/>
                <w:color w:val="auto"/>
                <w:spacing w:val="0"/>
                <w:position w:val="0"/>
                <w:szCs w:val="21"/>
                <w:highlight w:val="none"/>
              </w:rPr>
              <w:t>表4-12营运期固废产排情况一览表</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47"/>
              <w:gridCol w:w="472"/>
              <w:gridCol w:w="824"/>
              <w:gridCol w:w="873"/>
              <w:gridCol w:w="1369"/>
              <w:gridCol w:w="763"/>
              <w:gridCol w:w="936"/>
              <w:gridCol w:w="1383"/>
              <w:gridCol w:w="9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8"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序号</w:t>
                  </w:r>
                </w:p>
              </w:tc>
              <w:tc>
                <w:tcPr>
                  <w:tcW w:w="297"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产生环节</w:t>
                  </w:r>
                </w:p>
              </w:tc>
              <w:tc>
                <w:tcPr>
                  <w:tcW w:w="518"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名称</w:t>
                  </w:r>
                </w:p>
              </w:tc>
              <w:tc>
                <w:tcPr>
                  <w:tcW w:w="549"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属性</w:t>
                  </w:r>
                </w:p>
              </w:tc>
              <w:tc>
                <w:tcPr>
                  <w:tcW w:w="861"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lang w:val="en-US"/>
                    </w:rPr>
                  </w:pPr>
                  <w:r>
                    <w:rPr>
                      <w:rFonts w:hint="default" w:ascii="Times New Roman" w:hAnsi="Times New Roman" w:cs="Times New Roman"/>
                      <w:b/>
                      <w:bCs/>
                      <w:color w:val="auto"/>
                      <w:spacing w:val="0"/>
                      <w:position w:val="0"/>
                      <w:sz w:val="21"/>
                      <w:szCs w:val="21"/>
                      <w:highlight w:val="none"/>
                      <w:lang w:val="en-US"/>
                    </w:rPr>
                    <w:t>代码</w:t>
                  </w:r>
                </w:p>
              </w:tc>
              <w:tc>
                <w:tcPr>
                  <w:tcW w:w="480"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物理性状</w:t>
                  </w:r>
                </w:p>
              </w:tc>
              <w:tc>
                <w:tcPr>
                  <w:tcW w:w="589"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年产生量（t/a）</w:t>
                  </w:r>
                </w:p>
              </w:tc>
              <w:tc>
                <w:tcPr>
                  <w:tcW w:w="870"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处理方式</w:t>
                  </w:r>
                </w:p>
              </w:tc>
              <w:tc>
                <w:tcPr>
                  <w:tcW w:w="614"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最终去向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w:t>
                  </w:r>
                </w:p>
              </w:tc>
              <w:tc>
                <w:tcPr>
                  <w:tcW w:w="297" w:type="pct"/>
                  <w:vMerge w:val="restar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生产过程</w:t>
                  </w:r>
                </w:p>
              </w:tc>
              <w:tc>
                <w:tcPr>
                  <w:tcW w:w="5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cs="Times New Roman"/>
                      <w:color w:val="auto"/>
                      <w:spacing w:val="0"/>
                      <w:position w:val="0"/>
                      <w:sz w:val="21"/>
                      <w:szCs w:val="21"/>
                      <w:highlight w:val="none"/>
                      <w:lang w:val="en-US" w:eastAsia="zh-CN"/>
                    </w:rPr>
                    <w:t>废包装袋</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一般固废</w:t>
                  </w:r>
                </w:p>
              </w:tc>
              <w:tc>
                <w:tcPr>
                  <w:tcW w:w="8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c>
                <w:tcPr>
                  <w:tcW w:w="48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固态</w:t>
                  </w:r>
                </w:p>
              </w:tc>
              <w:tc>
                <w:tcPr>
                  <w:tcW w:w="58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0.2</w:t>
                  </w:r>
                </w:p>
              </w:tc>
              <w:tc>
                <w:tcPr>
                  <w:tcW w:w="87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color w:val="auto"/>
                      <w:spacing w:val="0"/>
                      <w:kern w:val="0"/>
                      <w:position w:val="0"/>
                      <w:sz w:val="21"/>
                      <w:szCs w:val="21"/>
                      <w:highlight w:val="none"/>
                      <w:lang w:val="en-US" w:eastAsia="zh-CN" w:bidi="ar"/>
                    </w:rPr>
                    <w:t>收集后统一外售</w:t>
                  </w:r>
                </w:p>
              </w:tc>
              <w:tc>
                <w:tcPr>
                  <w:tcW w:w="614"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color w:val="auto"/>
                      <w:spacing w:val="0"/>
                      <w:kern w:val="0"/>
                      <w:position w:val="0"/>
                      <w:sz w:val="21"/>
                      <w:szCs w:val="21"/>
                      <w:highlight w:val="none"/>
                      <w:lang w:val="en-US" w:eastAsia="zh-CN" w:bidi="ar"/>
                    </w:rPr>
                    <w:t>资源回收公司</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2</w:t>
                  </w:r>
                </w:p>
              </w:tc>
              <w:tc>
                <w:tcPr>
                  <w:tcW w:w="297" w:type="pct"/>
                  <w:vMerge w:val="continue"/>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5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cs="Times New Roman"/>
                      <w:color w:val="auto"/>
                      <w:spacing w:val="0"/>
                      <w:position w:val="0"/>
                      <w:sz w:val="21"/>
                      <w:szCs w:val="21"/>
                      <w:highlight w:val="none"/>
                      <w:lang w:val="en-US"/>
                    </w:rPr>
                    <w:t>除尘灰</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一般固废</w:t>
                  </w:r>
                </w:p>
              </w:tc>
              <w:tc>
                <w:tcPr>
                  <w:tcW w:w="8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w:t>
                  </w:r>
                </w:p>
              </w:tc>
              <w:tc>
                <w:tcPr>
                  <w:tcW w:w="48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固态</w:t>
                  </w:r>
                </w:p>
              </w:tc>
              <w:tc>
                <w:tcPr>
                  <w:tcW w:w="58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cs="Times New Roman"/>
                      <w:color w:val="auto"/>
                      <w:spacing w:val="0"/>
                      <w:position w:val="0"/>
                      <w:sz w:val="21"/>
                      <w:szCs w:val="21"/>
                      <w:highlight w:val="none"/>
                      <w:lang w:val="en-US" w:eastAsia="zh-CN"/>
                    </w:rPr>
                    <w:t>825.739</w:t>
                  </w:r>
                </w:p>
              </w:tc>
              <w:tc>
                <w:tcPr>
                  <w:tcW w:w="87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cs="Times New Roman"/>
                      <w:color w:val="auto"/>
                      <w:spacing w:val="0"/>
                      <w:position w:val="0"/>
                      <w:sz w:val="21"/>
                      <w:szCs w:val="21"/>
                      <w:highlight w:val="none"/>
                      <w:lang w:val="en-US"/>
                    </w:rPr>
                    <w:t>布袋除尘器收集</w:t>
                  </w:r>
                </w:p>
              </w:tc>
              <w:tc>
                <w:tcPr>
                  <w:tcW w:w="614"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cs="Times New Roman"/>
                      <w:color w:val="auto"/>
                      <w:spacing w:val="0"/>
                      <w:position w:val="0"/>
                      <w:sz w:val="21"/>
                      <w:szCs w:val="21"/>
                      <w:highlight w:val="none"/>
                      <w:lang w:val="en-US"/>
                    </w:rPr>
                    <w:t>回用于生产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w:t>
                  </w:r>
                </w:p>
              </w:tc>
              <w:tc>
                <w:tcPr>
                  <w:tcW w:w="297" w:type="pct"/>
                  <w:vMerge w:val="continue"/>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5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废除尘器布袋</w:t>
                  </w:r>
                </w:p>
              </w:tc>
              <w:tc>
                <w:tcPr>
                  <w:tcW w:w="5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一般固废</w:t>
                  </w:r>
                </w:p>
              </w:tc>
              <w:tc>
                <w:tcPr>
                  <w:tcW w:w="8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c>
                <w:tcPr>
                  <w:tcW w:w="48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固态</w:t>
                  </w:r>
                </w:p>
              </w:tc>
              <w:tc>
                <w:tcPr>
                  <w:tcW w:w="58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0.3</w:t>
                  </w:r>
                </w:p>
              </w:tc>
              <w:tc>
                <w:tcPr>
                  <w:tcW w:w="87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color w:val="auto"/>
                      <w:spacing w:val="0"/>
                      <w:kern w:val="0"/>
                      <w:position w:val="0"/>
                      <w:sz w:val="21"/>
                      <w:szCs w:val="21"/>
                      <w:highlight w:val="none"/>
                      <w:lang w:val="en-US" w:eastAsia="zh-CN" w:bidi="ar"/>
                    </w:rPr>
                    <w:t>收集后统一外售</w:t>
                  </w:r>
                </w:p>
              </w:tc>
              <w:tc>
                <w:tcPr>
                  <w:tcW w:w="614"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eastAsia="宋体" w:cs="Times New Roman"/>
                      <w:color w:val="auto"/>
                      <w:spacing w:val="0"/>
                      <w:kern w:val="0"/>
                      <w:position w:val="0"/>
                      <w:sz w:val="21"/>
                      <w:szCs w:val="21"/>
                      <w:highlight w:val="none"/>
                      <w:lang w:val="en-US" w:eastAsia="zh-CN" w:bidi="ar"/>
                    </w:rPr>
                    <w:t>资源回收公司</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3" w:hRule="atLeast"/>
                <w:jc w:val="center"/>
              </w:trPr>
              <w:tc>
                <w:tcPr>
                  <w:tcW w:w="2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w:t>
                  </w:r>
                </w:p>
              </w:tc>
              <w:tc>
                <w:tcPr>
                  <w:tcW w:w="297"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机械维修</w:t>
                  </w:r>
                </w:p>
              </w:tc>
              <w:tc>
                <w:tcPr>
                  <w:tcW w:w="5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废</w:t>
                  </w:r>
                  <w:r>
                    <w:rPr>
                      <w:rFonts w:hint="default" w:ascii="Times New Roman" w:hAnsi="Times New Roman" w:cs="Times New Roman"/>
                      <w:color w:val="auto"/>
                      <w:spacing w:val="0"/>
                      <w:position w:val="0"/>
                      <w:sz w:val="21"/>
                      <w:szCs w:val="21"/>
                      <w:highlight w:val="none"/>
                      <w:lang w:val="en-US"/>
                    </w:rPr>
                    <w:t>机</w:t>
                  </w:r>
                  <w:r>
                    <w:rPr>
                      <w:rFonts w:hint="default" w:ascii="Times New Roman" w:hAnsi="Times New Roman" w:cs="Times New Roman"/>
                      <w:color w:val="auto"/>
                      <w:spacing w:val="0"/>
                      <w:position w:val="0"/>
                      <w:sz w:val="21"/>
                      <w:szCs w:val="21"/>
                      <w:highlight w:val="none"/>
                    </w:rPr>
                    <w:t>油</w:t>
                  </w:r>
                </w:p>
              </w:tc>
              <w:tc>
                <w:tcPr>
                  <w:tcW w:w="54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危险废物</w:t>
                  </w:r>
                </w:p>
              </w:tc>
              <w:tc>
                <w:tcPr>
                  <w:tcW w:w="861"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HW08</w:t>
                  </w:r>
                </w:p>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900-214-08</w:t>
                  </w:r>
                </w:p>
              </w:tc>
              <w:tc>
                <w:tcPr>
                  <w:tcW w:w="48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液态</w:t>
                  </w:r>
                </w:p>
              </w:tc>
              <w:tc>
                <w:tcPr>
                  <w:tcW w:w="58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0.1</w:t>
                  </w:r>
                </w:p>
              </w:tc>
              <w:tc>
                <w:tcPr>
                  <w:tcW w:w="87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暂存于危废暂存间内，定期交由有资质单位处理</w:t>
                  </w:r>
                </w:p>
              </w:tc>
              <w:tc>
                <w:tcPr>
                  <w:tcW w:w="614"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有资质单位处理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5</w:t>
                  </w:r>
                </w:p>
              </w:tc>
              <w:tc>
                <w:tcPr>
                  <w:tcW w:w="297"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zh-CN" w:eastAsia="zh-CN" w:bidi="zh-CN"/>
                    </w:rPr>
                  </w:pPr>
                  <w:r>
                    <w:rPr>
                      <w:rFonts w:hint="default" w:ascii="Times New Roman" w:hAnsi="Times New Roman" w:cs="Times New Roman"/>
                      <w:color w:val="auto"/>
                      <w:spacing w:val="0"/>
                      <w:position w:val="0"/>
                      <w:sz w:val="21"/>
                      <w:szCs w:val="21"/>
                      <w:highlight w:val="none"/>
                    </w:rPr>
                    <w:t>职工生活</w:t>
                  </w:r>
                </w:p>
              </w:tc>
              <w:tc>
                <w:tcPr>
                  <w:tcW w:w="518"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zh-CN" w:eastAsia="zh-CN" w:bidi="zh-CN"/>
                    </w:rPr>
                  </w:pPr>
                  <w:r>
                    <w:rPr>
                      <w:rFonts w:hint="default" w:ascii="Times New Roman" w:hAnsi="Times New Roman" w:cs="Times New Roman"/>
                      <w:color w:val="auto"/>
                      <w:spacing w:val="0"/>
                      <w:position w:val="0"/>
                      <w:sz w:val="21"/>
                      <w:szCs w:val="21"/>
                      <w:highlight w:val="none"/>
                    </w:rPr>
                    <w:t>生活垃圾</w:t>
                  </w:r>
                </w:p>
              </w:tc>
              <w:tc>
                <w:tcPr>
                  <w:tcW w:w="54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zh-CN" w:eastAsia="zh-CN" w:bidi="zh-CN"/>
                    </w:rPr>
                  </w:pPr>
                  <w:r>
                    <w:rPr>
                      <w:rFonts w:hint="default" w:ascii="Times New Roman" w:hAnsi="Times New Roman" w:cs="Times New Roman"/>
                      <w:color w:val="auto"/>
                      <w:spacing w:val="0"/>
                      <w:position w:val="0"/>
                      <w:sz w:val="21"/>
                      <w:szCs w:val="21"/>
                      <w:highlight w:val="none"/>
                    </w:rPr>
                    <w:t>一般固废</w:t>
                  </w:r>
                </w:p>
              </w:tc>
              <w:tc>
                <w:tcPr>
                  <w:tcW w:w="861"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zh-CN"/>
                    </w:rPr>
                  </w:pPr>
                  <w:r>
                    <w:rPr>
                      <w:rFonts w:hint="default" w:ascii="Times New Roman" w:hAnsi="Times New Roman" w:cs="Times New Roman"/>
                      <w:color w:val="auto"/>
                      <w:spacing w:val="0"/>
                      <w:position w:val="0"/>
                      <w:sz w:val="21"/>
                      <w:szCs w:val="21"/>
                      <w:highlight w:val="none"/>
                      <w:lang w:val="en-US" w:eastAsia="zh-CN"/>
                    </w:rPr>
                    <w:t>/</w:t>
                  </w:r>
                </w:p>
              </w:tc>
              <w:tc>
                <w:tcPr>
                  <w:tcW w:w="48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zh-CN" w:eastAsia="zh-CN" w:bidi="zh-CN"/>
                    </w:rPr>
                  </w:pPr>
                  <w:r>
                    <w:rPr>
                      <w:rFonts w:hint="default" w:ascii="Times New Roman" w:hAnsi="Times New Roman" w:cs="Times New Roman"/>
                      <w:color w:val="auto"/>
                      <w:spacing w:val="0"/>
                      <w:position w:val="0"/>
                      <w:sz w:val="21"/>
                      <w:szCs w:val="21"/>
                      <w:highlight w:val="none"/>
                    </w:rPr>
                    <w:t>固态</w:t>
                  </w:r>
                </w:p>
              </w:tc>
              <w:tc>
                <w:tcPr>
                  <w:tcW w:w="589"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en-US" w:eastAsia="zh-CN" w:bidi="zh-CN"/>
                    </w:rPr>
                  </w:pPr>
                  <w:r>
                    <w:rPr>
                      <w:rFonts w:hint="default" w:ascii="Times New Roman" w:hAnsi="Times New Roman" w:cs="Times New Roman"/>
                      <w:color w:val="auto"/>
                      <w:spacing w:val="0"/>
                      <w:position w:val="0"/>
                      <w:sz w:val="21"/>
                      <w:szCs w:val="21"/>
                      <w:highlight w:val="none"/>
                      <w:lang w:val="en-US" w:eastAsia="zh-CN"/>
                    </w:rPr>
                    <w:t>1.575</w:t>
                  </w:r>
                </w:p>
              </w:tc>
              <w:tc>
                <w:tcPr>
                  <w:tcW w:w="870"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zh-CN" w:eastAsia="zh-CN" w:bidi="zh-CN"/>
                    </w:rPr>
                  </w:pPr>
                  <w:r>
                    <w:rPr>
                      <w:rFonts w:hint="default" w:ascii="Times New Roman" w:hAnsi="Times New Roman" w:cs="Times New Roman"/>
                      <w:color w:val="auto"/>
                      <w:spacing w:val="0"/>
                      <w:position w:val="0"/>
                      <w:sz w:val="21"/>
                      <w:szCs w:val="21"/>
                      <w:highlight w:val="none"/>
                    </w:rPr>
                    <w:t>统一收集，由当地环卫部门统一处理</w:t>
                  </w:r>
                </w:p>
              </w:tc>
              <w:tc>
                <w:tcPr>
                  <w:tcW w:w="614"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val="zh-CN" w:eastAsia="zh-CN" w:bidi="zh-CN"/>
                    </w:rPr>
                  </w:pPr>
                  <w:r>
                    <w:rPr>
                      <w:rFonts w:hint="default" w:ascii="Times New Roman" w:hAnsi="Times New Roman" w:cs="Times New Roman"/>
                      <w:color w:val="auto"/>
                      <w:spacing w:val="0"/>
                      <w:position w:val="0"/>
                      <w:sz w:val="21"/>
                      <w:szCs w:val="21"/>
                      <w:highlight w:val="none"/>
                    </w:rPr>
                    <w:t>垃圾填埋场</w:t>
                  </w:r>
                </w:p>
              </w:tc>
            </w:tr>
          </w:tbl>
          <w:p>
            <w:pPr>
              <w:spacing w:line="360" w:lineRule="auto"/>
              <w:ind w:left="0" w:leftChars="0" w:firstLine="0" w:firstLineChars="0"/>
              <w:rPr>
                <w:rFonts w:hint="default" w:ascii="Times New Roman" w:hAnsi="Times New Roman" w:cs="Times New Roman"/>
                <w:color w:val="auto"/>
                <w:spacing w:val="0"/>
                <w:position w:val="0"/>
                <w:highlight w:val="none"/>
              </w:rPr>
            </w:pPr>
            <w:r>
              <w:rPr>
                <w:rFonts w:hint="default" w:ascii="Times New Roman" w:hAnsi="Times New Roman" w:cs="Times New Roman"/>
                <w:b/>
                <w:bCs/>
                <w:color w:val="auto"/>
                <w:spacing w:val="0"/>
                <w:position w:val="0"/>
                <w:sz w:val="24"/>
                <w:highlight w:val="none"/>
              </w:rPr>
              <w:t>4.2固废环境管理要求及措施</w:t>
            </w:r>
          </w:p>
          <w:p>
            <w:pPr>
              <w:spacing w:line="360" w:lineRule="auto"/>
              <w:ind w:firstLine="480" w:firstLineChars="200"/>
              <w:rPr>
                <w:rFonts w:hint="default" w:ascii="Times New Roman" w:hAnsi="Times New Roman" w:cs="Times New Roman"/>
                <w:color w:val="auto"/>
                <w:spacing w:val="0"/>
                <w:position w:val="0"/>
                <w:highlight w:val="none"/>
              </w:rPr>
            </w:pPr>
            <w:r>
              <w:rPr>
                <w:rFonts w:hint="default" w:ascii="Times New Roman" w:hAnsi="Times New Roman" w:cs="Times New Roman"/>
                <w:color w:val="auto"/>
                <w:spacing w:val="0"/>
                <w:position w:val="0"/>
                <w:sz w:val="24"/>
                <w:highlight w:val="none"/>
              </w:rPr>
              <w:t>本项目生活垃圾暂存于垃圾桶、袋中，集中收集后交环卫部门处理，废金属边角料统一收集外售物资回收单位、项目产生的除尘灰经布袋收集后回用于搅拌及拌合工序，危险废物废机油</w:t>
            </w:r>
            <w:r>
              <w:rPr>
                <w:rStyle w:val="67"/>
                <w:rFonts w:hint="default" w:ascii="Times New Roman" w:hAnsi="Times New Roman" w:cs="Times New Roman"/>
                <w:color w:val="auto"/>
                <w:spacing w:val="0"/>
                <w:position w:val="0"/>
                <w:sz w:val="24"/>
                <w:szCs w:val="24"/>
                <w:highlight w:val="none"/>
              </w:rPr>
              <w:t>集中收集在危险废物暂存间内，定期委托有资质的单位处置。建设单位</w:t>
            </w:r>
            <w:r>
              <w:rPr>
                <w:rFonts w:hint="default" w:ascii="Times New Roman" w:hAnsi="Times New Roman" w:cs="Times New Roman"/>
                <w:color w:val="auto"/>
                <w:spacing w:val="0"/>
                <w:position w:val="0"/>
                <w:sz w:val="24"/>
                <w:highlight w:val="none"/>
              </w:rPr>
              <w:t>严格按照《一般工业固体废物贮存和填埋污染控制标准》（GB18599-2020）对固体废物进行处理处置。</w:t>
            </w:r>
          </w:p>
          <w:p>
            <w:pPr>
              <w:wordWrap w:val="0"/>
              <w:spacing w:line="360" w:lineRule="auto"/>
              <w:ind w:firstLine="482"/>
              <w:jc w:val="left"/>
              <w:rPr>
                <w:rFonts w:hint="default" w:ascii="Times New Roman" w:hAnsi="Times New Roman" w:cs="Times New Roman"/>
                <w:color w:val="0000FF"/>
                <w:spacing w:val="0"/>
                <w:position w:val="0"/>
                <w:sz w:val="24"/>
                <w:highlight w:val="none"/>
              </w:rPr>
            </w:pPr>
            <w:r>
              <w:rPr>
                <w:rFonts w:hint="default" w:ascii="Times New Roman" w:hAnsi="Times New Roman" w:cs="Times New Roman"/>
                <w:color w:val="0000FF"/>
                <w:spacing w:val="0"/>
                <w:position w:val="0"/>
                <w:sz w:val="24"/>
                <w:highlight w:val="none"/>
              </w:rPr>
              <w:t>本项目危险废物贮存在危险废物暂存间内，危废暂存间按照《危险废物贮存污染控制标准》（GB18597-2023）</w:t>
            </w:r>
            <w:r>
              <w:rPr>
                <w:rFonts w:hint="default" w:ascii="Times New Roman" w:hAnsi="Times New Roman" w:cs="Times New Roman"/>
                <w:color w:val="0000FF"/>
                <w:spacing w:val="0"/>
                <w:kern w:val="0"/>
                <w:position w:val="0"/>
                <w:sz w:val="24"/>
                <w:highlight w:val="none"/>
                <w:lang w:bidi="ar"/>
              </w:rPr>
              <w:t>中</w:t>
            </w:r>
            <w:r>
              <w:rPr>
                <w:rFonts w:hint="default" w:ascii="Times New Roman" w:hAnsi="Times New Roman" w:cs="Times New Roman"/>
                <w:color w:val="0000FF"/>
                <w:spacing w:val="0"/>
                <w:position w:val="0"/>
                <w:sz w:val="24"/>
                <w:highlight w:val="none"/>
              </w:rPr>
              <w:t>的要求，建设危废暂存间必须做防渗处理，并满足生态环境管理部门的要求，在醒目的位置安装危废的标识牌。危废暂存间用于暂存废机油，危险废物收集后存放于危废暂存间，并做好防扬散、防流失、防渗漏措施，由危废处置单位委托具有危险货物专业运输资质的运输单位进行承运，并根据规定实施危废转移联单制度。</w:t>
            </w:r>
          </w:p>
          <w:p>
            <w:pPr>
              <w:spacing w:line="360" w:lineRule="auto"/>
              <w:ind w:firstLine="480" w:firstLineChars="200"/>
              <w:rPr>
                <w:rFonts w:hint="default" w:ascii="Times New Roman" w:hAnsi="Times New Roman" w:cs="Times New Roman"/>
                <w:color w:val="0000FF"/>
                <w:spacing w:val="0"/>
                <w:position w:val="0"/>
                <w:sz w:val="24"/>
                <w:highlight w:val="none"/>
              </w:rPr>
            </w:pPr>
            <w:r>
              <w:rPr>
                <w:rFonts w:hint="default" w:ascii="Times New Roman" w:hAnsi="Times New Roman" w:cs="Times New Roman"/>
                <w:color w:val="0000FF"/>
                <w:spacing w:val="0"/>
                <w:position w:val="0"/>
                <w:sz w:val="24"/>
                <w:highlight w:val="none"/>
              </w:rPr>
              <w:t>（1）贮存场所污染防治措施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pacing w:val="0"/>
                <w:position w:val="0"/>
                <w:sz w:val="24"/>
                <w:szCs w:val="24"/>
                <w:highlight w:val="none"/>
                <w:lang w:eastAsia="zh-CN"/>
              </w:rPr>
            </w:pPr>
            <w:r>
              <w:rPr>
                <w:rFonts w:hint="default" w:ascii="Times New Roman" w:hAnsi="Times New Roman" w:cs="Times New Roman"/>
                <w:color w:val="0000FF"/>
                <w:spacing w:val="0"/>
                <w:position w:val="0"/>
                <w:sz w:val="24"/>
                <w:szCs w:val="24"/>
                <w:highlight w:val="none"/>
              </w:rPr>
              <w:t>项目危险废物暂存场所严格按照《危险废物贮存污染控制标准》（GB18597-2023）中的要求规范建设和维护使用，具体情况如下：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①总体要求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a.产生、收集、贮存、利用、处置危险废物的单位应建造危险废物贮存设施或设置贮存场所，并根据需要选择贮存设施类型。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b.贮存危险废物应根据危险废物的类别、数量、形态、物理化学性质和环境风险等因素，确定贮存设施或场所类型和规模。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c.贮存危险废物应根据危险废物的形态、物理化学性质、包装形式和污染物迁移途径，采取措施减少渗滤液及其衍生废物、渗漏的液态废物（简称渗漏液）、大气污染物和刺激性气味气体等污染物的产生，防止其污染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d.贮存设施或场所、容器和包装物应按HJ 1276要求设置危险废物贮存设施或场所标志、危险废物贮存分区标志和危险废物标签等危险废物识别标志。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e.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pacing w:val="0"/>
                <w:kern w:val="0"/>
                <w:position w:val="0"/>
                <w:sz w:val="24"/>
                <w:szCs w:val="24"/>
                <w:highlight w:val="none"/>
                <w:lang w:val="en-US" w:eastAsia="zh-CN" w:bidi="ar"/>
              </w:rPr>
            </w:pPr>
            <w:r>
              <w:rPr>
                <w:rFonts w:hint="default" w:ascii="Times New Roman" w:hAnsi="Times New Roman" w:eastAsia="宋体" w:cs="Times New Roman"/>
                <w:color w:val="0000FF"/>
                <w:spacing w:val="0"/>
                <w:kern w:val="0"/>
                <w:position w:val="0"/>
                <w:sz w:val="24"/>
                <w:szCs w:val="24"/>
                <w:highlight w:val="none"/>
                <w:lang w:val="en-US" w:eastAsia="zh-CN" w:bidi="ar"/>
              </w:rPr>
              <w:t>f.危险废物贮存除应满足环境保护相关要求外，还应执行国家安全生产、职业健康、交通运输、消防等法律法规和标准的相关要求。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②危险废物的收集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a.危险废物产生单位进行的危险废物收集包括两个方面，一是在危险废物产生节点将危险废物集中到适当的包装容器中或运输车辆上的活动；二是将已包装或装到运输车辆上的危险废物集中到危险废物产生单位内部临时贮存设施的内部转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b.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c.危险废物的收集应制定详细的操作规程，内容至少应包括适用范围、操作程序和方法、专用设备和工具、转移和交接、安全保障和应急防护等。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d.危险废物收集和转运作业人员应根据工作需要配备必要的个人防护装备，如手套、防护镜、防护服、防毒面具或口罩等。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e.在危险废物的收集和转运过程中，应采取相应的安全防护和污染防治措施，包括防爆、防火、防中毒、防感染、防泄露、防飞扬、防雨或其它防止污染环境的措施。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f.危险废物收集时应根据危险废物的种类、数量、危险特性、物理形态、运输要求等因素确定包装形式，具体包装应符合如下要求：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1)包装材质要与危险废物相容，可根据废物特性选择钢、铝、塑料等材质。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2)性质类似的废物可收集到同一容器中，性质不相容的危险废物不应混合包装。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3)危险废物包装应能有效隔断危险废物迁移扩散途径，并达到防渗、防漏要求。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4)包装好的危险废物应设置相应的标签，标签信息应填写完整翔实。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5)盛装过危险废物的包装袋或包装容器破损后应按危险废物进行管理和处置。48496)危险废物还应根据GB12463的有关要求进行运输包装。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g.危险废物的收集作业应满足如下要求：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1)应根据收集设备、转运车辆以及现场人员等实际情况确定相应作业区域，同时要设置作业界限标志和警示牌。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2)作业区域内应设置危险废物收集专用通道和人员避险通道。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3)收集时应配备必要的收集工具和包装物，以及必要的应急监测设备及应急装备。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4)危险废物收集应参照本标准附录A填写记录表，并将记录表作为危险废物管理的重要档案妥善保存。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5)收集结束后应清理和恢复收集作业区域，确保作业区域环境整洁安全。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6)收集过危险废物的容器、设备、设施、场所及其它物品转作它用时，应消除污染，确保其使用安全。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h.危险废物内部转运作业应满足如下要求：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1)危险废物内部转运应综合考虑厂区的实际情况确定转运路线，尽量避开办公区和生活区。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2)危险废物内部转运作业应采用专用的工具，危险废物内部转运应填写《危险废物厂内转运记录表》。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3)危险废物内部转运结束后，应对转运路线进行检查和清理，确保无危险废物遗失在转运路线上，并对转运工具进行清洗。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i.收集不具备运输包装条件的危险废物时，且危险特性不会对环境和操作人员造成重大危害，可在临时包装后进行暂时贮存，但正式运输前应按本标准要求进行包装。</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lang w:val="en-US" w:eastAsia="zh-CN"/>
              </w:rPr>
              <w:t>③</w:t>
            </w:r>
            <w:r>
              <w:rPr>
                <w:rFonts w:hint="default" w:ascii="Times New Roman" w:hAnsi="Times New Roman" w:cs="Times New Roman"/>
                <w:color w:val="auto"/>
                <w:spacing w:val="0"/>
                <w:position w:val="0"/>
                <w:sz w:val="24"/>
                <w:highlight w:val="none"/>
              </w:rPr>
              <w:t>在危险废物暂存场所显著位置张贴危险</w:t>
            </w:r>
            <w:r>
              <w:rPr>
                <w:rFonts w:hint="default" w:ascii="Times New Roman" w:hAnsi="Times New Roman" w:eastAsia="宋体" w:cs="Times New Roman"/>
                <w:color w:val="auto"/>
                <w:spacing w:val="0"/>
                <w:position w:val="0"/>
                <w:sz w:val="24"/>
                <w:highlight w:val="none"/>
              </w:rPr>
              <w:t>废物的标识，根据《 </w:t>
            </w:r>
            <w:r>
              <w:rPr>
                <w:rFonts w:hint="default" w:ascii="Times New Roman" w:hAnsi="Times New Roman" w:eastAsia="宋体" w:cs="Times New Roman"/>
                <w:color w:val="auto"/>
                <w:spacing w:val="0"/>
                <w:position w:val="0"/>
                <w:sz w:val="24"/>
                <w:highlight w:val="none"/>
              </w:rPr>
              <w:fldChar w:fldCharType="begin"/>
            </w:r>
            <w:r>
              <w:rPr>
                <w:rFonts w:hint="default" w:ascii="Times New Roman" w:hAnsi="Times New Roman" w:eastAsia="宋体" w:cs="Times New Roman"/>
                <w:color w:val="auto"/>
                <w:spacing w:val="0"/>
                <w:position w:val="0"/>
                <w:sz w:val="24"/>
                <w:highlight w:val="none"/>
              </w:rPr>
              <w:instrText xml:space="preserve"> HYPERLINK "https://www.mee.gov.cn/ywgz/fgbz/bz/bzwb/gthw/wxfwjbffbz/202302/W020230224650971041729.pdf" </w:instrText>
            </w:r>
            <w:r>
              <w:rPr>
                <w:rFonts w:hint="default" w:ascii="Times New Roman" w:hAnsi="Times New Roman" w:eastAsia="宋体" w:cs="Times New Roman"/>
                <w:color w:val="auto"/>
                <w:spacing w:val="0"/>
                <w:position w:val="0"/>
                <w:sz w:val="24"/>
                <w:highlight w:val="none"/>
              </w:rPr>
              <w:fldChar w:fldCharType="separate"/>
            </w:r>
            <w:r>
              <w:rPr>
                <w:rFonts w:hint="default" w:ascii="Times New Roman" w:hAnsi="Times New Roman" w:eastAsia="宋体" w:cs="Times New Roman"/>
                <w:color w:val="auto"/>
                <w:spacing w:val="0"/>
                <w:position w:val="0"/>
                <w:sz w:val="24"/>
                <w:highlight w:val="none"/>
              </w:rPr>
              <w:t>危险废物识别标志设置技术规范</w:t>
            </w:r>
            <w:r>
              <w:rPr>
                <w:rFonts w:hint="default" w:ascii="Times New Roman" w:hAnsi="Times New Roman" w:eastAsia="宋体" w:cs="Times New Roman"/>
                <w:color w:val="auto"/>
                <w:spacing w:val="0"/>
                <w:position w:val="0"/>
                <w:sz w:val="24"/>
                <w:highlight w:val="none"/>
              </w:rPr>
              <w:fldChar w:fldCharType="end"/>
            </w:r>
            <w:r>
              <w:rPr>
                <w:rFonts w:hint="default" w:ascii="Times New Roman" w:hAnsi="Times New Roman" w:eastAsia="宋体" w:cs="Times New Roman"/>
                <w:color w:val="auto"/>
                <w:spacing w:val="0"/>
                <w:position w:val="0"/>
                <w:sz w:val="24"/>
                <w:highlight w:val="none"/>
              </w:rPr>
              <w:t>》</w:t>
            </w:r>
            <w:r>
              <w:rPr>
                <w:rFonts w:hint="default" w:ascii="Times New Roman" w:hAnsi="Times New Roman" w:eastAsia="宋体" w:cs="Times New Roman"/>
                <w:color w:val="auto"/>
                <w:spacing w:val="0"/>
                <w:position w:val="0"/>
                <w:sz w:val="24"/>
                <w:highlight w:val="none"/>
              </w:rPr>
              <w:fldChar w:fldCharType="begin"/>
            </w:r>
            <w:r>
              <w:rPr>
                <w:rFonts w:hint="default" w:ascii="Times New Roman" w:hAnsi="Times New Roman" w:eastAsia="宋体" w:cs="Times New Roman"/>
                <w:color w:val="auto"/>
                <w:spacing w:val="0"/>
                <w:position w:val="0"/>
                <w:sz w:val="24"/>
                <w:highlight w:val="none"/>
              </w:rPr>
              <w:instrText xml:space="preserve"> HYPERLINK "https://www.mee.gov.cn/ywgz/fgbz/bz/bzwb/gthw/wxfwjbffbz/202302/W020230224650971041729.pdf" </w:instrText>
            </w:r>
            <w:r>
              <w:rPr>
                <w:rFonts w:hint="default" w:ascii="Times New Roman" w:hAnsi="Times New Roman" w:eastAsia="宋体" w:cs="Times New Roman"/>
                <w:color w:val="auto"/>
                <w:spacing w:val="0"/>
                <w:position w:val="0"/>
                <w:sz w:val="24"/>
                <w:highlight w:val="none"/>
              </w:rPr>
              <w:fldChar w:fldCharType="separate"/>
            </w:r>
            <w:r>
              <w:rPr>
                <w:rFonts w:hint="default" w:ascii="Times New Roman" w:hAnsi="Times New Roman" w:eastAsia="宋体" w:cs="Times New Roman"/>
                <w:color w:val="auto"/>
                <w:spacing w:val="0"/>
                <w:position w:val="0"/>
                <w:sz w:val="24"/>
                <w:highlight w:val="none"/>
              </w:rPr>
              <w:t>（HJ 1276—2022）</w:t>
            </w:r>
            <w:r>
              <w:rPr>
                <w:rFonts w:hint="default" w:ascii="Times New Roman" w:hAnsi="Times New Roman" w:eastAsia="宋体" w:cs="Times New Roman"/>
                <w:color w:val="auto"/>
                <w:spacing w:val="0"/>
                <w:position w:val="0"/>
                <w:sz w:val="24"/>
                <w:highlight w:val="none"/>
              </w:rPr>
              <w:fldChar w:fldCharType="end"/>
            </w:r>
            <w:r>
              <w:rPr>
                <w:rFonts w:hint="default" w:ascii="Times New Roman" w:hAnsi="Times New Roman" w:eastAsia="宋体" w:cs="Times New Roman"/>
                <w:color w:val="auto"/>
                <w:spacing w:val="0"/>
                <w:position w:val="0"/>
                <w:sz w:val="24"/>
                <w:highlight w:val="none"/>
              </w:rPr>
              <w:t>中</w:t>
            </w:r>
            <w:r>
              <w:rPr>
                <w:rFonts w:hint="default" w:ascii="Times New Roman" w:hAnsi="Times New Roman" w:cs="Times New Roman"/>
                <w:color w:val="auto"/>
                <w:spacing w:val="0"/>
                <w:position w:val="0"/>
                <w:sz w:val="24"/>
                <w:highlight w:val="none"/>
              </w:rPr>
              <w:t>的相关要求，盛装危险废物的容器上必须粘贴符合标准的标签。</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（2）管理制度建设</w:t>
            </w:r>
          </w:p>
          <w:p>
            <w:pPr>
              <w:spacing w:line="360" w:lineRule="auto"/>
              <w:ind w:firstLine="480" w:firstLineChars="200"/>
              <w:rPr>
                <w:rFonts w:hint="default" w:ascii="Times New Roman" w:hAnsi="Times New Roman" w:eastAsia="宋体" w:cs="Times New Roman"/>
                <w:color w:val="auto"/>
                <w:spacing w:val="0"/>
                <w:position w:val="0"/>
                <w:sz w:val="24"/>
                <w:highlight w:val="none"/>
                <w:lang w:eastAsia="zh-CN"/>
              </w:rPr>
            </w:pPr>
            <w:r>
              <w:rPr>
                <w:rFonts w:hint="default" w:ascii="Times New Roman" w:hAnsi="Times New Roman" w:cs="Times New Roman"/>
                <w:color w:val="auto"/>
                <w:spacing w:val="0"/>
                <w:position w:val="0"/>
                <w:sz w:val="24"/>
                <w:highlight w:val="none"/>
              </w:rPr>
              <w:t>①建立固废防治责任制度：建设单位按要求建立、健全污染环境防治责任制度，明确责任人。负责人熟悉危险废物管理相关法规、制度、标准、规范。</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②制定危险废物管理计划：按要求制定危险废物管理计划，计划涵盖危险废物的产生环节、种类、危害特性、产生量、利用处置方式并报环保部门备案，如发生重大改变及时申报。</w:t>
            </w:r>
          </w:p>
          <w:p>
            <w:pPr>
              <w:spacing w:line="360" w:lineRule="auto"/>
              <w:ind w:firstLine="480" w:firstLineChars="200"/>
              <w:rPr>
                <w:rFonts w:hint="default" w:ascii="Times New Roman" w:hAnsi="Times New Roman" w:eastAsia="宋体" w:cs="Times New Roman"/>
                <w:color w:val="auto"/>
                <w:spacing w:val="0"/>
                <w:position w:val="0"/>
                <w:sz w:val="24"/>
                <w:highlight w:val="none"/>
                <w:lang w:eastAsia="zh-CN"/>
              </w:rPr>
            </w:pPr>
            <w:r>
              <w:rPr>
                <w:rFonts w:hint="default" w:ascii="Times New Roman" w:hAnsi="Times New Roman" w:cs="Times New Roman"/>
                <w:color w:val="auto"/>
                <w:spacing w:val="0"/>
                <w:position w:val="0"/>
                <w:sz w:val="24"/>
                <w:highlight w:val="none"/>
              </w:rPr>
              <w:t>③建立申报登记制度：如实地向所在地县级以上地方人民政府环境保护行政主管部门申报危险废物的种类、产生量、流向、贮存、处置等有关资料。</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④固废的暂存制度：项目产生的危险废物贮存执行《危险废物贮存污染控制标准》（GB18597-2023）及《危险废物收集储存运输技术规范》（HJ2025-2012）中相关规定要求，根据危险废物的包装、贮存设施的选址、设计、运行、安全防护、监测和关闭等要求进行合理的贮存。</w:t>
            </w:r>
          </w:p>
          <w:p>
            <w:pPr>
              <w:spacing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rPr>
              <w:t>4.3危险废物转运要求</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①危险废物的运输应采取危险废物转移电子联单制度，保证运输安全，防止非法转移和非法处置，保证危险废物的安全监控，防止危险废物污染事故发生。②危险废物产生者和危险废物贮存设施经营者均须做好危险废物情况的记录，记录上须注明危险废物的名称、来源、数量、特性和包装容器的类别、入库日期、存放库位、废物出库日期及接收单位名称，危险废物的记录和货单在危险废物回收后应继续保留5年。</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③建设单位严格按照转移电子联单要求做好危废的去向记录，确保废物由有资质的单位进行处置，不得随意倾倒。针对危险废物，应严格按照《危险废物贮存污染控制标准》《危险废物转移管理办法》和“五联单”方式对危险废物进行暂存和转移管理，并及时交与具备处理资质的单位进行处理，将管理联单和危废处理协议送生态环境局备案。</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综上所述，本项目的各类固体废物均能得到合理妥善的处置，因此对环境影响较小。</w:t>
            </w:r>
          </w:p>
          <w:p>
            <w:pPr>
              <w:spacing w:line="360" w:lineRule="auto"/>
              <w:ind w:left="0" w:leftChars="0" w:firstLine="0" w:firstLineChars="0"/>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rPr>
              <w:t>5.地下水、土壤防治措施</w:t>
            </w:r>
          </w:p>
          <w:p>
            <w:pPr>
              <w:spacing w:line="360" w:lineRule="auto"/>
              <w:ind w:firstLine="480" w:firstLineChars="200"/>
              <w:rPr>
                <w:rFonts w:hint="default" w:ascii="Times New Roman" w:hAnsi="Times New Roman" w:cs="Times New Roman"/>
                <w:color w:val="auto"/>
                <w:spacing w:val="0"/>
                <w:position w:val="0"/>
                <w:sz w:val="24"/>
                <w:highlight w:val="none"/>
                <w:lang w:val="zh-CN"/>
              </w:rPr>
            </w:pPr>
            <w:r>
              <w:rPr>
                <w:rFonts w:hint="default" w:ascii="Times New Roman" w:hAnsi="Times New Roman" w:cs="Times New Roman"/>
                <w:color w:val="auto"/>
                <w:spacing w:val="0"/>
                <w:position w:val="0"/>
                <w:sz w:val="24"/>
                <w:highlight w:val="none"/>
                <w:lang w:val="zh-CN"/>
              </w:rPr>
              <w:t>根据《环境影响评价技术导则地下水环境》（HJ6010-2016）中附录A确定建设项目所属的地下水环境影响评价项目类别，</w:t>
            </w:r>
            <w:r>
              <w:rPr>
                <w:rFonts w:hint="default" w:ascii="Times New Roman" w:hAnsi="Times New Roman" w:cs="Times New Roman"/>
                <w:color w:val="auto"/>
                <w:spacing w:val="0"/>
                <w:position w:val="0"/>
                <w:sz w:val="24"/>
                <w:highlight w:val="none"/>
              </w:rPr>
              <w:t>本项目属于J非金属矿采选及制品制造—661、石灰和石膏制造—报告表—</w:t>
            </w:r>
            <w:r>
              <w:rPr>
                <w:rFonts w:hint="default" w:ascii="Times New Roman" w:hAnsi="Times New Roman" w:cs="Times New Roman"/>
                <w:color w:val="auto"/>
                <w:spacing w:val="0"/>
                <w:position w:val="0"/>
                <w:sz w:val="24"/>
                <w:highlight w:val="none"/>
                <w:lang w:val="zh-CN"/>
              </w:rPr>
              <w:t>Ⅳ类。</w:t>
            </w:r>
          </w:p>
          <w:p>
            <w:pPr>
              <w:spacing w:line="360" w:lineRule="auto"/>
              <w:ind w:firstLine="480" w:firstLineChars="200"/>
              <w:rPr>
                <w:rFonts w:hint="default" w:ascii="Times New Roman" w:hAnsi="Times New Roman" w:cs="Times New Roman"/>
                <w:color w:val="auto"/>
                <w:spacing w:val="0"/>
                <w:position w:val="0"/>
                <w:sz w:val="24"/>
                <w:highlight w:val="none"/>
                <w:lang w:val="zh-CN"/>
              </w:rPr>
            </w:pPr>
            <w:r>
              <w:rPr>
                <w:rFonts w:hint="default" w:ascii="Times New Roman" w:hAnsi="Times New Roman" w:cs="Times New Roman"/>
                <w:color w:val="auto"/>
                <w:spacing w:val="0"/>
                <w:position w:val="0"/>
                <w:sz w:val="24"/>
                <w:highlight w:val="none"/>
                <w:lang w:val="zh-CN"/>
              </w:rPr>
              <w:t>本项目地下水环境影响评价类别为Ⅳ类，根据《环境影响评价技术导则地下水环境》（HJ6010-2016）Ⅳ类建设项目可不开展地下水环境影响评价。</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eastAsia="宋体" w:cs="Times New Roman"/>
                <w:color w:val="auto"/>
                <w:spacing w:val="0"/>
                <w:kern w:val="0"/>
                <w:position w:val="0"/>
                <w:sz w:val="24"/>
                <w:szCs w:val="24"/>
                <w:highlight w:val="none"/>
                <w:lang w:val="en-US" w:eastAsia="zh-CN" w:bidi="ar"/>
              </w:rPr>
              <w:t>本项目位于阜康市产业园苏通小微创业园新疆塑圣新型建材有限公司院内，</w:t>
            </w:r>
            <w:r>
              <w:rPr>
                <w:rFonts w:hint="default" w:ascii="Times New Roman" w:hAnsi="Times New Roman" w:cs="Times New Roman"/>
                <w:color w:val="auto"/>
                <w:spacing w:val="0"/>
                <w:position w:val="0"/>
                <w:sz w:val="24"/>
                <w:highlight w:val="none"/>
              </w:rPr>
              <w:t>根据项目特点，进行分区并对不同分区采取相应的防渗措施。</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（1）防渗分区</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根据装置、单元的特点和所处的区域及部位，本项目厂区划分为一般污染防治区、重点污染防治区、简单防渗区。</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重点污染防治区：危废暂存间。</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一般污染防治区：生产车间。</w:t>
            </w:r>
          </w:p>
          <w:p>
            <w:pPr>
              <w:spacing w:line="360" w:lineRule="auto"/>
              <w:ind w:firstLine="480" w:firstLineChars="200"/>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简单污染防治区：生活区、进出场道路。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（2）分区防渗处理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重点防渗区：本项目重点防渗区</w:t>
            </w:r>
            <w:r>
              <w:rPr>
                <w:rFonts w:hint="default" w:ascii="Times New Roman" w:hAnsi="Times New Roman" w:cs="Times New Roman"/>
                <w:color w:val="auto"/>
                <w:spacing w:val="0"/>
                <w:position w:val="0"/>
                <w:sz w:val="24"/>
                <w:highlight w:val="none"/>
                <w:lang w:val="en-US" w:eastAsia="zh-CN"/>
              </w:rPr>
              <w:t>为</w:t>
            </w:r>
            <w:r>
              <w:rPr>
                <w:rFonts w:hint="default" w:ascii="Times New Roman" w:hAnsi="Times New Roman" w:cs="Times New Roman"/>
                <w:color w:val="auto"/>
                <w:spacing w:val="0"/>
                <w:position w:val="0"/>
                <w:sz w:val="24"/>
                <w:highlight w:val="none"/>
              </w:rPr>
              <w:t>危废暂存间</w:t>
            </w:r>
            <w:r>
              <w:rPr>
                <w:rFonts w:hint="default" w:ascii="Times New Roman" w:hAnsi="Times New Roman" w:cs="Times New Roman"/>
                <w:color w:val="auto"/>
                <w:spacing w:val="0"/>
                <w:position w:val="0"/>
                <w:sz w:val="24"/>
                <w:highlight w:val="none"/>
                <w:lang w:eastAsia="zh-CN"/>
              </w:rPr>
              <w:t>；</w:t>
            </w:r>
            <w:r>
              <w:rPr>
                <w:rFonts w:hint="default" w:ascii="Times New Roman" w:hAnsi="Times New Roman" w:cs="Times New Roman"/>
                <w:color w:val="auto"/>
                <w:spacing w:val="0"/>
                <w:position w:val="0"/>
                <w:sz w:val="24"/>
                <w:highlight w:val="none"/>
              </w:rPr>
              <w:t>防渗方案黏土夯实+2mm厚高密度聚乙烯膜（HDPE）+水泥地面，防渗技术为：等效黏土防渗层Mb≥6.0m，K≤1×10</w:t>
            </w:r>
            <w:r>
              <w:rPr>
                <w:rFonts w:hint="default" w:ascii="Times New Roman" w:hAnsi="Times New Roman" w:cs="Times New Roman"/>
                <w:color w:val="auto"/>
                <w:spacing w:val="0"/>
                <w:position w:val="0"/>
                <w:sz w:val="24"/>
                <w:highlight w:val="none"/>
                <w:vertAlign w:val="superscript"/>
              </w:rPr>
              <w:t>-10</w:t>
            </w:r>
            <w:r>
              <w:rPr>
                <w:rFonts w:hint="default" w:ascii="Times New Roman" w:hAnsi="Times New Roman" w:cs="Times New Roman"/>
                <w:color w:val="auto"/>
                <w:spacing w:val="0"/>
                <w:position w:val="0"/>
                <w:sz w:val="24"/>
                <w:highlight w:val="none"/>
              </w:rPr>
              <w:t>cm/s。</w:t>
            </w:r>
          </w:p>
          <w:p>
            <w:pPr>
              <w:spacing w:line="360" w:lineRule="auto"/>
              <w:ind w:firstLine="480" w:firstLineChars="200"/>
              <w:jc w:val="left"/>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sz w:val="24"/>
                <w:highlight w:val="none"/>
              </w:rPr>
              <w:t>一般防渗区：采用厚度Mb=1.5m，渗透系数K≤10</w:t>
            </w:r>
            <w:r>
              <w:rPr>
                <w:rFonts w:hint="default" w:ascii="Times New Roman" w:hAnsi="Times New Roman" w:cs="Times New Roman"/>
                <w:color w:val="auto"/>
                <w:spacing w:val="0"/>
                <w:position w:val="0"/>
                <w:sz w:val="24"/>
                <w:highlight w:val="none"/>
                <w:vertAlign w:val="superscript"/>
              </w:rPr>
              <w:t>-7</w:t>
            </w:r>
            <w:r>
              <w:rPr>
                <w:rFonts w:hint="default" w:ascii="Times New Roman" w:hAnsi="Times New Roman" w:cs="Times New Roman"/>
                <w:color w:val="auto"/>
                <w:spacing w:val="0"/>
                <w:position w:val="0"/>
                <w:sz w:val="24"/>
                <w:highlight w:val="none"/>
              </w:rPr>
              <w:t>cm/s防渗等效的20cm厚P4等级水泥制品进行防渗。地面涂1mm厚环氧树脂进行防腐。要求防渗技术要求为：等效黏土防渗层Mb≥1.5m，K≤1×10</w:t>
            </w:r>
            <w:r>
              <w:rPr>
                <w:rFonts w:hint="default" w:ascii="Times New Roman" w:hAnsi="Times New Roman" w:cs="Times New Roman"/>
                <w:color w:val="auto"/>
                <w:spacing w:val="0"/>
                <w:position w:val="0"/>
                <w:sz w:val="24"/>
                <w:highlight w:val="none"/>
                <w:vertAlign w:val="superscript"/>
              </w:rPr>
              <w:t>-7</w:t>
            </w:r>
            <w:r>
              <w:rPr>
                <w:rFonts w:hint="default" w:ascii="Times New Roman" w:hAnsi="Times New Roman" w:cs="Times New Roman"/>
                <w:color w:val="auto"/>
                <w:spacing w:val="0"/>
                <w:position w:val="0"/>
                <w:sz w:val="24"/>
                <w:highlight w:val="none"/>
              </w:rPr>
              <w:t>cm/s；或参照GB16889执行。</w:t>
            </w:r>
          </w:p>
          <w:p>
            <w:pPr>
              <w:spacing w:line="360" w:lineRule="auto"/>
              <w:ind w:firstLine="480" w:firstLineChars="200"/>
              <w:jc w:val="left"/>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cs="Times New Roman"/>
                <w:color w:val="auto"/>
                <w:spacing w:val="0"/>
                <w:position w:val="0"/>
                <w:sz w:val="24"/>
                <w:highlight w:val="none"/>
              </w:rPr>
              <w:t>简单污染防治区：硬化地面即可，生活区以及进出场道路已依托现有厂区。本项目</w:t>
            </w:r>
            <w:r>
              <w:rPr>
                <w:rFonts w:hint="default" w:ascii="Times New Roman" w:hAnsi="Times New Roman" w:cs="Times New Roman"/>
                <w:color w:val="auto"/>
                <w:spacing w:val="0"/>
                <w:position w:val="0"/>
                <w:sz w:val="24"/>
                <w:highlight w:val="none"/>
                <w:lang w:val="en-US" w:eastAsia="zh-CN"/>
              </w:rPr>
              <w:t>各污染区防渗措施见表-13。</w:t>
            </w:r>
          </w:p>
          <w:p>
            <w:pPr>
              <w:spacing w:line="240" w:lineRule="auto"/>
              <w:jc w:val="center"/>
              <w:rPr>
                <w:rFonts w:hint="default" w:ascii="Times New Roman" w:hAnsi="Times New Roman" w:cs="Times New Roman"/>
                <w:b/>
                <w:bCs/>
                <w:color w:val="auto"/>
                <w:spacing w:val="0"/>
                <w:position w:val="0"/>
                <w:sz w:val="21"/>
                <w:szCs w:val="18"/>
                <w:highlight w:val="none"/>
              </w:rPr>
            </w:pPr>
            <w:r>
              <w:rPr>
                <w:rFonts w:hint="default" w:ascii="Times New Roman" w:hAnsi="Times New Roman" w:cs="Times New Roman"/>
                <w:b/>
                <w:bCs/>
                <w:color w:val="auto"/>
                <w:spacing w:val="0"/>
                <w:position w:val="0"/>
                <w:sz w:val="21"/>
                <w:szCs w:val="18"/>
                <w:highlight w:val="none"/>
              </w:rPr>
              <w:t>表4-13各污染区防渗措施</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46"/>
              <w:gridCol w:w="1146"/>
              <w:gridCol w:w="1729"/>
              <w:gridCol w:w="1119"/>
              <w:gridCol w:w="1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lang w:val="zh-TW" w:eastAsia="zh-TW"/>
                    </w:rPr>
                    <w:t>场区内建筑物</w:t>
                  </w:r>
                </w:p>
              </w:tc>
              <w:tc>
                <w:tcPr>
                  <w:tcW w:w="658"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lang w:val="zh-TW" w:eastAsia="zh-TW"/>
                    </w:rPr>
                    <w:t>包气带防污性能</w:t>
                  </w:r>
                </w:p>
              </w:tc>
              <w:tc>
                <w:tcPr>
                  <w:tcW w:w="721"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lang w:val="zh-TW" w:eastAsia="zh-TW"/>
                    </w:rPr>
                    <w:t>污染控制难易程度</w:t>
                  </w:r>
                </w:p>
              </w:tc>
              <w:tc>
                <w:tcPr>
                  <w:tcW w:w="1088"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lang w:val="zh-TW" w:eastAsia="zh-TW"/>
                    </w:rPr>
                  </w:pPr>
                  <w:r>
                    <w:rPr>
                      <w:rFonts w:hint="default" w:ascii="Times New Roman" w:hAnsi="Times New Roman" w:cs="Times New Roman"/>
                      <w:b/>
                      <w:bCs/>
                      <w:color w:val="auto"/>
                      <w:spacing w:val="0"/>
                      <w:position w:val="0"/>
                      <w:sz w:val="21"/>
                      <w:szCs w:val="21"/>
                      <w:highlight w:val="none"/>
                      <w:lang w:val="zh-TW" w:eastAsia="zh-TW"/>
                    </w:rPr>
                    <w:t>污染物类型</w:t>
                  </w:r>
                </w:p>
              </w:tc>
              <w:tc>
                <w:tcPr>
                  <w:tcW w:w="704" w:type="pct"/>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lang w:val="zh-TW" w:eastAsia="zh-TW"/>
                    </w:rPr>
                    <w:t>防渗分区</w:t>
                  </w:r>
                </w:p>
              </w:tc>
              <w:tc>
                <w:tcPr>
                  <w:tcW w:w="1158" w:type="pct"/>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lang w:bidi="ar"/>
                    </w:rPr>
                    <w:t>防渗处理措施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t>危废暂存间</w:t>
                  </w:r>
                </w:p>
              </w:tc>
              <w:tc>
                <w:tcPr>
                  <w:tcW w:w="65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弱</w:t>
                  </w:r>
                </w:p>
              </w:tc>
              <w:tc>
                <w:tcPr>
                  <w:tcW w:w="7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zh-TW" w:eastAsia="zh-TW"/>
                    </w:rPr>
                    <w:t>难</w:t>
                  </w:r>
                </w:p>
              </w:tc>
              <w:tc>
                <w:tcPr>
                  <w:tcW w:w="108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zh-TW" w:eastAsia="zh-TW"/>
                    </w:rPr>
                  </w:pPr>
                  <w:r>
                    <w:rPr>
                      <w:rFonts w:hint="default" w:ascii="Times New Roman" w:hAnsi="Times New Roman" w:cs="Times New Roman"/>
                      <w:color w:val="auto"/>
                      <w:spacing w:val="0"/>
                      <w:position w:val="0"/>
                      <w:sz w:val="21"/>
                      <w:szCs w:val="21"/>
                      <w:highlight w:val="none"/>
                    </w:rPr>
                    <w:t>非</w:t>
                  </w:r>
                  <w:r>
                    <w:rPr>
                      <w:rFonts w:hint="default" w:ascii="Times New Roman" w:hAnsi="Times New Roman" w:cs="Times New Roman"/>
                      <w:color w:val="auto"/>
                      <w:spacing w:val="0"/>
                      <w:position w:val="0"/>
                      <w:sz w:val="21"/>
                      <w:szCs w:val="21"/>
                      <w:highlight w:val="none"/>
                      <w:lang w:val="zh-TW" w:eastAsia="zh-TW"/>
                    </w:rPr>
                    <w:t>重金属、持久性有机物污染物</w:t>
                  </w:r>
                  <w:r>
                    <w:rPr>
                      <w:rFonts w:hint="default" w:ascii="Times New Roman" w:hAnsi="Times New Roman" w:cs="Times New Roman"/>
                      <w:color w:val="auto"/>
                      <w:spacing w:val="0"/>
                      <w:position w:val="0"/>
                      <w:sz w:val="21"/>
                      <w:szCs w:val="21"/>
                      <w:highlight w:val="none"/>
                    </w:rPr>
                    <w:t>的</w:t>
                  </w:r>
                  <w:r>
                    <w:rPr>
                      <w:rFonts w:hint="default" w:ascii="Times New Roman" w:hAnsi="Times New Roman" w:cs="Times New Roman"/>
                      <w:color w:val="auto"/>
                      <w:spacing w:val="0"/>
                      <w:position w:val="0"/>
                      <w:sz w:val="21"/>
                      <w:szCs w:val="21"/>
                      <w:highlight w:val="none"/>
                      <w:lang w:val="zh-TW" w:eastAsia="zh-TW"/>
                    </w:rPr>
                    <w:t>其他类型</w:t>
                  </w:r>
                </w:p>
              </w:tc>
              <w:tc>
                <w:tcPr>
                  <w:tcW w:w="70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重点防渗</w:t>
                  </w:r>
                </w:p>
              </w:tc>
              <w:tc>
                <w:tcPr>
                  <w:tcW w:w="115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等效黏土防渗层Mb≥</w:t>
                  </w:r>
                  <w:r>
                    <w:rPr>
                      <w:rFonts w:hint="default" w:ascii="Times New Roman" w:hAnsi="Times New Roman" w:cs="Times New Roman"/>
                      <w:color w:val="auto"/>
                      <w:spacing w:val="0"/>
                      <w:position w:val="0"/>
                      <w:sz w:val="21"/>
                      <w:szCs w:val="21"/>
                      <w:highlight w:val="none"/>
                      <w:lang w:val="en-US" w:eastAsia="zh-CN"/>
                    </w:rPr>
                    <w:t>6.0</w:t>
                  </w:r>
                  <w:r>
                    <w:rPr>
                      <w:rFonts w:hint="default" w:ascii="Times New Roman" w:hAnsi="Times New Roman" w:cs="Times New Roman"/>
                      <w:color w:val="auto"/>
                      <w:spacing w:val="0"/>
                      <w:position w:val="0"/>
                      <w:sz w:val="21"/>
                      <w:szCs w:val="21"/>
                      <w:highlight w:val="none"/>
                    </w:rPr>
                    <w:t>m，K≤1.0×10</w:t>
                  </w:r>
                  <w:r>
                    <w:rPr>
                      <w:rFonts w:hint="default" w:ascii="Times New Roman" w:hAnsi="Times New Roman" w:cs="Times New Roman"/>
                      <w:color w:val="auto"/>
                      <w:spacing w:val="0"/>
                      <w:position w:val="0"/>
                      <w:sz w:val="21"/>
                      <w:szCs w:val="21"/>
                      <w:highlight w:val="none"/>
                      <w:vertAlign w:val="superscript"/>
                    </w:rPr>
                    <w:t>-</w:t>
                  </w:r>
                  <w:r>
                    <w:rPr>
                      <w:rFonts w:hint="default" w:ascii="Times New Roman" w:hAnsi="Times New Roman" w:cs="Times New Roman"/>
                      <w:color w:val="auto"/>
                      <w:spacing w:val="0"/>
                      <w:position w:val="0"/>
                      <w:sz w:val="21"/>
                      <w:szCs w:val="21"/>
                      <w:highlight w:val="none"/>
                      <w:vertAlign w:val="superscript"/>
                      <w:lang w:val="en-US" w:eastAsia="zh-CN"/>
                    </w:rPr>
                    <w:t>10</w:t>
                  </w:r>
                  <w:r>
                    <w:rPr>
                      <w:rFonts w:hint="default" w:ascii="Times New Roman" w:hAnsi="Times New Roman" w:cs="Times New Roman"/>
                      <w:color w:val="auto"/>
                      <w:spacing w:val="0"/>
                      <w:position w:val="0"/>
                      <w:sz w:val="21"/>
                      <w:szCs w:val="21"/>
                      <w:highlight w:val="none"/>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生产区</w:t>
                  </w:r>
                </w:p>
              </w:tc>
              <w:tc>
                <w:tcPr>
                  <w:tcW w:w="65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弱</w:t>
                  </w:r>
                </w:p>
              </w:tc>
              <w:tc>
                <w:tcPr>
                  <w:tcW w:w="7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易－</w:t>
                  </w:r>
                  <w:r>
                    <w:rPr>
                      <w:rFonts w:hint="default" w:ascii="Times New Roman" w:hAnsi="Times New Roman" w:cs="Times New Roman"/>
                      <w:color w:val="auto"/>
                      <w:spacing w:val="0"/>
                      <w:position w:val="0"/>
                      <w:sz w:val="21"/>
                      <w:szCs w:val="21"/>
                      <w:highlight w:val="none"/>
                      <w:lang w:val="zh-TW" w:eastAsia="zh-TW"/>
                    </w:rPr>
                    <w:t>难</w:t>
                  </w:r>
                </w:p>
              </w:tc>
              <w:tc>
                <w:tcPr>
                  <w:tcW w:w="108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zh-TW" w:eastAsia="zh-TW"/>
                    </w:rPr>
                  </w:pPr>
                  <w:r>
                    <w:rPr>
                      <w:rFonts w:hint="default" w:ascii="Times New Roman" w:hAnsi="Times New Roman" w:cs="Times New Roman"/>
                      <w:color w:val="auto"/>
                      <w:spacing w:val="0"/>
                      <w:position w:val="0"/>
                      <w:sz w:val="21"/>
                      <w:szCs w:val="21"/>
                      <w:highlight w:val="none"/>
                    </w:rPr>
                    <w:t>非</w:t>
                  </w:r>
                  <w:r>
                    <w:rPr>
                      <w:rFonts w:hint="default" w:ascii="Times New Roman" w:hAnsi="Times New Roman" w:cs="Times New Roman"/>
                      <w:color w:val="auto"/>
                      <w:spacing w:val="0"/>
                      <w:position w:val="0"/>
                      <w:sz w:val="21"/>
                      <w:szCs w:val="21"/>
                      <w:highlight w:val="none"/>
                      <w:lang w:val="zh-TW" w:eastAsia="zh-TW"/>
                    </w:rPr>
                    <w:t>重金属、持久性有机物</w:t>
                  </w:r>
                </w:p>
              </w:tc>
              <w:tc>
                <w:tcPr>
                  <w:tcW w:w="70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一般防渗</w:t>
                  </w:r>
                </w:p>
              </w:tc>
              <w:tc>
                <w:tcPr>
                  <w:tcW w:w="115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等效黏土防渗层Mb≥1.5m，K≤1.0×10</w:t>
                  </w:r>
                  <w:r>
                    <w:rPr>
                      <w:rFonts w:hint="default" w:ascii="Times New Roman" w:hAnsi="Times New Roman" w:cs="Times New Roman"/>
                      <w:color w:val="auto"/>
                      <w:spacing w:val="0"/>
                      <w:position w:val="0"/>
                      <w:sz w:val="21"/>
                      <w:szCs w:val="21"/>
                      <w:highlight w:val="none"/>
                      <w:vertAlign w:val="superscript"/>
                    </w:rPr>
                    <w:t>-7</w:t>
                  </w:r>
                  <w:r>
                    <w:rPr>
                      <w:rFonts w:hint="default" w:ascii="Times New Roman" w:hAnsi="Times New Roman" w:cs="Times New Roman"/>
                      <w:color w:val="auto"/>
                      <w:spacing w:val="0"/>
                      <w:position w:val="0"/>
                      <w:sz w:val="21"/>
                      <w:szCs w:val="21"/>
                      <w:highlight w:val="none"/>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办公生活区</w:t>
                  </w:r>
                </w:p>
              </w:tc>
              <w:tc>
                <w:tcPr>
                  <w:tcW w:w="65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弱</w:t>
                  </w:r>
                </w:p>
              </w:tc>
              <w:tc>
                <w:tcPr>
                  <w:tcW w:w="7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易</w:t>
                  </w:r>
                </w:p>
              </w:tc>
              <w:tc>
                <w:tcPr>
                  <w:tcW w:w="108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zh-TW" w:eastAsia="zh-TW"/>
                    </w:rPr>
                    <w:t>污染物</w:t>
                  </w:r>
                  <w:r>
                    <w:rPr>
                      <w:rFonts w:hint="default" w:ascii="Times New Roman" w:hAnsi="Times New Roman" w:cs="Times New Roman"/>
                      <w:color w:val="auto"/>
                      <w:spacing w:val="0"/>
                      <w:position w:val="0"/>
                      <w:sz w:val="21"/>
                      <w:szCs w:val="21"/>
                      <w:highlight w:val="none"/>
                    </w:rPr>
                    <w:t>的</w:t>
                  </w:r>
                  <w:r>
                    <w:rPr>
                      <w:rFonts w:hint="default" w:ascii="Times New Roman" w:hAnsi="Times New Roman" w:cs="Times New Roman"/>
                      <w:color w:val="auto"/>
                      <w:spacing w:val="0"/>
                      <w:position w:val="0"/>
                      <w:sz w:val="21"/>
                      <w:szCs w:val="21"/>
                      <w:highlight w:val="none"/>
                      <w:lang w:val="zh-TW" w:eastAsia="zh-TW"/>
                    </w:rPr>
                    <w:t>其他类型</w:t>
                  </w:r>
                </w:p>
              </w:tc>
              <w:tc>
                <w:tcPr>
                  <w:tcW w:w="704"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简单防渗</w:t>
                  </w:r>
                </w:p>
              </w:tc>
              <w:tc>
                <w:tcPr>
                  <w:tcW w:w="1158"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zh-TW" w:eastAsia="zh-TW"/>
                    </w:rPr>
                    <w:t>一般地面硬化</w:t>
                  </w:r>
                </w:p>
              </w:tc>
            </w:tr>
          </w:tbl>
          <w:p>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pacing w:val="0"/>
                <w:position w:val="0"/>
                <w:sz w:val="24"/>
                <w:szCs w:val="20"/>
                <w:highlight w:val="none"/>
              </w:rPr>
            </w:pPr>
            <w:r>
              <w:rPr>
                <w:rFonts w:hint="default" w:ascii="Times New Roman" w:hAnsi="Times New Roman" w:cs="Times New Roman"/>
                <w:color w:val="auto"/>
                <w:spacing w:val="0"/>
                <w:position w:val="0"/>
                <w:sz w:val="24"/>
                <w:szCs w:val="20"/>
                <w:highlight w:val="none"/>
              </w:rPr>
              <w:t>（3）环境影响分析</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pacing w:val="0"/>
                <w:position w:val="0"/>
                <w:sz w:val="24"/>
                <w:szCs w:val="20"/>
                <w:highlight w:val="none"/>
              </w:rPr>
            </w:pPr>
            <w:r>
              <w:rPr>
                <w:rFonts w:hint="default" w:ascii="Times New Roman" w:hAnsi="Times New Roman" w:cs="Times New Roman"/>
                <w:color w:val="auto"/>
                <w:spacing w:val="0"/>
                <w:position w:val="0"/>
                <w:sz w:val="24"/>
                <w:szCs w:val="20"/>
                <w:highlight w:val="none"/>
              </w:rPr>
              <w:t>根据项目特点，厂区进行分区并对不同分区采取相应的防渗措施。项目对可能产生地下水、土壤影响的各项途径均进行有效预防，各项防渗措施可以有效地防止对区域地下水、土壤造成污染。综上所述，项目不会对项目区地下水、土壤环境造成污染影响。</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szCs w:val="32"/>
                <w:highlight w:val="none"/>
                <w:lang w:val="en-US" w:eastAsia="zh-CN"/>
              </w:rPr>
              <w:t>6.</w:t>
            </w:r>
            <w:r>
              <w:rPr>
                <w:rFonts w:hint="default" w:ascii="Times New Roman" w:hAnsi="Times New Roman" w:cs="Times New Roman"/>
                <w:b/>
                <w:bCs/>
                <w:color w:val="auto"/>
                <w:spacing w:val="0"/>
                <w:position w:val="0"/>
                <w:sz w:val="24"/>
                <w:highlight w:val="none"/>
              </w:rPr>
              <w:t>6.环境风险分析</w:t>
            </w:r>
          </w:p>
          <w:p>
            <w:pPr>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bCs/>
                <w:color w:val="auto"/>
                <w:spacing w:val="0"/>
                <w:position w:val="0"/>
                <w:sz w:val="24"/>
                <w:highlight w:val="none"/>
              </w:rPr>
            </w:pPr>
            <w:r>
              <w:rPr>
                <w:rFonts w:hint="default" w:ascii="Times New Roman" w:hAnsi="Times New Roman" w:cs="Times New Roman"/>
                <w:b/>
                <w:bCs/>
                <w:color w:val="auto"/>
                <w:spacing w:val="0"/>
                <w:position w:val="0"/>
                <w:sz w:val="24"/>
                <w:highlight w:val="none"/>
              </w:rPr>
              <w:t>6.1概述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highlight w:val="none"/>
              </w:rPr>
              <w:t>环境风险分析的目的是分析和预测建设项目潜在环境危险、有害因素，建设项目建设和运行期间可能发生的突发事件或事故，引起有毒有害易燃易爆等物质泄漏，所造成的人身安全与环境影响和损害程度，提出合理可行的防范、应急与减缓措施，以使事故率、损失和环境影响达到可接受水平。</w:t>
            </w:r>
          </w:p>
          <w:p>
            <w:pPr>
              <w:pStyle w:val="5"/>
              <w:pageBreakBefore w:val="0"/>
              <w:numPr>
                <w:ilvl w:val="0"/>
                <w:numId w:val="0"/>
              </w:numPr>
              <w:tabs>
                <w:tab w:val="left" w:pos="1952"/>
              </w:tabs>
              <w:kinsoku/>
              <w:wordWrap/>
              <w:overflowPunct/>
              <w:topLinePunct w:val="0"/>
              <w:autoSpaceDE/>
              <w:autoSpaceDN/>
              <w:bidi w:val="0"/>
              <w:adjustRightInd/>
              <w:snapToGrid/>
              <w:spacing w:beforeLines="0" w:afterLines="0" w:line="360" w:lineRule="auto"/>
              <w:ind w:right="0" w:rightChars="0"/>
              <w:jc w:val="left"/>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eastAsia="宋体" w:cs="Times New Roman"/>
                <w:b/>
                <w:bCs/>
                <w:color w:val="auto"/>
                <w:spacing w:val="0"/>
                <w:position w:val="0"/>
                <w:sz w:val="24"/>
                <w:szCs w:val="24"/>
                <w:highlight w:val="none"/>
                <w:lang w:val="en-US" w:eastAsia="zh-CN"/>
              </w:rPr>
              <w:t>6.2</w:t>
            </w:r>
            <w:r>
              <w:rPr>
                <w:rFonts w:hint="default" w:ascii="Times New Roman" w:hAnsi="Times New Roman" w:eastAsia="宋体" w:cs="Times New Roman"/>
                <w:b/>
                <w:bCs/>
                <w:color w:val="auto"/>
                <w:spacing w:val="0"/>
                <w:position w:val="0"/>
                <w:sz w:val="24"/>
                <w:szCs w:val="24"/>
                <w:highlight w:val="none"/>
              </w:rPr>
              <w:t>环境风险潜势初判及评价等级确定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lang w:val="en-US" w:eastAsia="zh-CN"/>
              </w:rPr>
              <w:t>（1</w:t>
            </w:r>
            <w:r>
              <w:rPr>
                <w:rFonts w:hint="default" w:ascii="Times New Roman" w:hAnsi="Times New Roman" w:cs="Times New Roman"/>
                <w:bCs/>
                <w:color w:val="auto"/>
                <w:spacing w:val="0"/>
                <w:position w:val="0"/>
                <w:sz w:val="24"/>
                <w:highlight w:val="none"/>
                <w:lang w:eastAsia="zh-CN"/>
              </w:rPr>
              <w:t>）</w:t>
            </w:r>
            <w:r>
              <w:rPr>
                <w:rFonts w:hint="default" w:ascii="Times New Roman" w:hAnsi="Times New Roman" w:cs="Times New Roman"/>
                <w:bCs/>
                <w:color w:val="auto"/>
                <w:spacing w:val="0"/>
                <w:position w:val="0"/>
                <w:sz w:val="24"/>
                <w:highlight w:val="none"/>
              </w:rPr>
              <w:t>风险调查</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本项目生产过程中所涉及的易燃有害物质根据《建设项目环境风险评价技术导则》（HJ/T169-2018）表B.1突发环境事件风险物质及临界量</w:t>
            </w:r>
            <w:r>
              <w:rPr>
                <w:rFonts w:hint="default" w:ascii="Times New Roman" w:hAnsi="Times New Roman" w:cs="Times New Roman"/>
                <w:color w:val="auto"/>
                <w:spacing w:val="0"/>
                <w:position w:val="0"/>
                <w:sz w:val="24"/>
                <w:szCs w:val="24"/>
                <w:highlight w:val="none"/>
                <w:lang w:eastAsia="zh-CN"/>
              </w:rPr>
              <w:t>确定为：</w:t>
            </w:r>
            <w:r>
              <w:rPr>
                <w:rFonts w:hint="default" w:ascii="Times New Roman" w:hAnsi="Times New Roman" w:cs="Times New Roman"/>
                <w:color w:val="auto"/>
                <w:spacing w:val="0"/>
                <w:position w:val="0"/>
                <w:sz w:val="24"/>
                <w:szCs w:val="24"/>
                <w:highlight w:val="none"/>
                <w:lang w:val="en-US" w:eastAsia="zh-CN"/>
              </w:rPr>
              <w:t>381油类物质</w:t>
            </w:r>
            <w:r>
              <w:rPr>
                <w:rFonts w:hint="default" w:ascii="Times New Roman" w:hAnsi="Times New Roman" w:cs="Times New Roman"/>
                <w:color w:val="auto"/>
                <w:spacing w:val="0"/>
                <w:position w:val="0"/>
                <w:sz w:val="24"/>
                <w:szCs w:val="24"/>
                <w:highlight w:val="none"/>
              </w:rPr>
              <w:t>，其主要风险因素为</w:t>
            </w:r>
            <w:r>
              <w:rPr>
                <w:rFonts w:hint="default" w:ascii="Times New Roman" w:hAnsi="Times New Roman" w:cs="Times New Roman"/>
                <w:color w:val="auto"/>
                <w:spacing w:val="0"/>
                <w:position w:val="0"/>
                <w:sz w:val="24"/>
                <w:szCs w:val="24"/>
                <w:highlight w:val="none"/>
                <w:lang w:eastAsia="zh-CN"/>
              </w:rPr>
              <w:t>暂存</w:t>
            </w:r>
            <w:r>
              <w:rPr>
                <w:rFonts w:hint="default" w:ascii="Times New Roman" w:hAnsi="Times New Roman" w:cs="Times New Roman"/>
                <w:color w:val="auto"/>
                <w:spacing w:val="0"/>
                <w:position w:val="0"/>
                <w:sz w:val="24"/>
                <w:szCs w:val="24"/>
                <w:highlight w:val="none"/>
              </w:rPr>
              <w:t>过程中产生的泄漏、物料散失等，环境风险评价主要针对生产过程中存在的风险因素进行分析。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cs="Times New Roman"/>
                <w:bCs/>
                <w:color w:val="auto"/>
                <w:spacing w:val="0"/>
                <w:position w:val="0"/>
                <w:sz w:val="24"/>
                <w:highlight w:val="none"/>
              </w:rPr>
            </w:pPr>
            <w:r>
              <w:rPr>
                <w:rFonts w:hint="default" w:ascii="Times New Roman" w:hAnsi="Times New Roman" w:cs="Times New Roman"/>
                <w:bCs/>
                <w:color w:val="auto"/>
                <w:spacing w:val="0"/>
                <w:position w:val="0"/>
                <w:sz w:val="24"/>
                <w:highlight w:val="none"/>
                <w:lang w:val="en-US" w:eastAsia="zh-CN"/>
              </w:rPr>
              <w:t>（2）</w:t>
            </w:r>
            <w:r>
              <w:rPr>
                <w:rFonts w:hint="default" w:ascii="Times New Roman" w:hAnsi="Times New Roman" w:cs="Times New Roman"/>
                <w:bCs/>
                <w:color w:val="auto"/>
                <w:spacing w:val="0"/>
                <w:position w:val="0"/>
                <w:sz w:val="24"/>
                <w:highlight w:val="none"/>
              </w:rPr>
              <w:t>风险潜势初判</w:t>
            </w:r>
          </w:p>
          <w:p>
            <w:pPr>
              <w:pStyle w:val="10"/>
              <w:keepNext w:val="0"/>
              <w:keepLines w:val="0"/>
              <w:pageBreakBefore w:val="0"/>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①</w:t>
            </w:r>
            <w:r>
              <w:rPr>
                <w:rFonts w:hint="default" w:ascii="Times New Roman" w:hAnsi="Times New Roman" w:cs="Times New Roman"/>
                <w:color w:val="auto"/>
                <w:spacing w:val="0"/>
                <w:position w:val="0"/>
                <w:sz w:val="24"/>
                <w:szCs w:val="24"/>
                <w:highlight w:val="none"/>
              </w:rPr>
              <w:t>环境风险潜势划分</w:t>
            </w:r>
          </w:p>
          <w:p>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建设项目环境风险潜势划分为Ⅰ、Ⅱ、Ⅲ、IV/IV+级。根据建设项目涉及的物质和工艺系统危险性其所在地环境敏感程度，根据建设项目涉及的物质和工艺系统危险性其所在地环境敏感程度，结合事故情形下影响途径，对建设项目潜在环境危害程度进行</w:t>
            </w:r>
            <w:r>
              <w:rPr>
                <w:rFonts w:hint="default" w:ascii="Times New Roman" w:hAnsi="Times New Roman" w:cs="Times New Roman"/>
                <w:color w:val="auto"/>
                <w:spacing w:val="0"/>
                <w:position w:val="0"/>
                <w:sz w:val="24"/>
                <w:szCs w:val="24"/>
                <w:highlight w:val="none"/>
                <w:lang w:eastAsia="zh-CN"/>
              </w:rPr>
              <w:t>概括</w:t>
            </w:r>
            <w:r>
              <w:rPr>
                <w:rFonts w:hint="default" w:ascii="Times New Roman" w:hAnsi="Times New Roman" w:cs="Times New Roman"/>
                <w:color w:val="auto"/>
                <w:spacing w:val="0"/>
                <w:position w:val="0"/>
                <w:sz w:val="24"/>
                <w:szCs w:val="24"/>
                <w:highlight w:val="none"/>
              </w:rPr>
              <w:t>化分析，按照表</w:t>
            </w:r>
            <w:r>
              <w:rPr>
                <w:rFonts w:hint="default" w:ascii="Times New Roman" w:hAnsi="Times New Roman" w:cs="Times New Roman"/>
                <w:color w:val="auto"/>
                <w:spacing w:val="0"/>
                <w:position w:val="0"/>
                <w:sz w:val="24"/>
                <w:szCs w:val="24"/>
                <w:highlight w:val="none"/>
                <w:lang w:val="en-US" w:eastAsia="zh-CN"/>
              </w:rPr>
              <w:t>4-14</w:t>
            </w:r>
            <w:r>
              <w:rPr>
                <w:rFonts w:hint="default" w:ascii="Times New Roman" w:hAnsi="Times New Roman" w:cs="Times New Roman"/>
                <w:color w:val="auto"/>
                <w:spacing w:val="0"/>
                <w:position w:val="0"/>
                <w:sz w:val="24"/>
                <w:szCs w:val="24"/>
                <w:highlight w:val="none"/>
              </w:rPr>
              <w:t>确定环境风险潜势。</w:t>
            </w: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eastAsia="zh-CN"/>
              </w:rPr>
              <w:t>表</w:t>
            </w:r>
            <w:r>
              <w:rPr>
                <w:rFonts w:hint="default" w:ascii="Times New Roman" w:hAnsi="Times New Roman" w:cs="Times New Roman"/>
                <w:b/>
                <w:bCs/>
                <w:color w:val="auto"/>
                <w:spacing w:val="0"/>
                <w:position w:val="0"/>
                <w:sz w:val="24"/>
                <w:szCs w:val="24"/>
                <w:highlight w:val="none"/>
                <w:lang w:val="en-US" w:eastAsia="zh-CN"/>
              </w:rPr>
              <w:t>4-14    建设项目环境风险潜势划分依据</w:t>
            </w:r>
          </w:p>
          <w:tbl>
            <w:tblPr>
              <w:tblStyle w:val="26"/>
              <w:tblW w:w="4999" w:type="pct"/>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1559"/>
              <w:gridCol w:w="1560"/>
              <w:gridCol w:w="1559"/>
              <w:gridCol w:w="1567"/>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0" w:type="pct"/>
                  <w:vMerge w:val="restart"/>
                  <w:tcBorders>
                    <w:top w:val="single" w:color="000000" w:sz="12" w:space="0"/>
                    <w:left w:val="nil"/>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kern w:val="0"/>
                      <w:position w:val="0"/>
                      <w:sz w:val="21"/>
                      <w:szCs w:val="21"/>
                      <w:highlight w:val="none"/>
                      <w:lang w:val="en-US" w:eastAsia="zh-CN" w:bidi="ar"/>
                    </w:rPr>
                    <w:t>环境敏感程度（E</w:t>
                  </w:r>
                  <w:r>
                    <w:rPr>
                      <w:rFonts w:hint="default" w:ascii="Times New Roman" w:hAnsi="Times New Roman" w:eastAsia="宋体" w:cs="Times New Roman"/>
                      <w:b/>
                      <w:bCs/>
                      <w:color w:val="auto"/>
                      <w:spacing w:val="0"/>
                      <w:kern w:val="0"/>
                      <w:position w:val="0"/>
                      <w:sz w:val="21"/>
                      <w:szCs w:val="21"/>
                      <w:highlight w:val="none"/>
                      <w:lang w:val="en-US" w:eastAsia="zh-CN" w:bidi="ar"/>
                    </w:rPr>
                    <w:t>）</w:t>
                  </w:r>
                </w:p>
              </w:tc>
              <w:tc>
                <w:tcPr>
                  <w:tcW w:w="3929" w:type="pct"/>
                  <w:gridSpan w:val="4"/>
                  <w:tcBorders>
                    <w:top w:val="single" w:color="000000" w:sz="12" w:space="0"/>
                    <w:left w:val="single" w:color="000000" w:sz="4" w:space="0"/>
                    <w:bottom w:val="single" w:color="000000" w:sz="4" w:space="0"/>
                    <w:right w:val="nil"/>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kern w:val="0"/>
                      <w:position w:val="0"/>
                      <w:sz w:val="21"/>
                      <w:szCs w:val="21"/>
                      <w:highlight w:val="none"/>
                      <w:lang w:val="en-US" w:eastAsia="zh-CN" w:bidi="ar"/>
                    </w:rPr>
                    <w:t>危险物质及工艺系统危险性（P</w:t>
                  </w:r>
                  <w:r>
                    <w:rPr>
                      <w:rFonts w:hint="default" w:ascii="Times New Roman" w:hAnsi="Times New Roman" w:eastAsia="宋体" w:cs="Times New Roman"/>
                      <w:b/>
                      <w:bCs/>
                      <w:color w:val="auto"/>
                      <w:spacing w:val="0"/>
                      <w:kern w:val="0"/>
                      <w:position w:val="0"/>
                      <w:sz w:val="21"/>
                      <w:szCs w:val="21"/>
                      <w:highlight w:val="none"/>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0" w:type="pct"/>
                  <w:vMerge w:val="continue"/>
                  <w:tcBorders>
                    <w:top w:val="single" w:color="000000" w:sz="12"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极高危害（P1</w:t>
                  </w:r>
                  <w:r>
                    <w:rPr>
                      <w:rFonts w:hint="default" w:ascii="Times New Roman" w:hAnsi="Times New Roman" w:eastAsia="宋体" w:cs="Times New Roman"/>
                      <w:color w:val="auto"/>
                      <w:spacing w:val="0"/>
                      <w:kern w:val="0"/>
                      <w:position w:val="0"/>
                      <w:sz w:val="21"/>
                      <w:szCs w:val="21"/>
                      <w:highlight w:val="none"/>
                      <w:lang w:val="en-US" w:eastAsia="zh-CN" w:bidi="ar"/>
                    </w:rPr>
                    <w:t>）</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高度危害（P2</w:t>
                  </w:r>
                  <w:r>
                    <w:rPr>
                      <w:rFonts w:hint="default" w:ascii="Times New Roman" w:hAnsi="Times New Roman" w:eastAsia="宋体" w:cs="Times New Roman"/>
                      <w:color w:val="auto"/>
                      <w:spacing w:val="0"/>
                      <w:kern w:val="0"/>
                      <w:position w:val="0"/>
                      <w:sz w:val="21"/>
                      <w:szCs w:val="21"/>
                      <w:highlight w:val="none"/>
                      <w:lang w:val="en-US" w:eastAsia="zh-CN" w:bidi="ar"/>
                    </w:rPr>
                    <w:t>）</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中毒危害（P3</w:t>
                  </w:r>
                  <w:r>
                    <w:rPr>
                      <w:rFonts w:hint="default" w:ascii="Times New Roman" w:hAnsi="Times New Roman" w:eastAsia="宋体" w:cs="Times New Roman"/>
                      <w:color w:val="auto"/>
                      <w:spacing w:val="0"/>
                      <w:kern w:val="0"/>
                      <w:position w:val="0"/>
                      <w:sz w:val="21"/>
                      <w:szCs w:val="21"/>
                      <w:highlight w:val="none"/>
                      <w:lang w:val="en-US" w:eastAsia="zh-CN" w:bidi="ar"/>
                    </w:rPr>
                    <w:t>）</w:t>
                  </w:r>
                </w:p>
              </w:tc>
              <w:tc>
                <w:tcPr>
                  <w:tcW w:w="983" w:type="pct"/>
                  <w:tcBorders>
                    <w:top w:val="single" w:color="000000" w:sz="4" w:space="0"/>
                    <w:left w:val="single" w:color="000000" w:sz="4" w:space="0"/>
                    <w:bottom w:val="single" w:color="000000" w:sz="4" w:space="0"/>
                    <w:right w:val="nil"/>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轻度危害（P4</w:t>
                  </w:r>
                  <w:r>
                    <w:rPr>
                      <w:rFonts w:hint="default" w:ascii="Times New Roman" w:hAnsi="Times New Roman" w:eastAsia="宋体" w:cs="Times New Roman"/>
                      <w:color w:val="auto"/>
                      <w:spacing w:val="0"/>
                      <w:kern w:val="0"/>
                      <w:position w:val="0"/>
                      <w:sz w:val="21"/>
                      <w:szCs w:val="21"/>
                      <w:highlight w:val="none"/>
                      <w:lang w:val="en-US" w:eastAsia="zh-CN" w:bidi="ar"/>
                    </w:rPr>
                    <w:t>）</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0" w:type="pct"/>
                  <w:tcBorders>
                    <w:top w:val="single" w:color="000000" w:sz="4" w:space="0"/>
                    <w:left w:val="nil"/>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环境高敏感区（E1</w:t>
                  </w:r>
                  <w:r>
                    <w:rPr>
                      <w:rFonts w:hint="default" w:ascii="Times New Roman" w:hAnsi="Times New Roman" w:eastAsia="宋体" w:cs="Times New Roman"/>
                      <w:color w:val="auto"/>
                      <w:spacing w:val="0"/>
                      <w:kern w:val="0"/>
                      <w:position w:val="0"/>
                      <w:sz w:val="21"/>
                      <w:szCs w:val="21"/>
                      <w:highlight w:val="none"/>
                      <w:lang w:val="en-US" w:eastAsia="zh-CN" w:bidi="ar"/>
                    </w:rPr>
                    <w:t>）</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Ⅳ</w:t>
                  </w:r>
                  <w:r>
                    <w:rPr>
                      <w:rFonts w:hint="default" w:ascii="Times New Roman" w:hAnsi="Times New Roman" w:cs="Times New Roman"/>
                      <w:color w:val="auto"/>
                      <w:spacing w:val="0"/>
                      <w:kern w:val="0"/>
                      <w:position w:val="0"/>
                      <w:sz w:val="21"/>
                      <w:szCs w:val="21"/>
                      <w:highlight w:val="none"/>
                      <w:vertAlign w:val="superscript"/>
                      <w:lang w:val="en-US" w:eastAsia="zh-CN" w:bidi="ar"/>
                    </w:rPr>
                    <w:t>+</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Ⅳ</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Ⅲ</w:t>
                  </w:r>
                </w:p>
              </w:tc>
              <w:tc>
                <w:tcPr>
                  <w:tcW w:w="983" w:type="pct"/>
                  <w:tcBorders>
                    <w:top w:val="single" w:color="000000" w:sz="4" w:space="0"/>
                    <w:left w:val="single" w:color="000000" w:sz="4" w:space="0"/>
                    <w:bottom w:val="single" w:color="000000" w:sz="4" w:space="0"/>
                    <w:right w:val="nil"/>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Ⅲ</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0" w:type="pct"/>
                  <w:tcBorders>
                    <w:top w:val="single" w:color="000000" w:sz="4" w:space="0"/>
                    <w:left w:val="nil"/>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环境高敏感区（E2</w:t>
                  </w:r>
                  <w:r>
                    <w:rPr>
                      <w:rFonts w:hint="default" w:ascii="Times New Roman" w:hAnsi="Times New Roman" w:eastAsia="宋体" w:cs="Times New Roman"/>
                      <w:color w:val="auto"/>
                      <w:spacing w:val="0"/>
                      <w:kern w:val="0"/>
                      <w:position w:val="0"/>
                      <w:sz w:val="21"/>
                      <w:szCs w:val="21"/>
                      <w:highlight w:val="none"/>
                      <w:lang w:val="en-US" w:eastAsia="zh-CN" w:bidi="ar"/>
                    </w:rPr>
                    <w:t>）</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Ⅳ</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Ⅲ</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Ⅲ</w:t>
                  </w:r>
                </w:p>
              </w:tc>
              <w:tc>
                <w:tcPr>
                  <w:tcW w:w="983" w:type="pct"/>
                  <w:tcBorders>
                    <w:top w:val="single" w:color="000000" w:sz="4" w:space="0"/>
                    <w:left w:val="single" w:color="000000" w:sz="4" w:space="0"/>
                    <w:bottom w:val="single" w:color="000000" w:sz="4" w:space="0"/>
                    <w:right w:val="nil"/>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Ⅱ</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0" w:type="pct"/>
                  <w:tcBorders>
                    <w:top w:val="single" w:color="000000" w:sz="4" w:space="0"/>
                    <w:left w:val="nil"/>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环境高敏感区（E3</w:t>
                  </w:r>
                  <w:r>
                    <w:rPr>
                      <w:rFonts w:hint="default" w:ascii="Times New Roman" w:hAnsi="Times New Roman" w:eastAsia="宋体" w:cs="Times New Roman"/>
                      <w:color w:val="auto"/>
                      <w:spacing w:val="0"/>
                      <w:kern w:val="0"/>
                      <w:position w:val="0"/>
                      <w:sz w:val="21"/>
                      <w:szCs w:val="21"/>
                      <w:highlight w:val="none"/>
                      <w:lang w:val="en-US" w:eastAsia="zh-CN" w:bidi="ar"/>
                    </w:rPr>
                    <w:t>）</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Ⅲ</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Ⅲ</w:t>
                  </w:r>
                </w:p>
              </w:tc>
              <w:tc>
                <w:tcPr>
                  <w:tcW w:w="981" w:type="pct"/>
                  <w:tcBorders>
                    <w:top w:val="single" w:color="000000" w:sz="4" w:space="0"/>
                    <w:left w:val="single" w:color="000000" w:sz="4" w:space="0"/>
                    <w:bottom w:val="single" w:color="000000" w:sz="4" w:space="0"/>
                    <w:right w:val="single" w:color="000000" w:sz="4" w:space="0"/>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Ⅱ</w:t>
                  </w:r>
                </w:p>
              </w:tc>
              <w:tc>
                <w:tcPr>
                  <w:tcW w:w="983" w:type="pct"/>
                  <w:tcBorders>
                    <w:top w:val="single" w:color="000000" w:sz="4" w:space="0"/>
                    <w:left w:val="single" w:color="000000" w:sz="4" w:space="0"/>
                    <w:bottom w:val="single" w:color="000000" w:sz="4" w:space="0"/>
                    <w:right w:val="nil"/>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Ⅰ</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000000" w:sz="4" w:space="0"/>
                    <w:left w:val="nil"/>
                    <w:bottom w:val="single" w:color="000000" w:sz="12" w:space="0"/>
                    <w:right w:val="nil"/>
                  </w:tcBorders>
                  <w:noWrap w:val="0"/>
                  <w:vAlign w:val="center"/>
                </w:tcPr>
                <w:p>
                  <w:pPr>
                    <w:pStyle w:val="2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val="en-US" w:eastAsia="zh-CN" w:bidi="ar"/>
                    </w:rPr>
                    <w:t>注：Ⅳ</w:t>
                  </w:r>
                  <w:r>
                    <w:rPr>
                      <w:rFonts w:hint="default" w:ascii="Times New Roman" w:hAnsi="Times New Roman" w:cs="Times New Roman"/>
                      <w:color w:val="auto"/>
                      <w:spacing w:val="0"/>
                      <w:kern w:val="0"/>
                      <w:position w:val="0"/>
                      <w:sz w:val="21"/>
                      <w:szCs w:val="21"/>
                      <w:highlight w:val="none"/>
                      <w:vertAlign w:val="superscript"/>
                      <w:lang w:val="en-US" w:eastAsia="zh-CN" w:bidi="ar"/>
                    </w:rPr>
                    <w:t>+</w:t>
                  </w:r>
                  <w:r>
                    <w:rPr>
                      <w:rFonts w:hint="default" w:ascii="Times New Roman" w:hAnsi="Times New Roman" w:cs="Times New Roman"/>
                      <w:color w:val="auto"/>
                      <w:spacing w:val="0"/>
                      <w:kern w:val="0"/>
                      <w:position w:val="0"/>
                      <w:sz w:val="21"/>
                      <w:szCs w:val="21"/>
                      <w:highlight w:val="none"/>
                      <w:lang w:val="en-US" w:eastAsia="zh-CN" w:bidi="ar"/>
                    </w:rPr>
                    <w:t>为极高环境风险</w:t>
                  </w:r>
                </w:p>
              </w:tc>
            </w:tr>
          </w:tbl>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②</w:t>
            </w:r>
            <w:r>
              <w:rPr>
                <w:rFonts w:hint="default" w:ascii="Times New Roman" w:hAnsi="Times New Roman" w:cs="Times New Roman"/>
                <w:color w:val="auto"/>
                <w:spacing w:val="0"/>
                <w:position w:val="0"/>
                <w:sz w:val="24"/>
                <w:szCs w:val="24"/>
                <w:highlight w:val="none"/>
              </w:rPr>
              <w:t>危险物质及工艺系统危险性（P）的分级确定</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危险物质数量与临界量比值（Q）：</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按照《建设项目环境风险评价技术导则》（HJ169-2018）附录B，结合各种物质的理化性质及毒理毒性，可识别出</w:t>
            </w:r>
            <w:r>
              <w:rPr>
                <w:rFonts w:hint="default" w:ascii="Times New Roman" w:hAnsi="Times New Roman" w:cs="Times New Roman"/>
                <w:color w:val="auto"/>
                <w:spacing w:val="0"/>
                <w:position w:val="0"/>
                <w:sz w:val="24"/>
                <w:szCs w:val="24"/>
                <w:highlight w:val="none"/>
                <w:lang w:eastAsia="zh-CN"/>
              </w:rPr>
              <w:t>本项目</w:t>
            </w:r>
            <w:r>
              <w:rPr>
                <w:rFonts w:hint="default" w:ascii="Times New Roman" w:hAnsi="Times New Roman" w:cs="Times New Roman"/>
                <w:color w:val="auto"/>
                <w:spacing w:val="0"/>
                <w:position w:val="0"/>
                <w:sz w:val="24"/>
                <w:szCs w:val="24"/>
                <w:highlight w:val="none"/>
              </w:rPr>
              <w:t>的危险物质及临界量。根据下式计算危险物质及临界量的比值Q：</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pacing w:val="0"/>
                <w:position w:val="0"/>
                <w:sz w:val="24"/>
                <w:szCs w:val="24"/>
                <w:highlight w:val="none"/>
                <w:lang w:eastAsia="zh-CN"/>
              </w:rPr>
            </w:pPr>
            <w:r>
              <w:rPr>
                <w:rFonts w:hint="default" w:ascii="Times New Roman" w:hAnsi="Times New Roman" w:eastAsia="宋体" w:cs="Times New Roman"/>
                <w:color w:val="auto"/>
                <w:spacing w:val="0"/>
                <w:position w:val="0"/>
                <w:sz w:val="24"/>
                <w:szCs w:val="24"/>
                <w:highlight w:val="none"/>
                <w:lang w:eastAsia="zh-CN"/>
              </w:rPr>
              <w:drawing>
                <wp:inline distT="0" distB="0" distL="114300" distR="114300">
                  <wp:extent cx="2173605" cy="708025"/>
                  <wp:effectExtent l="0" t="0" r="5715" b="8255"/>
                  <wp:docPr id="44" name="图片 78" descr="b564658b733577140220b8830d21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8" descr="b564658b733577140220b8830d21c88"/>
                          <pic:cNvPicPr>
                            <a:picLocks noChangeAspect="1"/>
                          </pic:cNvPicPr>
                        </pic:nvPicPr>
                        <pic:blipFill>
                          <a:blip r:embed="rId26"/>
                          <a:stretch>
                            <a:fillRect/>
                          </a:stretch>
                        </pic:blipFill>
                        <pic:spPr>
                          <a:xfrm>
                            <a:off x="0" y="0"/>
                            <a:ext cx="2173605" cy="708025"/>
                          </a:xfrm>
                          <a:prstGeom prst="rect">
                            <a:avLst/>
                          </a:prstGeom>
                          <a:noFill/>
                          <a:ln>
                            <a:noFill/>
                          </a:ln>
                        </pic:spPr>
                      </pic:pic>
                    </a:graphicData>
                  </a:graphic>
                </wp:inline>
              </w:drawing>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式中：q</w:t>
            </w:r>
            <w:r>
              <w:rPr>
                <w:rFonts w:hint="default" w:ascii="Times New Roman" w:hAnsi="Times New Roman" w:cs="Times New Roman"/>
                <w:color w:val="auto"/>
                <w:spacing w:val="0"/>
                <w:position w:val="0"/>
                <w:sz w:val="24"/>
                <w:szCs w:val="24"/>
                <w:highlight w:val="none"/>
                <w:vertAlign w:val="subscript"/>
              </w:rPr>
              <w:t>1</w:t>
            </w:r>
            <w:r>
              <w:rPr>
                <w:rFonts w:hint="default" w:ascii="Times New Roman" w:hAnsi="Times New Roman" w:cs="Times New Roman"/>
                <w:color w:val="auto"/>
                <w:spacing w:val="0"/>
                <w:position w:val="0"/>
                <w:sz w:val="24"/>
                <w:szCs w:val="24"/>
                <w:highlight w:val="none"/>
              </w:rPr>
              <w:t>，q</w:t>
            </w:r>
            <w:r>
              <w:rPr>
                <w:rFonts w:hint="default" w:ascii="Times New Roman" w:hAnsi="Times New Roman" w:cs="Times New Roman"/>
                <w:color w:val="auto"/>
                <w:spacing w:val="0"/>
                <w:position w:val="0"/>
                <w:sz w:val="24"/>
                <w:szCs w:val="24"/>
                <w:highlight w:val="none"/>
                <w:vertAlign w:val="subscript"/>
              </w:rPr>
              <w:t>2</w:t>
            </w:r>
            <w:r>
              <w:rPr>
                <w:rFonts w:hint="default" w:ascii="Times New Roman" w:hAnsi="Times New Roman" w:cs="Times New Roman"/>
                <w:color w:val="auto"/>
                <w:spacing w:val="0"/>
                <w:position w:val="0"/>
                <w:sz w:val="24"/>
                <w:szCs w:val="24"/>
                <w:highlight w:val="none"/>
              </w:rPr>
              <w:t>，…，q</w:t>
            </w:r>
            <w:r>
              <w:rPr>
                <w:rFonts w:hint="default" w:ascii="Times New Roman" w:hAnsi="Times New Roman" w:cs="Times New Roman"/>
                <w:color w:val="auto"/>
                <w:spacing w:val="0"/>
                <w:position w:val="0"/>
                <w:sz w:val="24"/>
                <w:szCs w:val="24"/>
                <w:highlight w:val="none"/>
                <w:vertAlign w:val="subscript"/>
              </w:rPr>
              <w:t>n</w:t>
            </w:r>
            <w:r>
              <w:rPr>
                <w:rFonts w:hint="default" w:ascii="Times New Roman" w:hAnsi="Times New Roman" w:cs="Times New Roman"/>
                <w:color w:val="auto"/>
                <w:spacing w:val="0"/>
                <w:position w:val="0"/>
                <w:sz w:val="24"/>
                <w:szCs w:val="24"/>
                <w:highlight w:val="none"/>
              </w:rPr>
              <w:t xml:space="preserve">——每种危险物质的最大存在总量，t； </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1200" w:firstLineChars="5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Q</w:t>
            </w:r>
            <w:r>
              <w:rPr>
                <w:rFonts w:hint="default" w:ascii="Times New Roman" w:hAnsi="Times New Roman" w:cs="Times New Roman"/>
                <w:color w:val="auto"/>
                <w:spacing w:val="0"/>
                <w:position w:val="0"/>
                <w:sz w:val="24"/>
                <w:szCs w:val="24"/>
                <w:highlight w:val="none"/>
                <w:vertAlign w:val="subscript"/>
              </w:rPr>
              <w:t>1</w:t>
            </w:r>
            <w:r>
              <w:rPr>
                <w:rFonts w:hint="default" w:ascii="Times New Roman" w:hAnsi="Times New Roman" w:cs="Times New Roman"/>
                <w:color w:val="auto"/>
                <w:spacing w:val="0"/>
                <w:position w:val="0"/>
                <w:sz w:val="24"/>
                <w:szCs w:val="24"/>
                <w:highlight w:val="none"/>
              </w:rPr>
              <w:t>，Q</w:t>
            </w:r>
            <w:r>
              <w:rPr>
                <w:rFonts w:hint="default" w:ascii="Times New Roman" w:hAnsi="Times New Roman" w:cs="Times New Roman"/>
                <w:color w:val="auto"/>
                <w:spacing w:val="0"/>
                <w:position w:val="0"/>
                <w:sz w:val="24"/>
                <w:szCs w:val="24"/>
                <w:highlight w:val="none"/>
                <w:vertAlign w:val="subscript"/>
              </w:rPr>
              <w:t>2</w:t>
            </w:r>
            <w:r>
              <w:rPr>
                <w:rFonts w:hint="default" w:ascii="Times New Roman" w:hAnsi="Times New Roman" w:cs="Times New Roman"/>
                <w:color w:val="auto"/>
                <w:spacing w:val="0"/>
                <w:position w:val="0"/>
                <w:sz w:val="24"/>
                <w:szCs w:val="24"/>
                <w:highlight w:val="none"/>
              </w:rPr>
              <w:t>，…，Q</w:t>
            </w:r>
            <w:r>
              <w:rPr>
                <w:rFonts w:hint="default" w:ascii="Times New Roman" w:hAnsi="Times New Roman" w:cs="Times New Roman"/>
                <w:color w:val="auto"/>
                <w:spacing w:val="0"/>
                <w:position w:val="0"/>
                <w:sz w:val="24"/>
                <w:szCs w:val="24"/>
                <w:highlight w:val="none"/>
                <w:vertAlign w:val="subscript"/>
              </w:rPr>
              <w:t>n</w:t>
            </w:r>
            <w:r>
              <w:rPr>
                <w:rFonts w:hint="default" w:ascii="Times New Roman" w:hAnsi="Times New Roman" w:cs="Times New Roman"/>
                <w:color w:val="auto"/>
                <w:spacing w:val="0"/>
                <w:position w:val="0"/>
                <w:sz w:val="24"/>
                <w:szCs w:val="24"/>
                <w:highlight w:val="none"/>
              </w:rPr>
              <w:t>——每种危险物质的临界量，t。</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当 Q＜1 时，该项目环境风险潜势为Ⅰ。</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当Q≥1时，将Q值划分为：（1）1≤Q＜10；（2）10≤Q＜100；（3）Q≥100</w:t>
            </w:r>
          </w:p>
          <w:p>
            <w:pPr>
              <w:keepNext w:val="0"/>
              <w:keepLines w:val="0"/>
              <w:widowControl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cs="Times New Roman"/>
                <w:b/>
                <w:bCs w:val="0"/>
                <w:color w:val="auto"/>
                <w:spacing w:val="0"/>
                <w:kern w:val="2"/>
                <w:position w:val="0"/>
                <w:sz w:val="21"/>
                <w:szCs w:val="21"/>
                <w:highlight w:val="none"/>
              </w:rPr>
            </w:pPr>
            <w:r>
              <w:rPr>
                <w:rFonts w:hint="default" w:ascii="Times New Roman" w:hAnsi="Times New Roman" w:eastAsia="宋体" w:cs="Times New Roman"/>
                <w:b/>
                <w:bCs w:val="0"/>
                <w:color w:val="auto"/>
                <w:spacing w:val="0"/>
                <w:kern w:val="2"/>
                <w:position w:val="0"/>
                <w:sz w:val="21"/>
                <w:szCs w:val="21"/>
                <w:highlight w:val="none"/>
                <w:lang w:val="en-US" w:eastAsia="zh-CN" w:bidi="ar"/>
              </w:rPr>
              <w:t>表</w:t>
            </w:r>
            <w:r>
              <w:rPr>
                <w:rFonts w:hint="default" w:ascii="Times New Roman" w:hAnsi="Times New Roman" w:cs="Times New Roman"/>
                <w:b/>
                <w:bCs w:val="0"/>
                <w:color w:val="auto"/>
                <w:spacing w:val="0"/>
                <w:kern w:val="2"/>
                <w:position w:val="0"/>
                <w:sz w:val="21"/>
                <w:szCs w:val="21"/>
                <w:highlight w:val="none"/>
                <w:lang w:val="en-US" w:eastAsia="zh-CN" w:bidi="ar"/>
              </w:rPr>
              <w:t xml:space="preserve">4-15   </w:t>
            </w:r>
            <w:r>
              <w:rPr>
                <w:rFonts w:hint="default" w:ascii="Times New Roman" w:hAnsi="Times New Roman" w:eastAsia="宋体" w:cs="Times New Roman"/>
                <w:b/>
                <w:bCs w:val="0"/>
                <w:color w:val="auto"/>
                <w:spacing w:val="0"/>
                <w:kern w:val="2"/>
                <w:position w:val="0"/>
                <w:sz w:val="21"/>
                <w:szCs w:val="21"/>
                <w:highlight w:val="none"/>
                <w:lang w:val="en-US" w:eastAsia="zh-CN" w:bidi="ar"/>
              </w:rPr>
              <w:t>危险物质生产单元及贮存单元物质量一览表</w:t>
            </w:r>
          </w:p>
          <w:tbl>
            <w:tblPr>
              <w:tblStyle w:val="26"/>
              <w:tblW w:w="4996" w:type="pct"/>
              <w:jc w:val="center"/>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Layout w:type="fixed"/>
              <w:tblCellMar>
                <w:top w:w="0" w:type="dxa"/>
                <w:left w:w="0" w:type="dxa"/>
                <w:bottom w:w="0" w:type="dxa"/>
                <w:right w:w="0" w:type="dxa"/>
              </w:tblCellMar>
            </w:tblPr>
            <w:tblGrid>
              <w:gridCol w:w="586"/>
              <w:gridCol w:w="1757"/>
              <w:gridCol w:w="1298"/>
              <w:gridCol w:w="1433"/>
              <w:gridCol w:w="1433"/>
              <w:gridCol w:w="1433"/>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0" w:type="dxa"/>
                  <w:bottom w:w="0" w:type="dxa"/>
                  <w:right w:w="0" w:type="dxa"/>
                </w:tblCellMar>
              </w:tblPrEx>
              <w:trPr>
                <w:trHeight w:val="340" w:hRule="atLeast"/>
                <w:jc w:val="center"/>
              </w:trPr>
              <w:tc>
                <w:tcPr>
                  <w:tcW w:w="369"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bCs/>
                      <w:color w:val="auto"/>
                      <w:spacing w:val="0"/>
                      <w:kern w:val="2"/>
                      <w:position w:val="0"/>
                      <w:sz w:val="21"/>
                      <w:szCs w:val="21"/>
                      <w:highlight w:val="none"/>
                    </w:rPr>
                  </w:pPr>
                  <w:r>
                    <w:rPr>
                      <w:rFonts w:hint="default" w:ascii="Times New Roman" w:hAnsi="Times New Roman" w:cs="Times New Roman"/>
                      <w:b/>
                      <w:bCs/>
                      <w:color w:val="auto"/>
                      <w:spacing w:val="0"/>
                      <w:kern w:val="2"/>
                      <w:position w:val="0"/>
                      <w:sz w:val="21"/>
                      <w:szCs w:val="21"/>
                      <w:highlight w:val="none"/>
                    </w:rPr>
                    <w:t>序号</w:t>
                  </w:r>
                </w:p>
              </w:tc>
              <w:tc>
                <w:tcPr>
                  <w:tcW w:w="1106"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bCs/>
                      <w:color w:val="auto"/>
                      <w:spacing w:val="0"/>
                      <w:kern w:val="2"/>
                      <w:position w:val="0"/>
                      <w:sz w:val="21"/>
                      <w:szCs w:val="21"/>
                      <w:highlight w:val="none"/>
                    </w:rPr>
                  </w:pPr>
                  <w:r>
                    <w:rPr>
                      <w:rFonts w:hint="default" w:ascii="Times New Roman" w:hAnsi="Times New Roman" w:cs="Times New Roman"/>
                      <w:b/>
                      <w:bCs/>
                      <w:color w:val="auto"/>
                      <w:spacing w:val="0"/>
                      <w:kern w:val="2"/>
                      <w:position w:val="0"/>
                      <w:sz w:val="21"/>
                      <w:szCs w:val="21"/>
                      <w:highlight w:val="none"/>
                    </w:rPr>
                    <w:t>物质名称</w:t>
                  </w:r>
                </w:p>
              </w:tc>
              <w:tc>
                <w:tcPr>
                  <w:tcW w:w="817"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bCs/>
                      <w:color w:val="auto"/>
                      <w:spacing w:val="0"/>
                      <w:kern w:val="2"/>
                      <w:position w:val="0"/>
                      <w:sz w:val="21"/>
                      <w:szCs w:val="21"/>
                      <w:highlight w:val="none"/>
                    </w:rPr>
                  </w:pPr>
                  <w:r>
                    <w:rPr>
                      <w:rFonts w:hint="default" w:ascii="Times New Roman" w:hAnsi="Times New Roman" w:cs="Times New Roman"/>
                      <w:b/>
                      <w:bCs/>
                      <w:color w:val="auto"/>
                      <w:spacing w:val="0"/>
                      <w:kern w:val="2"/>
                      <w:position w:val="0"/>
                      <w:sz w:val="21"/>
                      <w:szCs w:val="21"/>
                      <w:highlight w:val="none"/>
                    </w:rPr>
                    <w:t>储存量（t</w:t>
                  </w:r>
                  <w:r>
                    <w:rPr>
                      <w:rFonts w:hint="default" w:ascii="Times New Roman" w:hAnsi="Times New Roman" w:eastAsia="宋体" w:cs="Times New Roman"/>
                      <w:b/>
                      <w:bCs/>
                      <w:color w:val="auto"/>
                      <w:spacing w:val="0"/>
                      <w:kern w:val="2"/>
                      <w:position w:val="0"/>
                      <w:sz w:val="21"/>
                      <w:szCs w:val="21"/>
                      <w:highlight w:val="none"/>
                    </w:rPr>
                    <w:t>）</w:t>
                  </w:r>
                </w:p>
              </w:tc>
              <w:tc>
                <w:tcPr>
                  <w:tcW w:w="902"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bCs/>
                      <w:color w:val="auto"/>
                      <w:spacing w:val="0"/>
                      <w:kern w:val="2"/>
                      <w:position w:val="0"/>
                      <w:sz w:val="21"/>
                      <w:szCs w:val="21"/>
                      <w:highlight w:val="none"/>
                    </w:rPr>
                  </w:pPr>
                  <w:r>
                    <w:rPr>
                      <w:rFonts w:hint="default" w:ascii="Times New Roman" w:hAnsi="Times New Roman" w:cs="Times New Roman"/>
                      <w:b/>
                      <w:bCs/>
                      <w:color w:val="auto"/>
                      <w:spacing w:val="0"/>
                      <w:kern w:val="2"/>
                      <w:position w:val="0"/>
                      <w:sz w:val="21"/>
                      <w:szCs w:val="21"/>
                      <w:highlight w:val="none"/>
                    </w:rPr>
                    <w:t>临界量（t</w:t>
                  </w:r>
                  <w:r>
                    <w:rPr>
                      <w:rFonts w:hint="default" w:ascii="Times New Roman" w:hAnsi="Times New Roman" w:eastAsia="宋体" w:cs="Times New Roman"/>
                      <w:b/>
                      <w:bCs/>
                      <w:color w:val="auto"/>
                      <w:spacing w:val="0"/>
                      <w:kern w:val="2"/>
                      <w:position w:val="0"/>
                      <w:sz w:val="21"/>
                      <w:szCs w:val="21"/>
                      <w:highlight w:val="none"/>
                    </w:rPr>
                    <w:t>）</w:t>
                  </w:r>
                </w:p>
              </w:tc>
              <w:tc>
                <w:tcPr>
                  <w:tcW w:w="902"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bCs/>
                      <w:color w:val="auto"/>
                      <w:spacing w:val="0"/>
                      <w:kern w:val="2"/>
                      <w:position w:val="0"/>
                      <w:sz w:val="21"/>
                      <w:szCs w:val="21"/>
                      <w:highlight w:val="none"/>
                      <w:lang w:val="en-US" w:eastAsia="zh-CN"/>
                    </w:rPr>
                  </w:pPr>
                  <w:r>
                    <w:rPr>
                      <w:rFonts w:hint="default" w:ascii="Times New Roman" w:hAnsi="Times New Roman" w:cs="Times New Roman"/>
                      <w:b/>
                      <w:bCs/>
                      <w:color w:val="auto"/>
                      <w:spacing w:val="0"/>
                      <w:kern w:val="2"/>
                      <w:position w:val="0"/>
                      <w:sz w:val="21"/>
                      <w:szCs w:val="21"/>
                      <w:highlight w:val="none"/>
                      <w:lang w:val="en-US" w:eastAsia="zh-CN"/>
                    </w:rPr>
                    <w:t>qn/Qn</w:t>
                  </w:r>
                </w:p>
              </w:tc>
              <w:tc>
                <w:tcPr>
                  <w:tcW w:w="902"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bCs/>
                      <w:color w:val="auto"/>
                      <w:spacing w:val="0"/>
                      <w:kern w:val="2"/>
                      <w:position w:val="0"/>
                      <w:sz w:val="21"/>
                      <w:szCs w:val="21"/>
                      <w:highlight w:val="none"/>
                      <w:lang w:val="en-US" w:eastAsia="zh-CN"/>
                    </w:rPr>
                  </w:pPr>
                  <w:r>
                    <w:rPr>
                      <w:rFonts w:hint="default" w:ascii="Times New Roman" w:hAnsi="Times New Roman" w:cs="Times New Roman"/>
                      <w:b/>
                      <w:bCs/>
                      <w:color w:val="auto"/>
                      <w:spacing w:val="0"/>
                      <w:kern w:val="2"/>
                      <w:position w:val="0"/>
                      <w:sz w:val="21"/>
                      <w:szCs w:val="21"/>
                      <w:highlight w:val="none"/>
                      <w:lang w:val="en-US" w:eastAsia="zh-CN"/>
                    </w:rPr>
                    <w:t>Q值</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0" w:type="dxa"/>
                  <w:bottom w:w="0" w:type="dxa"/>
                  <w:right w:w="0" w:type="dxa"/>
                </w:tblCellMar>
              </w:tblPrEx>
              <w:trPr>
                <w:trHeight w:val="220" w:hRule="atLeast"/>
                <w:jc w:val="center"/>
              </w:trPr>
              <w:tc>
                <w:tcPr>
                  <w:tcW w:w="369"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pacing w:val="0"/>
                      <w:kern w:val="2"/>
                      <w:position w:val="0"/>
                      <w:sz w:val="21"/>
                      <w:szCs w:val="21"/>
                      <w:highlight w:val="none"/>
                    </w:rPr>
                  </w:pPr>
                  <w:r>
                    <w:rPr>
                      <w:rFonts w:hint="default" w:ascii="Times New Roman" w:hAnsi="Times New Roman" w:cs="Times New Roman"/>
                      <w:color w:val="auto"/>
                      <w:spacing w:val="0"/>
                      <w:kern w:val="2"/>
                      <w:position w:val="0"/>
                      <w:sz w:val="21"/>
                      <w:szCs w:val="21"/>
                      <w:highlight w:val="none"/>
                    </w:rPr>
                    <w:t>1</w:t>
                  </w:r>
                </w:p>
              </w:tc>
              <w:tc>
                <w:tcPr>
                  <w:tcW w:w="1106"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kern w:val="2"/>
                      <w:position w:val="0"/>
                      <w:sz w:val="21"/>
                      <w:szCs w:val="21"/>
                      <w:highlight w:val="none"/>
                      <w:lang w:eastAsia="zh-CN"/>
                    </w:rPr>
                  </w:pPr>
                  <w:r>
                    <w:rPr>
                      <w:rFonts w:hint="default" w:ascii="Times New Roman" w:hAnsi="Times New Roman" w:cs="Times New Roman"/>
                      <w:color w:val="auto"/>
                      <w:spacing w:val="0"/>
                      <w:kern w:val="2"/>
                      <w:position w:val="0"/>
                      <w:sz w:val="21"/>
                      <w:szCs w:val="21"/>
                      <w:highlight w:val="none"/>
                      <w:lang w:eastAsia="zh-CN"/>
                    </w:rPr>
                    <w:t>废机油</w:t>
                  </w:r>
                </w:p>
              </w:tc>
              <w:tc>
                <w:tcPr>
                  <w:tcW w:w="817"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0.1</w:t>
                  </w:r>
                </w:p>
              </w:tc>
              <w:tc>
                <w:tcPr>
                  <w:tcW w:w="902"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2500</w:t>
                  </w:r>
                </w:p>
              </w:tc>
              <w:tc>
                <w:tcPr>
                  <w:tcW w:w="902"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0.00004</w:t>
                  </w:r>
                </w:p>
              </w:tc>
              <w:tc>
                <w:tcPr>
                  <w:tcW w:w="902" w:type="pct"/>
                  <w:vMerge w:val="restar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0.000205</w:t>
                  </w:r>
                </w:p>
              </w:tc>
            </w:tr>
            <w:tr>
              <w:tblPrEx>
                <w:tblBorders>
                  <w:top w:val="single" w:color="000000" w:sz="12" w:space="0"/>
                  <w:left w:val="none" w:color="auto" w:sz="0" w:space="0"/>
                  <w:bottom w:val="single" w:color="000000" w:sz="12" w:space="0"/>
                  <w:right w:val="none" w:color="auto" w:sz="0" w:space="0"/>
                  <w:insideH w:val="single" w:color="000000" w:sz="12" w:space="0"/>
                  <w:insideV w:val="single" w:color="000000" w:sz="4" w:space="0"/>
                </w:tblBorders>
                <w:tblCellMar>
                  <w:top w:w="0" w:type="dxa"/>
                  <w:left w:w="0" w:type="dxa"/>
                  <w:bottom w:w="0" w:type="dxa"/>
                  <w:right w:w="0" w:type="dxa"/>
                </w:tblCellMar>
              </w:tblPrEx>
              <w:trPr>
                <w:trHeight w:val="340" w:hRule="atLeast"/>
                <w:jc w:val="center"/>
              </w:trPr>
              <w:tc>
                <w:tcPr>
                  <w:tcW w:w="369" w:type="pct"/>
                  <w:tcBorders>
                    <w:tl2br w:val="nil"/>
                    <w:tr2bl w:val="nil"/>
                  </w:tcBorders>
                  <w:noWrap w:val="0"/>
                  <w:vAlign w:val="center"/>
                </w:tcPr>
                <w:p>
                  <w:pPr>
                    <w:pStyle w:val="71"/>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pacing w:val="0"/>
                      <w:kern w:val="2"/>
                      <w:position w:val="0"/>
                      <w:sz w:val="21"/>
                      <w:szCs w:val="21"/>
                      <w:highlight w:val="none"/>
                      <w:lang w:val="en-US" w:eastAsia="zh-CN"/>
                    </w:rPr>
                  </w:pPr>
                  <w:r>
                    <w:rPr>
                      <w:rFonts w:hint="default" w:ascii="Times New Roman" w:hAnsi="Times New Roman" w:cs="Times New Roman"/>
                      <w:color w:val="auto"/>
                      <w:spacing w:val="0"/>
                      <w:kern w:val="2"/>
                      <w:position w:val="0"/>
                      <w:sz w:val="21"/>
                      <w:szCs w:val="21"/>
                      <w:highlight w:val="none"/>
                      <w:lang w:val="en-US" w:eastAsia="zh-CN"/>
                    </w:rPr>
                    <w:t>2</w:t>
                  </w:r>
                </w:p>
              </w:tc>
              <w:tc>
                <w:tcPr>
                  <w:tcW w:w="1106" w:type="pct"/>
                  <w:tcBorders>
                    <w:tl2br w:val="nil"/>
                    <w:tr2bl w:val="nil"/>
                  </w:tcBorders>
                  <w:noWrap w:val="0"/>
                  <w:vAlign w:val="center"/>
                </w:tcPr>
                <w:p>
                  <w:pPr>
                    <w:pStyle w:val="47"/>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cs="Times New Roman"/>
                      <w:color w:val="auto"/>
                      <w:spacing w:val="0"/>
                      <w:w w:val="100"/>
                      <w:position w:val="0"/>
                      <w:sz w:val="21"/>
                      <w:szCs w:val="21"/>
                      <w:highlight w:val="none"/>
                      <w:lang w:val="en-US" w:eastAsia="zh-CN"/>
                    </w:rPr>
                    <w:t>天然气（甲烷）</w:t>
                  </w:r>
                </w:p>
              </w:tc>
              <w:tc>
                <w:tcPr>
                  <w:tcW w:w="817" w:type="pct"/>
                  <w:tcBorders>
                    <w:tl2br w:val="nil"/>
                    <w:tr2bl w:val="nil"/>
                  </w:tcBorders>
                  <w:noWrap w:val="0"/>
                  <w:vAlign w:val="center"/>
                </w:tcPr>
                <w:p>
                  <w:pPr>
                    <w:pStyle w:val="47"/>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cs="Times New Roman"/>
                      <w:color w:val="auto"/>
                      <w:spacing w:val="0"/>
                      <w:w w:val="100"/>
                      <w:position w:val="0"/>
                      <w:sz w:val="21"/>
                      <w:szCs w:val="21"/>
                      <w:highlight w:val="none"/>
                      <w:lang w:val="en-US" w:eastAsia="zh-CN"/>
                    </w:rPr>
                    <w:t>0.00165</w:t>
                  </w:r>
                </w:p>
              </w:tc>
              <w:tc>
                <w:tcPr>
                  <w:tcW w:w="902" w:type="pct"/>
                  <w:tcBorders>
                    <w:tl2br w:val="nil"/>
                    <w:tr2bl w:val="nil"/>
                  </w:tcBorders>
                  <w:noWrap w:val="0"/>
                  <w:vAlign w:val="center"/>
                </w:tcPr>
                <w:p>
                  <w:pPr>
                    <w:pStyle w:val="47"/>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cs="Times New Roman"/>
                      <w:color w:val="auto"/>
                      <w:spacing w:val="0"/>
                      <w:w w:val="100"/>
                      <w:position w:val="0"/>
                      <w:sz w:val="21"/>
                      <w:szCs w:val="21"/>
                      <w:highlight w:val="none"/>
                      <w:lang w:val="en-US" w:eastAsia="zh-CN"/>
                    </w:rPr>
                    <w:t>10t</w:t>
                  </w:r>
                </w:p>
              </w:tc>
              <w:tc>
                <w:tcPr>
                  <w:tcW w:w="902" w:type="pct"/>
                  <w:tcBorders>
                    <w:tl2br w:val="nil"/>
                    <w:tr2bl w:val="nil"/>
                  </w:tcBorders>
                  <w:noWrap w:val="0"/>
                  <w:vAlign w:val="center"/>
                </w:tcPr>
                <w:p>
                  <w:pPr>
                    <w:pStyle w:val="47"/>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textAlignment w:val="auto"/>
                    <w:rPr>
                      <w:rFonts w:hint="default" w:ascii="Times New Roman" w:hAnsi="Times New Roman" w:eastAsia="宋体" w:cs="Times New Roman"/>
                      <w:color w:val="auto"/>
                      <w:spacing w:val="0"/>
                      <w:w w:val="100"/>
                      <w:kern w:val="0"/>
                      <w:position w:val="0"/>
                      <w:sz w:val="21"/>
                      <w:szCs w:val="21"/>
                      <w:highlight w:val="none"/>
                      <w:lang w:val="en-US" w:eastAsia="zh-CN" w:bidi="ar-SA"/>
                    </w:rPr>
                  </w:pPr>
                  <w:r>
                    <w:rPr>
                      <w:rFonts w:hint="default" w:ascii="Times New Roman" w:hAnsi="Times New Roman" w:cs="Times New Roman"/>
                      <w:color w:val="auto"/>
                      <w:spacing w:val="0"/>
                      <w:w w:val="100"/>
                      <w:position w:val="0"/>
                      <w:sz w:val="21"/>
                      <w:szCs w:val="21"/>
                      <w:highlight w:val="none"/>
                      <w:lang w:val="en-US" w:eastAsia="zh-CN"/>
                    </w:rPr>
                    <w:t>0.000165</w:t>
                  </w:r>
                </w:p>
              </w:tc>
              <w:tc>
                <w:tcPr>
                  <w:tcW w:w="902" w:type="pct"/>
                  <w:vMerge w:val="continue"/>
                  <w:tcBorders>
                    <w:tl2br w:val="nil"/>
                    <w:tr2bl w:val="nil"/>
                  </w:tcBorders>
                  <w:noWrap w:val="0"/>
                  <w:vAlign w:val="center"/>
                </w:tcPr>
                <w:p>
                  <w:pPr>
                    <w:pStyle w:val="47"/>
                    <w:keepNext w:val="0"/>
                    <w:keepLines w:val="0"/>
                    <w:pageBreakBefore w:val="0"/>
                    <w:widowControl w:val="0"/>
                    <w:shd w:val="clear" w:color="auto" w:fill="auto"/>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textAlignment w:val="auto"/>
                    <w:rPr>
                      <w:rFonts w:hint="default" w:ascii="Times New Roman" w:hAnsi="Times New Roman" w:cs="Times New Roman"/>
                      <w:color w:val="auto"/>
                      <w:spacing w:val="0"/>
                      <w:w w:val="100"/>
                      <w:position w:val="0"/>
                      <w:sz w:val="21"/>
                      <w:szCs w:val="21"/>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本项目涉及环境风险的物质为天然气及废机油，</w:t>
            </w:r>
            <w:r>
              <w:rPr>
                <w:rFonts w:hint="default" w:ascii="Times New Roman" w:hAnsi="Times New Roman" w:cs="Times New Roman"/>
                <w:color w:val="auto"/>
                <w:spacing w:val="0"/>
                <w:position w:val="0"/>
                <w:sz w:val="24"/>
                <w:szCs w:val="24"/>
                <w:highlight w:val="none"/>
              </w:rPr>
              <w:t>项目所用天然气</w:t>
            </w:r>
            <w:r>
              <w:rPr>
                <w:rFonts w:hint="default" w:ascii="Times New Roman" w:hAnsi="Times New Roman" w:cs="Times New Roman"/>
                <w:color w:val="auto"/>
                <w:spacing w:val="0"/>
                <w:position w:val="0"/>
                <w:sz w:val="24"/>
                <w:szCs w:val="24"/>
                <w:highlight w:val="none"/>
                <w:lang w:eastAsia="zh-CN"/>
              </w:rPr>
              <w:t>（以甲烷计）</w:t>
            </w:r>
            <w:r>
              <w:rPr>
                <w:rFonts w:hint="default" w:ascii="Times New Roman" w:hAnsi="Times New Roman" w:cs="Times New Roman"/>
                <w:color w:val="auto"/>
                <w:spacing w:val="0"/>
                <w:position w:val="0"/>
                <w:sz w:val="24"/>
                <w:szCs w:val="24"/>
                <w:highlight w:val="none"/>
              </w:rPr>
              <w:t>为</w:t>
            </w:r>
            <w:r>
              <w:rPr>
                <w:rFonts w:hint="default" w:ascii="Times New Roman" w:hAnsi="Times New Roman" w:cs="Times New Roman"/>
                <w:color w:val="auto"/>
                <w:spacing w:val="0"/>
                <w:position w:val="0"/>
                <w:sz w:val="24"/>
                <w:szCs w:val="24"/>
                <w:highlight w:val="none"/>
                <w:lang w:eastAsia="zh-CN"/>
              </w:rPr>
              <w:t>天然气</w:t>
            </w:r>
            <w:r>
              <w:rPr>
                <w:rFonts w:hint="default" w:ascii="Times New Roman" w:hAnsi="Times New Roman" w:cs="Times New Roman"/>
                <w:color w:val="auto"/>
                <w:spacing w:val="0"/>
                <w:position w:val="0"/>
                <w:sz w:val="24"/>
                <w:szCs w:val="24"/>
                <w:highlight w:val="none"/>
              </w:rPr>
              <w:t>管网提供，不在厂区存储，</w:t>
            </w:r>
            <w:r>
              <w:rPr>
                <w:rFonts w:hint="default" w:ascii="Times New Roman" w:hAnsi="Times New Roman" w:cs="Times New Roman"/>
                <w:color w:val="auto"/>
                <w:spacing w:val="0"/>
                <w:position w:val="0"/>
                <w:sz w:val="24"/>
                <w:szCs w:val="24"/>
                <w:highlight w:val="none"/>
                <w:lang w:val="en-US" w:eastAsia="zh-CN"/>
              </w:rPr>
              <w:t>根据建设单位提供资料，天然气在厂区内管道及使用装置最大存储量约管道最大储存量为2.3m</w:t>
            </w:r>
            <w:r>
              <w:rPr>
                <w:rFonts w:hint="default" w:ascii="Times New Roman" w:hAnsi="Times New Roman" w:cs="Times New Roman"/>
                <w:color w:val="auto"/>
                <w:spacing w:val="0"/>
                <w:position w:val="0"/>
                <w:sz w:val="24"/>
                <w:szCs w:val="24"/>
                <w:highlight w:val="none"/>
                <w:vertAlign w:val="superscript"/>
                <w:lang w:val="en-US" w:eastAsia="zh-CN"/>
              </w:rPr>
              <w:t>3</w:t>
            </w:r>
            <w:r>
              <w:rPr>
                <w:rFonts w:hint="default" w:ascii="Times New Roman" w:hAnsi="Times New Roman" w:cs="Times New Roman"/>
                <w:color w:val="auto"/>
                <w:spacing w:val="0"/>
                <w:position w:val="0"/>
                <w:sz w:val="24"/>
                <w:szCs w:val="24"/>
                <w:highlight w:val="none"/>
                <w:lang w:val="en-US" w:eastAsia="zh-CN"/>
              </w:rPr>
              <w:t>，换算成质量为0.00165t</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w w:val="100"/>
                <w:position w:val="0"/>
                <w:sz w:val="24"/>
                <w:szCs w:val="24"/>
                <w:highlight w:val="none"/>
              </w:rPr>
              <w:t>根据《建设项目环境风险评价技术导则》（HJ169-2018）附录B、附录C确定P等级，</w:t>
            </w:r>
            <w:r>
              <w:rPr>
                <w:rFonts w:hint="default" w:ascii="Times New Roman" w:hAnsi="Times New Roman" w:cs="Times New Roman"/>
                <w:color w:val="auto"/>
                <w:spacing w:val="0"/>
                <w:position w:val="0"/>
                <w:sz w:val="24"/>
                <w:highlight w:val="none"/>
                <w:lang w:bidi="ar"/>
              </w:rPr>
              <w:t>经计算，本项目</w:t>
            </w:r>
            <w:r>
              <w:rPr>
                <w:rFonts w:hint="default" w:ascii="Times New Roman" w:hAnsi="Times New Roman" w:cs="Times New Roman"/>
                <w:color w:val="auto"/>
                <w:spacing w:val="0"/>
                <w:position w:val="0"/>
                <w:sz w:val="24"/>
                <w:highlight w:val="none"/>
                <w:lang w:val="en-US" w:eastAsia="zh-CN" w:bidi="ar"/>
              </w:rPr>
              <w:t>0.000205</w:t>
            </w:r>
            <w:r>
              <w:rPr>
                <w:rFonts w:hint="default" w:ascii="Times New Roman" w:hAnsi="Times New Roman" w:cs="Times New Roman"/>
                <w:color w:val="auto"/>
                <w:spacing w:val="0"/>
                <w:position w:val="0"/>
                <w:sz w:val="24"/>
                <w:highlight w:val="none"/>
                <w:lang w:bidi="ar"/>
              </w:rPr>
              <w:t>&lt;Q&lt;1。当Q&lt;1时，该项目环境风险潜势为I。</w:t>
            </w:r>
            <w:r>
              <w:rPr>
                <w:rFonts w:hint="default" w:ascii="Times New Roman" w:hAnsi="Times New Roman" w:eastAsia="宋体" w:cs="Times New Roman"/>
                <w:color w:val="auto"/>
                <w:spacing w:val="0"/>
                <w:position w:val="0"/>
                <w:sz w:val="24"/>
                <w:szCs w:val="24"/>
                <w:highlight w:val="none"/>
              </w:rPr>
              <w:t>只需要进行简单分析。评价工作评价级别判别见表4-1</w:t>
            </w:r>
            <w:r>
              <w:rPr>
                <w:rFonts w:hint="default" w:ascii="Times New Roman" w:hAnsi="Times New Roman" w:cs="Times New Roman"/>
                <w:color w:val="auto"/>
                <w:spacing w:val="0"/>
                <w:position w:val="0"/>
                <w:sz w:val="24"/>
                <w:szCs w:val="24"/>
                <w:highlight w:val="none"/>
                <w:lang w:val="en-US" w:eastAsia="zh-CN"/>
              </w:rPr>
              <w:t>6</w:t>
            </w:r>
            <w:r>
              <w:rPr>
                <w:rFonts w:hint="default" w:ascii="Times New Roman" w:hAnsi="Times New Roman" w:eastAsia="宋体" w:cs="Times New Roman"/>
                <w:color w:val="auto"/>
                <w:spacing w:val="0"/>
                <w:position w:val="0"/>
                <w:sz w:val="24"/>
                <w:szCs w:val="24"/>
                <w:highlight w:val="none"/>
              </w:rPr>
              <w:t>。</w:t>
            </w:r>
          </w:p>
          <w:p>
            <w:pPr>
              <w:pageBreakBefore w:val="0"/>
              <w:tabs>
                <w:tab w:val="left" w:pos="4608"/>
              </w:tabs>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表4-1</w:t>
            </w:r>
            <w:r>
              <w:rPr>
                <w:rFonts w:hint="default" w:ascii="Times New Roman" w:hAnsi="Times New Roman" w:cs="Times New Roman"/>
                <w:b/>
                <w:bCs/>
                <w:color w:val="auto"/>
                <w:spacing w:val="0"/>
                <w:position w:val="0"/>
                <w:sz w:val="21"/>
                <w:szCs w:val="21"/>
                <w:highlight w:val="none"/>
                <w:lang w:val="en-US" w:eastAsia="zh-CN"/>
              </w:rPr>
              <w:t>6</w:t>
            </w:r>
            <w:r>
              <w:rPr>
                <w:rFonts w:hint="default" w:ascii="Times New Roman" w:hAnsi="Times New Roman" w:eastAsia="宋体" w:cs="Times New Roman"/>
                <w:b/>
                <w:bCs/>
                <w:color w:val="auto"/>
                <w:spacing w:val="0"/>
                <w:position w:val="0"/>
                <w:sz w:val="21"/>
                <w:szCs w:val="21"/>
                <w:highlight w:val="none"/>
              </w:rPr>
              <w:t>风险评价等级判定表</w:t>
            </w:r>
          </w:p>
          <w:tbl>
            <w:tblPr>
              <w:tblStyle w:val="26"/>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1654"/>
              <w:gridCol w:w="1558"/>
              <w:gridCol w:w="1396"/>
              <w:gridCol w:w="159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94"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环境风险潜势</w:t>
                  </w:r>
                </w:p>
              </w:tc>
              <w:tc>
                <w:tcPr>
                  <w:tcW w:w="1041"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VI、VI+</w:t>
                  </w:r>
                </w:p>
              </w:tc>
              <w:tc>
                <w:tcPr>
                  <w:tcW w:w="981"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III</w:t>
                  </w:r>
                </w:p>
              </w:tc>
              <w:tc>
                <w:tcPr>
                  <w:tcW w:w="879"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II</w:t>
                  </w:r>
                </w:p>
              </w:tc>
              <w:tc>
                <w:tcPr>
                  <w:tcW w:w="1003"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I</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1094"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环境风险评价等级</w:t>
                  </w:r>
                </w:p>
              </w:tc>
              <w:tc>
                <w:tcPr>
                  <w:tcW w:w="1041"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一</w:t>
                  </w:r>
                </w:p>
              </w:tc>
              <w:tc>
                <w:tcPr>
                  <w:tcW w:w="981"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二</w:t>
                  </w:r>
                </w:p>
              </w:tc>
              <w:tc>
                <w:tcPr>
                  <w:tcW w:w="879"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三</w:t>
                  </w:r>
                </w:p>
              </w:tc>
              <w:tc>
                <w:tcPr>
                  <w:tcW w:w="1003"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简单分析a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000" w:type="pct"/>
                  <w:gridSpan w:val="5"/>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a是相对于详细评价工作内容而言，在描述危险物质、环境影响途径、环境危害后果、风险防范措施等方面给出定性的说明。</w:t>
                  </w:r>
                </w:p>
              </w:tc>
            </w:tr>
          </w:tbl>
          <w:p>
            <w:pPr>
              <w:pStyle w:val="5"/>
              <w:pageBreakBefore w:val="0"/>
              <w:widowControl w:val="0"/>
              <w:numPr>
                <w:ilvl w:val="0"/>
                <w:numId w:val="0"/>
              </w:numPr>
              <w:tabs>
                <w:tab w:val="left" w:pos="1892"/>
              </w:tabs>
              <w:kinsoku/>
              <w:wordWrap/>
              <w:overflowPunct/>
              <w:topLinePunct w:val="0"/>
              <w:autoSpaceDE/>
              <w:autoSpaceDN/>
              <w:bidi w:val="0"/>
              <w:adjustRightInd/>
              <w:snapToGrid/>
              <w:spacing w:beforeLines="0" w:afterLines="0" w:line="360" w:lineRule="auto"/>
              <w:ind w:leftChars="0" w:right="0" w:rightChars="0"/>
              <w:jc w:val="left"/>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6.3</w:t>
            </w:r>
            <w:r>
              <w:rPr>
                <w:rFonts w:hint="default" w:ascii="Times New Roman" w:hAnsi="Times New Roman" w:eastAsia="宋体" w:cs="Times New Roman"/>
                <w:b/>
                <w:bCs/>
                <w:color w:val="auto"/>
                <w:spacing w:val="0"/>
                <w:position w:val="0"/>
                <w:sz w:val="24"/>
                <w:szCs w:val="24"/>
                <w:highlight w:val="none"/>
              </w:rPr>
              <w:t>环境敏感目标调查</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经现场调查，本项目周边评价范围内无环境敏感目标。</w:t>
            </w:r>
          </w:p>
          <w:p>
            <w:pPr>
              <w:pStyle w:val="5"/>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jc w:val="left"/>
              <w:textAlignment w:val="auto"/>
              <w:rPr>
                <w:rFonts w:hint="default" w:ascii="Times New Roman" w:hAnsi="Times New Roman" w:eastAsia="宋体" w:cs="Times New Roman"/>
                <w:b/>
                <w:bCs/>
                <w:color w:val="0000FF"/>
                <w:spacing w:val="0"/>
                <w:position w:val="0"/>
                <w:sz w:val="24"/>
                <w:szCs w:val="24"/>
                <w:highlight w:val="none"/>
              </w:rPr>
            </w:pPr>
            <w:r>
              <w:rPr>
                <w:rFonts w:hint="default" w:ascii="Times New Roman" w:hAnsi="Times New Roman" w:cs="Times New Roman"/>
                <w:b/>
                <w:bCs/>
                <w:color w:val="0000FF"/>
                <w:spacing w:val="0"/>
                <w:position w:val="0"/>
                <w:sz w:val="24"/>
                <w:szCs w:val="24"/>
                <w:highlight w:val="none"/>
                <w:lang w:val="en-US" w:eastAsia="zh-CN"/>
              </w:rPr>
              <w:t>6.4</w:t>
            </w:r>
            <w:r>
              <w:rPr>
                <w:rFonts w:hint="default" w:ascii="Times New Roman" w:hAnsi="Times New Roman" w:eastAsia="宋体" w:cs="Times New Roman"/>
                <w:b/>
                <w:bCs/>
                <w:color w:val="0000FF"/>
                <w:spacing w:val="0"/>
                <w:position w:val="0"/>
                <w:sz w:val="24"/>
                <w:szCs w:val="24"/>
                <w:highlight w:val="none"/>
              </w:rPr>
              <w:t>环境风险识别</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cs="Times New Roman"/>
                <w:color w:val="0000FF"/>
                <w:spacing w:val="0"/>
                <w:position w:val="0"/>
                <w:sz w:val="24"/>
                <w:szCs w:val="24"/>
                <w:highlight w:val="none"/>
                <w:lang w:val="en-US" w:eastAsia="zh-CN"/>
              </w:rPr>
              <w:t>(1)</w:t>
            </w:r>
            <w:r>
              <w:rPr>
                <w:rFonts w:hint="default" w:ascii="Times New Roman" w:hAnsi="Times New Roman" w:eastAsia="宋体" w:cs="Times New Roman"/>
                <w:color w:val="0000FF"/>
                <w:spacing w:val="0"/>
                <w:position w:val="0"/>
                <w:sz w:val="24"/>
                <w:szCs w:val="24"/>
                <w:highlight w:val="none"/>
              </w:rPr>
              <w:t>物质危险性识别</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0000FF"/>
                <w:spacing w:val="0"/>
                <w:position w:val="0"/>
                <w:sz w:val="24"/>
                <w:szCs w:val="24"/>
                <w:highlight w:val="none"/>
              </w:rPr>
            </w:pPr>
            <w:r>
              <w:rPr>
                <w:rFonts w:hint="default" w:ascii="Times New Roman" w:hAnsi="Times New Roman" w:eastAsia="宋体" w:cs="Times New Roman"/>
                <w:color w:val="0000FF"/>
                <w:spacing w:val="0"/>
                <w:position w:val="0"/>
                <w:sz w:val="24"/>
                <w:szCs w:val="24"/>
                <w:highlight w:val="none"/>
              </w:rPr>
              <w:t>本项目主要原料为</w:t>
            </w:r>
            <w:r>
              <w:rPr>
                <w:rFonts w:hint="default" w:ascii="Times New Roman" w:hAnsi="Times New Roman" w:eastAsia="宋体" w:cs="Times New Roman"/>
                <w:color w:val="0000FF"/>
                <w:spacing w:val="0"/>
                <w:position w:val="0"/>
                <w:sz w:val="24"/>
                <w:szCs w:val="24"/>
                <w:highlight w:val="none"/>
                <w:lang w:val="en-US" w:eastAsia="zh-CN"/>
              </w:rPr>
              <w:t>天然气、</w:t>
            </w:r>
            <w:r>
              <w:rPr>
                <w:rFonts w:hint="default" w:ascii="Times New Roman" w:hAnsi="Times New Roman" w:cs="Times New Roman"/>
                <w:color w:val="0000FF"/>
                <w:spacing w:val="0"/>
                <w:position w:val="0"/>
                <w:sz w:val="24"/>
                <w:szCs w:val="24"/>
                <w:highlight w:val="none"/>
                <w:lang w:val="en-US" w:eastAsia="zh-CN"/>
              </w:rPr>
              <w:t>废机油</w:t>
            </w:r>
            <w:r>
              <w:rPr>
                <w:rFonts w:hint="default" w:ascii="Times New Roman" w:hAnsi="Times New Roman" w:eastAsia="宋体" w:cs="Times New Roman"/>
                <w:color w:val="0000FF"/>
                <w:spacing w:val="0"/>
                <w:position w:val="0"/>
                <w:sz w:val="24"/>
                <w:szCs w:val="24"/>
                <w:highlight w:val="none"/>
              </w:rPr>
              <w:t>，根据《建设项目环境风险评价技术导则》(HJ169-2018)，均不属于《危险化学品重大危险源辨识》（</w:t>
            </w:r>
            <w:r>
              <w:rPr>
                <w:rFonts w:hint="eastAsia" w:eastAsia="宋体" w:cs="Times New Roman"/>
                <w:color w:val="0000FF"/>
                <w:spacing w:val="0"/>
                <w:position w:val="0"/>
                <w:sz w:val="24"/>
                <w:szCs w:val="24"/>
                <w:highlight w:val="none"/>
                <w:lang w:eastAsia="zh-CN"/>
              </w:rPr>
              <w:t>GB18218-2018</w:t>
            </w:r>
            <w:r>
              <w:rPr>
                <w:rFonts w:hint="default" w:ascii="Times New Roman" w:hAnsi="Times New Roman" w:eastAsia="宋体" w:cs="Times New Roman"/>
                <w:color w:val="0000FF"/>
                <w:spacing w:val="0"/>
                <w:position w:val="0"/>
                <w:sz w:val="24"/>
                <w:szCs w:val="24"/>
                <w:highlight w:val="none"/>
              </w:rPr>
              <w:t>）中的风险物质，故本项目不存在重大危险源。</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(2)</w:t>
            </w:r>
            <w:r>
              <w:rPr>
                <w:rFonts w:hint="default" w:ascii="Times New Roman" w:hAnsi="Times New Roman" w:eastAsia="宋体" w:cs="Times New Roman"/>
                <w:color w:val="auto"/>
                <w:spacing w:val="0"/>
                <w:position w:val="0"/>
                <w:sz w:val="24"/>
                <w:szCs w:val="24"/>
                <w:highlight w:val="none"/>
              </w:rPr>
              <w:t>生产单元潜在危险性识别</w:t>
            </w:r>
          </w:p>
          <w:p>
            <w:pPr>
              <w:pStyle w:val="66"/>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贮运设施粉料存储筒仓不涉及危险物质。</w:t>
            </w:r>
          </w:p>
          <w:p>
            <w:pPr>
              <w:pStyle w:val="66"/>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①</w:t>
            </w:r>
            <w:r>
              <w:rPr>
                <w:rFonts w:hint="default" w:ascii="Times New Roman" w:hAnsi="Times New Roman" w:eastAsia="宋体" w:cs="Times New Roman"/>
                <w:color w:val="auto"/>
                <w:spacing w:val="0"/>
                <w:position w:val="0"/>
                <w:sz w:val="24"/>
                <w:szCs w:val="24"/>
                <w:highlight w:val="none"/>
              </w:rPr>
              <w:t>生产设施</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主要工序包括原料上料和搅拌等工序，在生产过程中不涉及危险原料使用，不涉及危险性生产装置。</w:t>
            </w:r>
          </w:p>
          <w:p>
            <w:pPr>
              <w:pStyle w:val="66"/>
              <w:keepNext w:val="0"/>
              <w:keepLines w:val="0"/>
              <w:pageBreakBefore w:val="0"/>
              <w:widowControl w:val="0"/>
              <w:numPr>
                <w:ilvl w:val="0"/>
                <w:numId w:val="0"/>
              </w:numPr>
              <w:tabs>
                <w:tab w:val="left" w:pos="195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②</w:t>
            </w:r>
            <w:r>
              <w:rPr>
                <w:rFonts w:hint="default" w:ascii="Times New Roman" w:hAnsi="Times New Roman" w:eastAsia="宋体" w:cs="Times New Roman"/>
                <w:color w:val="auto"/>
                <w:spacing w:val="0"/>
                <w:position w:val="0"/>
                <w:sz w:val="24"/>
                <w:szCs w:val="24"/>
                <w:highlight w:val="none"/>
              </w:rPr>
              <w:t>环保处置措施失效</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主要环保设备为除尘器，在生产过程产生粉尘的节点进行收集处理或者封闭。在除尘器破损或失效的情况下，会使粉尘呈现无组织形式排放，对周围环境和敏感目标造成大气污染。</w:t>
            </w:r>
          </w:p>
          <w:p>
            <w:pPr>
              <w:pStyle w:val="5"/>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jc w:val="both"/>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6.5</w:t>
            </w:r>
            <w:r>
              <w:rPr>
                <w:rFonts w:hint="default" w:ascii="Times New Roman" w:hAnsi="Times New Roman" w:eastAsia="宋体" w:cs="Times New Roman"/>
                <w:b/>
                <w:bCs/>
                <w:color w:val="auto"/>
                <w:spacing w:val="0"/>
                <w:position w:val="0"/>
                <w:sz w:val="24"/>
                <w:szCs w:val="24"/>
                <w:highlight w:val="none"/>
              </w:rPr>
              <w:t>风险分析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（1）大气环境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本项目在矿物油类在危废暂存间内储存较少，仅对厂区内的工作人员产生影响，对厂界外人员基本没有影响。本项目事故情况下，事故情况最不利气象条件下，矿物油类对周围环境影响在可控范围内。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（2）水环境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本项目与地表水体不发生水力联系，事故情况下，泄露的物料均泄露于硬化地面，危废暂存间做防渗处理，防渗系数小于1×10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-7</w:t>
            </w:r>
            <w:r>
              <w:rPr>
                <w:rFonts w:hint="default" w:ascii="Times New Roman" w:hAnsi="Times New Roman" w:eastAsia="宋体" w:cs="Times New Roman"/>
                <w:color w:val="auto"/>
                <w:spacing w:val="0"/>
                <w:kern w:val="0"/>
                <w:position w:val="0"/>
                <w:sz w:val="24"/>
                <w:szCs w:val="24"/>
                <w:highlight w:val="none"/>
                <w:lang w:val="en-US" w:eastAsia="zh-CN" w:bidi="ar"/>
              </w:rPr>
              <w:t>cm/s。因此，事故情况下，泄露的物料对周边水环境无影响。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（3）土壤环境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kern w:val="0"/>
                <w:position w:val="0"/>
                <w:sz w:val="24"/>
                <w:szCs w:val="24"/>
                <w:highlight w:val="none"/>
                <w:lang w:val="en-US" w:eastAsia="zh-CN" w:bidi="ar"/>
              </w:rPr>
            </w:pPr>
            <w:r>
              <w:rPr>
                <w:rFonts w:hint="default" w:ascii="Times New Roman" w:hAnsi="Times New Roman" w:eastAsia="宋体" w:cs="Times New Roman"/>
                <w:color w:val="auto"/>
                <w:spacing w:val="0"/>
                <w:kern w:val="0"/>
                <w:position w:val="0"/>
                <w:sz w:val="24"/>
                <w:szCs w:val="24"/>
                <w:highlight w:val="none"/>
                <w:lang w:val="en-US" w:eastAsia="zh-CN" w:bidi="ar"/>
              </w:rPr>
              <w:t>营运期内物料若发生泄漏（在不发生爆炸及火灾情况下），泄漏的物料会蔓延至危废暂存间内已经重点防渗的地面上，地面采取渗透系数不小于10</w:t>
            </w:r>
            <w:r>
              <w:rPr>
                <w:rFonts w:hint="default" w:ascii="Times New Roman" w:hAnsi="Times New Roman" w:eastAsia="宋体" w:cs="Times New Roman"/>
                <w:color w:val="auto"/>
                <w:spacing w:val="0"/>
                <w:kern w:val="0"/>
                <w:position w:val="0"/>
                <w:sz w:val="24"/>
                <w:szCs w:val="24"/>
                <w:highlight w:val="none"/>
                <w:vertAlign w:val="superscript"/>
                <w:lang w:val="en-US" w:eastAsia="zh-CN" w:bidi="ar"/>
              </w:rPr>
              <w:t>-7</w:t>
            </w:r>
            <w:r>
              <w:rPr>
                <w:rFonts w:hint="default" w:ascii="Times New Roman" w:hAnsi="Times New Roman" w:eastAsia="宋体" w:cs="Times New Roman"/>
                <w:color w:val="auto"/>
                <w:spacing w:val="0"/>
                <w:kern w:val="0"/>
                <w:position w:val="0"/>
                <w:sz w:val="24"/>
                <w:szCs w:val="24"/>
                <w:highlight w:val="none"/>
                <w:lang w:val="en-US" w:eastAsia="zh-CN" w:bidi="ar"/>
              </w:rPr>
              <w:t>cm/s的防渗措施进行防护，厂区内地面均做硬化处理，因此，泄漏后不会大面积逸散，在发生泄漏后，厂内工作人员将及时清理，因此，若发生泄漏等事故不会对土壤环境造成影响。</w:t>
            </w:r>
          </w:p>
          <w:p>
            <w:pPr>
              <w:pStyle w:val="5"/>
              <w:pageBreakBefore w:val="0"/>
              <w:widowControl w:val="0"/>
              <w:numPr>
                <w:ilvl w:val="0"/>
                <w:numId w:val="0"/>
              </w:numPr>
              <w:tabs>
                <w:tab w:val="left" w:pos="1952"/>
              </w:tabs>
              <w:kinsoku/>
              <w:wordWrap/>
              <w:overflowPunct/>
              <w:topLinePunct w:val="0"/>
              <w:autoSpaceDE/>
              <w:autoSpaceDN/>
              <w:bidi w:val="0"/>
              <w:adjustRightInd/>
              <w:snapToGrid/>
              <w:spacing w:beforeLines="0" w:afterLines="0" w:line="360" w:lineRule="auto"/>
              <w:ind w:leftChars="0" w:right="0" w:rightChars="0"/>
              <w:jc w:val="both"/>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cs="Times New Roman"/>
                <w:b/>
                <w:bCs/>
                <w:color w:val="auto"/>
                <w:spacing w:val="0"/>
                <w:position w:val="0"/>
                <w:sz w:val="24"/>
                <w:szCs w:val="24"/>
                <w:highlight w:val="none"/>
                <w:lang w:val="en-US" w:eastAsia="zh-CN"/>
              </w:rPr>
              <w:t>6.6</w:t>
            </w:r>
            <w:r>
              <w:rPr>
                <w:rFonts w:hint="default" w:ascii="Times New Roman" w:hAnsi="Times New Roman" w:eastAsia="宋体" w:cs="Times New Roman"/>
                <w:b/>
                <w:bCs/>
                <w:color w:val="auto"/>
                <w:spacing w:val="0"/>
                <w:position w:val="0"/>
                <w:sz w:val="24"/>
                <w:szCs w:val="24"/>
                <w:highlight w:val="none"/>
              </w:rPr>
              <w:t>环境风险防范措施</w:t>
            </w:r>
            <w:r>
              <w:rPr>
                <w:rFonts w:hint="eastAsia" w:ascii="Times New Roman" w:hAnsi="Times New Roman" w:eastAsia="宋体" w:cs="Times New Roman"/>
                <w:b/>
                <w:bCs/>
                <w:color w:val="auto"/>
                <w:spacing w:val="0"/>
                <w:position w:val="0"/>
                <w:sz w:val="24"/>
                <w:szCs w:val="24"/>
                <w:highlight w:val="none"/>
                <w:lang w:val="en-US" w:eastAsia="zh-CN"/>
              </w:rPr>
              <w:t>及要求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0"/>
                <w:position w:val="0"/>
                <w:sz w:val="24"/>
                <w:szCs w:val="24"/>
                <w:highlight w:val="none"/>
                <w:lang w:eastAsia="zh-CN"/>
              </w:rPr>
            </w:pPr>
            <w:r>
              <w:rPr>
                <w:rFonts w:hint="default" w:ascii="Times New Roman" w:hAnsi="Times New Roman" w:eastAsia="宋体" w:cs="Times New Roman"/>
                <w:color w:val="auto"/>
                <w:spacing w:val="0"/>
                <w:kern w:val="0"/>
                <w:position w:val="0"/>
                <w:sz w:val="24"/>
                <w:szCs w:val="24"/>
                <w:highlight w:val="none"/>
                <w:lang w:val="en-US" w:eastAsia="zh-CN" w:bidi="ar"/>
              </w:rPr>
              <w:t>企业需组建安全环保管理机构，配备管理人员，通过技能培训，承担该公司运行中的环保安全工作。安全环保机构将根据相关的环境管理要求，结合具体情况，制定企业的各项安全生产管理制度、严格的生产操作规则和完善的事故应急计划及相应的应急处理手段和设施，同时加强安全教育，以提高职工的安全意识和安全防范能力。</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在运营期使用的机械设备如果管理不善易发生电线短路、除尘器失效等现象，可引致火灾和环境污染。因此在项目应加强对设备维护管理，避免事故排放。对电线线路及设备线路定期进行检查，加强管理和安全知识教育，增强防范意识，防止火灾发生。要有充分的应急措施，项目应按照相关规定设置逃生系统，并能够有足够并匹配的消防器材及备用应急电源。一旦发生意外，应立即采取应急预案。</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除尘器故障分析与处理方法</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①</w:t>
            </w:r>
            <w:r>
              <w:rPr>
                <w:rFonts w:hint="default" w:ascii="Times New Roman" w:hAnsi="Times New Roman" w:eastAsia="宋体" w:cs="Times New Roman"/>
                <w:color w:val="auto"/>
                <w:spacing w:val="0"/>
                <w:position w:val="0"/>
                <w:sz w:val="24"/>
                <w:szCs w:val="24"/>
                <w:highlight w:val="none"/>
              </w:rPr>
              <w:t>除尘效果不佳，排放粉尘浓度超标可从以下几个方面查找原因：</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a.</w:t>
            </w:r>
            <w:r>
              <w:rPr>
                <w:rFonts w:hint="default" w:ascii="Times New Roman" w:hAnsi="Times New Roman" w:eastAsia="宋体" w:cs="Times New Roman"/>
                <w:color w:val="auto"/>
                <w:spacing w:val="0"/>
                <w:position w:val="0"/>
                <w:sz w:val="24"/>
                <w:szCs w:val="24"/>
                <w:highlight w:val="none"/>
              </w:rPr>
              <w:t>新装的滤袋孔隙较大，刚开始使用时粉尘通过率较高，尚未达到</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最佳的过滤状态，粉尘排放量较大。因此测定除尘器的除尘效率在连续使用1个月后进行更为准确。</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b.</w:t>
            </w:r>
            <w:r>
              <w:rPr>
                <w:rFonts w:hint="default" w:ascii="Times New Roman" w:hAnsi="Times New Roman" w:eastAsia="宋体" w:cs="Times New Roman"/>
                <w:color w:val="auto"/>
                <w:spacing w:val="0"/>
                <w:position w:val="0"/>
                <w:sz w:val="24"/>
                <w:szCs w:val="24"/>
                <w:highlight w:val="none"/>
              </w:rPr>
              <w:t>检查除尘器的安装是否正确。</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c.</w:t>
            </w:r>
            <w:r>
              <w:rPr>
                <w:rFonts w:hint="default" w:ascii="Times New Roman" w:hAnsi="Times New Roman" w:eastAsia="宋体" w:cs="Times New Roman"/>
                <w:color w:val="auto"/>
                <w:spacing w:val="0"/>
                <w:position w:val="0"/>
                <w:sz w:val="24"/>
                <w:szCs w:val="24"/>
                <w:highlight w:val="none"/>
              </w:rPr>
              <w:t>对于进风通道与出风通道仅用隔板分开的除尘器，须检查中间隔板是否焊接严密。</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②</w:t>
            </w:r>
            <w:r>
              <w:rPr>
                <w:rFonts w:hint="default" w:ascii="Times New Roman" w:hAnsi="Times New Roman" w:eastAsia="宋体" w:cs="Times New Roman"/>
                <w:color w:val="auto"/>
                <w:spacing w:val="0"/>
                <w:position w:val="0"/>
                <w:sz w:val="24"/>
                <w:szCs w:val="24"/>
                <w:highlight w:val="none"/>
              </w:rPr>
              <w:t>发现除尘器的运行阻力高出控制范围，应从下列方面查找原因：</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a.</w:t>
            </w:r>
            <w:r>
              <w:rPr>
                <w:rFonts w:hint="default" w:ascii="Times New Roman" w:hAnsi="Times New Roman" w:eastAsia="宋体" w:cs="Times New Roman"/>
                <w:color w:val="auto"/>
                <w:spacing w:val="0"/>
                <w:position w:val="0"/>
                <w:sz w:val="24"/>
                <w:szCs w:val="24"/>
                <w:highlight w:val="none"/>
              </w:rPr>
              <w:t>清灰时间短、清灰周期太长，滤袋上的粉尘没能清除干净，除尘器就转入过滤状态，会使运行阻力很快升高。</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b.</w:t>
            </w:r>
            <w:r>
              <w:rPr>
                <w:rFonts w:hint="default" w:ascii="Times New Roman" w:hAnsi="Times New Roman" w:eastAsia="宋体" w:cs="Times New Roman"/>
                <w:color w:val="auto"/>
                <w:spacing w:val="0"/>
                <w:position w:val="0"/>
                <w:sz w:val="24"/>
                <w:szCs w:val="24"/>
                <w:highlight w:val="none"/>
              </w:rPr>
              <w:t>除尘器通常在负压状态下工作，如果设备泄漏，会吸入大量外界空气和雨水，使滤袋受潮板结，加大运行阻力。</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2</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车间粉尘爆炸风险及安全措施</w:t>
            </w:r>
          </w:p>
          <w:p>
            <w:pPr>
              <w:pStyle w:val="1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粉体的加工使粉尘愈来愈细，粉尘粒径越小，表面积越大，燃烧越完全，升压速度越快，爆炸压力越大，为了实现高效、节能，生产设备朝着大型化发展，大容积设备爆炸发生时会有较多粉尘参与爆炸，爆炸压力增大。生产中可能产生粉尘飞扬的设备和场所必须尽可能密封，在密闭设备里粉尘浓度容易达到爆炸极限，密闭性越好，爆炸产生的压力也越大。安全措施如下：</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①</w:t>
            </w:r>
            <w:r>
              <w:rPr>
                <w:rFonts w:hint="default" w:ascii="Times New Roman" w:hAnsi="Times New Roman" w:eastAsia="宋体" w:cs="Times New Roman"/>
                <w:color w:val="auto"/>
                <w:spacing w:val="0"/>
                <w:position w:val="0"/>
                <w:sz w:val="24"/>
                <w:szCs w:val="24"/>
                <w:highlight w:val="none"/>
              </w:rPr>
              <w:t>控制粉尘浓度；</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②</w:t>
            </w:r>
            <w:r>
              <w:rPr>
                <w:rFonts w:hint="default" w:ascii="Times New Roman" w:hAnsi="Times New Roman" w:eastAsia="宋体" w:cs="Times New Roman"/>
                <w:color w:val="auto"/>
                <w:spacing w:val="0"/>
                <w:position w:val="0"/>
                <w:sz w:val="24"/>
                <w:szCs w:val="24"/>
                <w:highlight w:val="none"/>
              </w:rPr>
              <w:t>减少粉尘沉淀；</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③</w:t>
            </w:r>
            <w:r>
              <w:rPr>
                <w:rFonts w:hint="default" w:ascii="Times New Roman" w:hAnsi="Times New Roman" w:eastAsia="宋体" w:cs="Times New Roman"/>
                <w:color w:val="auto"/>
                <w:spacing w:val="0"/>
                <w:position w:val="0"/>
                <w:sz w:val="24"/>
                <w:szCs w:val="24"/>
                <w:highlight w:val="none"/>
              </w:rPr>
              <w:t>防止摩擦、撞击、生热；</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④</w:t>
            </w:r>
            <w:r>
              <w:rPr>
                <w:rFonts w:hint="default" w:ascii="Times New Roman" w:hAnsi="Times New Roman" w:eastAsia="宋体" w:cs="Times New Roman"/>
                <w:color w:val="auto"/>
                <w:spacing w:val="0"/>
                <w:position w:val="0"/>
                <w:sz w:val="24"/>
                <w:szCs w:val="24"/>
                <w:highlight w:val="none"/>
              </w:rPr>
              <w:t>防止电火花和静电放电；</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val="en-US" w:eastAsia="zh-CN"/>
              </w:rPr>
              <w:t>⑤</w:t>
            </w:r>
            <w:r>
              <w:rPr>
                <w:rFonts w:hint="default" w:ascii="Times New Roman" w:hAnsi="Times New Roman" w:eastAsia="宋体" w:cs="Times New Roman"/>
                <w:color w:val="auto"/>
                <w:spacing w:val="0"/>
                <w:position w:val="0"/>
                <w:sz w:val="24"/>
                <w:szCs w:val="24"/>
                <w:highlight w:val="none"/>
              </w:rPr>
              <w:t>增加物料湿度、降低风险性。</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3</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控制与消除火源以及安全措施</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厂区内原料库和生产车间应设置禁火、防爆区域，并制定相应的管理制度。操作和维修等采用不发火工具，并制定方案，报主管领导批准并有监管人员在场方可进行。使用防爆型电器，严禁钢制工具敲打、撞击、抛掷。厂区在禁火、防爆区域安装避雷装置。</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严格按照防火、防爆设计规范要求进行设计，按照规范设置消防系统，配置相应的灭火装置和设施，并定期维护，保持完好。在禁火、防爆区域安装可燃气体探测仪，并</w:t>
            </w:r>
            <w:r>
              <w:rPr>
                <w:rFonts w:hint="default" w:ascii="Times New Roman" w:hAnsi="Times New Roman" w:cs="Times New Roman"/>
                <w:color w:val="auto"/>
                <w:spacing w:val="0"/>
                <w:position w:val="0"/>
                <w:sz w:val="24"/>
                <w:szCs w:val="24"/>
                <w:highlight w:val="none"/>
                <w:lang w:eastAsia="zh-CN"/>
              </w:rPr>
              <w:t>经常</w:t>
            </w:r>
            <w:r>
              <w:rPr>
                <w:rFonts w:hint="default" w:ascii="Times New Roman" w:hAnsi="Times New Roman" w:eastAsia="宋体" w:cs="Times New Roman"/>
                <w:color w:val="auto"/>
                <w:spacing w:val="0"/>
                <w:position w:val="0"/>
                <w:sz w:val="24"/>
                <w:szCs w:val="24"/>
                <w:highlight w:val="none"/>
              </w:rPr>
              <w:t>检查确保设施正常运转，做到及时发现、及时处理；设置火灾报警系统，该系统由火灾报警控制器、火灾探测器、手动报警按钮等组成，以利于自动预警和及时组织灭火扑救。要正确佩戴相应的劳防用品和正确使用防毒过滤器等防护用具。</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cs="Times New Roman"/>
                <w:color w:val="auto"/>
                <w:spacing w:val="0"/>
                <w:position w:val="0"/>
                <w:sz w:val="24"/>
                <w:szCs w:val="24"/>
                <w:highlight w:val="none"/>
                <w:lang w:val="en-US" w:eastAsia="zh-CN"/>
              </w:rPr>
              <w:t>4</w:t>
            </w:r>
            <w:r>
              <w:rPr>
                <w:rFonts w:hint="default" w:ascii="Times New Roman" w:hAnsi="Times New Roman"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消防及火灾报警系统措施</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消防设施应与开发建设同步进行，各项建设必须执行国家有关防火规范，保证消防通道畅通，提高预防和扑救能力。加强区域交通、通信等消防基础设施建设，重特大火灾实施消防力量的区域调动。消防供水主要以城市供水管网为主，建设城市供水管网消火栓系统，在配水管网建设时，应按同一时间发生两次火灾进行管网校核，保证充足消防用水，配水管网按照换装布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pacing w:val="0"/>
                <w:position w:val="0"/>
                <w:sz w:val="24"/>
                <w:szCs w:val="24"/>
                <w:highlight w:val="none"/>
                <w:lang w:eastAsia="zh-CN"/>
              </w:rPr>
              <w:t>（</w:t>
            </w:r>
            <w:r>
              <w:rPr>
                <w:rFonts w:hint="default" w:ascii="Times New Roman" w:hAnsi="Times New Roman" w:eastAsia="宋体" w:cs="Times New Roman"/>
                <w:color w:val="0000FF"/>
                <w:spacing w:val="0"/>
                <w:position w:val="0"/>
                <w:sz w:val="24"/>
                <w:szCs w:val="24"/>
                <w:highlight w:val="none"/>
                <w:lang w:val="en-US" w:eastAsia="zh-CN"/>
              </w:rPr>
              <w:t>5</w:t>
            </w:r>
            <w:r>
              <w:rPr>
                <w:rFonts w:hint="default" w:ascii="Times New Roman" w:hAnsi="Times New Roman" w:eastAsia="宋体" w:cs="Times New Roman"/>
                <w:color w:val="0000FF"/>
                <w:spacing w:val="0"/>
                <w:position w:val="0"/>
                <w:sz w:val="24"/>
                <w:szCs w:val="24"/>
                <w:highlight w:val="none"/>
                <w:lang w:eastAsia="zh-CN"/>
              </w:rPr>
              <w:t>）</w:t>
            </w:r>
            <w:r>
              <w:rPr>
                <w:rFonts w:hint="default" w:ascii="Times New Roman" w:hAnsi="Times New Roman" w:eastAsia="宋体" w:cs="Times New Roman"/>
                <w:color w:val="0000FF"/>
                <w:sz w:val="24"/>
                <w:szCs w:val="24"/>
              </w:rPr>
              <w:t>环境风险防应急要求</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1）运输过程的环境风险防范</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本项目生产原料采用货车运输，运输过程风险事故发生概率较小，要求在输送环节上尽可能的减少人为的不安全行为，遵守交通规则，最大程度减少交通事导致的散落或起火，同时输送车辆要配有专门的灭火设施，以降低火灾风险。合理选择行驶时间、路线、停车地点，同时要避开上、下班等的交通高峰期，降低运输过程中的交通事故发生的可能。装卸作业由专人负责安全监督。</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2）储存过程的环境风险防范</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项目在原料储存过程中需采取一系列风险管理措施，具体包括：</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①存储场设置明显的标志；</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②分区存放，按生产计划合理进料；</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③对各类火种、火源和有散发火花危险的机械设备、作业活动，以及可燃、易燃物品等实行严格管理，禁止人员带火种进入存储场，</w:t>
            </w:r>
            <w:r>
              <w:rPr>
                <w:rFonts w:hint="default" w:ascii="Times New Roman" w:hAnsi="Times New Roman" w:eastAsia="宋体" w:cs="Times New Roman"/>
                <w:color w:val="0000FF"/>
                <w:sz w:val="24"/>
                <w:szCs w:val="24"/>
                <w:lang w:val="en-US" w:eastAsia="zh-CN"/>
              </w:rPr>
              <w:t>防止粉尘爆炸，</w:t>
            </w:r>
            <w:r>
              <w:rPr>
                <w:rFonts w:hint="default" w:ascii="Times New Roman" w:hAnsi="Times New Roman" w:eastAsia="宋体" w:cs="Times New Roman"/>
                <w:color w:val="0000FF"/>
                <w:sz w:val="24"/>
                <w:szCs w:val="24"/>
              </w:rPr>
              <w:t>对存储场动火实行全过程安全监督制；</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④对各类安全设施、消防器材，进行定期检查，并将发现的问题责任到人落实整改；</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⑤贮存场所，实行安全责任制。</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3）其他风险防范措施</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①存储场内不得设置移动照明、配电线路与货垛之间应按规范的要求保持足够的防火间距，不得在堆垛上方架设临时线路，不得设置移动照明和配电板等。对生产区和仓储区及其他需要配置的地方，安装事故应急照明和疏散指示标志。</w:t>
            </w:r>
          </w:p>
          <w:p>
            <w:pPr>
              <w:pStyle w:val="78"/>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lang w:val="en-US" w:eastAsia="zh-CN"/>
              </w:rPr>
              <w:t>②</w:t>
            </w:r>
            <w:r>
              <w:rPr>
                <w:rFonts w:hint="default" w:ascii="Times New Roman" w:hAnsi="Times New Roman" w:eastAsia="宋体" w:cs="Times New Roman"/>
                <w:color w:val="0000FF"/>
                <w:sz w:val="24"/>
                <w:szCs w:val="24"/>
              </w:rPr>
              <w:t>加强消防设施的维护与保养使其保持在良好的性能状态，减少机械伤害的发生。</w:t>
            </w:r>
          </w:p>
          <w:p>
            <w:pPr>
              <w:pStyle w:val="78"/>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宋体" w:cs="Times New Roman"/>
                <w:color w:val="0000FF"/>
                <w:sz w:val="24"/>
                <w:szCs w:val="24"/>
              </w:rPr>
            </w:pPr>
            <w:r>
              <w:rPr>
                <w:rFonts w:hint="default" w:ascii="Times New Roman" w:hAnsi="Times New Roman" w:eastAsia="宋体" w:cs="Times New Roman"/>
                <w:color w:val="0000FF"/>
                <w:sz w:val="24"/>
                <w:szCs w:val="24"/>
              </w:rPr>
              <w:t>③加强安全教育，强化安全意识，具备相应的安全知识，原料区域安全管理人员必须增强安全意识和法制观念，掌握安全卫生基本知识，具有一定的安全管理和决策能力。</w:t>
            </w:r>
          </w:p>
          <w:p>
            <w:pPr>
              <w:pStyle w:val="10"/>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0000FF"/>
                <w:spacing w:val="0"/>
                <w:position w:val="0"/>
                <w:sz w:val="24"/>
                <w:szCs w:val="24"/>
                <w:highlight w:val="none"/>
                <w:lang w:eastAsia="zh-CN"/>
              </w:rPr>
            </w:pPr>
            <w:r>
              <w:rPr>
                <w:rFonts w:hint="default" w:ascii="Times New Roman" w:hAnsi="Times New Roman" w:eastAsia="宋体" w:cs="Times New Roman"/>
                <w:color w:val="0000FF"/>
                <w:sz w:val="24"/>
                <w:szCs w:val="24"/>
              </w:rPr>
              <w:t>④要落实消防安全责任制，严格各项规章制度。原料区的各项消防安全规章制度不能光挂在墙上，关键要落到实处，加强违规违章操作人员的管理和查处，要经常进行消防安全教育，实行车辆进出的登记查问制度、火种管理制度、动用明火制度、货物进出仓库的检查制度、货物堆放制度、巡查制度。</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eastAsia" w:eastAsia="宋体" w:cs="Times New Roman"/>
                <w:color w:val="auto"/>
                <w:spacing w:val="0"/>
                <w:position w:val="0"/>
                <w:sz w:val="24"/>
                <w:szCs w:val="24"/>
                <w:highlight w:val="none"/>
                <w:lang w:eastAsia="zh-CN"/>
              </w:rPr>
              <w:t>（</w:t>
            </w:r>
            <w:r>
              <w:rPr>
                <w:rFonts w:hint="eastAsia" w:eastAsia="宋体" w:cs="Times New Roman"/>
                <w:color w:val="auto"/>
                <w:spacing w:val="0"/>
                <w:position w:val="0"/>
                <w:sz w:val="24"/>
                <w:szCs w:val="24"/>
                <w:highlight w:val="none"/>
                <w:lang w:val="en-US" w:eastAsia="zh-CN"/>
              </w:rPr>
              <w:t>6</w:t>
            </w:r>
            <w:r>
              <w:rPr>
                <w:rFonts w:hint="eastAsia" w:eastAsia="宋体" w:cs="Times New Roman"/>
                <w:color w:val="auto"/>
                <w:spacing w:val="0"/>
                <w:position w:val="0"/>
                <w:sz w:val="24"/>
                <w:szCs w:val="24"/>
                <w:highlight w:val="none"/>
                <w:lang w:eastAsia="zh-CN"/>
              </w:rPr>
              <w:t>）</w:t>
            </w:r>
            <w:r>
              <w:rPr>
                <w:rFonts w:hint="default" w:ascii="Times New Roman" w:hAnsi="Times New Roman" w:eastAsia="宋体" w:cs="Times New Roman"/>
                <w:color w:val="auto"/>
                <w:spacing w:val="0"/>
                <w:position w:val="0"/>
                <w:sz w:val="24"/>
                <w:szCs w:val="24"/>
                <w:highlight w:val="none"/>
              </w:rPr>
              <w:t>风险应急措施</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厂区根据建筑格局、物料性质及贮存方式、建筑耐火等级、建筑体积等，严格按照《建筑设计防火规范》（GB50016-2014）等有关规定，按照同一时间内火灾次数、灭火时间及最大用水量确定消防用水量。</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本项目在运营期要有充分的应急措施，项目应按照相关规定设置逃生系统，并能够有足够并匹配的消防器材及备用应急电源。一旦发生意外，应立即采取应急预案。</w:t>
            </w:r>
          </w:p>
          <w:p>
            <w:pPr>
              <w:pStyle w:val="5"/>
              <w:pageBreakBefore w:val="0"/>
              <w:widowControl w:val="0"/>
              <w:numPr>
                <w:ilvl w:val="0"/>
                <w:numId w:val="0"/>
              </w:numPr>
              <w:tabs>
                <w:tab w:val="left" w:pos="1892"/>
              </w:tabs>
              <w:kinsoku/>
              <w:wordWrap/>
              <w:overflowPunct/>
              <w:topLinePunct w:val="0"/>
              <w:autoSpaceDE/>
              <w:autoSpaceDN/>
              <w:bidi w:val="0"/>
              <w:adjustRightInd/>
              <w:snapToGrid/>
              <w:spacing w:beforeLines="0" w:afterLines="0" w:line="360" w:lineRule="auto"/>
              <w:ind w:right="0" w:rightChars="0"/>
              <w:jc w:val="left"/>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6.7</w:t>
            </w:r>
            <w:r>
              <w:rPr>
                <w:rFonts w:hint="default" w:ascii="Times New Roman" w:hAnsi="Times New Roman" w:eastAsia="宋体" w:cs="Times New Roman"/>
                <w:b/>
                <w:bCs/>
                <w:color w:val="auto"/>
                <w:spacing w:val="0"/>
                <w:position w:val="0"/>
                <w:sz w:val="24"/>
                <w:szCs w:val="24"/>
                <w:highlight w:val="none"/>
              </w:rPr>
              <w:t>风险事故应急预案</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①设以领导为首的安全防火委员会和相应的组织机构，如义务消防组、器材组、救护组、治安组，定期进行防火演练。</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②设置风险事故应急处置预案。</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③发生事故及时报警，并当即切断电源，关闭进站阀门，疏散人员。</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④迅速向上级及消防部门报警，并通知单位职工及邻近单位。</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⑤切实做好现场警戒。</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⑥做好事故善后处置工作，查明事故原因、损失危害情况，及事后恢复补救措施。</w:t>
            </w:r>
          </w:p>
          <w:p>
            <w:pPr>
              <w:pStyle w:val="5"/>
              <w:pageBreakBefore w:val="0"/>
              <w:widowControl w:val="0"/>
              <w:numPr>
                <w:ilvl w:val="0"/>
                <w:numId w:val="0"/>
              </w:numPr>
              <w:tabs>
                <w:tab w:val="left" w:pos="1892"/>
              </w:tabs>
              <w:kinsoku/>
              <w:wordWrap/>
              <w:overflowPunct/>
              <w:topLinePunct w:val="0"/>
              <w:autoSpaceDE/>
              <w:autoSpaceDN/>
              <w:bidi w:val="0"/>
              <w:adjustRightInd/>
              <w:snapToGrid/>
              <w:spacing w:beforeLines="0" w:afterLines="0" w:line="360" w:lineRule="auto"/>
              <w:ind w:right="0" w:rightChars="0"/>
              <w:jc w:val="left"/>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6.8</w:t>
            </w:r>
            <w:r>
              <w:rPr>
                <w:rFonts w:hint="default" w:ascii="Times New Roman" w:hAnsi="Times New Roman" w:eastAsia="宋体" w:cs="Times New Roman"/>
                <w:b/>
                <w:bCs/>
                <w:color w:val="auto"/>
                <w:spacing w:val="0"/>
                <w:position w:val="0"/>
                <w:sz w:val="24"/>
                <w:szCs w:val="24"/>
                <w:highlight w:val="none"/>
              </w:rPr>
              <w:t>小结</w:t>
            </w:r>
          </w:p>
          <w:p>
            <w:pPr>
              <w:pStyle w:val="10"/>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根据工程分析，本项目不涉及有毒、有害及危险品等，不涉及危险性生产装置。本项目在建设运营过程中，存在的环境风险源小，不存在重大的环境风险，但还是存在一定潜在的环境风险。在建设单位严格落实各项风险防范措施和风险应急预案的前提下，项目环境风险可防可控，建设是可行的。</w:t>
            </w:r>
          </w:p>
          <w:p>
            <w:pPr>
              <w:widowControl/>
              <w:spacing w:line="360" w:lineRule="auto"/>
              <w:ind w:left="0" w:leftChars="0" w:firstLine="0" w:firstLineChars="0"/>
              <w:jc w:val="left"/>
              <w:rPr>
                <w:rFonts w:hint="default" w:ascii="Times New Roman" w:hAnsi="Times New Roman" w:cs="Times New Roman"/>
                <w:color w:val="auto"/>
                <w:spacing w:val="0"/>
                <w:position w:val="0"/>
                <w:sz w:val="24"/>
                <w:szCs w:val="32"/>
                <w:highlight w:val="none"/>
              </w:rPr>
            </w:pPr>
            <w:r>
              <w:rPr>
                <w:rFonts w:hint="default" w:ascii="Times New Roman" w:hAnsi="Times New Roman" w:cs="Times New Roman"/>
                <w:b/>
                <w:bCs/>
                <w:color w:val="auto"/>
                <w:spacing w:val="0"/>
                <w:position w:val="0"/>
                <w:sz w:val="24"/>
                <w:szCs w:val="32"/>
                <w:highlight w:val="none"/>
                <w:lang w:val="en-US" w:eastAsia="zh-CN"/>
              </w:rPr>
              <w:t>7.</w:t>
            </w:r>
            <w:r>
              <w:rPr>
                <w:rFonts w:hint="default" w:ascii="Times New Roman" w:hAnsi="Times New Roman" w:cs="Times New Roman"/>
                <w:b/>
                <w:bCs/>
                <w:color w:val="auto"/>
                <w:spacing w:val="0"/>
                <w:position w:val="0"/>
                <w:sz w:val="24"/>
                <w:szCs w:val="32"/>
                <w:highlight w:val="none"/>
              </w:rPr>
              <w:t>扩建完成后“三本账”</w:t>
            </w:r>
            <w:r>
              <w:rPr>
                <w:rFonts w:hint="default" w:ascii="Times New Roman" w:hAnsi="Times New Roman" w:cs="Times New Roman"/>
                <w:color w:val="auto"/>
                <w:spacing w:val="0"/>
                <w:position w:val="0"/>
                <w:sz w:val="24"/>
                <w:szCs w:val="32"/>
                <w:highlight w:val="none"/>
              </w:rPr>
              <w:t xml:space="preserve"> </w:t>
            </w:r>
          </w:p>
          <w:p>
            <w:pPr>
              <w:widowControl/>
              <w:spacing w:line="360" w:lineRule="auto"/>
              <w:ind w:firstLine="480" w:firstLineChars="200"/>
              <w:jc w:val="left"/>
              <w:rPr>
                <w:rFonts w:hint="default" w:ascii="Times New Roman" w:hAnsi="Times New Roman" w:cs="Times New Roman"/>
                <w:color w:val="auto"/>
                <w:spacing w:val="0"/>
                <w:position w:val="0"/>
                <w:sz w:val="24"/>
                <w:szCs w:val="32"/>
                <w:highlight w:val="none"/>
              </w:rPr>
            </w:pPr>
            <w:r>
              <w:rPr>
                <w:rFonts w:hint="default" w:ascii="Times New Roman" w:hAnsi="Times New Roman" w:cs="Times New Roman"/>
                <w:color w:val="auto"/>
                <w:spacing w:val="0"/>
                <w:position w:val="0"/>
                <w:sz w:val="24"/>
                <w:szCs w:val="32"/>
                <w:highlight w:val="none"/>
              </w:rPr>
              <w:t>本次项目扩建完成后，“三本账”情况详见下表。</w:t>
            </w:r>
          </w:p>
          <w:p>
            <w:pPr>
              <w:widowControl/>
              <w:spacing w:line="240" w:lineRule="auto"/>
              <w:ind w:firstLine="422" w:firstLineChars="200"/>
              <w:jc w:val="center"/>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表4-4    扩建前后污染物排放“三本账”</w:t>
            </w:r>
          </w:p>
          <w:tbl>
            <w:tblPr>
              <w:tblStyle w:val="26"/>
              <w:tblW w:w="4998" w:type="pct"/>
              <w:tblInd w:w="0" w:type="dxa"/>
              <w:tblLayout w:type="fixed"/>
              <w:tblCellMar>
                <w:top w:w="0" w:type="dxa"/>
                <w:left w:w="108" w:type="dxa"/>
                <w:bottom w:w="0" w:type="dxa"/>
                <w:right w:w="108" w:type="dxa"/>
              </w:tblCellMar>
            </w:tblPr>
            <w:tblGrid>
              <w:gridCol w:w="747"/>
              <w:gridCol w:w="1882"/>
              <w:gridCol w:w="1112"/>
              <w:gridCol w:w="1136"/>
              <w:gridCol w:w="1103"/>
              <w:gridCol w:w="1044"/>
              <w:gridCol w:w="919"/>
            </w:tblGrid>
            <w:tr>
              <w:tblPrEx>
                <w:tblCellMar>
                  <w:top w:w="0" w:type="dxa"/>
                  <w:left w:w="108" w:type="dxa"/>
                  <w:bottom w:w="0" w:type="dxa"/>
                  <w:right w:w="108" w:type="dxa"/>
                </w:tblCellMar>
              </w:tblPrEx>
              <w:trPr>
                <w:trHeight w:val="480" w:hRule="atLeast"/>
              </w:trPr>
              <w:tc>
                <w:tcPr>
                  <w:tcW w:w="470" w:type="pct"/>
                  <w:tcBorders>
                    <w:top w:val="single" w:color="000000" w:sz="12" w:space="0"/>
                    <w:left w:val="nil"/>
                    <w:bottom w:val="single" w:color="auto" w:sz="12"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类别</w:t>
                  </w:r>
                </w:p>
              </w:tc>
              <w:tc>
                <w:tcPr>
                  <w:tcW w:w="1184" w:type="pct"/>
                  <w:tcBorders>
                    <w:top w:val="single" w:color="000000" w:sz="12" w:space="0"/>
                    <w:left w:val="single" w:color="000000" w:sz="4" w:space="0"/>
                    <w:bottom w:val="single" w:color="auto" w:sz="12"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污染物</w:t>
                  </w:r>
                </w:p>
              </w:tc>
              <w:tc>
                <w:tcPr>
                  <w:tcW w:w="700" w:type="pct"/>
                  <w:tcBorders>
                    <w:top w:val="single" w:color="000000" w:sz="12" w:space="0"/>
                    <w:left w:val="single" w:color="000000" w:sz="4" w:space="0"/>
                    <w:bottom w:val="single" w:color="auto"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bottom"/>
                    <w:rPr>
                      <w:rFonts w:hint="default" w:ascii="Times New Roman" w:hAnsi="Times New Roman" w:eastAsia="宋体" w:cs="Times New Roman"/>
                      <w:b/>
                      <w:bCs/>
                      <w:color w:val="auto"/>
                      <w:spacing w:val="0"/>
                      <w:position w:val="0"/>
                      <w:sz w:val="21"/>
                      <w:szCs w:val="21"/>
                      <w:highlight w:val="none"/>
                      <w:lang w:eastAsia="zh-CN"/>
                    </w:rPr>
                  </w:pPr>
                  <w:r>
                    <w:rPr>
                      <w:rFonts w:hint="default" w:ascii="Times New Roman" w:hAnsi="Times New Roman" w:cs="Times New Roman"/>
                      <w:b/>
                      <w:bCs/>
                      <w:color w:val="auto"/>
                      <w:spacing w:val="0"/>
                      <w:position w:val="0"/>
                      <w:sz w:val="21"/>
                      <w:szCs w:val="21"/>
                      <w:highlight w:val="none"/>
                    </w:rPr>
                    <w:t>扩建前排放量</w:t>
                  </w:r>
                  <w:r>
                    <w:rPr>
                      <w:rFonts w:hint="default" w:ascii="Times New Roman" w:hAnsi="Times New Roman" w:cs="Times New Roman"/>
                      <w:b/>
                      <w:bCs/>
                      <w:color w:val="auto"/>
                      <w:spacing w:val="0"/>
                      <w:position w:val="0"/>
                      <w:sz w:val="21"/>
                      <w:szCs w:val="21"/>
                      <w:highlight w:val="none"/>
                      <w:lang w:eastAsia="zh-CN"/>
                    </w:rPr>
                    <w:t>（</w:t>
                  </w:r>
                  <w:r>
                    <w:rPr>
                      <w:rFonts w:hint="default" w:ascii="Times New Roman" w:hAnsi="Times New Roman" w:cs="Times New Roman"/>
                      <w:b/>
                      <w:bCs/>
                      <w:color w:val="auto"/>
                      <w:spacing w:val="0"/>
                      <w:position w:val="0"/>
                      <w:sz w:val="21"/>
                      <w:szCs w:val="21"/>
                      <w:highlight w:val="none"/>
                      <w:lang w:val="en-US" w:eastAsia="zh-CN"/>
                    </w:rPr>
                    <w:t>t/a</w:t>
                  </w:r>
                  <w:r>
                    <w:rPr>
                      <w:rFonts w:hint="default" w:ascii="Times New Roman" w:hAnsi="Times New Roman" w:cs="Times New Roman"/>
                      <w:b/>
                      <w:bCs/>
                      <w:color w:val="auto"/>
                      <w:spacing w:val="0"/>
                      <w:position w:val="0"/>
                      <w:sz w:val="21"/>
                      <w:szCs w:val="21"/>
                      <w:highlight w:val="none"/>
                      <w:lang w:eastAsia="zh-CN"/>
                    </w:rPr>
                    <w:t>）</w:t>
                  </w:r>
                </w:p>
              </w:tc>
              <w:tc>
                <w:tcPr>
                  <w:tcW w:w="715" w:type="pct"/>
                  <w:tcBorders>
                    <w:top w:val="single" w:color="000000" w:sz="12" w:space="0"/>
                    <w:left w:val="single" w:color="000000" w:sz="4" w:space="0"/>
                    <w:bottom w:val="single" w:color="auto"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bottom"/>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扩建工程排放量</w:t>
                  </w:r>
                </w:p>
              </w:tc>
              <w:tc>
                <w:tcPr>
                  <w:tcW w:w="694" w:type="pct"/>
                  <w:tcBorders>
                    <w:top w:val="single" w:color="000000" w:sz="12" w:space="0"/>
                    <w:left w:val="single" w:color="000000" w:sz="4" w:space="0"/>
                    <w:bottom w:val="single" w:color="auto"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bottom"/>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“以新带老”削减量</w:t>
                  </w:r>
                </w:p>
              </w:tc>
              <w:tc>
                <w:tcPr>
                  <w:tcW w:w="657" w:type="pct"/>
                  <w:tcBorders>
                    <w:top w:val="single" w:color="000000" w:sz="12" w:space="0"/>
                    <w:left w:val="single" w:color="000000" w:sz="4" w:space="0"/>
                    <w:bottom w:val="single" w:color="auto"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bottom"/>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扩建后总排放量</w:t>
                  </w:r>
                </w:p>
              </w:tc>
              <w:tc>
                <w:tcPr>
                  <w:tcW w:w="578" w:type="pct"/>
                  <w:tcBorders>
                    <w:top w:val="single" w:color="000000" w:sz="12" w:space="0"/>
                    <w:left w:val="single" w:color="000000" w:sz="4" w:space="0"/>
                    <w:bottom w:val="single" w:color="auto" w:sz="12"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bottom"/>
                    <w:rPr>
                      <w:rFonts w:hint="default" w:ascii="Times New Roman" w:hAnsi="Times New Roman" w:cs="Times New Roman"/>
                      <w:b/>
                      <w:bCs/>
                      <w:color w:val="auto"/>
                      <w:spacing w:val="0"/>
                      <w:position w:val="0"/>
                      <w:sz w:val="21"/>
                      <w:szCs w:val="21"/>
                      <w:highlight w:val="none"/>
                    </w:rPr>
                  </w:pPr>
                  <w:r>
                    <w:rPr>
                      <w:rFonts w:hint="default" w:ascii="Times New Roman" w:hAnsi="Times New Roman" w:cs="Times New Roman"/>
                      <w:b/>
                      <w:bCs/>
                      <w:color w:val="auto"/>
                      <w:spacing w:val="0"/>
                      <w:position w:val="0"/>
                      <w:sz w:val="21"/>
                      <w:szCs w:val="21"/>
                      <w:highlight w:val="none"/>
                    </w:rPr>
                    <w:t>增减量变化</w:t>
                  </w:r>
                </w:p>
              </w:tc>
            </w:tr>
            <w:tr>
              <w:tblPrEx>
                <w:tblCellMar>
                  <w:top w:w="0" w:type="dxa"/>
                  <w:left w:w="108" w:type="dxa"/>
                  <w:bottom w:w="0" w:type="dxa"/>
                  <w:right w:w="108" w:type="dxa"/>
                </w:tblCellMar>
              </w:tblPrEx>
              <w:trPr>
                <w:trHeight w:val="255" w:hRule="atLeast"/>
              </w:trPr>
              <w:tc>
                <w:tcPr>
                  <w:tcW w:w="470" w:type="pct"/>
                  <w:vMerge w:val="restart"/>
                  <w:tcBorders>
                    <w:top w:val="single" w:color="auto" w:sz="12"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废气</w:t>
                  </w:r>
                </w:p>
              </w:tc>
              <w:tc>
                <w:tcPr>
                  <w:tcW w:w="1184" w:type="pc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烟尘</w:t>
                  </w:r>
                </w:p>
              </w:tc>
              <w:tc>
                <w:tcPr>
                  <w:tcW w:w="700" w:type="pc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1.26</w:t>
                  </w:r>
                </w:p>
              </w:tc>
              <w:tc>
                <w:tcPr>
                  <w:tcW w:w="715" w:type="pc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2.598</w:t>
                  </w:r>
                </w:p>
              </w:tc>
              <w:tc>
                <w:tcPr>
                  <w:tcW w:w="694" w:type="pc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sum(C2:E2)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3.</w:t>
                  </w:r>
                  <w:r>
                    <w:rPr>
                      <w:rFonts w:hint="default" w:ascii="Times New Roman" w:hAnsi="Times New Roman" w:cs="Times New Roman"/>
                      <w:color w:val="auto"/>
                      <w:spacing w:val="0"/>
                      <w:position w:val="0"/>
                      <w:sz w:val="21"/>
                      <w:szCs w:val="21"/>
                      <w:highlight w:val="none"/>
                      <w:lang w:val="en-US" w:eastAsia="zh-CN"/>
                    </w:rPr>
                    <w:t>8</w:t>
                  </w:r>
                  <w:r>
                    <w:rPr>
                      <w:rFonts w:hint="default" w:ascii="Times New Roman" w:hAnsi="Times New Roman" w:cs="Times New Roman"/>
                      <w:color w:val="auto"/>
                      <w:spacing w:val="0"/>
                      <w:position w:val="0"/>
                      <w:sz w:val="21"/>
                      <w:szCs w:val="21"/>
                      <w:highlight w:val="none"/>
                    </w:rPr>
                    <w:fldChar w:fldCharType="end"/>
                  </w:r>
                  <w:r>
                    <w:rPr>
                      <w:rFonts w:hint="default" w:ascii="Times New Roman" w:hAnsi="Times New Roman" w:cs="Times New Roman"/>
                      <w:color w:val="auto"/>
                      <w:spacing w:val="0"/>
                      <w:position w:val="0"/>
                      <w:sz w:val="21"/>
                      <w:szCs w:val="21"/>
                      <w:highlight w:val="none"/>
                      <w:lang w:val="en-US" w:eastAsia="zh-CN"/>
                    </w:rPr>
                    <w:t>36</w:t>
                  </w:r>
                </w:p>
              </w:tc>
              <w:tc>
                <w:tcPr>
                  <w:tcW w:w="578" w:type="pct"/>
                  <w:tcBorders>
                    <w:top w:val="single" w:color="auto" w:sz="12"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lang w:val="en-US"/>
                    </w:rPr>
                  </w:pPr>
                  <w:r>
                    <w:rPr>
                      <w:rFonts w:hint="default" w:ascii="Times New Roman" w:hAnsi="Times New Roman" w:cs="Times New Roman"/>
                      <w:color w:val="auto"/>
                      <w:spacing w:val="0"/>
                      <w:position w:val="0"/>
                      <w:sz w:val="21"/>
                      <w:szCs w:val="21"/>
                      <w:highlight w:val="none"/>
                      <w:lang w:val="en-US" w:eastAsia="zh-CN"/>
                    </w:rPr>
                    <w:t>+</w:t>
                  </w:r>
                  <w:r>
                    <w:rPr>
                      <w:rFonts w:hint="eastAsia" w:cs="Times New Roman"/>
                      <w:color w:val="auto"/>
                      <w:spacing w:val="0"/>
                      <w:position w:val="0"/>
                      <w:sz w:val="21"/>
                      <w:szCs w:val="21"/>
                      <w:highlight w:val="none"/>
                      <w:lang w:val="en-US" w:eastAsia="zh-CN"/>
                    </w:rPr>
                    <w:t>2.598</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SO</w:t>
                  </w:r>
                  <w:r>
                    <w:rPr>
                      <w:rFonts w:hint="default" w:ascii="Times New Roman" w:hAnsi="Times New Roman" w:cs="Times New Roman"/>
                      <w:color w:val="auto"/>
                      <w:spacing w:val="0"/>
                      <w:position w:val="0"/>
                      <w:sz w:val="21"/>
                      <w:szCs w:val="21"/>
                      <w:highlight w:val="none"/>
                      <w:vertAlign w:val="subscript"/>
                      <w:lang w:val="en-US" w:eastAsia="zh-CN"/>
                    </w:rPr>
                    <w:t>2</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0.054</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0.36</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sum(C3:E3)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0.414</w:t>
                  </w:r>
                  <w:r>
                    <w:rPr>
                      <w:rFonts w:hint="default" w:ascii="Times New Roman" w:hAnsi="Times New Roman" w:cs="Times New Roman"/>
                      <w:color w:val="auto"/>
                      <w:spacing w:val="0"/>
                      <w:position w:val="0"/>
                      <w:sz w:val="21"/>
                      <w:szCs w:val="21"/>
                      <w:highlight w:val="none"/>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+0.36</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NOx</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0.148</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0.909</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sum(C4:E4)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1.057</w:t>
                  </w:r>
                  <w:r>
                    <w:rPr>
                      <w:rFonts w:hint="default" w:ascii="Times New Roman" w:hAnsi="Times New Roman" w:cs="Times New Roman"/>
                      <w:color w:val="auto"/>
                      <w:spacing w:val="0"/>
                      <w:position w:val="0"/>
                      <w:sz w:val="21"/>
                      <w:szCs w:val="21"/>
                      <w:highlight w:val="none"/>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+0.909</w:t>
                  </w:r>
                </w:p>
              </w:tc>
            </w:tr>
            <w:tr>
              <w:tblPrEx>
                <w:tblCellMar>
                  <w:top w:w="0" w:type="dxa"/>
                  <w:left w:w="108" w:type="dxa"/>
                  <w:bottom w:w="0" w:type="dxa"/>
                  <w:right w:w="108" w:type="dxa"/>
                </w:tblCellMar>
              </w:tblPrEx>
              <w:trPr>
                <w:trHeight w:val="255" w:hRule="atLeast"/>
              </w:trPr>
              <w:tc>
                <w:tcPr>
                  <w:tcW w:w="470" w:type="pct"/>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废水</w:t>
                  </w: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CODcr</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1.15</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0.044</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sum(C5:E5)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1.194</w:t>
                  </w:r>
                  <w:r>
                    <w:rPr>
                      <w:rFonts w:hint="default" w:ascii="Times New Roman" w:hAnsi="Times New Roman" w:cs="Times New Roman"/>
                      <w:color w:val="auto"/>
                      <w:spacing w:val="0"/>
                      <w:position w:val="0"/>
                      <w:sz w:val="21"/>
                      <w:szCs w:val="21"/>
                      <w:highlight w:val="none"/>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+0.044</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highlight w:val="none"/>
                      <w:lang w:val="en-US" w:eastAsia="zh-CN"/>
                    </w:rPr>
                  </w:pPr>
                  <w:r>
                    <w:rPr>
                      <w:rFonts w:hint="default" w:ascii="Times New Roman" w:hAnsi="Times New Roman" w:cs="Times New Roman"/>
                      <w:color w:val="auto"/>
                      <w:spacing w:val="0"/>
                      <w:position w:val="0"/>
                      <w:sz w:val="21"/>
                      <w:szCs w:val="21"/>
                      <w:highlight w:val="none"/>
                      <w:lang w:val="en-US" w:eastAsia="zh-CN"/>
                    </w:rPr>
                    <w:t>BOD5</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0.69</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0.032</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sum(C6:E6)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0.722</w:t>
                  </w:r>
                  <w:r>
                    <w:rPr>
                      <w:rFonts w:hint="default" w:ascii="Times New Roman" w:hAnsi="Times New Roman" w:cs="Times New Roman"/>
                      <w:color w:val="auto"/>
                      <w:spacing w:val="0"/>
                      <w:position w:val="0"/>
                      <w:sz w:val="21"/>
                      <w:szCs w:val="21"/>
                      <w:highlight w:val="none"/>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+0.032</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氨氮</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0.08</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0.005</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sum(C7:E7)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0.085</w:t>
                  </w:r>
                  <w:r>
                    <w:rPr>
                      <w:rFonts w:hint="default" w:ascii="Times New Roman" w:hAnsi="Times New Roman" w:cs="Times New Roman"/>
                      <w:color w:val="auto"/>
                      <w:spacing w:val="0"/>
                      <w:position w:val="0"/>
                      <w:sz w:val="21"/>
                      <w:szCs w:val="21"/>
                      <w:highlight w:val="none"/>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+0.005</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SS</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0.77</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0.025</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fldChar w:fldCharType="begin"/>
                  </w:r>
                  <w:r>
                    <w:rPr>
                      <w:rFonts w:hint="default" w:ascii="Times New Roman" w:hAnsi="Times New Roman" w:cs="Times New Roman"/>
                      <w:color w:val="auto"/>
                      <w:spacing w:val="0"/>
                      <w:position w:val="0"/>
                      <w:sz w:val="21"/>
                      <w:szCs w:val="21"/>
                      <w:highlight w:val="none"/>
                    </w:rPr>
                    <w:instrText xml:space="preserve"> = sum(C8:E8) \* MERGEFORMAT </w:instrText>
                  </w:r>
                  <w:r>
                    <w:rPr>
                      <w:rFonts w:hint="default" w:ascii="Times New Roman" w:hAnsi="Times New Roman" w:cs="Times New Roman"/>
                      <w:color w:val="auto"/>
                      <w:spacing w:val="0"/>
                      <w:position w:val="0"/>
                      <w:sz w:val="21"/>
                      <w:szCs w:val="21"/>
                      <w:highlight w:val="none"/>
                    </w:rPr>
                    <w:fldChar w:fldCharType="separate"/>
                  </w:r>
                  <w:r>
                    <w:rPr>
                      <w:rFonts w:hint="default" w:ascii="Times New Roman" w:hAnsi="Times New Roman" w:cs="Times New Roman"/>
                      <w:color w:val="auto"/>
                      <w:spacing w:val="0"/>
                      <w:position w:val="0"/>
                      <w:sz w:val="21"/>
                      <w:szCs w:val="21"/>
                      <w:highlight w:val="none"/>
                    </w:rPr>
                    <w:t>0.795</w:t>
                  </w:r>
                  <w:r>
                    <w:rPr>
                      <w:rFonts w:hint="default" w:ascii="Times New Roman" w:hAnsi="Times New Roman" w:cs="Times New Roman"/>
                      <w:color w:val="auto"/>
                      <w:spacing w:val="0"/>
                      <w:position w:val="0"/>
                      <w:sz w:val="21"/>
                      <w:szCs w:val="21"/>
                      <w:highlight w:val="none"/>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+0.025</w:t>
                  </w:r>
                </w:p>
              </w:tc>
            </w:tr>
            <w:tr>
              <w:tblPrEx>
                <w:tblCellMar>
                  <w:top w:w="0" w:type="dxa"/>
                  <w:left w:w="108" w:type="dxa"/>
                  <w:bottom w:w="0" w:type="dxa"/>
                  <w:right w:w="108" w:type="dxa"/>
                </w:tblCellMar>
              </w:tblPrEx>
              <w:trPr>
                <w:trHeight w:val="255" w:hRule="atLeast"/>
              </w:trPr>
              <w:tc>
                <w:tcPr>
                  <w:tcW w:w="470" w:type="pct"/>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固体</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t>废物</w:t>
                  </w: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t>生活垃圾（t/a）</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45</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1.575</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fldChar w:fldCharType="begin"/>
                  </w:r>
                  <w:r>
                    <w:rPr>
                      <w:rFonts w:hint="default" w:ascii="Times New Roman" w:hAnsi="Times New Roman" w:cs="Times New Roman"/>
                      <w:color w:val="auto"/>
                      <w:spacing w:val="0"/>
                      <w:position w:val="0"/>
                      <w:sz w:val="21"/>
                      <w:szCs w:val="21"/>
                      <w:highlight w:val="none"/>
                      <w:lang w:val="en-US" w:eastAsia="zh-CN"/>
                    </w:rPr>
                    <w:instrText xml:space="preserve"> = sum(C9:E9) \* MERGEFORMAT </w:instrText>
                  </w:r>
                  <w:r>
                    <w:rPr>
                      <w:rFonts w:hint="default" w:ascii="Times New Roman" w:hAnsi="Times New Roman" w:cs="Times New Roman"/>
                      <w:color w:val="auto"/>
                      <w:spacing w:val="0"/>
                      <w:position w:val="0"/>
                      <w:sz w:val="21"/>
                      <w:szCs w:val="21"/>
                      <w:highlight w:val="none"/>
                      <w:lang w:val="en-US" w:eastAsia="zh-CN"/>
                    </w:rPr>
                    <w:fldChar w:fldCharType="separate"/>
                  </w:r>
                  <w:r>
                    <w:rPr>
                      <w:rFonts w:hint="default" w:ascii="Times New Roman" w:hAnsi="Times New Roman" w:cs="Times New Roman"/>
                      <w:color w:val="auto"/>
                      <w:spacing w:val="0"/>
                      <w:position w:val="0"/>
                      <w:sz w:val="21"/>
                      <w:szCs w:val="21"/>
                      <w:highlight w:val="none"/>
                      <w:lang w:val="en-US" w:eastAsia="zh-CN"/>
                    </w:rPr>
                    <w:t>46.575</w:t>
                  </w:r>
                  <w:r>
                    <w:rPr>
                      <w:rFonts w:hint="default" w:ascii="Times New Roman" w:hAnsi="Times New Roman" w:cs="Times New Roman"/>
                      <w:color w:val="auto"/>
                      <w:spacing w:val="0"/>
                      <w:position w:val="0"/>
                      <w:sz w:val="21"/>
                      <w:szCs w:val="21"/>
                      <w:highlight w:val="none"/>
                      <w:lang w:val="en-US" w:eastAsia="zh-CN"/>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+1.575</w:t>
                  </w:r>
                </w:p>
              </w:tc>
            </w:tr>
            <w:tr>
              <w:tblPrEx>
                <w:tblCellMar>
                  <w:top w:w="0" w:type="dxa"/>
                  <w:left w:w="108" w:type="dxa"/>
                  <w:bottom w:w="0" w:type="dxa"/>
                  <w:right w:w="108" w:type="dxa"/>
                </w:tblCellMar>
              </w:tblPrEx>
              <w:trPr>
                <w:trHeight w:val="239"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边角料</w:t>
                  </w:r>
                  <w:r>
                    <w:rPr>
                      <w:rFonts w:hint="default" w:ascii="Times New Roman" w:hAnsi="Times New Roman" w:cs="Times New Roman"/>
                      <w:color w:val="auto"/>
                      <w:spacing w:val="0"/>
                      <w:position w:val="0"/>
                      <w:sz w:val="21"/>
                      <w:szCs w:val="21"/>
                      <w:highlight w:val="none"/>
                    </w:rPr>
                    <w:t>（t/a）</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lang w:val="en-US" w:eastAsia="zh-CN"/>
                    </w:rPr>
                    <w:t>3</w:t>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r>
            <w:tr>
              <w:tblPrEx>
                <w:tblCellMar>
                  <w:top w:w="0" w:type="dxa"/>
                  <w:left w:w="108" w:type="dxa"/>
                  <w:bottom w:w="0" w:type="dxa"/>
                  <w:right w:w="108" w:type="dxa"/>
                </w:tblCellMar>
              </w:tblPrEx>
              <w:trPr>
                <w:trHeight w:val="228"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除尘灰</w:t>
                  </w:r>
                  <w:r>
                    <w:rPr>
                      <w:rFonts w:hint="default" w:ascii="Times New Roman" w:hAnsi="Times New Roman" w:cs="Times New Roman"/>
                      <w:color w:val="auto"/>
                      <w:spacing w:val="0"/>
                      <w:position w:val="0"/>
                      <w:sz w:val="21"/>
                      <w:szCs w:val="21"/>
                      <w:highlight w:val="none"/>
                    </w:rPr>
                    <w:t>（t/a）</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62.59</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825.739</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fldChar w:fldCharType="begin"/>
                  </w:r>
                  <w:r>
                    <w:rPr>
                      <w:rFonts w:hint="default" w:ascii="Times New Roman" w:hAnsi="Times New Roman" w:cs="Times New Roman"/>
                      <w:color w:val="auto"/>
                      <w:spacing w:val="0"/>
                      <w:position w:val="0"/>
                      <w:sz w:val="21"/>
                      <w:szCs w:val="21"/>
                      <w:highlight w:val="none"/>
                      <w:lang w:val="en-US" w:eastAsia="zh-CN"/>
                    </w:rPr>
                    <w:instrText xml:space="preserve"> = sum(C11:E11) \* MERGEFORMAT </w:instrText>
                  </w:r>
                  <w:r>
                    <w:rPr>
                      <w:rFonts w:hint="default" w:ascii="Times New Roman" w:hAnsi="Times New Roman" w:cs="Times New Roman"/>
                      <w:color w:val="auto"/>
                      <w:spacing w:val="0"/>
                      <w:position w:val="0"/>
                      <w:sz w:val="21"/>
                      <w:szCs w:val="21"/>
                      <w:highlight w:val="none"/>
                      <w:lang w:val="en-US" w:eastAsia="zh-CN"/>
                    </w:rPr>
                    <w:fldChar w:fldCharType="separate"/>
                  </w:r>
                  <w:r>
                    <w:rPr>
                      <w:rFonts w:hint="eastAsia" w:cs="Times New Roman"/>
                      <w:color w:val="auto"/>
                      <w:spacing w:val="0"/>
                      <w:position w:val="0"/>
                      <w:sz w:val="21"/>
                      <w:szCs w:val="21"/>
                      <w:highlight w:val="none"/>
                      <w:lang w:val="en-US" w:eastAsia="zh-CN"/>
                    </w:rPr>
                    <w:t>888.329</w:t>
                  </w:r>
                  <w:r>
                    <w:rPr>
                      <w:rFonts w:hint="default" w:ascii="Times New Roman" w:hAnsi="Times New Roman" w:cs="Times New Roman"/>
                      <w:color w:val="auto"/>
                      <w:spacing w:val="0"/>
                      <w:position w:val="0"/>
                      <w:sz w:val="21"/>
                      <w:szCs w:val="21"/>
                      <w:highlight w:val="none"/>
                      <w:lang w:val="en-US" w:eastAsia="zh-CN"/>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r>
                    <w:rPr>
                      <w:rFonts w:hint="eastAsia" w:cs="Times New Roman"/>
                      <w:color w:val="auto"/>
                      <w:spacing w:val="0"/>
                      <w:position w:val="0"/>
                      <w:sz w:val="21"/>
                      <w:szCs w:val="21"/>
                      <w:highlight w:val="none"/>
                      <w:lang w:val="en-US" w:eastAsia="zh-CN"/>
                    </w:rPr>
                    <w:t>825.739</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rPr>
                    <w:t>废</w:t>
                  </w:r>
                  <w:r>
                    <w:rPr>
                      <w:rFonts w:hint="default" w:ascii="Times New Roman" w:hAnsi="Times New Roman" w:cs="Times New Roman"/>
                      <w:color w:val="auto"/>
                      <w:spacing w:val="0"/>
                      <w:position w:val="0"/>
                      <w:sz w:val="21"/>
                      <w:szCs w:val="21"/>
                      <w:highlight w:val="none"/>
                      <w:lang w:val="en-US" w:eastAsia="zh-CN"/>
                    </w:rPr>
                    <w:t>包装袋</w:t>
                  </w:r>
                  <w:r>
                    <w:rPr>
                      <w:rFonts w:hint="default" w:ascii="Times New Roman" w:hAnsi="Times New Roman" w:cs="Times New Roman"/>
                      <w:color w:val="auto"/>
                      <w:spacing w:val="0"/>
                      <w:position w:val="0"/>
                      <w:sz w:val="21"/>
                      <w:szCs w:val="21"/>
                      <w:highlight w:val="none"/>
                    </w:rPr>
                    <w:t>（t/a）</w:t>
                  </w:r>
                </w:p>
              </w:tc>
              <w:tc>
                <w:tcPr>
                  <w:tcW w:w="70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7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0.2</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fldChar w:fldCharType="begin"/>
                  </w:r>
                  <w:r>
                    <w:rPr>
                      <w:rFonts w:hint="default" w:ascii="Times New Roman" w:hAnsi="Times New Roman" w:cs="Times New Roman"/>
                      <w:color w:val="auto"/>
                      <w:spacing w:val="0"/>
                      <w:position w:val="0"/>
                      <w:sz w:val="21"/>
                      <w:szCs w:val="21"/>
                      <w:highlight w:val="none"/>
                      <w:lang w:val="en-US" w:eastAsia="zh-CN"/>
                    </w:rPr>
                    <w:instrText xml:space="preserve"> = sum(C12:E12) \* MERGEFORMAT </w:instrText>
                  </w:r>
                  <w:r>
                    <w:rPr>
                      <w:rFonts w:hint="default" w:ascii="Times New Roman" w:hAnsi="Times New Roman" w:cs="Times New Roman"/>
                      <w:color w:val="auto"/>
                      <w:spacing w:val="0"/>
                      <w:position w:val="0"/>
                      <w:sz w:val="21"/>
                      <w:szCs w:val="21"/>
                      <w:highlight w:val="none"/>
                      <w:lang w:val="en-US" w:eastAsia="zh-CN"/>
                    </w:rPr>
                    <w:fldChar w:fldCharType="separate"/>
                  </w:r>
                  <w:r>
                    <w:rPr>
                      <w:rFonts w:hint="default" w:ascii="Times New Roman" w:hAnsi="Times New Roman" w:cs="Times New Roman"/>
                      <w:color w:val="auto"/>
                      <w:spacing w:val="0"/>
                      <w:position w:val="0"/>
                      <w:sz w:val="21"/>
                      <w:szCs w:val="21"/>
                      <w:highlight w:val="none"/>
                      <w:lang w:val="en-US" w:eastAsia="zh-CN"/>
                    </w:rPr>
                    <w:t>0.2</w:t>
                  </w:r>
                  <w:r>
                    <w:rPr>
                      <w:rFonts w:hint="default" w:ascii="Times New Roman" w:hAnsi="Times New Roman" w:cs="Times New Roman"/>
                      <w:color w:val="auto"/>
                      <w:spacing w:val="0"/>
                      <w:position w:val="0"/>
                      <w:sz w:val="21"/>
                      <w:szCs w:val="21"/>
                      <w:highlight w:val="none"/>
                      <w:lang w:val="en-US" w:eastAsia="zh-CN"/>
                    </w:rPr>
                    <w:fldChar w:fldCharType="end"/>
                  </w:r>
                </w:p>
              </w:tc>
              <w:tc>
                <w:tcPr>
                  <w:tcW w:w="578" w:type="pct"/>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+0.2</w:t>
                  </w:r>
                </w:p>
              </w:tc>
            </w:tr>
            <w:tr>
              <w:tblPrEx>
                <w:tblCellMar>
                  <w:top w:w="0" w:type="dxa"/>
                  <w:left w:w="108" w:type="dxa"/>
                  <w:bottom w:w="0" w:type="dxa"/>
                  <w:right w:w="108" w:type="dxa"/>
                </w:tblCellMar>
              </w:tblPrEx>
              <w:trPr>
                <w:trHeight w:val="255" w:hRule="atLeast"/>
              </w:trPr>
              <w:tc>
                <w:tcPr>
                  <w:tcW w:w="470" w:type="pct"/>
                  <w:vMerge w:val="continue"/>
                  <w:tcBorders>
                    <w:top w:val="single" w:color="auto" w:sz="4" w:space="0"/>
                    <w:left w:val="nil"/>
                    <w:bottom w:val="single" w:color="auto" w:sz="12"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rPr>
                      <w:rFonts w:hint="default" w:ascii="Times New Roman" w:hAnsi="Times New Roman" w:cs="Times New Roman"/>
                      <w:color w:val="auto"/>
                      <w:spacing w:val="0"/>
                      <w:position w:val="0"/>
                      <w:sz w:val="21"/>
                      <w:szCs w:val="21"/>
                      <w:highlight w:val="none"/>
                    </w:rPr>
                  </w:pPr>
                </w:p>
              </w:tc>
              <w:tc>
                <w:tcPr>
                  <w:tcW w:w="1184" w:type="pct"/>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废机油（t/a）</w:t>
                  </w:r>
                </w:p>
              </w:tc>
              <w:tc>
                <w:tcPr>
                  <w:tcW w:w="700" w:type="pct"/>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715" w:type="pct"/>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0.1</w:t>
                  </w:r>
                </w:p>
              </w:tc>
              <w:tc>
                <w:tcPr>
                  <w:tcW w:w="694" w:type="pct"/>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w:t>
                  </w:r>
                </w:p>
              </w:tc>
              <w:tc>
                <w:tcPr>
                  <w:tcW w:w="657" w:type="pct"/>
                  <w:tcBorders>
                    <w:top w:val="single" w:color="auto" w:sz="4" w:space="0"/>
                    <w:left w:val="single" w:color="auto" w:sz="4" w:space="0"/>
                    <w:bottom w:val="single" w:color="auto" w:sz="12"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0.1</w:t>
                  </w:r>
                </w:p>
              </w:tc>
              <w:tc>
                <w:tcPr>
                  <w:tcW w:w="578" w:type="pct"/>
                  <w:tcBorders>
                    <w:top w:val="single" w:color="auto" w:sz="4" w:space="0"/>
                    <w:left w:val="single" w:color="auto" w:sz="4" w:space="0"/>
                    <w:bottom w:val="single" w:color="auto" w:sz="12"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+0.1</w:t>
                  </w:r>
                </w:p>
              </w:tc>
            </w:tr>
          </w:tbl>
          <w:p>
            <w:pPr>
              <w:pStyle w:val="5"/>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cs="Times New Roman"/>
                <w:color w:val="auto"/>
                <w:spacing w:val="0"/>
                <w:position w:val="0"/>
                <w:sz w:val="21"/>
                <w:szCs w:val="16"/>
                <w:highlight w:val="none"/>
              </w:rPr>
            </w:pPr>
            <w:r>
              <w:rPr>
                <w:rFonts w:hint="default" w:ascii="Times New Roman" w:hAnsi="Times New Roman" w:cs="Times New Roman"/>
                <w:color w:val="auto"/>
                <w:spacing w:val="0"/>
                <w:position w:val="0"/>
                <w:sz w:val="21"/>
                <w:szCs w:val="16"/>
                <w:highlight w:val="none"/>
              </w:rPr>
              <w:t>注：固废所列数据为产生量，均通过安全处置，不外排，排放量为0。</w:t>
            </w:r>
          </w:p>
          <w:p>
            <w:pPr>
              <w:pStyle w:val="5"/>
              <w:pageBreakBefore w:val="0"/>
              <w:widowControl w:val="0"/>
              <w:kinsoku/>
              <w:wordWrap/>
              <w:overflowPunct/>
              <w:topLinePunct w:val="0"/>
              <w:autoSpaceDE/>
              <w:autoSpaceDN/>
              <w:bidi w:val="0"/>
              <w:adjustRightInd/>
              <w:snapToGrid/>
              <w:spacing w:beforeLines="0" w:afterLines="0" w:line="360" w:lineRule="auto"/>
              <w:ind w:left="0" w:leftChars="0" w:right="0" w:firstLine="0" w:firstLineChars="0"/>
              <w:textAlignment w:val="auto"/>
              <w:rPr>
                <w:rFonts w:hint="default" w:ascii="Times New Roman" w:hAnsi="Times New Roman" w:eastAsia="宋体" w:cs="Times New Roman"/>
                <w:b/>
                <w:bCs/>
                <w:color w:val="auto"/>
                <w:spacing w:val="0"/>
                <w:position w:val="0"/>
                <w:sz w:val="24"/>
                <w:szCs w:val="24"/>
                <w:highlight w:val="none"/>
              </w:rPr>
            </w:pPr>
            <w:r>
              <w:rPr>
                <w:rFonts w:hint="default" w:ascii="Times New Roman" w:hAnsi="Times New Roman" w:cs="Times New Roman"/>
                <w:b/>
                <w:bCs/>
                <w:color w:val="auto"/>
                <w:spacing w:val="0"/>
                <w:position w:val="0"/>
                <w:sz w:val="24"/>
                <w:szCs w:val="24"/>
                <w:highlight w:val="none"/>
                <w:lang w:val="en-US" w:eastAsia="zh-CN"/>
              </w:rPr>
              <w:t>8.</w:t>
            </w:r>
            <w:r>
              <w:rPr>
                <w:rFonts w:hint="default" w:ascii="Times New Roman" w:hAnsi="Times New Roman" w:eastAsia="宋体" w:cs="Times New Roman"/>
                <w:b/>
                <w:bCs/>
                <w:color w:val="auto"/>
                <w:spacing w:val="0"/>
                <w:position w:val="0"/>
                <w:sz w:val="24"/>
                <w:szCs w:val="24"/>
                <w:highlight w:val="none"/>
              </w:rPr>
              <w:t>环保投资</w:t>
            </w:r>
          </w:p>
          <w:p>
            <w:pPr>
              <w:pStyle w:val="1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rPr>
              <w:t>建设项目总投资</w:t>
            </w:r>
            <w:r>
              <w:rPr>
                <w:rFonts w:hint="eastAsia" w:eastAsia="宋体" w:cs="Times New Roman"/>
                <w:color w:val="auto"/>
                <w:spacing w:val="0"/>
                <w:position w:val="0"/>
                <w:sz w:val="24"/>
                <w:szCs w:val="24"/>
                <w:highlight w:val="none"/>
                <w:lang w:val="en-US" w:eastAsia="zh-CN"/>
              </w:rPr>
              <w:t>1000万元，</w:t>
            </w:r>
            <w:r>
              <w:rPr>
                <w:rFonts w:hint="default" w:ascii="Times New Roman" w:hAnsi="Times New Roman" w:eastAsia="宋体" w:cs="Times New Roman"/>
                <w:color w:val="auto"/>
                <w:spacing w:val="0"/>
                <w:position w:val="0"/>
                <w:sz w:val="24"/>
                <w:szCs w:val="24"/>
                <w:highlight w:val="none"/>
              </w:rPr>
              <w:t>其中环保投资</w:t>
            </w:r>
            <w:r>
              <w:rPr>
                <w:rFonts w:hint="eastAsia" w:eastAsia="宋体" w:cs="Times New Roman"/>
                <w:color w:val="auto"/>
                <w:spacing w:val="0"/>
                <w:position w:val="0"/>
                <w:sz w:val="24"/>
                <w:szCs w:val="24"/>
                <w:highlight w:val="none"/>
                <w:lang w:val="en-US" w:eastAsia="zh-CN"/>
              </w:rPr>
              <w:t>67</w:t>
            </w:r>
            <w:r>
              <w:rPr>
                <w:rFonts w:hint="default" w:ascii="Times New Roman" w:hAnsi="Times New Roman" w:eastAsia="宋体" w:cs="Times New Roman"/>
                <w:color w:val="auto"/>
                <w:spacing w:val="0"/>
                <w:position w:val="0"/>
                <w:sz w:val="24"/>
                <w:szCs w:val="24"/>
                <w:highlight w:val="none"/>
              </w:rPr>
              <w:t>万元，环保投资占总投资的</w:t>
            </w:r>
            <w:r>
              <w:rPr>
                <w:rFonts w:hint="default" w:ascii="Times New Roman" w:hAnsi="Times New Roman" w:cs="Times New Roman"/>
                <w:color w:val="auto"/>
                <w:spacing w:val="0"/>
                <w:position w:val="0"/>
                <w:sz w:val="24"/>
                <w:szCs w:val="24"/>
                <w:highlight w:val="none"/>
                <w:lang w:val="en-US" w:eastAsia="zh-CN"/>
              </w:rPr>
              <w:t>8.</w:t>
            </w:r>
            <w:r>
              <w:rPr>
                <w:rFonts w:hint="eastAsia" w:cs="Times New Roman"/>
                <w:color w:val="auto"/>
                <w:spacing w:val="0"/>
                <w:position w:val="0"/>
                <w:sz w:val="24"/>
                <w:szCs w:val="24"/>
                <w:highlight w:val="none"/>
                <w:lang w:val="en-US" w:eastAsia="zh-CN"/>
              </w:rPr>
              <w:t>6.7</w:t>
            </w:r>
            <w:r>
              <w:rPr>
                <w:rFonts w:hint="default" w:ascii="Times New Roman" w:hAnsi="Times New Roman" w:eastAsia="宋体" w:cs="Times New Roman"/>
                <w:color w:val="auto"/>
                <w:spacing w:val="0"/>
                <w:position w:val="0"/>
                <w:sz w:val="24"/>
                <w:szCs w:val="24"/>
                <w:highlight w:val="none"/>
              </w:rPr>
              <w:t>%，具体环保投资内容见表4-1</w:t>
            </w:r>
            <w:r>
              <w:rPr>
                <w:rFonts w:hint="default" w:ascii="Times New Roman" w:hAnsi="Times New Roman" w:cs="Times New Roman"/>
                <w:color w:val="auto"/>
                <w:spacing w:val="0"/>
                <w:position w:val="0"/>
                <w:sz w:val="24"/>
                <w:szCs w:val="24"/>
                <w:highlight w:val="none"/>
                <w:lang w:val="en-US" w:eastAsia="zh-CN"/>
              </w:rPr>
              <w:t>7</w:t>
            </w:r>
            <w:r>
              <w:rPr>
                <w:rFonts w:hint="default" w:ascii="Times New Roman" w:hAnsi="Times New Roman" w:eastAsia="宋体" w:cs="Times New Roman"/>
                <w:color w:val="auto"/>
                <w:spacing w:val="0"/>
                <w:position w:val="0"/>
                <w:sz w:val="24"/>
                <w:szCs w:val="24"/>
                <w:highlight w:val="none"/>
              </w:rPr>
              <w:t>。</w:t>
            </w:r>
          </w:p>
          <w:p>
            <w:pPr>
              <w:pageBreakBefore w:val="0"/>
              <w:tabs>
                <w:tab w:val="left" w:pos="4563"/>
              </w:tabs>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表4-1</w:t>
            </w:r>
            <w:r>
              <w:rPr>
                <w:rFonts w:hint="default" w:ascii="Times New Roman" w:hAnsi="Times New Roman" w:cs="Times New Roman"/>
                <w:b/>
                <w:bCs/>
                <w:color w:val="auto"/>
                <w:spacing w:val="0"/>
                <w:position w:val="0"/>
                <w:sz w:val="21"/>
                <w:szCs w:val="21"/>
                <w:highlight w:val="none"/>
                <w:lang w:val="en-US" w:eastAsia="zh-CN"/>
              </w:rPr>
              <w:t xml:space="preserve">7    </w:t>
            </w:r>
            <w:r>
              <w:rPr>
                <w:rFonts w:hint="default" w:ascii="Times New Roman" w:hAnsi="Times New Roman" w:eastAsia="宋体" w:cs="Times New Roman"/>
                <w:b/>
                <w:bCs/>
                <w:color w:val="auto"/>
                <w:spacing w:val="0"/>
                <w:position w:val="0"/>
                <w:sz w:val="21"/>
                <w:szCs w:val="21"/>
                <w:highlight w:val="none"/>
                <w:lang w:val="en-US" w:eastAsia="zh-CN"/>
              </w:rPr>
              <w:t>环保措施</w:t>
            </w:r>
            <w:r>
              <w:rPr>
                <w:rFonts w:hint="default" w:ascii="Times New Roman" w:hAnsi="Times New Roman" w:cs="Times New Roman"/>
                <w:b/>
                <w:bCs/>
                <w:color w:val="auto"/>
                <w:spacing w:val="0"/>
                <w:position w:val="0"/>
                <w:sz w:val="21"/>
                <w:szCs w:val="21"/>
                <w:highlight w:val="none"/>
                <w:lang w:val="en-US" w:eastAsia="zh-CN"/>
              </w:rPr>
              <w:t>及</w:t>
            </w:r>
            <w:r>
              <w:rPr>
                <w:rFonts w:hint="default" w:ascii="Times New Roman" w:hAnsi="Times New Roman" w:eastAsia="宋体" w:cs="Times New Roman"/>
                <w:b/>
                <w:bCs/>
                <w:color w:val="auto"/>
                <w:spacing w:val="0"/>
                <w:position w:val="0"/>
                <w:sz w:val="21"/>
                <w:szCs w:val="21"/>
                <w:highlight w:val="none"/>
              </w:rPr>
              <w:t>环保投资一览表</w:t>
            </w:r>
          </w:p>
          <w:tbl>
            <w:tblPr>
              <w:tblStyle w:val="2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53"/>
              <w:gridCol w:w="1249"/>
              <w:gridCol w:w="4524"/>
              <w:gridCol w:w="151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11"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序号</w:t>
                  </w:r>
                </w:p>
              </w:tc>
              <w:tc>
                <w:tcPr>
                  <w:tcW w:w="786"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类型</w:t>
                  </w:r>
                </w:p>
              </w:tc>
              <w:tc>
                <w:tcPr>
                  <w:tcW w:w="2846"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工程项目</w:t>
                  </w:r>
                </w:p>
              </w:tc>
              <w:tc>
                <w:tcPr>
                  <w:tcW w:w="955" w:type="pct"/>
                  <w:tcBorders>
                    <w:bottom w:val="single" w:color="000000" w:sz="12" w:space="0"/>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pacing w:val="0"/>
                      <w:position w:val="0"/>
                      <w:sz w:val="21"/>
                      <w:szCs w:val="21"/>
                      <w:highlight w:val="none"/>
                    </w:rPr>
                  </w:pPr>
                  <w:r>
                    <w:rPr>
                      <w:rFonts w:hint="default" w:ascii="Times New Roman" w:hAnsi="Times New Roman" w:eastAsia="宋体" w:cs="Times New Roman"/>
                      <w:b/>
                      <w:bCs/>
                      <w:color w:val="auto"/>
                      <w:spacing w:val="0"/>
                      <w:position w:val="0"/>
                      <w:sz w:val="21"/>
                      <w:szCs w:val="21"/>
                      <w:highlight w:val="none"/>
                    </w:rPr>
                    <w:t>投资额（万元）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11"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1</w:t>
                  </w:r>
                </w:p>
              </w:tc>
              <w:tc>
                <w:tcPr>
                  <w:tcW w:w="786"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噪声治理</w:t>
                  </w:r>
                </w:p>
              </w:tc>
              <w:tc>
                <w:tcPr>
                  <w:tcW w:w="2846"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消声器、基础减震</w:t>
                  </w:r>
                </w:p>
              </w:tc>
              <w:tc>
                <w:tcPr>
                  <w:tcW w:w="955" w:type="pct"/>
                  <w:tcBorders>
                    <w:top w:val="single" w:color="000000" w:sz="12" w:space="0"/>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eastAsia="zh-CN"/>
                    </w:rPr>
                  </w:pPr>
                  <w:r>
                    <w:rPr>
                      <w:rFonts w:hint="default" w:ascii="Times New Roman" w:hAnsi="Times New Roman" w:cs="Times New Roman"/>
                      <w:b w:val="0"/>
                      <w:bCs w:val="0"/>
                      <w:color w:val="auto"/>
                      <w:spacing w:val="0"/>
                      <w:position w:val="0"/>
                      <w:sz w:val="21"/>
                      <w:szCs w:val="21"/>
                      <w:highlight w:val="none"/>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11"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2</w:t>
                  </w:r>
                </w:p>
              </w:tc>
              <w:tc>
                <w:tcPr>
                  <w:tcW w:w="786"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废气治理</w:t>
                  </w:r>
                </w:p>
              </w:tc>
              <w:tc>
                <w:tcPr>
                  <w:tcW w:w="2846"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b w:val="0"/>
                      <w:bCs w:val="0"/>
                      <w:color w:val="auto"/>
                      <w:spacing w:val="0"/>
                      <w:position w:val="0"/>
                      <w:sz w:val="21"/>
                      <w:szCs w:val="21"/>
                      <w:highlight w:val="none"/>
                      <w:lang w:val="en-US" w:eastAsia="zh-CN"/>
                    </w:rPr>
                  </w:pPr>
                  <w:r>
                    <w:rPr>
                      <w:rFonts w:hint="default" w:ascii="Times New Roman" w:hAnsi="Times New Roman" w:cs="Times New Roman"/>
                      <w:b w:val="0"/>
                      <w:bCs w:val="0"/>
                      <w:color w:val="auto"/>
                      <w:spacing w:val="0"/>
                      <w:position w:val="0"/>
                      <w:sz w:val="21"/>
                      <w:szCs w:val="21"/>
                      <w:highlight w:val="none"/>
                      <w:lang w:val="en-US" w:eastAsia="zh-CN"/>
                    </w:rPr>
                    <w:t>1、</w:t>
                  </w:r>
                  <w:r>
                    <w:rPr>
                      <w:rFonts w:hint="eastAsia" w:ascii="Times New Roman" w:hAnsi="Times New Roman" w:cs="Times New Roman"/>
                      <w:b w:val="0"/>
                      <w:bCs w:val="0"/>
                      <w:color w:val="auto"/>
                      <w:spacing w:val="0"/>
                      <w:position w:val="0"/>
                      <w:sz w:val="21"/>
                      <w:szCs w:val="21"/>
                      <w:highlight w:val="none"/>
                      <w:lang w:val="en-US" w:eastAsia="zh-CN"/>
                    </w:rPr>
                    <w:t>设置1</w:t>
                  </w:r>
                  <w:r>
                    <w:rPr>
                      <w:rFonts w:hint="default" w:ascii="Times New Roman" w:hAnsi="Times New Roman" w:cs="Times New Roman"/>
                      <w:b w:val="0"/>
                      <w:bCs w:val="0"/>
                      <w:color w:val="auto"/>
                      <w:spacing w:val="0"/>
                      <w:position w:val="0"/>
                      <w:sz w:val="21"/>
                      <w:szCs w:val="21"/>
                      <w:highlight w:val="none"/>
                      <w:lang w:val="en-US" w:eastAsia="zh-CN"/>
                    </w:rPr>
                    <w:t>集气罩+</w:t>
                  </w:r>
                  <w:r>
                    <w:rPr>
                      <w:rFonts w:hint="eastAsia" w:ascii="Times New Roman" w:hAnsi="Times New Roman" w:cs="Times New Roman"/>
                      <w:b w:val="0"/>
                      <w:bCs w:val="0"/>
                      <w:color w:val="auto"/>
                      <w:spacing w:val="0"/>
                      <w:position w:val="0"/>
                      <w:sz w:val="21"/>
                      <w:szCs w:val="21"/>
                      <w:highlight w:val="none"/>
                      <w:lang w:val="en-US" w:eastAsia="zh-CN"/>
                    </w:rPr>
                    <w:t>静电</w:t>
                  </w:r>
                  <w:r>
                    <w:rPr>
                      <w:rFonts w:hint="default" w:ascii="Times New Roman" w:hAnsi="Times New Roman" w:cs="Times New Roman"/>
                      <w:b w:val="0"/>
                      <w:bCs w:val="0"/>
                      <w:color w:val="auto"/>
                      <w:spacing w:val="0"/>
                      <w:position w:val="0"/>
                      <w:sz w:val="21"/>
                      <w:szCs w:val="21"/>
                      <w:highlight w:val="none"/>
                      <w:lang w:val="en-US" w:eastAsia="zh-CN"/>
                    </w:rPr>
                    <w:t>除尘器+15m高排气筒</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b w:val="0"/>
                      <w:bCs w:val="0"/>
                      <w:color w:val="auto"/>
                      <w:spacing w:val="0"/>
                      <w:position w:val="0"/>
                      <w:sz w:val="21"/>
                      <w:szCs w:val="21"/>
                      <w:highlight w:val="none"/>
                      <w:lang w:val="en-US" w:eastAsia="zh-CN"/>
                    </w:rPr>
                  </w:pPr>
                  <w:r>
                    <w:rPr>
                      <w:rFonts w:hint="eastAsia" w:ascii="Times New Roman" w:hAnsi="Times New Roman" w:cs="Times New Roman"/>
                      <w:b w:val="0"/>
                      <w:bCs w:val="0"/>
                      <w:color w:val="auto"/>
                      <w:spacing w:val="0"/>
                      <w:position w:val="0"/>
                      <w:sz w:val="21"/>
                      <w:szCs w:val="21"/>
                      <w:highlight w:val="none"/>
                      <w:lang w:val="en-US" w:eastAsia="zh-CN"/>
                    </w:rPr>
                    <w:t>2、设置2套集气罩+布袋除尘器+15m高排气筒</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kern w:val="0"/>
                      <w:position w:val="0"/>
                      <w:sz w:val="21"/>
                      <w:szCs w:val="21"/>
                      <w:highlight w:val="none"/>
                      <w:lang w:val="en-US" w:eastAsia="zh-CN" w:bidi="ar-SA"/>
                    </w:rPr>
                    <w:t>2、</w:t>
                  </w:r>
                  <w:r>
                    <w:rPr>
                      <w:rFonts w:hint="default" w:ascii="Times New Roman" w:hAnsi="Times New Roman" w:eastAsia="宋体" w:cs="Times New Roman"/>
                      <w:color w:val="auto"/>
                      <w:spacing w:val="0"/>
                      <w:kern w:val="0"/>
                      <w:position w:val="0"/>
                      <w:sz w:val="21"/>
                      <w:szCs w:val="21"/>
                      <w:highlight w:val="none"/>
                      <w:lang w:val="en-US" w:eastAsia="zh-CN" w:bidi="ar-SA"/>
                    </w:rPr>
                    <w:t>厂房密闭</w:t>
                  </w:r>
                  <w:r>
                    <w:rPr>
                      <w:rFonts w:hint="default" w:ascii="Times New Roman" w:hAnsi="Times New Roman" w:cs="Times New Roman"/>
                      <w:color w:val="auto"/>
                      <w:spacing w:val="0"/>
                      <w:kern w:val="0"/>
                      <w:position w:val="0"/>
                      <w:sz w:val="21"/>
                      <w:szCs w:val="21"/>
                      <w:highlight w:val="none"/>
                      <w:lang w:val="en-US" w:eastAsia="zh-CN" w:bidi="ar-SA"/>
                    </w:rPr>
                    <w:t>、</w:t>
                  </w:r>
                  <w:r>
                    <w:rPr>
                      <w:rFonts w:hint="default" w:ascii="Times New Roman" w:hAnsi="Times New Roman" w:cs="Times New Roman"/>
                      <w:color w:val="auto"/>
                      <w:spacing w:val="0"/>
                      <w:position w:val="0"/>
                      <w:sz w:val="21"/>
                      <w:szCs w:val="21"/>
                      <w:highlight w:val="none"/>
                      <w:lang w:val="en-US" w:eastAsia="zh-CN"/>
                    </w:rPr>
                    <w:t>定期清扫粉尘。</w:t>
                  </w:r>
                </w:p>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3、</w:t>
                  </w:r>
                  <w:r>
                    <w:rPr>
                      <w:rFonts w:hint="eastAsia" w:ascii="Times New Roman" w:hAnsi="Times New Roman" w:cs="Times New Roman"/>
                      <w:color w:val="auto"/>
                      <w:spacing w:val="0"/>
                      <w:position w:val="0"/>
                      <w:sz w:val="21"/>
                      <w:szCs w:val="21"/>
                      <w:highlight w:val="none"/>
                      <w:lang w:val="en-US" w:eastAsia="zh-CN"/>
                    </w:rPr>
                    <w:t>设置</w:t>
                  </w:r>
                  <w:r>
                    <w:rPr>
                      <w:rFonts w:hint="default" w:ascii="Times New Roman" w:hAnsi="Times New Roman" w:cs="Times New Roman"/>
                      <w:color w:val="auto"/>
                      <w:spacing w:val="0"/>
                      <w:position w:val="0"/>
                      <w:sz w:val="21"/>
                      <w:szCs w:val="21"/>
                      <w:highlight w:val="none"/>
                      <w:lang w:val="en-US" w:eastAsia="zh-CN"/>
                    </w:rPr>
                    <w:t>粉煤灰筒仓</w:t>
                  </w:r>
                  <w:r>
                    <w:rPr>
                      <w:rFonts w:hint="eastAsia" w:ascii="Times New Roman" w:hAnsi="Times New Roman" w:cs="Times New Roman"/>
                      <w:color w:val="auto"/>
                      <w:spacing w:val="0"/>
                      <w:position w:val="0"/>
                      <w:sz w:val="21"/>
                      <w:szCs w:val="21"/>
                      <w:highlight w:val="none"/>
                      <w:lang w:val="en-US" w:eastAsia="zh-CN"/>
                    </w:rPr>
                    <w:t>、黄沙筒仓、滑石粉筒仓</w:t>
                  </w:r>
                </w:p>
              </w:tc>
              <w:tc>
                <w:tcPr>
                  <w:tcW w:w="955"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val="en-US" w:eastAsia="zh-CN"/>
                    </w:rPr>
                  </w:pPr>
                  <w:r>
                    <w:rPr>
                      <w:rFonts w:hint="default" w:ascii="Times New Roman" w:hAnsi="Times New Roman" w:cs="Times New Roman"/>
                      <w:b w:val="0"/>
                      <w:bCs w:val="0"/>
                      <w:color w:val="auto"/>
                      <w:spacing w:val="0"/>
                      <w:position w:val="0"/>
                      <w:sz w:val="21"/>
                      <w:szCs w:val="21"/>
                      <w:highlight w:val="none"/>
                      <w:lang w:val="en-US" w:eastAsia="zh-CN"/>
                    </w:rPr>
                    <w:t>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11"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3</w:t>
                  </w:r>
                </w:p>
              </w:tc>
              <w:tc>
                <w:tcPr>
                  <w:tcW w:w="786"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固废治理</w:t>
                  </w:r>
                </w:p>
              </w:tc>
              <w:tc>
                <w:tcPr>
                  <w:tcW w:w="2846"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垃圾桶、垃圾房、危废废物暂存场所</w:t>
                  </w:r>
                </w:p>
              </w:tc>
              <w:tc>
                <w:tcPr>
                  <w:tcW w:w="955"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eastAsia="zh-CN"/>
                    </w:rPr>
                  </w:pPr>
                  <w:r>
                    <w:rPr>
                      <w:rFonts w:hint="default" w:ascii="Times New Roman" w:hAnsi="Times New Roman" w:cs="Times New Roman"/>
                      <w:b w:val="0"/>
                      <w:bCs w:val="0"/>
                      <w:color w:val="auto"/>
                      <w:spacing w:val="0"/>
                      <w:position w:val="0"/>
                      <w:sz w:val="21"/>
                      <w:szCs w:val="21"/>
                      <w:highlight w:val="none"/>
                      <w:lang w:val="en-US"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44" w:type="pct"/>
                  <w:gridSpan w:val="3"/>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合计</w:t>
                  </w:r>
                </w:p>
              </w:tc>
              <w:tc>
                <w:tcPr>
                  <w:tcW w:w="955"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val="en-US"/>
                    </w:rPr>
                  </w:pPr>
                  <w:r>
                    <w:rPr>
                      <w:rFonts w:hint="default" w:ascii="Times New Roman" w:hAnsi="Times New Roman" w:cs="Times New Roman"/>
                      <w:b w:val="0"/>
                      <w:bCs w:val="0"/>
                      <w:color w:val="auto"/>
                      <w:spacing w:val="0"/>
                      <w:position w:val="0"/>
                      <w:sz w:val="21"/>
                      <w:szCs w:val="21"/>
                      <w:highlight w:val="none"/>
                      <w:lang w:val="en-US" w:eastAsia="zh-CN"/>
                    </w:rPr>
                    <w:t>6</w:t>
                  </w:r>
                  <w:r>
                    <w:rPr>
                      <w:rFonts w:hint="eastAsia" w:ascii="Times New Roman" w:hAnsi="Times New Roman" w:cs="Times New Roman"/>
                      <w:b w:val="0"/>
                      <w:bCs w:val="0"/>
                      <w:color w:val="auto"/>
                      <w:spacing w:val="0"/>
                      <w:position w:val="0"/>
                      <w:sz w:val="21"/>
                      <w:szCs w:val="21"/>
                      <w:highlight w:val="none"/>
                      <w:lang w:val="en-US" w:eastAsia="zh-CN"/>
                    </w:rPr>
                    <w:t>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44" w:type="pct"/>
                  <w:gridSpan w:val="3"/>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总投资</w:t>
                  </w:r>
                </w:p>
              </w:tc>
              <w:tc>
                <w:tcPr>
                  <w:tcW w:w="955"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lang w:val="en-US" w:eastAsia="zh-CN"/>
                    </w:rPr>
                  </w:pPr>
                  <w:r>
                    <w:rPr>
                      <w:rFonts w:hint="default" w:ascii="Times New Roman" w:hAnsi="Times New Roman" w:eastAsia="宋体" w:cs="Times New Roman"/>
                      <w:b w:val="0"/>
                      <w:bCs w:val="0"/>
                      <w:color w:val="auto"/>
                      <w:spacing w:val="0"/>
                      <w:position w:val="0"/>
                      <w:sz w:val="21"/>
                      <w:szCs w:val="21"/>
                      <w:highlight w:val="none"/>
                      <w:lang w:val="en-US" w:eastAsia="zh-CN"/>
                    </w:rPr>
                    <w:t>10</w:t>
                  </w:r>
                  <w:r>
                    <w:rPr>
                      <w:rFonts w:hint="default" w:ascii="Times New Roman" w:hAnsi="Times New Roman" w:cs="Times New Roman"/>
                      <w:b w:val="0"/>
                      <w:bCs w:val="0"/>
                      <w:color w:val="auto"/>
                      <w:spacing w:val="0"/>
                      <w:position w:val="0"/>
                      <w:sz w:val="21"/>
                      <w:szCs w:val="21"/>
                      <w:highlight w:val="none"/>
                      <w:lang w:val="en-US" w:eastAsia="zh-CN"/>
                    </w:rPr>
                    <w:t>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044" w:type="pct"/>
                  <w:gridSpan w:val="3"/>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环保投资占总投资比例</w:t>
                  </w:r>
                </w:p>
              </w:tc>
              <w:tc>
                <w:tcPr>
                  <w:tcW w:w="955" w:type="pct"/>
                  <w:tcBorders>
                    <w:tl2br w:val="nil"/>
                    <w:tr2bl w:val="nil"/>
                  </w:tcBorders>
                  <w:noWrap w:val="0"/>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cs="Times New Roman"/>
                      <w:b w:val="0"/>
                      <w:bCs w:val="0"/>
                      <w:color w:val="auto"/>
                      <w:spacing w:val="0"/>
                      <w:position w:val="0"/>
                      <w:sz w:val="21"/>
                      <w:szCs w:val="21"/>
                      <w:highlight w:val="none"/>
                      <w:lang w:val="en-US" w:eastAsia="zh-CN"/>
                    </w:rPr>
                    <w:t>6.</w:t>
                  </w:r>
                  <w:r>
                    <w:rPr>
                      <w:rFonts w:hint="eastAsia" w:ascii="Times New Roman" w:hAnsi="Times New Roman" w:cs="Times New Roman"/>
                      <w:b w:val="0"/>
                      <w:bCs w:val="0"/>
                      <w:color w:val="auto"/>
                      <w:spacing w:val="0"/>
                      <w:position w:val="0"/>
                      <w:sz w:val="21"/>
                      <w:szCs w:val="21"/>
                      <w:highlight w:val="none"/>
                      <w:lang w:val="en-US" w:eastAsia="zh-CN"/>
                    </w:rPr>
                    <w:t>7</w:t>
                  </w:r>
                  <w:r>
                    <w:rPr>
                      <w:rFonts w:hint="default" w:ascii="Times New Roman" w:hAnsi="Times New Roman" w:eastAsia="宋体" w:cs="Times New Roman"/>
                      <w:b w:val="0"/>
                      <w:bCs w:val="0"/>
                      <w:color w:val="auto"/>
                      <w:spacing w:val="0"/>
                      <w:position w:val="0"/>
                      <w:sz w:val="21"/>
                      <w:szCs w:val="21"/>
                      <w:highlight w:val="none"/>
                    </w:rPr>
                    <w:t>%</w:t>
                  </w:r>
                </w:p>
              </w:tc>
            </w:tr>
          </w:tbl>
          <w:p>
            <w:pPr>
              <w:adjustRightInd w:val="0"/>
              <w:snapToGrid w:val="0"/>
              <w:rPr>
                <w:rFonts w:hint="default" w:ascii="Times New Roman" w:hAnsi="Times New Roman" w:cs="Times New Roman"/>
                <w:bCs/>
                <w:color w:val="auto"/>
                <w:spacing w:val="0"/>
                <w:position w:val="0"/>
                <w:szCs w:val="21"/>
                <w:highlight w:val="none"/>
              </w:rPr>
            </w:pPr>
          </w:p>
        </w:tc>
      </w:tr>
    </w:tbl>
    <w:p>
      <w:pPr>
        <w:adjustRightInd w:val="0"/>
        <w:snapToGrid w:val="0"/>
        <w:spacing w:line="360" w:lineRule="auto"/>
        <w:rPr>
          <w:rFonts w:hint="default" w:ascii="Times New Roman" w:hAnsi="Times New Roman" w:cs="Times New Roman"/>
          <w:b/>
          <w:color w:val="auto"/>
          <w:spacing w:val="0"/>
          <w:kern w:val="0"/>
          <w:position w:val="0"/>
          <w:sz w:val="28"/>
          <w:szCs w:val="28"/>
          <w:highlight w:val="none"/>
        </w:rPr>
        <w:sectPr>
          <w:pgSz w:w="11907" w:h="16840"/>
          <w:pgMar w:top="1417" w:right="141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jc w:val="center"/>
        <w:outlineLvl w:val="0"/>
        <w:rPr>
          <w:rFonts w:hint="default" w:ascii="Times New Roman" w:hAnsi="Times New Roman" w:eastAsia="黑体" w:cs="Times New Roman"/>
          <w:snapToGrid w:val="0"/>
          <w:color w:val="auto"/>
          <w:spacing w:val="0"/>
          <w:position w:val="0"/>
          <w:sz w:val="30"/>
          <w:szCs w:val="30"/>
          <w:highlight w:val="none"/>
        </w:rPr>
      </w:pPr>
      <w:r>
        <w:rPr>
          <w:rFonts w:hint="default" w:ascii="Times New Roman" w:hAnsi="Times New Roman" w:eastAsia="黑体" w:cs="Times New Roman"/>
          <w:snapToGrid w:val="0"/>
          <w:color w:val="auto"/>
          <w:spacing w:val="0"/>
          <w:position w:val="0"/>
          <w:sz w:val="30"/>
          <w:szCs w:val="30"/>
          <w:highlight w:val="none"/>
        </w:rPr>
        <w:t>五、</w:t>
      </w:r>
      <w:bookmarkStart w:id="3" w:name="_Hlk54167917"/>
      <w:r>
        <w:rPr>
          <w:rFonts w:hint="default" w:ascii="Times New Roman" w:hAnsi="Times New Roman" w:eastAsia="黑体" w:cs="Times New Roman"/>
          <w:snapToGrid w:val="0"/>
          <w:color w:val="auto"/>
          <w:spacing w:val="0"/>
          <w:position w:val="0"/>
          <w:sz w:val="30"/>
          <w:szCs w:val="30"/>
          <w:highlight w:val="none"/>
        </w:rPr>
        <w:t>环境保护措施监督检查清单</w:t>
      </w:r>
      <w:bookmarkEnd w:id="3"/>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640"/>
        <w:gridCol w:w="1278"/>
        <w:gridCol w:w="1947"/>
        <w:gridCol w:w="27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要素</w:t>
            </w:r>
          </w:p>
        </w:tc>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排放口(编号、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名称)/污染源</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污染物项目</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环境保护措施</w:t>
            </w:r>
          </w:p>
        </w:tc>
        <w:tc>
          <w:tcPr>
            <w:tcW w:w="2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大气环境</w:t>
            </w:r>
          </w:p>
        </w:tc>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DA001</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颗粒物、二氧化硫、氮氧化物</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天然气烘干炉采用低氮燃烧器</w:t>
            </w:r>
            <w:r>
              <w:rPr>
                <w:rFonts w:hint="default" w:ascii="Times New Roman" w:hAnsi="Times New Roman" w:cs="Times New Roman"/>
                <w:color w:val="auto"/>
                <w:spacing w:val="0"/>
                <w:position w:val="0"/>
                <w:sz w:val="21"/>
                <w:szCs w:val="21"/>
                <w:highlight w:val="none"/>
                <w:lang w:val="en-US" w:eastAsia="zh-CN"/>
              </w:rPr>
              <w:t>+静电除尘器</w:t>
            </w:r>
            <w:r>
              <w:rPr>
                <w:rFonts w:hint="eastAsia" w:cs="Times New Roman"/>
                <w:color w:val="auto"/>
                <w:spacing w:val="0"/>
                <w:position w:val="0"/>
                <w:sz w:val="21"/>
                <w:szCs w:val="21"/>
                <w:highlight w:val="none"/>
                <w:lang w:val="en-US" w:eastAsia="zh-CN"/>
              </w:rPr>
              <w:t>+1</w:t>
            </w:r>
            <w:r>
              <w:rPr>
                <w:rFonts w:hint="default" w:ascii="Times New Roman" w:hAnsi="Times New Roman" w:cs="Times New Roman"/>
                <w:color w:val="auto"/>
                <w:spacing w:val="0"/>
                <w:position w:val="0"/>
                <w:sz w:val="21"/>
                <w:szCs w:val="21"/>
                <w:highlight w:val="none"/>
                <w:lang w:val="en-US" w:eastAsia="zh-CN"/>
              </w:rPr>
              <w:t>5m高排气筒</w:t>
            </w:r>
          </w:p>
        </w:tc>
        <w:tc>
          <w:tcPr>
            <w:tcW w:w="2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eastAsia="zh-CN"/>
              </w:rPr>
              <w:t>《</w:t>
            </w:r>
            <w:r>
              <w:rPr>
                <w:rFonts w:hint="default" w:ascii="Times New Roman" w:hAnsi="Times New Roman" w:cs="Times New Roman"/>
                <w:color w:val="auto"/>
                <w:spacing w:val="0"/>
                <w:position w:val="0"/>
                <w:sz w:val="21"/>
                <w:szCs w:val="21"/>
                <w:highlight w:val="none"/>
              </w:rPr>
              <w:t>新疆维吾尔自治区工业炉窑大气污染综合治理实施方案》中：重点区域原则上按照颗粒物、二氧化硫、氮氧化物排放限值分别不高于30、200、300毫克/立方米的标准现值。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lang w:val="en-US" w:eastAsia="zh-CN"/>
              </w:rPr>
              <w:t>DA002</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r>
              <w:rPr>
                <w:rFonts w:hint="default" w:ascii="Times New Roman" w:hAnsi="Times New Roman" w:cs="Times New Roman"/>
                <w:color w:val="0000FF"/>
                <w:spacing w:val="0"/>
                <w:position w:val="0"/>
                <w:sz w:val="21"/>
                <w:szCs w:val="21"/>
                <w:highlight w:val="none"/>
                <w:lang w:val="en-US" w:eastAsia="zh-CN"/>
              </w:rPr>
              <w:t>颗粒物</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eastAsia" w:cs="Times New Roman"/>
                <w:color w:val="0000FF"/>
                <w:spacing w:val="0"/>
                <w:position w:val="0"/>
                <w:sz w:val="21"/>
                <w:szCs w:val="21"/>
                <w:highlight w:val="none"/>
                <w:lang w:val="en-US" w:eastAsia="zh-CN"/>
              </w:rPr>
              <w:t>筒仓自带滤筒式除尘器、物料输送全密闭，在投料、搅拌、出料工段设置集气罩+</w:t>
            </w:r>
            <w:r>
              <w:rPr>
                <w:rFonts w:hint="default" w:ascii="Times New Roman" w:hAnsi="Times New Roman" w:cs="Times New Roman"/>
                <w:color w:val="0000FF"/>
                <w:spacing w:val="0"/>
                <w:position w:val="0"/>
                <w:sz w:val="21"/>
                <w:szCs w:val="21"/>
                <w:highlight w:val="none"/>
                <w:lang w:val="en-US" w:eastAsia="zh-CN"/>
              </w:rPr>
              <w:t>布袋除尘器+15m高排气筒</w:t>
            </w:r>
          </w:p>
        </w:tc>
        <w:tc>
          <w:tcPr>
            <w:tcW w:w="27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r>
              <w:rPr>
                <w:rFonts w:hint="default" w:ascii="Times New Roman" w:hAnsi="Times New Roman" w:cs="Times New Roman"/>
                <w:color w:val="0000FF"/>
                <w:spacing w:val="0"/>
                <w:position w:val="0"/>
                <w:sz w:val="21"/>
                <w:szCs w:val="21"/>
                <w:highlight w:val="none"/>
              </w:rPr>
              <w:t>《大气污染物综合排放标准》（GB16297-1996）中新污染源二级标准及周界外浓度最高点无组织排放监控浓度限值（最高允许排放浓度：120mg/m</w:t>
            </w:r>
            <w:r>
              <w:rPr>
                <w:rFonts w:hint="default" w:ascii="Times New Roman" w:hAnsi="Times New Roman" w:cs="Times New Roman"/>
                <w:color w:val="0000FF"/>
                <w:spacing w:val="0"/>
                <w:position w:val="0"/>
                <w:sz w:val="21"/>
                <w:szCs w:val="21"/>
                <w:highlight w:val="none"/>
                <w:vertAlign w:val="superscript"/>
              </w:rPr>
              <w:t>3</w:t>
            </w:r>
            <w:r>
              <w:rPr>
                <w:rFonts w:hint="default" w:ascii="Times New Roman" w:hAnsi="Times New Roman" w:cs="Times New Roman"/>
                <w:color w:val="0000FF"/>
                <w:spacing w:val="0"/>
                <w:position w:val="0"/>
                <w:sz w:val="21"/>
                <w:szCs w:val="21"/>
                <w:highlight w:val="none"/>
              </w:rPr>
              <w:t>，最高允许排放速率：3.5kg/h）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DA003</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r>
              <w:rPr>
                <w:rFonts w:hint="default" w:ascii="Times New Roman" w:hAnsi="Times New Roman" w:cs="Times New Roman"/>
                <w:color w:val="0000FF"/>
                <w:spacing w:val="0"/>
                <w:position w:val="0"/>
                <w:sz w:val="21"/>
                <w:szCs w:val="21"/>
                <w:highlight w:val="none"/>
                <w:lang w:val="en-US" w:eastAsia="zh-CN"/>
              </w:rPr>
              <w:t>颗粒物</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r>
              <w:rPr>
                <w:rFonts w:hint="eastAsia" w:cs="Times New Roman"/>
                <w:color w:val="0000FF"/>
                <w:spacing w:val="0"/>
                <w:position w:val="0"/>
                <w:sz w:val="21"/>
                <w:szCs w:val="21"/>
                <w:highlight w:val="none"/>
                <w:lang w:val="en-US" w:eastAsia="zh-CN"/>
              </w:rPr>
              <w:t>筒仓自带滤筒式除尘器、物料输送全密闭，在投料、搅拌、出料工段设置集气罩+</w:t>
            </w:r>
            <w:r>
              <w:rPr>
                <w:rFonts w:hint="default" w:ascii="Times New Roman" w:hAnsi="Times New Roman" w:cs="Times New Roman"/>
                <w:color w:val="0000FF"/>
                <w:spacing w:val="0"/>
                <w:position w:val="0"/>
                <w:sz w:val="21"/>
                <w:szCs w:val="21"/>
                <w:highlight w:val="none"/>
                <w:lang w:val="en-US" w:eastAsia="zh-CN"/>
              </w:rPr>
              <w:t>布袋除尘器+15m高排气筒</w:t>
            </w:r>
          </w:p>
        </w:tc>
        <w:tc>
          <w:tcPr>
            <w:tcW w:w="27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地表水环境</w:t>
            </w:r>
          </w:p>
        </w:tc>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生活污水</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r>
              <w:rPr>
                <w:rFonts w:hint="default" w:ascii="Times New Roman" w:hAnsi="Times New Roman" w:cs="Times New Roman"/>
                <w:color w:val="0000FF"/>
                <w:spacing w:val="0"/>
                <w:position w:val="0"/>
                <w:sz w:val="21"/>
                <w:szCs w:val="21"/>
                <w:highlight w:val="none"/>
                <w:lang w:val="en-US" w:eastAsia="zh-CN"/>
              </w:rPr>
              <w:t>CODcr、BOD5、氨氮、SS</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FF"/>
                <w:spacing w:val="0"/>
                <w:position w:val="0"/>
                <w:sz w:val="21"/>
                <w:szCs w:val="21"/>
                <w:highlight w:val="none"/>
                <w:lang w:val="en-US" w:eastAsia="zh-CN"/>
              </w:rPr>
            </w:pPr>
            <w:r>
              <w:rPr>
                <w:rFonts w:hint="eastAsia" w:cs="Times New Roman"/>
                <w:color w:val="0000FF"/>
                <w:spacing w:val="0"/>
                <w:position w:val="0"/>
                <w:sz w:val="21"/>
                <w:szCs w:val="21"/>
                <w:highlight w:val="none"/>
                <w:lang w:val="en-US" w:eastAsia="zh-CN"/>
              </w:rPr>
              <w:t>排入园区污水管网</w:t>
            </w:r>
          </w:p>
        </w:tc>
        <w:tc>
          <w:tcPr>
            <w:tcW w:w="2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FF"/>
                <w:spacing w:val="0"/>
                <w:position w:val="0"/>
                <w:sz w:val="21"/>
                <w:szCs w:val="21"/>
                <w:highlight w:val="none"/>
              </w:rPr>
            </w:pPr>
            <w:r>
              <w:rPr>
                <w:rFonts w:hint="default" w:ascii="Times New Roman" w:hAnsi="Times New Roman" w:cs="Times New Roman"/>
                <w:color w:val="0000FF"/>
                <w:spacing w:val="0"/>
                <w:position w:val="0"/>
                <w:sz w:val="21"/>
                <w:szCs w:val="21"/>
                <w:highlight w:val="none"/>
              </w:rPr>
              <w:t>《污水综合排放标准》（GB8978-1996）表4中的三级标准。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声环境</w:t>
            </w:r>
          </w:p>
        </w:tc>
        <w:tc>
          <w:tcPr>
            <w:tcW w:w="164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eastAsia="宋体" w:cs="Times New Roman"/>
                <w:color w:val="auto"/>
                <w:spacing w:val="0"/>
                <w:kern w:val="0"/>
                <w:position w:val="0"/>
                <w:sz w:val="21"/>
                <w:szCs w:val="21"/>
                <w:highlight w:val="none"/>
                <w:lang w:val="en-US" w:eastAsia="zh-CN" w:bidi="ar"/>
              </w:rPr>
              <w:t>生产车间</w:t>
            </w:r>
          </w:p>
        </w:tc>
        <w:tc>
          <w:tcPr>
            <w:tcW w:w="127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等效</w:t>
            </w:r>
            <w:r>
              <w:rPr>
                <w:rFonts w:hint="default" w:ascii="Times New Roman" w:hAnsi="Times New Roman" w:eastAsia="宋体" w:cs="Times New Roman"/>
                <w:color w:val="auto"/>
                <w:spacing w:val="0"/>
                <w:kern w:val="0"/>
                <w:position w:val="0"/>
                <w:sz w:val="21"/>
                <w:szCs w:val="21"/>
                <w:highlight w:val="none"/>
                <w:lang w:val="en-US" w:eastAsia="zh-CN" w:bidi="ar"/>
              </w:rPr>
              <w:t>(A)</w:t>
            </w:r>
            <w:r>
              <w:rPr>
                <w:rFonts w:hint="default" w:ascii="Times New Roman" w:hAnsi="Times New Roman" w:cs="Times New Roman"/>
                <w:color w:val="auto"/>
                <w:spacing w:val="0"/>
                <w:position w:val="0"/>
                <w:sz w:val="21"/>
                <w:szCs w:val="21"/>
                <w:highlight w:val="none"/>
                <w:lang w:val="en-US" w:eastAsia="zh-CN"/>
              </w:rPr>
              <w:t>声级</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eastAsia="宋体" w:cs="Times New Roman"/>
                <w:color w:val="auto"/>
                <w:spacing w:val="0"/>
                <w:kern w:val="0"/>
                <w:position w:val="0"/>
                <w:sz w:val="21"/>
                <w:szCs w:val="21"/>
                <w:highlight w:val="none"/>
                <w:lang w:val="en-US" w:eastAsia="zh-CN" w:bidi="ar"/>
              </w:rPr>
              <w:t>设备隔声、消声、减振等措施</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eastAsia="宋体" w:cs="Times New Roman"/>
                <w:color w:val="auto"/>
                <w:spacing w:val="0"/>
                <w:kern w:val="0"/>
                <w:position w:val="0"/>
                <w:sz w:val="21"/>
                <w:szCs w:val="21"/>
                <w:highlight w:val="none"/>
                <w:lang w:val="en-US" w:eastAsia="zh-CN" w:bidi="ar"/>
              </w:rPr>
              <w:t>《工业企业厂界环境噪声排放标准》（GB12348-2008）中的3类标准）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电磁辐射</w:t>
            </w:r>
          </w:p>
        </w:tc>
        <w:tc>
          <w:tcPr>
            <w:tcW w:w="16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c>
          <w:tcPr>
            <w:tcW w:w="19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c>
          <w:tcPr>
            <w:tcW w:w="2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cs="Times New Roman"/>
                <w:color w:val="auto"/>
                <w:spacing w:val="0"/>
                <w:position w:val="0"/>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固体废物</w:t>
            </w:r>
          </w:p>
        </w:tc>
        <w:tc>
          <w:tcPr>
            <w:tcW w:w="164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一般工业固体废物</w:t>
            </w:r>
          </w:p>
        </w:tc>
        <w:tc>
          <w:tcPr>
            <w:tcW w:w="1278"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废布袋、除尘灰</w:t>
            </w:r>
          </w:p>
        </w:tc>
        <w:tc>
          <w:tcPr>
            <w:tcW w:w="194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统一收集后外售至物资回收单位</w:t>
            </w:r>
          </w:p>
        </w:tc>
        <w:tc>
          <w:tcPr>
            <w:tcW w:w="270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 w:val="21"/>
                <w:szCs w:val="21"/>
                <w:highlight w:val="none"/>
                <w:lang w:bidi="ar"/>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p>
        </w:tc>
        <w:tc>
          <w:tcPr>
            <w:tcW w:w="164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危险废物</w:t>
            </w:r>
          </w:p>
        </w:tc>
        <w:tc>
          <w:tcPr>
            <w:tcW w:w="1278"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废机油</w:t>
            </w:r>
          </w:p>
        </w:tc>
        <w:tc>
          <w:tcPr>
            <w:tcW w:w="194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暂存危险废物暂存间，委托有资质单位定期处置</w:t>
            </w:r>
          </w:p>
        </w:tc>
        <w:tc>
          <w:tcPr>
            <w:tcW w:w="270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土壤及地下水</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污染防治措施</w:t>
            </w:r>
          </w:p>
        </w:tc>
        <w:tc>
          <w:tcPr>
            <w:tcW w:w="7568" w:type="dxa"/>
            <w:gridSpan w:val="4"/>
            <w:noWrap w:val="0"/>
            <w:vAlign w:val="center"/>
          </w:tcPr>
          <w:p>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default" w:ascii="Times New Roman" w:hAnsi="Times New Roman" w:cs="Times New Roman"/>
                <w:b/>
                <w:bCs/>
                <w:color w:val="auto"/>
                <w:spacing w:val="0"/>
                <w:kern w:val="0"/>
                <w:position w:val="0"/>
                <w:szCs w:val="21"/>
                <w:highlight w:val="none"/>
                <w:lang w:bidi="ar"/>
              </w:rPr>
            </w:pPr>
            <w:r>
              <w:rPr>
                <w:rFonts w:hint="default" w:ascii="Times New Roman" w:hAnsi="Times New Roman" w:cs="Times New Roman"/>
                <w:b/>
                <w:bCs/>
                <w:color w:val="auto"/>
                <w:spacing w:val="0"/>
                <w:kern w:val="0"/>
                <w:position w:val="0"/>
                <w:szCs w:val="21"/>
                <w:highlight w:val="none"/>
                <w:lang w:val="en-US" w:eastAsia="zh-CN" w:bidi="ar"/>
              </w:rPr>
              <w:t>1.</w:t>
            </w:r>
            <w:r>
              <w:rPr>
                <w:rFonts w:hint="default" w:ascii="Times New Roman" w:hAnsi="Times New Roman" w:cs="Times New Roman"/>
                <w:b/>
                <w:bCs/>
                <w:color w:val="auto"/>
                <w:spacing w:val="0"/>
                <w:kern w:val="0"/>
                <w:position w:val="0"/>
                <w:szCs w:val="21"/>
                <w:highlight w:val="none"/>
                <w:lang w:bidi="ar"/>
              </w:rPr>
              <w:t>源头控制措施</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kern w:val="0"/>
                <w:position w:val="0"/>
                <w:szCs w:val="21"/>
                <w:highlight w:val="none"/>
                <w:lang w:bidi="ar"/>
              </w:rPr>
            </w:pPr>
            <w:r>
              <w:rPr>
                <w:rFonts w:hint="default" w:ascii="Times New Roman" w:hAnsi="Times New Roman" w:cs="Times New Roman"/>
                <w:color w:val="auto"/>
                <w:spacing w:val="0"/>
                <w:kern w:val="0"/>
                <w:position w:val="0"/>
                <w:szCs w:val="21"/>
                <w:highlight w:val="none"/>
                <w:lang w:bidi="ar"/>
              </w:rPr>
              <w:t>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kern w:val="0"/>
                <w:position w:val="0"/>
                <w:szCs w:val="21"/>
                <w:highlight w:val="none"/>
                <w:lang w:bidi="ar"/>
              </w:rPr>
            </w:pPr>
            <w:r>
              <w:rPr>
                <w:rFonts w:hint="default" w:ascii="Times New Roman" w:hAnsi="Times New Roman" w:cs="Times New Roman"/>
                <w:color w:val="auto"/>
                <w:spacing w:val="0"/>
                <w:kern w:val="0"/>
                <w:position w:val="0"/>
                <w:szCs w:val="21"/>
                <w:highlight w:val="none"/>
                <w:lang w:bidi="ar"/>
              </w:rPr>
              <w:t>②对工艺、设备、废水处理设施等构筑物采取控制措施，防止污染物的跑、冒、滴、漏，将污染物泄漏的环境风险事故降到最低限度。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kern w:val="0"/>
                <w:position w:val="0"/>
                <w:szCs w:val="21"/>
                <w:highlight w:val="none"/>
                <w:lang w:bidi="ar"/>
              </w:rPr>
            </w:pPr>
            <w:r>
              <w:rPr>
                <w:rFonts w:hint="default" w:ascii="Times New Roman" w:hAnsi="Times New Roman" w:cs="Times New Roman"/>
                <w:color w:val="auto"/>
                <w:spacing w:val="0"/>
                <w:kern w:val="0"/>
                <w:position w:val="0"/>
                <w:szCs w:val="21"/>
                <w:highlight w:val="none"/>
                <w:lang w:bidi="ar"/>
              </w:rPr>
              <w:t>③加强管理，设备维修保养时应注意防止废润滑油滴漏。</w:t>
            </w:r>
          </w:p>
          <w:p>
            <w:pPr>
              <w:keepNext w:val="0"/>
              <w:keepLines w:val="0"/>
              <w:pageBreakBefore w:val="0"/>
              <w:widowControl/>
              <w:kinsoku/>
              <w:wordWrap/>
              <w:overflowPunct/>
              <w:topLinePunct w:val="0"/>
              <w:autoSpaceDE/>
              <w:autoSpaceDN/>
              <w:bidi w:val="0"/>
              <w:spacing w:line="360" w:lineRule="auto"/>
              <w:ind w:left="0" w:leftChars="0" w:firstLine="0" w:firstLineChars="0"/>
              <w:jc w:val="left"/>
              <w:textAlignment w:val="auto"/>
              <w:rPr>
                <w:rFonts w:hint="default" w:ascii="Times New Roman" w:hAnsi="Times New Roman" w:cs="Times New Roman"/>
                <w:b/>
                <w:bCs/>
                <w:color w:val="auto"/>
                <w:spacing w:val="0"/>
                <w:kern w:val="0"/>
                <w:position w:val="0"/>
                <w:szCs w:val="21"/>
                <w:highlight w:val="none"/>
                <w:lang w:bidi="ar"/>
              </w:rPr>
            </w:pPr>
            <w:r>
              <w:rPr>
                <w:rFonts w:hint="default" w:ascii="Times New Roman" w:hAnsi="Times New Roman" w:cs="Times New Roman"/>
                <w:b/>
                <w:bCs/>
                <w:color w:val="auto"/>
                <w:spacing w:val="0"/>
                <w:kern w:val="0"/>
                <w:position w:val="0"/>
                <w:szCs w:val="21"/>
                <w:highlight w:val="none"/>
                <w:lang w:val="en-US" w:eastAsia="zh-CN" w:bidi="ar"/>
              </w:rPr>
              <w:t>2.</w:t>
            </w:r>
            <w:r>
              <w:rPr>
                <w:rFonts w:hint="default" w:ascii="Times New Roman" w:hAnsi="Times New Roman" w:cs="Times New Roman"/>
                <w:b/>
                <w:bCs/>
                <w:color w:val="auto"/>
                <w:spacing w:val="0"/>
                <w:kern w:val="0"/>
                <w:position w:val="0"/>
                <w:szCs w:val="21"/>
                <w:highlight w:val="none"/>
                <w:lang w:bidi="ar"/>
              </w:rPr>
              <w:t>分区防渗控制措施</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kern w:val="0"/>
                <w:position w:val="0"/>
                <w:szCs w:val="21"/>
                <w:highlight w:val="none"/>
                <w:lang w:bidi="ar"/>
              </w:rPr>
            </w:pPr>
            <w:r>
              <w:rPr>
                <w:rFonts w:hint="default" w:ascii="Times New Roman" w:hAnsi="Times New Roman" w:cs="Times New Roman"/>
                <w:color w:val="auto"/>
                <w:spacing w:val="0"/>
                <w:kern w:val="0"/>
                <w:position w:val="0"/>
                <w:szCs w:val="21"/>
                <w:highlight w:val="none"/>
                <w:lang w:bidi="ar"/>
              </w:rPr>
              <w:t>厂区可能泄漏污染物的污染区地面进行防渗处理，并及时地将泄漏/渗漏的污染物收集起来进行处理，有效防治洒落地面的污染物渗入地下。根据本工程的特点，将厂区不同的区域划分为重点污染防治区和一般污染防治区。</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重点防渗区：本项目危废暂存间，防渗方案黏土夯实+2mm厚高密度聚乙烯膜（HDPE）+水泥地面，防渗技术为：等效黏土防渗层Mb≥6.0m，K≤1×10</w:t>
            </w:r>
            <w:r>
              <w:rPr>
                <w:rFonts w:hint="default" w:ascii="Times New Roman" w:hAnsi="Times New Roman" w:cs="Times New Roman"/>
                <w:color w:val="auto"/>
                <w:spacing w:val="0"/>
                <w:position w:val="0"/>
                <w:szCs w:val="21"/>
                <w:highlight w:val="none"/>
                <w:vertAlign w:val="superscript"/>
              </w:rPr>
              <w:t>-10</w:t>
            </w:r>
            <w:r>
              <w:rPr>
                <w:rFonts w:hint="default" w:ascii="Times New Roman" w:hAnsi="Times New Roman" w:cs="Times New Roman"/>
                <w:color w:val="auto"/>
                <w:spacing w:val="0"/>
                <w:position w:val="0"/>
                <w:szCs w:val="21"/>
                <w:highlight w:val="none"/>
              </w:rPr>
              <w:t>cm/s。</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一般防渗区：采用厚度Mb=1.5m，渗透系数K≤10</w:t>
            </w:r>
            <w:r>
              <w:rPr>
                <w:rFonts w:hint="default" w:ascii="Times New Roman" w:hAnsi="Times New Roman" w:cs="Times New Roman"/>
                <w:color w:val="auto"/>
                <w:spacing w:val="0"/>
                <w:position w:val="0"/>
                <w:szCs w:val="21"/>
                <w:highlight w:val="none"/>
                <w:vertAlign w:val="superscript"/>
              </w:rPr>
              <w:t>-7</w:t>
            </w:r>
            <w:r>
              <w:rPr>
                <w:rFonts w:hint="default" w:ascii="Times New Roman" w:hAnsi="Times New Roman" w:cs="Times New Roman"/>
                <w:color w:val="auto"/>
                <w:spacing w:val="0"/>
                <w:position w:val="0"/>
                <w:szCs w:val="21"/>
                <w:highlight w:val="none"/>
              </w:rPr>
              <w:t>cm/s防渗等效的20cm厚P4等级水泥制品进行防渗。要求防渗技术要求为：等效黏土防渗层Mb≥1.5m，K≤1×10</w:t>
            </w:r>
            <w:r>
              <w:rPr>
                <w:rFonts w:hint="default" w:ascii="Times New Roman" w:hAnsi="Times New Roman" w:cs="Times New Roman"/>
                <w:color w:val="auto"/>
                <w:spacing w:val="0"/>
                <w:position w:val="0"/>
                <w:szCs w:val="21"/>
                <w:highlight w:val="none"/>
                <w:vertAlign w:val="superscript"/>
              </w:rPr>
              <w:t>-7</w:t>
            </w:r>
            <w:r>
              <w:rPr>
                <w:rFonts w:hint="default" w:ascii="Times New Roman" w:hAnsi="Times New Roman" w:cs="Times New Roman"/>
                <w:color w:val="auto"/>
                <w:spacing w:val="0"/>
                <w:position w:val="0"/>
                <w:szCs w:val="21"/>
                <w:highlight w:val="none"/>
              </w:rPr>
              <w:t>cm/s；或参照GB16889执行。</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position w:val="0"/>
                <w:szCs w:val="21"/>
                <w:highlight w:val="none"/>
              </w:rPr>
            </w:pPr>
            <w:r>
              <w:rPr>
                <w:rFonts w:hint="default" w:ascii="Times New Roman" w:hAnsi="Times New Roman" w:cs="Times New Roman"/>
                <w:color w:val="auto"/>
                <w:spacing w:val="0"/>
                <w:position w:val="0"/>
                <w:szCs w:val="21"/>
                <w:highlight w:val="none"/>
              </w:rPr>
              <w:t>简单污染防治区：硬化地面即可，生活区以及进出场道路已依托现有厂区。</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kern w:val="0"/>
                <w:position w:val="0"/>
                <w:szCs w:val="21"/>
                <w:highlight w:val="none"/>
                <w:lang w:bidi="ar"/>
              </w:rPr>
            </w:pPr>
            <w:r>
              <w:rPr>
                <w:rFonts w:hint="default" w:ascii="Times New Roman" w:hAnsi="Times New Roman" w:cs="Times New Roman"/>
                <w:color w:val="auto"/>
                <w:spacing w:val="0"/>
                <w:kern w:val="0"/>
                <w:position w:val="0"/>
                <w:szCs w:val="21"/>
                <w:highlight w:val="none"/>
                <w:lang w:bidi="ar"/>
              </w:rPr>
              <w:t>同时，项目建设符合《工业建筑防腐蚀设计规范》（GB50046-2008）等有关要求，其它采取的防渗漏措施主要有：</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Times New Roman" w:hAnsi="Times New Roman" w:cs="Times New Roman"/>
                <w:color w:val="auto"/>
                <w:spacing w:val="0"/>
                <w:kern w:val="0"/>
                <w:position w:val="0"/>
                <w:szCs w:val="21"/>
                <w:highlight w:val="none"/>
                <w:lang w:bidi="ar"/>
              </w:rPr>
            </w:pPr>
            <w:r>
              <w:rPr>
                <w:rFonts w:hint="default" w:ascii="Times New Roman" w:hAnsi="Times New Roman" w:cs="Times New Roman"/>
                <w:color w:val="auto"/>
                <w:spacing w:val="0"/>
                <w:kern w:val="0"/>
                <w:position w:val="0"/>
                <w:szCs w:val="21"/>
                <w:highlight w:val="none"/>
                <w:lang w:bidi="ar"/>
              </w:rPr>
              <w:t>（1）选用优质设备和管件，并加强日常管理和维修维护工作，防止和减少跑、冒、滴、漏现象的发生。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kern w:val="0"/>
                <w:position w:val="0"/>
                <w:szCs w:val="21"/>
                <w:highlight w:val="none"/>
                <w:lang w:bidi="ar"/>
              </w:rPr>
              <w:t>（2）在厂区设置雨水、排水系统并做好相应的防渗措施。同时在厂区内严格管理，禁止进行分散的地面漫流冲洗。采取上述措施后，可有效避免对土壤、地下水造成污染。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生态保护措施</w:t>
            </w:r>
          </w:p>
        </w:tc>
        <w:tc>
          <w:tcPr>
            <w:tcW w:w="756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环境风险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防范措施</w:t>
            </w:r>
          </w:p>
        </w:tc>
        <w:tc>
          <w:tcPr>
            <w:tcW w:w="7568" w:type="dxa"/>
            <w:gridSpan w:val="4"/>
            <w:noWrap w:val="0"/>
            <w:vAlign w:val="center"/>
          </w:tcPr>
          <w:p>
            <w:pPr>
              <w:widowControl/>
              <w:ind w:firstLine="480" w:firstLineChars="200"/>
              <w:jc w:val="left"/>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kern w:val="0"/>
                <w:position w:val="0"/>
                <w:sz w:val="24"/>
                <w:szCs w:val="24"/>
                <w:highlight w:val="none"/>
                <w:lang w:bidi="ar"/>
              </w:rPr>
              <w:t>做好厂区分区防渗处理、厂区地面硬化、生产工艺过程风险防范措施、泄漏风险防范措施、安管理措施。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其他环境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pacing w:val="0"/>
                <w:position w:val="0"/>
                <w:sz w:val="21"/>
                <w:szCs w:val="21"/>
                <w:highlight w:val="none"/>
              </w:rPr>
            </w:pPr>
            <w:r>
              <w:rPr>
                <w:rFonts w:hint="default" w:ascii="Times New Roman" w:hAnsi="Times New Roman" w:cs="Times New Roman"/>
                <w:color w:val="auto"/>
                <w:spacing w:val="0"/>
                <w:position w:val="0"/>
                <w:sz w:val="21"/>
                <w:szCs w:val="21"/>
                <w:highlight w:val="none"/>
              </w:rPr>
              <w:t>管理要求</w:t>
            </w:r>
          </w:p>
        </w:tc>
        <w:tc>
          <w:tcPr>
            <w:tcW w:w="7568" w:type="dxa"/>
            <w:gridSpan w:val="4"/>
            <w:noWrap w:val="0"/>
            <w:vAlign w:val="center"/>
          </w:tcPr>
          <w:p>
            <w:pPr>
              <w:pStyle w:val="11"/>
              <w:ind w:firstLine="480" w:firstLineChars="200"/>
              <w:rPr>
                <w:rFonts w:hint="default" w:ascii="Times New Roman" w:hAnsi="Times New Roman" w:cs="Times New Roman"/>
                <w:color w:val="auto"/>
                <w:spacing w:val="0"/>
                <w:position w:val="0"/>
                <w:sz w:val="24"/>
                <w:szCs w:val="24"/>
                <w:highlight w:val="none"/>
              </w:rPr>
            </w:pPr>
            <w:r>
              <w:rPr>
                <w:rFonts w:hint="default" w:ascii="Times New Roman" w:hAnsi="Times New Roman" w:cs="Times New Roman"/>
                <w:color w:val="auto"/>
                <w:spacing w:val="0"/>
                <w:position w:val="0"/>
                <w:sz w:val="24"/>
                <w:szCs w:val="24"/>
                <w:highlight w:val="none"/>
              </w:rPr>
              <w:t>加强管理，项目建成投入运营后，企业应尽快组织竣工环保验收；项目正式运营后必须按照当地环境保护行政主管部门的要求，委托第三方社会化环境监测机构对企业排污状况按照监测计划进行环境监测。</w:t>
            </w:r>
          </w:p>
        </w:tc>
      </w:tr>
    </w:tbl>
    <w:p>
      <w:pPr>
        <w:pStyle w:val="24"/>
        <w:jc w:val="center"/>
        <w:outlineLvl w:val="0"/>
        <w:rPr>
          <w:rFonts w:hint="default" w:ascii="Times New Roman" w:hAnsi="Times New Roman" w:eastAsia="黑体" w:cs="Times New Roman"/>
          <w:snapToGrid w:val="0"/>
          <w:color w:val="auto"/>
          <w:spacing w:val="0"/>
          <w:position w:val="0"/>
          <w:sz w:val="30"/>
          <w:szCs w:val="30"/>
          <w:highlight w:val="none"/>
        </w:rPr>
      </w:pPr>
      <w:r>
        <w:rPr>
          <w:rFonts w:hint="default" w:ascii="Times New Roman" w:hAnsi="Times New Roman" w:cs="Times New Roman"/>
          <w:snapToGrid w:val="0"/>
          <w:color w:val="auto"/>
          <w:spacing w:val="0"/>
          <w:position w:val="0"/>
          <w:highlight w:val="none"/>
        </w:rPr>
        <w:br w:type="page"/>
      </w:r>
      <w:r>
        <w:rPr>
          <w:rFonts w:hint="default" w:ascii="Times New Roman" w:hAnsi="Times New Roman" w:eastAsia="黑体" w:cs="Times New Roman"/>
          <w:snapToGrid w:val="0"/>
          <w:color w:val="auto"/>
          <w:spacing w:val="0"/>
          <w:position w:val="0"/>
          <w:sz w:val="30"/>
          <w:szCs w:val="30"/>
          <w:highlight w:val="none"/>
        </w:rPr>
        <w:t>六、结论</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jc w:val="both"/>
              <w:rPr>
                <w:rFonts w:hint="default" w:ascii="Times New Roman" w:hAnsi="Times New Roman" w:cs="Times New Roman"/>
                <w:color w:val="auto"/>
                <w:spacing w:val="0"/>
                <w:position w:val="0"/>
                <w:highlight w:val="none"/>
              </w:rPr>
            </w:pPr>
          </w:p>
          <w:p>
            <w:pPr>
              <w:spacing w:line="360" w:lineRule="auto"/>
              <w:jc w:val="both"/>
              <w:rPr>
                <w:rFonts w:hint="default" w:ascii="Times New Roman" w:hAnsi="Times New Roman" w:cs="Times New Roman"/>
                <w:color w:val="auto"/>
                <w:spacing w:val="0"/>
                <w:position w:val="0"/>
                <w:sz w:val="24"/>
                <w:highlight w:val="none"/>
              </w:rPr>
            </w:pPr>
            <w:r>
              <w:rPr>
                <w:rFonts w:hint="default" w:ascii="Times New Roman" w:hAnsi="Times New Roman" w:cs="Times New Roman"/>
                <w:color w:val="auto"/>
                <w:spacing w:val="0"/>
                <w:position w:val="0"/>
                <w:highlight w:val="none"/>
              </w:rPr>
              <w:t>综上所述，建设项目符合国家产业政策，选址合理，符合该区域的整体规划。建设单位应严格落实环境影响报告表提出的环保对策及措施，排放污染物能得到合理处置，工程对区域环境空气，水环境，声环境均不会产生明显的影响，对区域环境质量影响较小，从环保角度考虑，本项目建设是可行的。</w:t>
            </w:r>
          </w:p>
        </w:tc>
      </w:tr>
    </w:tbl>
    <w:p>
      <w:pPr>
        <w:rPr>
          <w:rFonts w:hint="default" w:ascii="Times New Roman" w:hAnsi="Times New Roman" w:cs="Times New Roman"/>
          <w:color w:val="auto"/>
          <w:spacing w:val="0"/>
          <w:position w:val="0"/>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adjustRightInd w:val="0"/>
        <w:snapToGrid w:val="0"/>
        <w:spacing w:before="0" w:beforeAutospacing="0" w:after="0" w:afterAutospacing="0" w:line="360" w:lineRule="auto"/>
        <w:outlineLvl w:val="0"/>
        <w:rPr>
          <w:rFonts w:hint="default" w:ascii="Times New Roman" w:hAnsi="Times New Roman" w:eastAsia="黑体" w:cs="Times New Roman"/>
          <w:snapToGrid w:val="0"/>
          <w:color w:val="auto"/>
          <w:spacing w:val="0"/>
          <w:position w:val="0"/>
          <w:sz w:val="32"/>
          <w:szCs w:val="32"/>
          <w:highlight w:val="none"/>
        </w:rPr>
      </w:pPr>
      <w:r>
        <w:rPr>
          <w:rFonts w:hint="default" w:ascii="Times New Roman" w:hAnsi="Times New Roman" w:eastAsia="黑体" w:cs="Times New Roman"/>
          <w:snapToGrid w:val="0"/>
          <w:color w:val="auto"/>
          <w:spacing w:val="0"/>
          <w:position w:val="0"/>
          <w:sz w:val="32"/>
          <w:szCs w:val="32"/>
          <w:highlight w:val="none"/>
        </w:rPr>
        <w:t>附表</w:t>
      </w:r>
    </w:p>
    <w:p>
      <w:pPr>
        <w:pStyle w:val="24"/>
        <w:adjustRightInd w:val="0"/>
        <w:snapToGrid w:val="0"/>
        <w:spacing w:before="0" w:beforeAutospacing="0" w:after="0" w:afterAutospacing="0" w:line="360" w:lineRule="auto"/>
        <w:jc w:val="center"/>
        <w:outlineLvl w:val="0"/>
        <w:rPr>
          <w:rFonts w:hint="default" w:ascii="Times New Roman" w:hAnsi="Times New Roman" w:eastAsia="方正小标宋_GBK" w:cs="Times New Roman"/>
          <w:snapToGrid w:val="0"/>
          <w:color w:val="auto"/>
          <w:spacing w:val="0"/>
          <w:position w:val="0"/>
          <w:sz w:val="38"/>
          <w:szCs w:val="38"/>
          <w:highlight w:val="none"/>
        </w:rPr>
      </w:pPr>
      <w:r>
        <w:rPr>
          <w:rFonts w:hint="default" w:ascii="Times New Roman" w:hAnsi="Times New Roman" w:eastAsia="方正小标宋_GBK" w:cs="Times New Roman"/>
          <w:snapToGrid w:val="0"/>
          <w:color w:val="auto"/>
          <w:spacing w:val="0"/>
          <w:position w:val="0"/>
          <w:sz w:val="38"/>
          <w:szCs w:val="38"/>
          <w:highlight w:val="none"/>
        </w:rPr>
        <w:t>建设项目污染物排放量汇总表</w:t>
      </w:r>
    </w:p>
    <w:tbl>
      <w:tblPr>
        <w:tblStyle w:val="26"/>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741"/>
        <w:gridCol w:w="1680"/>
        <w:gridCol w:w="1254"/>
        <w:gridCol w:w="1680"/>
        <w:gridCol w:w="1597"/>
        <w:gridCol w:w="1689"/>
        <w:gridCol w:w="1943"/>
        <w:gridCol w:w="10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1" w:type="pct"/>
            <w:tcBorders>
              <w:tl2br w:val="single" w:color="auto" w:sz="4" w:space="0"/>
            </w:tcBorders>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right"/>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项目</w:t>
            </w:r>
          </w:p>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分类</w:t>
            </w:r>
          </w:p>
        </w:tc>
        <w:tc>
          <w:tcPr>
            <w:tcW w:w="629"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污染物名称</w:t>
            </w:r>
          </w:p>
        </w:tc>
        <w:tc>
          <w:tcPr>
            <w:tcW w:w="607"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现有工程排放量（固体废物产生量）</w:t>
            </w: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1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color w:val="auto"/>
                <w:spacing w:val="0"/>
                <w:kern w:val="2"/>
                <w:position w:val="0"/>
                <w:szCs w:val="21"/>
                <w:highlight w:val="none"/>
              </w:rPr>
              <w:t>①</w:t>
            </w:r>
            <w:r>
              <w:rPr>
                <w:rFonts w:hint="default" w:ascii="Times New Roman" w:hAnsi="Times New Roman" w:eastAsia="黑体" w:cs="Times New Roman"/>
                <w:snapToGrid w:val="0"/>
                <w:color w:val="auto"/>
                <w:spacing w:val="0"/>
                <w:kern w:val="21"/>
                <w:position w:val="0"/>
                <w:szCs w:val="21"/>
                <w:highlight w:val="none"/>
              </w:rPr>
              <w:fldChar w:fldCharType="end"/>
            </w:r>
          </w:p>
        </w:tc>
        <w:tc>
          <w:tcPr>
            <w:tcW w:w="453"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现有工程许可排放量</w:t>
            </w: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2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snapToGrid w:val="0"/>
                <w:color w:val="auto"/>
                <w:spacing w:val="0"/>
                <w:kern w:val="21"/>
                <w:position w:val="0"/>
                <w:szCs w:val="21"/>
                <w:highlight w:val="none"/>
              </w:rPr>
              <w:t>②</w:t>
            </w:r>
            <w:r>
              <w:rPr>
                <w:rFonts w:hint="default" w:ascii="Times New Roman" w:hAnsi="Times New Roman" w:eastAsia="黑体" w:cs="Times New Roman"/>
                <w:snapToGrid w:val="0"/>
                <w:color w:val="auto"/>
                <w:spacing w:val="0"/>
                <w:kern w:val="21"/>
                <w:position w:val="0"/>
                <w:szCs w:val="21"/>
                <w:highlight w:val="none"/>
              </w:rPr>
              <w:fldChar w:fldCharType="end"/>
            </w:r>
          </w:p>
        </w:tc>
        <w:tc>
          <w:tcPr>
            <w:tcW w:w="607"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在建工程</w:t>
            </w:r>
          </w:p>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排放量（固体废物产生量）</w:t>
            </w: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3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color w:val="auto"/>
                <w:spacing w:val="0"/>
                <w:kern w:val="2"/>
                <w:position w:val="0"/>
                <w:szCs w:val="21"/>
                <w:highlight w:val="none"/>
              </w:rPr>
              <w:t>③</w:t>
            </w:r>
            <w:r>
              <w:rPr>
                <w:rFonts w:hint="default" w:ascii="Times New Roman" w:hAnsi="Times New Roman" w:eastAsia="黑体" w:cs="Times New Roman"/>
                <w:snapToGrid w:val="0"/>
                <w:color w:val="auto"/>
                <w:spacing w:val="0"/>
                <w:kern w:val="21"/>
                <w:position w:val="0"/>
                <w:szCs w:val="21"/>
                <w:highlight w:val="none"/>
              </w:rPr>
              <w:fldChar w:fldCharType="end"/>
            </w:r>
          </w:p>
        </w:tc>
        <w:tc>
          <w:tcPr>
            <w:tcW w:w="577"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本项目排放量（固体废物产生量）</w:t>
            </w: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4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color w:val="auto"/>
                <w:spacing w:val="0"/>
                <w:kern w:val="2"/>
                <w:position w:val="0"/>
                <w:szCs w:val="21"/>
                <w:highlight w:val="none"/>
              </w:rPr>
              <w:t>④</w:t>
            </w:r>
            <w:r>
              <w:rPr>
                <w:rFonts w:hint="default" w:ascii="Times New Roman" w:hAnsi="Times New Roman" w:eastAsia="黑体" w:cs="Times New Roman"/>
                <w:snapToGrid w:val="0"/>
                <w:color w:val="auto"/>
                <w:spacing w:val="0"/>
                <w:kern w:val="21"/>
                <w:position w:val="0"/>
                <w:szCs w:val="21"/>
                <w:highlight w:val="none"/>
              </w:rPr>
              <w:fldChar w:fldCharType="end"/>
            </w:r>
          </w:p>
        </w:tc>
        <w:tc>
          <w:tcPr>
            <w:tcW w:w="610"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以新带老削减量（新建项目不填）</w:t>
            </w: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5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color w:val="auto"/>
                <w:spacing w:val="0"/>
                <w:kern w:val="2"/>
                <w:position w:val="0"/>
                <w:szCs w:val="21"/>
                <w:highlight w:val="none"/>
              </w:rPr>
              <w:t>⑤</w:t>
            </w:r>
            <w:r>
              <w:rPr>
                <w:rFonts w:hint="default" w:ascii="Times New Roman" w:hAnsi="Times New Roman" w:eastAsia="黑体" w:cs="Times New Roman"/>
                <w:snapToGrid w:val="0"/>
                <w:color w:val="auto"/>
                <w:spacing w:val="0"/>
                <w:kern w:val="21"/>
                <w:position w:val="0"/>
                <w:szCs w:val="21"/>
                <w:highlight w:val="none"/>
              </w:rPr>
              <w:fldChar w:fldCharType="end"/>
            </w:r>
          </w:p>
        </w:tc>
        <w:tc>
          <w:tcPr>
            <w:tcW w:w="702"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本项目建成后全厂排放量（固体废物产生量）</w:t>
            </w: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6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color w:val="auto"/>
                <w:spacing w:val="0"/>
                <w:kern w:val="2"/>
                <w:position w:val="0"/>
                <w:szCs w:val="21"/>
                <w:highlight w:val="none"/>
              </w:rPr>
              <w:t>⑥</w:t>
            </w:r>
            <w:r>
              <w:rPr>
                <w:rFonts w:hint="default" w:ascii="Times New Roman" w:hAnsi="Times New Roman" w:eastAsia="黑体" w:cs="Times New Roman"/>
                <w:snapToGrid w:val="0"/>
                <w:color w:val="auto"/>
                <w:spacing w:val="0"/>
                <w:kern w:val="21"/>
                <w:position w:val="0"/>
                <w:szCs w:val="21"/>
                <w:highlight w:val="none"/>
              </w:rPr>
              <w:fldChar w:fldCharType="end"/>
            </w:r>
          </w:p>
        </w:tc>
        <w:tc>
          <w:tcPr>
            <w:tcW w:w="368" w:type="pct"/>
            <w:noWrap w:val="0"/>
            <w:tcMar>
              <w:left w:w="28" w:type="dxa"/>
              <w:right w:w="28" w:type="dxa"/>
            </w:tcMar>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t>变化量</w:t>
            </w:r>
          </w:p>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auto"/>
                <w:spacing w:val="0"/>
                <w:kern w:val="21"/>
                <w:position w:val="0"/>
                <w:szCs w:val="21"/>
                <w:highlight w:val="none"/>
              </w:rPr>
            </w:pPr>
            <w:r>
              <w:rPr>
                <w:rFonts w:hint="default" w:ascii="Times New Roman" w:hAnsi="Times New Roman" w:eastAsia="黑体" w:cs="Times New Roman"/>
                <w:snapToGrid w:val="0"/>
                <w:color w:val="auto"/>
                <w:spacing w:val="0"/>
                <w:kern w:val="21"/>
                <w:position w:val="0"/>
                <w:szCs w:val="21"/>
                <w:highlight w:val="none"/>
              </w:rPr>
              <w:fldChar w:fldCharType="begin"/>
            </w:r>
            <w:r>
              <w:rPr>
                <w:rFonts w:hint="default" w:ascii="Times New Roman" w:hAnsi="Times New Roman" w:eastAsia="黑体" w:cs="Times New Roman"/>
                <w:snapToGrid w:val="0"/>
                <w:color w:val="auto"/>
                <w:spacing w:val="0"/>
                <w:kern w:val="21"/>
                <w:position w:val="0"/>
                <w:szCs w:val="21"/>
                <w:highlight w:val="none"/>
              </w:rPr>
              <w:instrText xml:space="preserve"> = 7 \* GB3 \* MERGEFORMAT </w:instrText>
            </w:r>
            <w:r>
              <w:rPr>
                <w:rFonts w:hint="default" w:ascii="Times New Roman" w:hAnsi="Times New Roman" w:eastAsia="黑体" w:cs="Times New Roman"/>
                <w:snapToGrid w:val="0"/>
                <w:color w:val="auto"/>
                <w:spacing w:val="0"/>
                <w:kern w:val="21"/>
                <w:position w:val="0"/>
                <w:szCs w:val="21"/>
                <w:highlight w:val="none"/>
              </w:rPr>
              <w:fldChar w:fldCharType="separate"/>
            </w:r>
            <w:r>
              <w:rPr>
                <w:rFonts w:hint="default" w:ascii="Times New Roman" w:hAnsi="Times New Roman" w:eastAsia="黑体" w:cs="Times New Roman"/>
                <w:color w:val="auto"/>
                <w:spacing w:val="0"/>
                <w:kern w:val="2"/>
                <w:position w:val="0"/>
                <w:szCs w:val="21"/>
                <w:highlight w:val="none"/>
              </w:rPr>
              <w:t>⑦</w:t>
            </w:r>
            <w:r>
              <w:rPr>
                <w:rFonts w:hint="default" w:ascii="Times New Roman" w:hAnsi="Times New Roman" w:eastAsia="黑体" w:cs="Times New Roman"/>
                <w:snapToGrid w:val="0"/>
                <w:color w:val="auto"/>
                <w:spacing w:val="0"/>
                <w:kern w:val="21"/>
                <w:position w:val="0"/>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restart"/>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r>
              <w:rPr>
                <w:rFonts w:hint="default" w:ascii="Times New Roman" w:hAnsi="Times New Roman" w:cs="Times New Roman"/>
                <w:snapToGrid w:val="0"/>
                <w:color w:val="auto"/>
                <w:spacing w:val="0"/>
                <w:kern w:val="21"/>
                <w:position w:val="0"/>
                <w:szCs w:val="21"/>
                <w:highlight w:val="none"/>
              </w:rPr>
              <w:t>废气</w:t>
            </w:r>
          </w:p>
        </w:tc>
        <w:tc>
          <w:tcPr>
            <w:tcW w:w="629"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烟尘</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eastAsia="宋体" w:cs="Times New Roman"/>
                <w:color w:val="auto"/>
                <w:spacing w:val="0"/>
                <w:kern w:val="2"/>
                <w:position w:val="0"/>
                <w:sz w:val="21"/>
                <w:szCs w:val="21"/>
                <w:highlight w:val="none"/>
                <w:lang w:val="en-US" w:eastAsia="zh-CN" w:bidi="ar-SA"/>
              </w:rPr>
              <w:t>3.989136</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cs="Times New Roman"/>
                <w:color w:val="auto"/>
                <w:spacing w:val="0"/>
                <w:position w:val="0"/>
                <w:sz w:val="21"/>
                <w:szCs w:val="21"/>
                <w:highlight w:val="none"/>
                <w:lang w:val="en-US" w:eastAsia="zh-CN"/>
              </w:rPr>
              <w:t>2.598</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sum(C2:G2)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6.587136</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w:t>
            </w:r>
            <w:r>
              <w:rPr>
                <w:rFonts w:hint="eastAsia" w:cs="Times New Roman"/>
                <w:color w:val="auto"/>
                <w:spacing w:val="0"/>
                <w:position w:val="0"/>
                <w:sz w:val="21"/>
                <w:szCs w:val="21"/>
                <w:highlight w:val="none"/>
                <w:lang w:val="en-US" w:eastAsia="zh-CN"/>
              </w:rPr>
              <w:t>2.598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SO</w:t>
            </w:r>
            <w:r>
              <w:rPr>
                <w:rFonts w:hint="default" w:ascii="Times New Roman" w:hAnsi="Times New Roman" w:cs="Times New Roman"/>
                <w:color w:val="auto"/>
                <w:spacing w:val="0"/>
                <w:position w:val="0"/>
                <w:sz w:val="21"/>
                <w:szCs w:val="21"/>
                <w:highlight w:val="none"/>
                <w:vertAlign w:val="subscript"/>
                <w:lang w:val="en-US" w:eastAsia="zh-CN"/>
              </w:rPr>
              <w:t>2</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w:t>
            </w:r>
            <w:r>
              <w:rPr>
                <w:rFonts w:hint="eastAsia" w:cs="Times New Roman"/>
                <w:color w:val="auto"/>
                <w:spacing w:val="0"/>
                <w:position w:val="0"/>
                <w:sz w:val="21"/>
                <w:szCs w:val="21"/>
                <w:highlight w:val="none"/>
                <w:lang w:val="en-US" w:eastAsia="zh-CN"/>
              </w:rPr>
              <w:t>06</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0.36</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sum(C3:G3)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0.366</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NOx</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0.1</w:t>
            </w:r>
            <w:r>
              <w:rPr>
                <w:rFonts w:hint="eastAsia" w:cs="Times New Roman"/>
                <w:color w:val="auto"/>
                <w:spacing w:val="0"/>
                <w:position w:val="0"/>
                <w:sz w:val="21"/>
                <w:szCs w:val="21"/>
                <w:highlight w:val="none"/>
                <w:lang w:val="en-US" w:eastAsia="zh-CN"/>
              </w:rPr>
              <w:t>5</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0.909</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sum(C4:G4)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1.059</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+0.909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restart"/>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r>
              <w:rPr>
                <w:rFonts w:hint="default" w:ascii="Times New Roman" w:hAnsi="Times New Roman" w:cs="Times New Roman"/>
                <w:snapToGrid w:val="0"/>
                <w:color w:val="auto"/>
                <w:spacing w:val="0"/>
                <w:kern w:val="21"/>
                <w:position w:val="0"/>
                <w:szCs w:val="21"/>
                <w:highlight w:val="none"/>
              </w:rPr>
              <w:t>废水</w:t>
            </w: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CODcr</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cs="Times New Roman"/>
                <w:color w:val="auto"/>
                <w:spacing w:val="0"/>
                <w:position w:val="0"/>
                <w:sz w:val="21"/>
                <w:szCs w:val="21"/>
                <w:highlight w:val="none"/>
                <w:lang w:val="en-US" w:eastAsia="zh-CN"/>
              </w:rPr>
              <w:t>0.3</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0.044</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sum(C5:G5)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0.344</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BOD</w:t>
            </w:r>
            <w:r>
              <w:rPr>
                <w:rFonts w:hint="default" w:ascii="Times New Roman" w:hAnsi="Times New Roman" w:cs="Times New Roman"/>
                <w:color w:val="auto"/>
                <w:spacing w:val="0"/>
                <w:position w:val="0"/>
                <w:sz w:val="21"/>
                <w:szCs w:val="21"/>
                <w:highlight w:val="none"/>
                <w:vertAlign w:val="subscript"/>
                <w:lang w:val="en-US" w:eastAsia="zh-CN"/>
              </w:rPr>
              <w:t>5</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cs="Times New Roman"/>
                <w:color w:val="auto"/>
                <w:spacing w:val="0"/>
                <w:position w:val="0"/>
                <w:sz w:val="21"/>
                <w:szCs w:val="21"/>
                <w:highlight w:val="none"/>
                <w:lang w:val="en-US" w:eastAsia="zh-CN"/>
              </w:rPr>
              <w:t>0.13245</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0.032</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sum(C6:G6)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0.16445</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氨氮</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r>
              <w:rPr>
                <w:rFonts w:hint="eastAsia" w:cs="Times New Roman"/>
                <w:color w:val="auto"/>
                <w:spacing w:val="0"/>
                <w:position w:val="0"/>
                <w:sz w:val="21"/>
                <w:szCs w:val="21"/>
                <w:highlight w:val="none"/>
                <w:lang w:val="en-US" w:eastAsia="zh-CN"/>
              </w:rPr>
              <w:t>0162</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0.005</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sum(C7:G7)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0.0212</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SS</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eastAsia="宋体" w:cs="Times New Roman"/>
                <w:color w:val="auto"/>
                <w:spacing w:val="0"/>
                <w:kern w:val="2"/>
                <w:position w:val="0"/>
                <w:sz w:val="21"/>
                <w:szCs w:val="21"/>
                <w:highlight w:val="none"/>
                <w:lang w:val="en-US" w:eastAsia="zh-CN" w:bidi="ar-SA"/>
              </w:rPr>
              <w:t>0.213</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0.025</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sum(C8:G8)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0.238</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restart"/>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r>
              <w:rPr>
                <w:rFonts w:hint="default" w:ascii="Times New Roman" w:hAnsi="Times New Roman" w:cs="Times New Roman"/>
                <w:snapToGrid w:val="0"/>
                <w:color w:val="auto"/>
                <w:spacing w:val="0"/>
                <w:kern w:val="21"/>
                <w:position w:val="0"/>
                <w:szCs w:val="21"/>
                <w:highlight w:val="none"/>
              </w:rPr>
              <w:t>一般工业</w:t>
            </w:r>
          </w:p>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r>
              <w:rPr>
                <w:rFonts w:hint="default" w:ascii="Times New Roman" w:hAnsi="Times New Roman" w:cs="Times New Roman"/>
                <w:snapToGrid w:val="0"/>
                <w:color w:val="auto"/>
                <w:spacing w:val="0"/>
                <w:kern w:val="21"/>
                <w:position w:val="0"/>
                <w:szCs w:val="21"/>
                <w:highlight w:val="none"/>
              </w:rPr>
              <w:t>固体废物</w:t>
            </w: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生活垃圾（t/a）</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45</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1.575</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sum(C9:G9)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46.575</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+1.575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边角料</w:t>
            </w:r>
            <w:r>
              <w:rPr>
                <w:rFonts w:hint="default" w:ascii="Times New Roman" w:hAnsi="Times New Roman" w:cs="Times New Roman"/>
                <w:color w:val="auto"/>
                <w:spacing w:val="0"/>
                <w:position w:val="0"/>
                <w:sz w:val="21"/>
                <w:szCs w:val="21"/>
                <w:highlight w:val="none"/>
              </w:rPr>
              <w:t>（t/a）</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3</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sum(C10:G10)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3</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除尘灰</w:t>
            </w:r>
            <w:r>
              <w:rPr>
                <w:rFonts w:hint="default" w:ascii="Times New Roman" w:hAnsi="Times New Roman" w:cs="Times New Roman"/>
                <w:color w:val="auto"/>
                <w:spacing w:val="0"/>
                <w:position w:val="0"/>
                <w:sz w:val="21"/>
                <w:szCs w:val="21"/>
                <w:highlight w:val="none"/>
              </w:rPr>
              <w:t>（t/a）</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62.59</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cs="Times New Roman"/>
                <w:color w:val="auto"/>
                <w:spacing w:val="0"/>
                <w:position w:val="0"/>
                <w:sz w:val="21"/>
                <w:szCs w:val="21"/>
                <w:highlight w:val="none"/>
                <w:lang w:val="en-US" w:eastAsia="zh-CN"/>
              </w:rPr>
              <w:t>825.739</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sum(C11:G11)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888.329</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w:t>
            </w:r>
            <w:r>
              <w:rPr>
                <w:rFonts w:hint="eastAsia" w:cs="Times New Roman"/>
                <w:color w:val="auto"/>
                <w:spacing w:val="0"/>
                <w:position w:val="0"/>
                <w:sz w:val="21"/>
                <w:szCs w:val="21"/>
                <w:highlight w:val="none"/>
                <w:lang w:val="en-US" w:eastAsia="zh-CN"/>
              </w:rPr>
              <w:t>825.739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vMerge w:val="continue"/>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rPr>
              <w:t>废</w:t>
            </w:r>
            <w:r>
              <w:rPr>
                <w:rFonts w:hint="default" w:ascii="Times New Roman" w:hAnsi="Times New Roman" w:cs="Times New Roman"/>
                <w:color w:val="auto"/>
                <w:spacing w:val="0"/>
                <w:position w:val="0"/>
                <w:sz w:val="21"/>
                <w:szCs w:val="21"/>
                <w:highlight w:val="none"/>
                <w:lang w:val="en-US" w:eastAsia="zh-CN"/>
              </w:rPr>
              <w:t>包装袋</w:t>
            </w:r>
            <w:r>
              <w:rPr>
                <w:rFonts w:hint="default" w:ascii="Times New Roman" w:hAnsi="Times New Roman" w:cs="Times New Roman"/>
                <w:color w:val="auto"/>
                <w:spacing w:val="0"/>
                <w:position w:val="0"/>
                <w:sz w:val="21"/>
                <w:szCs w:val="21"/>
                <w:highlight w:val="none"/>
              </w:rPr>
              <w:t>（t/a）</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0.2</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eastAsia="宋体" w:cs="Times New Roman"/>
                <w:color w:val="auto"/>
                <w:spacing w:val="0"/>
                <w:kern w:val="2"/>
                <w:position w:val="0"/>
                <w:sz w:val="21"/>
                <w:szCs w:val="21"/>
                <w:highlight w:val="none"/>
                <w:lang w:val="en-US" w:eastAsia="zh-CN" w:bidi="ar-SA"/>
              </w:rPr>
              <w:fldChar w:fldCharType="begin"/>
            </w:r>
            <w:r>
              <w:rPr>
                <w:rFonts w:hint="default" w:ascii="Times New Roman" w:hAnsi="Times New Roman" w:eastAsia="宋体" w:cs="Times New Roman"/>
                <w:color w:val="auto"/>
                <w:spacing w:val="0"/>
                <w:kern w:val="2"/>
                <w:position w:val="0"/>
                <w:sz w:val="21"/>
                <w:szCs w:val="21"/>
                <w:highlight w:val="none"/>
                <w:lang w:val="en-US" w:eastAsia="zh-CN" w:bidi="ar-SA"/>
              </w:rPr>
              <w:instrText xml:space="preserve"> = sum(C12:G12) \* MERGEFORMAT </w:instrTex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separate"/>
            </w:r>
            <w:r>
              <w:rPr>
                <w:rFonts w:hint="default" w:ascii="Times New Roman" w:hAnsi="Times New Roman" w:eastAsia="宋体" w:cs="Times New Roman"/>
                <w:color w:val="auto"/>
                <w:spacing w:val="0"/>
                <w:kern w:val="2"/>
                <w:position w:val="0"/>
                <w:sz w:val="21"/>
                <w:szCs w:val="21"/>
                <w:highlight w:val="none"/>
                <w:lang w:val="en-US" w:eastAsia="zh-CN" w:bidi="ar-SA"/>
              </w:rPr>
              <w:t>0.2</w:t>
            </w:r>
            <w:r>
              <w:rPr>
                <w:rFonts w:hint="default" w:ascii="Times New Roman" w:hAnsi="Times New Roman" w:eastAsia="宋体" w:cs="Times New Roman"/>
                <w:color w:val="auto"/>
                <w:spacing w:val="0"/>
                <w:kern w:val="2"/>
                <w:position w:val="0"/>
                <w:sz w:val="21"/>
                <w:szCs w:val="21"/>
                <w:highlight w:val="none"/>
                <w:lang w:val="en-US" w:eastAsia="zh-CN" w:bidi="ar-SA"/>
              </w:rPr>
              <w:fldChar w:fldCharType="end"/>
            </w:r>
          </w:p>
        </w:tc>
        <w:tc>
          <w:tcPr>
            <w:tcW w:w="36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1" w:type="pct"/>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auto"/>
                <w:spacing w:val="0"/>
                <w:kern w:val="21"/>
                <w:position w:val="0"/>
                <w:szCs w:val="21"/>
                <w:highlight w:val="none"/>
              </w:rPr>
            </w:pPr>
            <w:r>
              <w:rPr>
                <w:rFonts w:hint="default" w:ascii="Times New Roman" w:hAnsi="Times New Roman" w:cs="Times New Roman"/>
                <w:snapToGrid w:val="0"/>
                <w:color w:val="auto"/>
                <w:spacing w:val="0"/>
                <w:kern w:val="21"/>
                <w:position w:val="0"/>
                <w:szCs w:val="21"/>
                <w:highlight w:val="none"/>
              </w:rPr>
              <w:t>危险废物</w:t>
            </w:r>
          </w:p>
        </w:tc>
        <w:tc>
          <w:tcPr>
            <w:tcW w:w="6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废机油（t/a）</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45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60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default" w:ascii="Times New Roman" w:hAnsi="Times New Roman" w:cs="Times New Roman"/>
                <w:color w:val="auto"/>
                <w:spacing w:val="0"/>
                <w:position w:val="0"/>
                <w:sz w:val="21"/>
                <w:szCs w:val="21"/>
                <w:highlight w:val="none"/>
                <w:lang w:val="en-US" w:eastAsia="zh-CN"/>
              </w:rPr>
              <w:t>0.1</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cs="Times New Roman"/>
                <w:color w:val="auto"/>
                <w:spacing w:val="0"/>
                <w:kern w:val="2"/>
                <w:position w:val="0"/>
                <w:sz w:val="21"/>
                <w:szCs w:val="21"/>
                <w:highlight w:val="none"/>
                <w:lang w:val="en-US" w:eastAsia="zh-CN" w:bidi="ar-SA"/>
              </w:rPr>
              <w:t>0</w:t>
            </w:r>
          </w:p>
        </w:tc>
        <w:tc>
          <w:tcPr>
            <w:tcW w:w="702" w:type="pct"/>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spacing w:val="0"/>
                <w:kern w:val="21"/>
                <w:position w:val="0"/>
                <w:sz w:val="21"/>
                <w:szCs w:val="21"/>
                <w:highlight w:val="none"/>
                <w:lang w:val="en-US" w:eastAsia="zh-CN"/>
              </w:rPr>
            </w:pPr>
            <w:r>
              <w:rPr>
                <w:rFonts w:hint="default" w:ascii="Times New Roman" w:hAnsi="Times New Roman" w:eastAsia="宋体" w:cs="Times New Roman"/>
                <w:snapToGrid w:val="0"/>
                <w:color w:val="auto"/>
                <w:spacing w:val="0"/>
                <w:kern w:val="21"/>
                <w:position w:val="0"/>
                <w:sz w:val="21"/>
                <w:szCs w:val="21"/>
                <w:highlight w:val="none"/>
                <w:lang w:val="en-US" w:eastAsia="zh-CN"/>
              </w:rPr>
              <w:fldChar w:fldCharType="begin"/>
            </w:r>
            <w:r>
              <w:rPr>
                <w:rFonts w:hint="default" w:ascii="Times New Roman" w:hAnsi="Times New Roman" w:eastAsia="宋体" w:cs="Times New Roman"/>
                <w:snapToGrid w:val="0"/>
                <w:color w:val="auto"/>
                <w:spacing w:val="0"/>
                <w:kern w:val="21"/>
                <w:position w:val="0"/>
                <w:sz w:val="21"/>
                <w:szCs w:val="21"/>
                <w:highlight w:val="none"/>
                <w:lang w:val="en-US" w:eastAsia="zh-CN"/>
              </w:rPr>
              <w:instrText xml:space="preserve"> = sum(C13:G13) \* MERGEFORMAT </w:instrText>
            </w:r>
            <w:r>
              <w:rPr>
                <w:rFonts w:hint="default" w:ascii="Times New Roman" w:hAnsi="Times New Roman" w:eastAsia="宋体" w:cs="Times New Roman"/>
                <w:snapToGrid w:val="0"/>
                <w:color w:val="auto"/>
                <w:spacing w:val="0"/>
                <w:kern w:val="21"/>
                <w:position w:val="0"/>
                <w:sz w:val="21"/>
                <w:szCs w:val="21"/>
                <w:highlight w:val="none"/>
                <w:lang w:val="en-US" w:eastAsia="zh-CN"/>
              </w:rPr>
              <w:fldChar w:fldCharType="separate"/>
            </w:r>
            <w:r>
              <w:rPr>
                <w:rFonts w:hint="default" w:ascii="Times New Roman" w:hAnsi="Times New Roman" w:eastAsia="宋体" w:cs="Times New Roman"/>
                <w:snapToGrid w:val="0"/>
                <w:color w:val="auto"/>
                <w:spacing w:val="0"/>
                <w:kern w:val="21"/>
                <w:position w:val="0"/>
                <w:sz w:val="21"/>
                <w:szCs w:val="21"/>
                <w:highlight w:val="none"/>
                <w:lang w:val="en-US" w:eastAsia="zh-CN"/>
              </w:rPr>
              <w:t>0.1</w:t>
            </w:r>
            <w:r>
              <w:rPr>
                <w:rFonts w:hint="default" w:ascii="Times New Roman" w:hAnsi="Times New Roman" w:eastAsia="宋体" w:cs="Times New Roman"/>
                <w:snapToGrid w:val="0"/>
                <w:color w:val="auto"/>
                <w:spacing w:val="0"/>
                <w:kern w:val="21"/>
                <w:position w:val="0"/>
                <w:sz w:val="21"/>
                <w:szCs w:val="21"/>
                <w:highlight w:val="none"/>
                <w:lang w:val="en-US" w:eastAsia="zh-CN"/>
              </w:rPr>
              <w:fldChar w:fldCharType="end"/>
            </w:r>
          </w:p>
        </w:tc>
        <w:tc>
          <w:tcPr>
            <w:tcW w:w="368" w:type="pct"/>
            <w:noWrap w:val="0"/>
            <w:vAlign w:val="center"/>
          </w:tcPr>
          <w:p>
            <w:pPr>
              <w:pStyle w:val="4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default" w:ascii="Times New Roman" w:hAnsi="Times New Roman" w:eastAsia="宋体" w:cs="Times New Roman"/>
                <w:snapToGrid w:val="0"/>
                <w:color w:val="auto"/>
                <w:spacing w:val="0"/>
                <w:kern w:val="21"/>
                <w:position w:val="0"/>
                <w:sz w:val="21"/>
                <w:szCs w:val="21"/>
                <w:highlight w:val="none"/>
                <w:lang w:val="en-US" w:eastAsia="zh-CN"/>
              </w:rPr>
            </w:pPr>
            <w:r>
              <w:rPr>
                <w:rFonts w:hint="default" w:ascii="Times New Roman" w:hAnsi="Times New Roman" w:cs="Times New Roman"/>
                <w:snapToGrid w:val="0"/>
                <w:color w:val="auto"/>
                <w:spacing w:val="0"/>
                <w:kern w:val="21"/>
                <w:position w:val="0"/>
                <w:sz w:val="21"/>
                <w:szCs w:val="21"/>
                <w:highlight w:val="none"/>
                <w:lang w:val="en-US" w:eastAsia="zh-CN"/>
              </w:rPr>
              <w:t>+0.1</w:t>
            </w:r>
          </w:p>
        </w:tc>
      </w:tr>
    </w:tbl>
    <w:p>
      <w:pPr>
        <w:pStyle w:val="47"/>
        <w:spacing w:before="192" w:beforeLines="80" w:after="24"/>
        <w:jc w:val="left"/>
        <w:rPr>
          <w:rFonts w:hint="default" w:ascii="Times New Roman" w:hAnsi="Times New Roman" w:cs="Times New Roman"/>
          <w:color w:val="auto"/>
          <w:spacing w:val="0"/>
          <w:position w:val="0"/>
          <w:highlight w:val="none"/>
        </w:rPr>
        <w:sectPr>
          <w:footerReference r:id="rId9"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snapToGrid w:val="0"/>
          <w:color w:val="auto"/>
          <w:spacing w:val="0"/>
          <w:kern w:val="21"/>
          <w:position w:val="0"/>
          <w:szCs w:val="21"/>
          <w:highlight w:val="none"/>
        </w:rPr>
        <w:t>注：</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6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⑥</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1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①</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3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③</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4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④</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5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⑤</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7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⑦</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6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⑥</w:t>
      </w:r>
      <w:r>
        <w:rPr>
          <w:rFonts w:hint="default" w:ascii="Times New Roman" w:hAnsi="Times New Roman" w:cs="Times New Roman"/>
          <w:snapToGrid w:val="0"/>
          <w:color w:val="auto"/>
          <w:spacing w:val="0"/>
          <w:kern w:val="21"/>
          <w:position w:val="0"/>
          <w:szCs w:val="21"/>
          <w:highlight w:val="none"/>
        </w:rPr>
        <w:fldChar w:fldCharType="end"/>
      </w:r>
      <w:r>
        <w:rPr>
          <w:rFonts w:hint="default" w:ascii="Times New Roman" w:hAnsi="Times New Roman" w:cs="Times New Roman"/>
          <w:snapToGrid w:val="0"/>
          <w:color w:val="auto"/>
          <w:spacing w:val="0"/>
          <w:kern w:val="21"/>
          <w:position w:val="0"/>
          <w:szCs w:val="21"/>
          <w:highlight w:val="none"/>
        </w:rPr>
        <w:t>-</w:t>
      </w:r>
      <w:r>
        <w:rPr>
          <w:rFonts w:hint="default" w:ascii="Times New Roman" w:hAnsi="Times New Roman" w:cs="Times New Roman"/>
          <w:snapToGrid w:val="0"/>
          <w:color w:val="auto"/>
          <w:spacing w:val="0"/>
          <w:kern w:val="21"/>
          <w:position w:val="0"/>
          <w:szCs w:val="21"/>
          <w:highlight w:val="none"/>
        </w:rPr>
        <w:fldChar w:fldCharType="begin"/>
      </w:r>
      <w:r>
        <w:rPr>
          <w:rFonts w:hint="default" w:ascii="Times New Roman" w:hAnsi="Times New Roman" w:cs="Times New Roman"/>
          <w:snapToGrid w:val="0"/>
          <w:color w:val="auto"/>
          <w:spacing w:val="0"/>
          <w:kern w:val="21"/>
          <w:position w:val="0"/>
          <w:szCs w:val="21"/>
          <w:highlight w:val="none"/>
        </w:rPr>
        <w:instrText xml:space="preserve"> = 1 \* GB3 \* MERGEFORMAT </w:instrText>
      </w:r>
      <w:r>
        <w:rPr>
          <w:rFonts w:hint="default" w:ascii="Times New Roman" w:hAnsi="Times New Roman" w:cs="Times New Roman"/>
          <w:snapToGrid w:val="0"/>
          <w:color w:val="auto"/>
          <w:spacing w:val="0"/>
          <w:kern w:val="21"/>
          <w:position w:val="0"/>
          <w:szCs w:val="21"/>
          <w:highlight w:val="none"/>
        </w:rPr>
        <w:fldChar w:fldCharType="separate"/>
      </w:r>
      <w:r>
        <w:rPr>
          <w:rFonts w:hint="default" w:ascii="Times New Roman" w:hAnsi="Times New Roman" w:cs="Times New Roman"/>
          <w:color w:val="auto"/>
          <w:spacing w:val="0"/>
          <w:position w:val="0"/>
          <w:szCs w:val="21"/>
          <w:highlight w:val="none"/>
        </w:rPr>
        <w:t>①</w:t>
      </w:r>
      <w:r>
        <w:rPr>
          <w:rFonts w:hint="default" w:ascii="Times New Roman" w:hAnsi="Times New Roman" w:cs="Times New Roman"/>
          <w:snapToGrid w:val="0"/>
          <w:color w:val="auto"/>
          <w:spacing w:val="0"/>
          <w:kern w:val="21"/>
          <w:position w:val="0"/>
          <w:szCs w:val="21"/>
          <w:highlight w:val="none"/>
        </w:rPr>
        <w:fldChar w:fldCharType="end"/>
      </w:r>
    </w:p>
    <w:p>
      <w:pPr>
        <w:ind w:left="0" w:leftChars="0" w:firstLine="0" w:firstLineChars="0"/>
        <w:rPr>
          <w:rFonts w:hint="default" w:ascii="Times New Roman" w:hAnsi="Times New Roman" w:eastAsia="宋体" w:cs="Times New Roman"/>
          <w:color w:val="auto"/>
          <w:spacing w:val="0"/>
          <w:position w:val="0"/>
          <w:highlight w:val="none"/>
          <w:lang w:val="en-US" w:eastAsia="zh-CN"/>
        </w:rPr>
      </w:pPr>
      <w:bookmarkStart w:id="4" w:name="_GoBack"/>
      <w:bookmarkEnd w:id="4"/>
    </w:p>
    <w:sectPr>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3F7C18-651D-4EC2-BE3D-49D05CBC42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1087C07-77A1-449F-A0A1-FDCD788044A3}"/>
  </w:font>
  <w:font w:name="方正小标宋_GBK">
    <w:panose1 w:val="02000000000000000000"/>
    <w:charset w:val="86"/>
    <w:family w:val="script"/>
    <w:pitch w:val="default"/>
    <w:sig w:usb0="00000001" w:usb1="080E0000" w:usb2="00000000" w:usb3="00000000" w:csb0="00040000" w:csb1="00000000"/>
    <w:embedRegular r:id="rId3" w:fontKey="{6F06E2E3-40C7-42A6-A9C5-53D5184B183B}"/>
  </w:font>
  <w:font w:name="楷体_GB2312">
    <w:panose1 w:val="02010609030101010101"/>
    <w:charset w:val="86"/>
    <w:family w:val="modern"/>
    <w:pitch w:val="default"/>
    <w:sig w:usb0="00000001" w:usb1="080E0000" w:usb2="00000000" w:usb3="00000000" w:csb0="00040000" w:csb1="00000000"/>
    <w:embedRegular r:id="rId4" w:fontKey="{BA437FCF-8A5E-4932-80B5-F8754795F854}"/>
  </w:font>
  <w:font w:name="华文仿宋">
    <w:panose1 w:val="02010600040101010101"/>
    <w:charset w:val="86"/>
    <w:family w:val="auto"/>
    <w:pitch w:val="default"/>
    <w:sig w:usb0="00000287" w:usb1="080F0000" w:usb2="00000000" w:usb3="00000000" w:csb0="0004009F" w:csb1="DFD70000"/>
    <w:embedRegular r:id="rId5" w:fontKey="{075A7D82-DA40-44E3-87D3-C71C9D3B35F2}"/>
  </w:font>
  <w:font w:name="仿宋">
    <w:panose1 w:val="02010609060101010101"/>
    <w:charset w:val="86"/>
    <w:family w:val="modern"/>
    <w:pitch w:val="default"/>
    <w:sig w:usb0="800002BF" w:usb1="38CF7CFA" w:usb2="00000016" w:usb3="00000000" w:csb0="00040001" w:csb1="00000000"/>
    <w:embedRegular r:id="rId6" w:fontKey="{27929B62-F65D-4B6F-BC01-677A41ED1BEF}"/>
  </w:font>
  <w:font w:name="Wingdings 2">
    <w:panose1 w:val="05020102010507070707"/>
    <w:charset w:val="02"/>
    <w:family w:val="auto"/>
    <w:pitch w:val="default"/>
    <w:sig w:usb0="00000000" w:usb1="00000000" w:usb2="00000000" w:usb3="00000000" w:csb0="80000000" w:csb1="00000000"/>
    <w:embedRegular r:id="rId7" w:fontKey="{BBEF116E-DABD-49FD-B59B-0122087F3ED1}"/>
  </w:font>
  <w:font w:name="微软雅黑">
    <w:panose1 w:val="020B0503020204020204"/>
    <w:charset w:val="86"/>
    <w:family w:val="swiss"/>
    <w:pitch w:val="default"/>
    <w:sig w:usb0="80000287" w:usb1="2ACF3C50" w:usb2="00000016" w:usb3="00000000" w:csb0="0004001F" w:csb1="00000000"/>
    <w:embedRegular r:id="rId8" w:fontKey="{C2034F1E-C879-4161-838B-5AC9F0B16E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9"/>
      </w:rPr>
    </w:pPr>
    <w:r>
      <w:fldChar w:fldCharType="begin"/>
    </w:r>
    <w:r>
      <w:rPr>
        <w:rStyle w:val="29"/>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e5V6uuIBAADCAwAADgAA&#10;AAAAAAABACAAAAAeAQAAZHJzL2Uyb0RvYy54bWxQSwUGAAAAAAYABgBZAQAAc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0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e+DsQ4QEAAMIDAAAOAAAA&#10;AAAAAAEAIAAAAB4BAABkcnMvZTJvRG9jLnhtbFBLBQYAAAAABgAGAFkBAABx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88KV34QEAAMIDAAAOAAAA&#10;AAAAAAEAIAAAAB4BAABkcnMvZTJvRG9jLnhtbFBLBQYAAAAABgAGAFkBAABx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8A4AC"/>
    <w:multiLevelType w:val="singleLevel"/>
    <w:tmpl w:val="E2A8A4AC"/>
    <w:lvl w:ilvl="0" w:tentative="0">
      <w:start w:val="1"/>
      <w:numFmt w:val="bullet"/>
      <w:pStyle w:val="1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6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TBlNjYzZDMxMDM3OGRhMTNhZTdlNDljMjdhNGE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697903"/>
    <w:rsid w:val="02F96569"/>
    <w:rsid w:val="03D251BA"/>
    <w:rsid w:val="03EA7B21"/>
    <w:rsid w:val="04093DF4"/>
    <w:rsid w:val="04162B94"/>
    <w:rsid w:val="058E7BA4"/>
    <w:rsid w:val="05F83EAE"/>
    <w:rsid w:val="063E7D85"/>
    <w:rsid w:val="07293586"/>
    <w:rsid w:val="07295285"/>
    <w:rsid w:val="07636392"/>
    <w:rsid w:val="076E3F95"/>
    <w:rsid w:val="07770C56"/>
    <w:rsid w:val="07C91AEB"/>
    <w:rsid w:val="08992376"/>
    <w:rsid w:val="08A059D4"/>
    <w:rsid w:val="09197006"/>
    <w:rsid w:val="092217DD"/>
    <w:rsid w:val="093A7294"/>
    <w:rsid w:val="09766C09"/>
    <w:rsid w:val="0A263993"/>
    <w:rsid w:val="0A2D3AC2"/>
    <w:rsid w:val="0A474359"/>
    <w:rsid w:val="0AA755DF"/>
    <w:rsid w:val="0B0A09D4"/>
    <w:rsid w:val="0B120D44"/>
    <w:rsid w:val="0BD27BF6"/>
    <w:rsid w:val="0C3B3C7D"/>
    <w:rsid w:val="0CAB2EAE"/>
    <w:rsid w:val="0D621C7D"/>
    <w:rsid w:val="0D882A4B"/>
    <w:rsid w:val="0D9755F8"/>
    <w:rsid w:val="0E73034D"/>
    <w:rsid w:val="0F13775A"/>
    <w:rsid w:val="0F5F45FE"/>
    <w:rsid w:val="0F9A112B"/>
    <w:rsid w:val="0FB83603"/>
    <w:rsid w:val="10202592"/>
    <w:rsid w:val="106D2F64"/>
    <w:rsid w:val="10B63710"/>
    <w:rsid w:val="10F10820"/>
    <w:rsid w:val="111C2F7A"/>
    <w:rsid w:val="11665CA1"/>
    <w:rsid w:val="125C4668"/>
    <w:rsid w:val="13951726"/>
    <w:rsid w:val="14396509"/>
    <w:rsid w:val="14DD2C3C"/>
    <w:rsid w:val="15EF0D5D"/>
    <w:rsid w:val="15F041C3"/>
    <w:rsid w:val="1605534C"/>
    <w:rsid w:val="1608566E"/>
    <w:rsid w:val="16087E1D"/>
    <w:rsid w:val="17701D14"/>
    <w:rsid w:val="17735226"/>
    <w:rsid w:val="18404D31"/>
    <w:rsid w:val="18602A8A"/>
    <w:rsid w:val="189F624C"/>
    <w:rsid w:val="1921666E"/>
    <w:rsid w:val="1A1C66C0"/>
    <w:rsid w:val="1A42393B"/>
    <w:rsid w:val="1AAD45DE"/>
    <w:rsid w:val="1AB16FFB"/>
    <w:rsid w:val="1B046F80"/>
    <w:rsid w:val="1B3267B5"/>
    <w:rsid w:val="1B40161D"/>
    <w:rsid w:val="1B441859"/>
    <w:rsid w:val="1B6606B1"/>
    <w:rsid w:val="1C5E7925"/>
    <w:rsid w:val="1CFD070F"/>
    <w:rsid w:val="1D295B40"/>
    <w:rsid w:val="1D5F6196"/>
    <w:rsid w:val="1D6132A5"/>
    <w:rsid w:val="1D8E56D5"/>
    <w:rsid w:val="1DCD3B63"/>
    <w:rsid w:val="1E7A43DA"/>
    <w:rsid w:val="1FD93246"/>
    <w:rsid w:val="1FE7539E"/>
    <w:rsid w:val="201701FC"/>
    <w:rsid w:val="20671BE0"/>
    <w:rsid w:val="20963CB8"/>
    <w:rsid w:val="20A81A1B"/>
    <w:rsid w:val="20B07FB6"/>
    <w:rsid w:val="20B646FB"/>
    <w:rsid w:val="211564F8"/>
    <w:rsid w:val="213B74B1"/>
    <w:rsid w:val="215A2310"/>
    <w:rsid w:val="21DE318A"/>
    <w:rsid w:val="21EF5B80"/>
    <w:rsid w:val="22571A9B"/>
    <w:rsid w:val="22576990"/>
    <w:rsid w:val="22F47480"/>
    <w:rsid w:val="2377306D"/>
    <w:rsid w:val="23DE1C48"/>
    <w:rsid w:val="23ED1676"/>
    <w:rsid w:val="240210CD"/>
    <w:rsid w:val="24BF09F7"/>
    <w:rsid w:val="252D53FE"/>
    <w:rsid w:val="25EC2D81"/>
    <w:rsid w:val="261B1968"/>
    <w:rsid w:val="26261643"/>
    <w:rsid w:val="26E43B8F"/>
    <w:rsid w:val="277057A2"/>
    <w:rsid w:val="28E026ED"/>
    <w:rsid w:val="29206EB8"/>
    <w:rsid w:val="29595666"/>
    <w:rsid w:val="29874881"/>
    <w:rsid w:val="29E325E0"/>
    <w:rsid w:val="2A2870F6"/>
    <w:rsid w:val="2A452503"/>
    <w:rsid w:val="2AD510B6"/>
    <w:rsid w:val="2B6676B0"/>
    <w:rsid w:val="2BA936A8"/>
    <w:rsid w:val="2C0559CB"/>
    <w:rsid w:val="2C315A5A"/>
    <w:rsid w:val="2C4B1C25"/>
    <w:rsid w:val="2CD21EE0"/>
    <w:rsid w:val="2D9E56F5"/>
    <w:rsid w:val="2E667F96"/>
    <w:rsid w:val="2E8226AB"/>
    <w:rsid w:val="2EEE0998"/>
    <w:rsid w:val="2F000DF7"/>
    <w:rsid w:val="2FD065E6"/>
    <w:rsid w:val="2FD96870"/>
    <w:rsid w:val="30580BC9"/>
    <w:rsid w:val="311E2ED7"/>
    <w:rsid w:val="315619EE"/>
    <w:rsid w:val="315C449C"/>
    <w:rsid w:val="31B82709"/>
    <w:rsid w:val="31D05482"/>
    <w:rsid w:val="320D17D6"/>
    <w:rsid w:val="322070BA"/>
    <w:rsid w:val="32400B34"/>
    <w:rsid w:val="329E6876"/>
    <w:rsid w:val="32A640EC"/>
    <w:rsid w:val="333015F2"/>
    <w:rsid w:val="334B6320"/>
    <w:rsid w:val="33D934D4"/>
    <w:rsid w:val="33FE2F6A"/>
    <w:rsid w:val="340E07E5"/>
    <w:rsid w:val="34235BF7"/>
    <w:rsid w:val="358C5FA8"/>
    <w:rsid w:val="35B66D26"/>
    <w:rsid w:val="35C15DF1"/>
    <w:rsid w:val="36074A7F"/>
    <w:rsid w:val="36923549"/>
    <w:rsid w:val="36B75FBF"/>
    <w:rsid w:val="36BD0C45"/>
    <w:rsid w:val="37E00298"/>
    <w:rsid w:val="38B302F9"/>
    <w:rsid w:val="38F12CD3"/>
    <w:rsid w:val="38F94775"/>
    <w:rsid w:val="392971ED"/>
    <w:rsid w:val="39325651"/>
    <w:rsid w:val="39FA01F9"/>
    <w:rsid w:val="3A872856"/>
    <w:rsid w:val="3A9E5A43"/>
    <w:rsid w:val="3B2548EB"/>
    <w:rsid w:val="3B3763D1"/>
    <w:rsid w:val="3C2F6E1E"/>
    <w:rsid w:val="3C4F64BA"/>
    <w:rsid w:val="3CDA245A"/>
    <w:rsid w:val="3D1E06B7"/>
    <w:rsid w:val="3D380DA1"/>
    <w:rsid w:val="3EDA0523"/>
    <w:rsid w:val="3F1033B1"/>
    <w:rsid w:val="407A6407"/>
    <w:rsid w:val="40F03B15"/>
    <w:rsid w:val="4200449D"/>
    <w:rsid w:val="423A3BCC"/>
    <w:rsid w:val="424E57D2"/>
    <w:rsid w:val="42B26C49"/>
    <w:rsid w:val="433A6FE6"/>
    <w:rsid w:val="43480868"/>
    <w:rsid w:val="4350713C"/>
    <w:rsid w:val="436653E0"/>
    <w:rsid w:val="43C4431A"/>
    <w:rsid w:val="43D30430"/>
    <w:rsid w:val="43F3462F"/>
    <w:rsid w:val="44AC2A30"/>
    <w:rsid w:val="44B951CC"/>
    <w:rsid w:val="44CD14E0"/>
    <w:rsid w:val="44F20B0B"/>
    <w:rsid w:val="452E5F4C"/>
    <w:rsid w:val="45612018"/>
    <w:rsid w:val="458946E9"/>
    <w:rsid w:val="45A47C0E"/>
    <w:rsid w:val="46577FD6"/>
    <w:rsid w:val="46D955A7"/>
    <w:rsid w:val="46EB3C39"/>
    <w:rsid w:val="47133957"/>
    <w:rsid w:val="47A07E0C"/>
    <w:rsid w:val="47ED49E1"/>
    <w:rsid w:val="4870272E"/>
    <w:rsid w:val="497122A9"/>
    <w:rsid w:val="49DC7715"/>
    <w:rsid w:val="49EA76D0"/>
    <w:rsid w:val="4A023139"/>
    <w:rsid w:val="4A6740D5"/>
    <w:rsid w:val="4A7B576F"/>
    <w:rsid w:val="4AF561A9"/>
    <w:rsid w:val="4C4A0649"/>
    <w:rsid w:val="4C7E5ECA"/>
    <w:rsid w:val="4C823F6E"/>
    <w:rsid w:val="4C876AA5"/>
    <w:rsid w:val="4C9B5FCC"/>
    <w:rsid w:val="4CE32C1D"/>
    <w:rsid w:val="4D0E00FB"/>
    <w:rsid w:val="4D176606"/>
    <w:rsid w:val="4D7A4E8C"/>
    <w:rsid w:val="4DEC4FB0"/>
    <w:rsid w:val="4E075D8A"/>
    <w:rsid w:val="4EC00FAD"/>
    <w:rsid w:val="4F9843DC"/>
    <w:rsid w:val="4FC62A8C"/>
    <w:rsid w:val="4FE20F0D"/>
    <w:rsid w:val="4FE51552"/>
    <w:rsid w:val="4FEC4864"/>
    <w:rsid w:val="50504C4B"/>
    <w:rsid w:val="509C6E7C"/>
    <w:rsid w:val="50DB26D2"/>
    <w:rsid w:val="5162104E"/>
    <w:rsid w:val="516A291A"/>
    <w:rsid w:val="52DC5635"/>
    <w:rsid w:val="53195734"/>
    <w:rsid w:val="53A039CC"/>
    <w:rsid w:val="53A1505A"/>
    <w:rsid w:val="54063E08"/>
    <w:rsid w:val="543437E8"/>
    <w:rsid w:val="545F186C"/>
    <w:rsid w:val="54C3426A"/>
    <w:rsid w:val="54F73313"/>
    <w:rsid w:val="54F80955"/>
    <w:rsid w:val="555170A7"/>
    <w:rsid w:val="557B4B74"/>
    <w:rsid w:val="5587536D"/>
    <w:rsid w:val="559B174B"/>
    <w:rsid w:val="55CE0CF4"/>
    <w:rsid w:val="561B7A03"/>
    <w:rsid w:val="56915648"/>
    <w:rsid w:val="56B22A9C"/>
    <w:rsid w:val="57B4280D"/>
    <w:rsid w:val="57B72A76"/>
    <w:rsid w:val="57C3426C"/>
    <w:rsid w:val="57CE1F93"/>
    <w:rsid w:val="585A2B66"/>
    <w:rsid w:val="588743D1"/>
    <w:rsid w:val="5887701A"/>
    <w:rsid w:val="59390336"/>
    <w:rsid w:val="59C0439F"/>
    <w:rsid w:val="5A307355"/>
    <w:rsid w:val="5A556C7E"/>
    <w:rsid w:val="5AB5593B"/>
    <w:rsid w:val="5ABE2233"/>
    <w:rsid w:val="5ABF4E13"/>
    <w:rsid w:val="5B532055"/>
    <w:rsid w:val="5BDF5D95"/>
    <w:rsid w:val="5BFE7528"/>
    <w:rsid w:val="5C9F7AB0"/>
    <w:rsid w:val="5E2467F1"/>
    <w:rsid w:val="5F1A2B43"/>
    <w:rsid w:val="5F4759FE"/>
    <w:rsid w:val="5F5C5FB8"/>
    <w:rsid w:val="5FB837BB"/>
    <w:rsid w:val="60433DF0"/>
    <w:rsid w:val="60CC405A"/>
    <w:rsid w:val="61E215D8"/>
    <w:rsid w:val="621B3775"/>
    <w:rsid w:val="62364782"/>
    <w:rsid w:val="6394356A"/>
    <w:rsid w:val="63C61B2C"/>
    <w:rsid w:val="63D40BE9"/>
    <w:rsid w:val="64102431"/>
    <w:rsid w:val="64A5243A"/>
    <w:rsid w:val="64F531DE"/>
    <w:rsid w:val="651641C9"/>
    <w:rsid w:val="65373578"/>
    <w:rsid w:val="671F124A"/>
    <w:rsid w:val="677A33C6"/>
    <w:rsid w:val="681F6961"/>
    <w:rsid w:val="68610A2F"/>
    <w:rsid w:val="68805514"/>
    <w:rsid w:val="69084191"/>
    <w:rsid w:val="69316E2F"/>
    <w:rsid w:val="693C385B"/>
    <w:rsid w:val="694E2071"/>
    <w:rsid w:val="69766163"/>
    <w:rsid w:val="697A3B33"/>
    <w:rsid w:val="697D65C5"/>
    <w:rsid w:val="69D44760"/>
    <w:rsid w:val="6A1F2585"/>
    <w:rsid w:val="6A342F27"/>
    <w:rsid w:val="6A520EC7"/>
    <w:rsid w:val="6AF87E20"/>
    <w:rsid w:val="6B316365"/>
    <w:rsid w:val="6B322639"/>
    <w:rsid w:val="6B4A697B"/>
    <w:rsid w:val="6C636C38"/>
    <w:rsid w:val="6CCE0EE3"/>
    <w:rsid w:val="6CD1634A"/>
    <w:rsid w:val="6DB34098"/>
    <w:rsid w:val="6DB545B6"/>
    <w:rsid w:val="6DE02FB4"/>
    <w:rsid w:val="6E514CED"/>
    <w:rsid w:val="6E7B64BE"/>
    <w:rsid w:val="6EB563D5"/>
    <w:rsid w:val="6ED92677"/>
    <w:rsid w:val="6EEA347E"/>
    <w:rsid w:val="6F225983"/>
    <w:rsid w:val="6FE362C3"/>
    <w:rsid w:val="6FFC5590"/>
    <w:rsid w:val="7037577F"/>
    <w:rsid w:val="706D1DD0"/>
    <w:rsid w:val="70856B87"/>
    <w:rsid w:val="70CC3B72"/>
    <w:rsid w:val="70D527EE"/>
    <w:rsid w:val="715B5300"/>
    <w:rsid w:val="71D27F8A"/>
    <w:rsid w:val="71F633B8"/>
    <w:rsid w:val="72553024"/>
    <w:rsid w:val="7260561E"/>
    <w:rsid w:val="73122968"/>
    <w:rsid w:val="731F5D5E"/>
    <w:rsid w:val="73C51AD5"/>
    <w:rsid w:val="741E793C"/>
    <w:rsid w:val="745E3944"/>
    <w:rsid w:val="7635099D"/>
    <w:rsid w:val="769C5EE2"/>
    <w:rsid w:val="77762421"/>
    <w:rsid w:val="77B56B1F"/>
    <w:rsid w:val="780F09F4"/>
    <w:rsid w:val="78A90480"/>
    <w:rsid w:val="78C673DC"/>
    <w:rsid w:val="79B338D4"/>
    <w:rsid w:val="7A364017"/>
    <w:rsid w:val="7A8265E1"/>
    <w:rsid w:val="7B1447E1"/>
    <w:rsid w:val="7B686D42"/>
    <w:rsid w:val="7B744983"/>
    <w:rsid w:val="7B841746"/>
    <w:rsid w:val="7C6C5AC7"/>
    <w:rsid w:val="7C9B6AAB"/>
    <w:rsid w:val="7CC6544B"/>
    <w:rsid w:val="7D0239FF"/>
    <w:rsid w:val="7D5E40CD"/>
    <w:rsid w:val="7DCD56F2"/>
    <w:rsid w:val="7E5A7034"/>
    <w:rsid w:val="7F001CE7"/>
    <w:rsid w:val="7FD21699"/>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iPriority="99"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40" w:line="360" w:lineRule="auto"/>
      <w:ind w:left="0" w:firstLine="0"/>
      <w:outlineLvl w:val="0"/>
    </w:pPr>
    <w:rPr>
      <w:rFonts w:ascii="Times New Roman" w:hAnsi="Times New Roman" w:eastAsia="宋体"/>
      <w:b/>
      <w:bCs/>
      <w:color w:val="000000"/>
      <w:kern w:val="44"/>
      <w:sz w:val="24"/>
      <w:szCs w:val="30"/>
    </w:rPr>
  </w:style>
  <w:style w:type="paragraph" w:styleId="4">
    <w:name w:val="heading 2"/>
    <w:basedOn w:val="1"/>
    <w:next w:val="1"/>
    <w:unhideWhenUsed/>
    <w:qFormat/>
    <w:locked/>
    <w:uiPriority w:val="0"/>
    <w:pPr>
      <w:keepNext/>
      <w:keepLines/>
      <w:spacing w:beforeLines="0" w:beforeAutospacing="0" w:afterLines="0" w:afterAutospacing="0" w:line="240" w:lineRule="auto"/>
      <w:jc w:val="left"/>
      <w:outlineLvl w:val="1"/>
    </w:pPr>
    <w:rPr>
      <w:rFonts w:ascii="Times New Roman" w:hAnsi="Times New Roman" w:eastAsia="宋体"/>
      <w:sz w:val="28"/>
    </w:rPr>
  </w:style>
  <w:style w:type="paragraph" w:styleId="5">
    <w:name w:val="heading 3"/>
    <w:basedOn w:val="1"/>
    <w:next w:val="1"/>
    <w:unhideWhenUsed/>
    <w:qFormat/>
    <w:locked/>
    <w:uiPriority w:val="0"/>
    <w:pPr>
      <w:keepNext/>
      <w:keepLines/>
      <w:spacing w:beforeLines="0" w:beforeAutospacing="0" w:afterLines="0" w:afterAutospacing="0" w:line="360" w:lineRule="auto"/>
      <w:jc w:val="left"/>
      <w:outlineLvl w:val="2"/>
    </w:pPr>
    <w:rPr>
      <w:rFonts w:ascii="Times New Roman" w:hAnsi="Times New Roman"/>
    </w:rPr>
  </w:style>
  <w:style w:type="character" w:default="1" w:styleId="28">
    <w:name w:val="Default Paragraph Font"/>
    <w:semiHidden/>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表格内"/>
    <w:basedOn w:val="1"/>
    <w:qFormat/>
    <w:uiPriority w:val="0"/>
    <w:pPr>
      <w:adjustRightInd w:val="0"/>
      <w:snapToGrid w:val="0"/>
      <w:spacing w:line="360" w:lineRule="exact"/>
      <w:jc w:val="center"/>
    </w:pPr>
    <w:rPr>
      <w:rFonts w:ascii="Times New Roman" w:hAnsi="Times New Roman" w:cs="Times New Roman"/>
      <w:snapToGrid w:val="0"/>
      <w:kern w:val="0"/>
      <w:szCs w:val="21"/>
    </w:rPr>
  </w:style>
  <w:style w:type="paragraph" w:styleId="6">
    <w:name w:val="Normal Indent"/>
    <w:basedOn w:val="1"/>
    <w:next w:val="7"/>
    <w:qFormat/>
    <w:locked/>
    <w:uiPriority w:val="0"/>
    <w:pPr>
      <w:ind w:firstLine="420" w:firstLineChars="200"/>
    </w:pPr>
    <w:rPr>
      <w:rFonts w:ascii="Calibri" w:hAnsi="Calibri"/>
    </w:rPr>
  </w:style>
  <w:style w:type="paragraph" w:styleId="7">
    <w:name w:val="Body Text First Indent 2"/>
    <w:basedOn w:val="8"/>
    <w:next w:val="10"/>
    <w:qFormat/>
    <w:locked/>
    <w:uiPriority w:val="0"/>
    <w:pPr>
      <w:ind w:firstLine="420" w:firstLineChars="200"/>
    </w:pPr>
    <w:rPr>
      <w:kern w:val="2"/>
      <w:sz w:val="21"/>
      <w:szCs w:val="24"/>
    </w:rPr>
  </w:style>
  <w:style w:type="paragraph" w:styleId="8">
    <w:name w:val="Body Text Indent"/>
    <w:basedOn w:val="1"/>
    <w:next w:val="9"/>
    <w:link w:val="31"/>
    <w:qFormat/>
    <w:uiPriority w:val="0"/>
    <w:pPr>
      <w:spacing w:after="120"/>
      <w:ind w:left="420" w:leftChars="200"/>
    </w:pPr>
    <w:rPr>
      <w:kern w:val="0"/>
      <w:sz w:val="24"/>
      <w:szCs w:val="20"/>
    </w:rPr>
  </w:style>
  <w:style w:type="paragraph" w:styleId="9">
    <w:name w:val="Balloon Text"/>
    <w:basedOn w:val="1"/>
    <w:link w:val="32"/>
    <w:semiHidden/>
    <w:qFormat/>
    <w:uiPriority w:val="0"/>
    <w:rPr>
      <w:kern w:val="0"/>
      <w:sz w:val="18"/>
      <w:szCs w:val="20"/>
    </w:rPr>
  </w:style>
  <w:style w:type="paragraph" w:styleId="10">
    <w:name w:val="Body Text"/>
    <w:basedOn w:val="1"/>
    <w:next w:val="11"/>
    <w:link w:val="33"/>
    <w:qFormat/>
    <w:uiPriority w:val="0"/>
    <w:pPr>
      <w:widowControl/>
      <w:snapToGrid w:val="0"/>
      <w:spacing w:before="60" w:after="160" w:line="259" w:lineRule="auto"/>
      <w:ind w:right="113"/>
    </w:pPr>
    <w:rPr>
      <w:kern w:val="0"/>
      <w:sz w:val="18"/>
      <w:szCs w:val="20"/>
    </w:rPr>
  </w:style>
  <w:style w:type="paragraph" w:styleId="11">
    <w:name w:val="Body Text 2"/>
    <w:basedOn w:val="1"/>
    <w:unhideWhenUsed/>
    <w:qFormat/>
    <w:locked/>
    <w:uiPriority w:val="99"/>
    <w:pPr>
      <w:spacing w:line="360" w:lineRule="auto"/>
      <w:ind w:firstLine="602" w:firstLineChars="200"/>
      <w:jc w:val="left"/>
    </w:pPr>
    <w:rPr>
      <w:rFonts w:ascii="Times New Roman" w:hAnsi="Times New Roman" w:eastAsia="宋体"/>
      <w:sz w:val="24"/>
    </w:rPr>
  </w:style>
  <w:style w:type="paragraph" w:styleId="12">
    <w:name w:val="caption"/>
    <w:basedOn w:val="1"/>
    <w:next w:val="13"/>
    <w:qFormat/>
    <w:locked/>
    <w:uiPriority w:val="0"/>
    <w:rPr>
      <w:rFonts w:ascii="Arial" w:hAnsi="Arial" w:eastAsia="黑体" w:cs="Arial"/>
      <w:sz w:val="20"/>
    </w:rPr>
  </w:style>
  <w:style w:type="paragraph" w:styleId="13">
    <w:name w:val="Body Text First Indent"/>
    <w:basedOn w:val="10"/>
    <w:next w:val="1"/>
    <w:qFormat/>
    <w:locked/>
    <w:uiPriority w:val="0"/>
    <w:pPr>
      <w:spacing w:after="120"/>
      <w:ind w:firstLine="420" w:firstLineChars="100"/>
    </w:pPr>
    <w:rPr>
      <w:rFonts w:ascii="Times New Roman" w:hAnsi="Times New Roman" w:eastAsia="宋体" w:cs="Times New Roman"/>
      <w:sz w:val="21"/>
    </w:rPr>
  </w:style>
  <w:style w:type="paragraph" w:styleId="14">
    <w:name w:val="toa heading"/>
    <w:basedOn w:val="1"/>
    <w:next w:val="1"/>
    <w:unhideWhenUsed/>
    <w:qFormat/>
    <w:locked/>
    <w:uiPriority w:val="99"/>
    <w:pPr>
      <w:spacing w:before="120" w:beforeLines="0" w:beforeAutospacing="0"/>
    </w:pPr>
    <w:rPr>
      <w:rFonts w:ascii="Arial" w:hAnsi="Arial"/>
      <w:sz w:val="24"/>
    </w:rPr>
  </w:style>
  <w:style w:type="paragraph" w:styleId="15">
    <w:name w:val="annotation text"/>
    <w:basedOn w:val="1"/>
    <w:link w:val="34"/>
    <w:semiHidden/>
    <w:qFormat/>
    <w:uiPriority w:val="0"/>
    <w:pPr>
      <w:jc w:val="left"/>
    </w:pPr>
    <w:rPr>
      <w:kern w:val="0"/>
      <w:sz w:val="24"/>
      <w:szCs w:val="20"/>
    </w:rPr>
  </w:style>
  <w:style w:type="paragraph" w:styleId="16">
    <w:name w:val="List Bullet 5"/>
    <w:basedOn w:val="1"/>
    <w:qFormat/>
    <w:locked/>
    <w:uiPriority w:val="0"/>
    <w:pPr>
      <w:numPr>
        <w:ilvl w:val="0"/>
        <w:numId w:val="1"/>
      </w:numPr>
    </w:pPr>
  </w:style>
  <w:style w:type="paragraph" w:styleId="17">
    <w:name w:val="Date"/>
    <w:basedOn w:val="1"/>
    <w:next w:val="1"/>
    <w:link w:val="35"/>
    <w:qFormat/>
    <w:uiPriority w:val="0"/>
    <w:pPr>
      <w:ind w:left="100" w:leftChars="2500"/>
    </w:pPr>
    <w:rPr>
      <w:kern w:val="0"/>
      <w:sz w:val="24"/>
      <w:szCs w:val="20"/>
    </w:rPr>
  </w:style>
  <w:style w:type="paragraph" w:styleId="18">
    <w:name w:val="Body Text Indent 2"/>
    <w:basedOn w:val="1"/>
    <w:next w:val="19"/>
    <w:qFormat/>
    <w:locked/>
    <w:uiPriority w:val="0"/>
    <w:pPr>
      <w:ind w:firstLine="560"/>
    </w:pPr>
    <w:rPr>
      <w:rFonts w:ascii="宋体"/>
      <w:color w:val="FF0000"/>
      <w:kern w:val="0"/>
      <w:sz w:val="28"/>
      <w:szCs w:val="28"/>
    </w:rPr>
  </w:style>
  <w:style w:type="paragraph" w:customStyle="1" w:styleId="19">
    <w:name w:val="表格文字"/>
    <w:basedOn w:val="1"/>
    <w:qFormat/>
    <w:uiPriority w:val="0"/>
    <w:pPr>
      <w:spacing w:line="300" w:lineRule="exact"/>
      <w:jc w:val="center"/>
    </w:pPr>
    <w:rPr>
      <w:rFonts w:ascii="宋体"/>
      <w:kern w:val="0"/>
      <w:szCs w:val="32"/>
    </w:rPr>
  </w:style>
  <w:style w:type="paragraph" w:styleId="20">
    <w:name w:val="footer"/>
    <w:basedOn w:val="1"/>
    <w:next w:val="1"/>
    <w:link w:val="36"/>
    <w:qFormat/>
    <w:uiPriority w:val="99"/>
    <w:pPr>
      <w:tabs>
        <w:tab w:val="center" w:pos="4153"/>
        <w:tab w:val="right" w:pos="8306"/>
      </w:tabs>
      <w:snapToGrid w:val="0"/>
      <w:jc w:val="left"/>
    </w:pPr>
    <w:rPr>
      <w:kern w:val="0"/>
      <w:sz w:val="18"/>
      <w:szCs w:val="20"/>
    </w:rPr>
  </w:style>
  <w:style w:type="paragraph" w:styleId="21">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List"/>
    <w:basedOn w:val="1"/>
    <w:next w:val="1"/>
    <w:qFormat/>
    <w:locked/>
    <w:uiPriority w:val="0"/>
    <w:pPr>
      <w:ind w:left="200" w:hanging="200" w:hangingChars="200"/>
    </w:pPr>
  </w:style>
  <w:style w:type="paragraph" w:styleId="23">
    <w:name w:val="toc 2"/>
    <w:basedOn w:val="1"/>
    <w:next w:val="1"/>
    <w:qFormat/>
    <w:locked/>
    <w:uiPriority w:val="0"/>
    <w:pPr>
      <w:ind w:left="420" w:leftChars="200"/>
    </w:pPr>
  </w:style>
  <w:style w:type="paragraph" w:styleId="24">
    <w:name w:val="Normal (Web)"/>
    <w:basedOn w:val="1"/>
    <w:link w:val="38"/>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5"/>
    <w:next w:val="15"/>
    <w:link w:val="39"/>
    <w:semiHidden/>
    <w:qFormat/>
    <w:uiPriority w:val="0"/>
    <w:rPr>
      <w:b/>
      <w:sz w:val="24"/>
      <w:szCs w:val="20"/>
    </w:r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locked/>
    <w:uiPriority w:val="0"/>
  </w:style>
  <w:style w:type="character" w:styleId="30">
    <w:name w:val="annotation reference"/>
    <w:semiHidden/>
    <w:qFormat/>
    <w:uiPriority w:val="0"/>
    <w:rPr>
      <w:sz w:val="21"/>
    </w:rPr>
  </w:style>
  <w:style w:type="character" w:customStyle="1" w:styleId="31">
    <w:name w:val="正文文本缩进 Char"/>
    <w:link w:val="8"/>
    <w:semiHidden/>
    <w:qFormat/>
    <w:locked/>
    <w:uiPriority w:val="0"/>
    <w:rPr>
      <w:rFonts w:ascii="Times New Roman" w:hAnsi="Times New Roman" w:eastAsia="宋体"/>
      <w:sz w:val="24"/>
    </w:rPr>
  </w:style>
  <w:style w:type="character" w:customStyle="1" w:styleId="32">
    <w:name w:val="批注框文本 Char"/>
    <w:link w:val="9"/>
    <w:semiHidden/>
    <w:qFormat/>
    <w:locked/>
    <w:uiPriority w:val="0"/>
    <w:rPr>
      <w:rFonts w:ascii="Times New Roman" w:hAnsi="Times New Roman" w:eastAsia="宋体"/>
      <w:sz w:val="18"/>
    </w:rPr>
  </w:style>
  <w:style w:type="character" w:customStyle="1" w:styleId="33">
    <w:name w:val="正文文本 Char"/>
    <w:link w:val="10"/>
    <w:qFormat/>
    <w:locked/>
    <w:uiPriority w:val="0"/>
    <w:rPr>
      <w:sz w:val="18"/>
    </w:rPr>
  </w:style>
  <w:style w:type="character" w:customStyle="1" w:styleId="34">
    <w:name w:val="批注文字 Char"/>
    <w:link w:val="15"/>
    <w:qFormat/>
    <w:locked/>
    <w:uiPriority w:val="0"/>
    <w:rPr>
      <w:rFonts w:ascii="Times New Roman" w:hAnsi="Times New Roman" w:eastAsia="宋体"/>
      <w:sz w:val="24"/>
    </w:rPr>
  </w:style>
  <w:style w:type="character" w:customStyle="1" w:styleId="35">
    <w:name w:val="日期 Char"/>
    <w:link w:val="17"/>
    <w:qFormat/>
    <w:locked/>
    <w:uiPriority w:val="0"/>
    <w:rPr>
      <w:rFonts w:ascii="Times New Roman" w:hAnsi="Times New Roman" w:eastAsia="宋体"/>
      <w:sz w:val="24"/>
    </w:rPr>
  </w:style>
  <w:style w:type="character" w:customStyle="1" w:styleId="36">
    <w:name w:val="页脚 Char"/>
    <w:link w:val="20"/>
    <w:qFormat/>
    <w:locked/>
    <w:uiPriority w:val="99"/>
    <w:rPr>
      <w:sz w:val="18"/>
    </w:rPr>
  </w:style>
  <w:style w:type="character" w:customStyle="1" w:styleId="37">
    <w:name w:val="页眉 Char"/>
    <w:link w:val="21"/>
    <w:qFormat/>
    <w:locked/>
    <w:uiPriority w:val="0"/>
    <w:rPr>
      <w:sz w:val="18"/>
    </w:rPr>
  </w:style>
  <w:style w:type="character" w:customStyle="1" w:styleId="38">
    <w:name w:val="普通(网站) Char"/>
    <w:link w:val="24"/>
    <w:qFormat/>
    <w:locked/>
    <w:uiPriority w:val="0"/>
    <w:rPr>
      <w:rFonts w:ascii="宋体" w:hAnsi="宋体" w:eastAsia="宋体"/>
      <w:sz w:val="24"/>
    </w:rPr>
  </w:style>
  <w:style w:type="character" w:customStyle="1" w:styleId="39">
    <w:name w:val="批注主题 Char"/>
    <w:link w:val="25"/>
    <w:semiHidden/>
    <w:qFormat/>
    <w:locked/>
    <w:uiPriority w:val="0"/>
    <w:rPr>
      <w:rFonts w:ascii="Times New Roman" w:hAnsi="Times New Roman" w:eastAsia="宋体"/>
      <w:b/>
      <w:kern w:val="2"/>
      <w:sz w:val="24"/>
    </w:rPr>
  </w:style>
  <w:style w:type="paragraph" w:customStyle="1" w:styleId="40">
    <w:name w:val="Body Text 21"/>
    <w:basedOn w:val="1"/>
    <w:qFormat/>
    <w:uiPriority w:val="0"/>
    <w:pPr>
      <w:spacing w:after="120" w:line="480" w:lineRule="auto"/>
    </w:pPr>
  </w:style>
  <w:style w:type="paragraph" w:customStyle="1" w:styleId="41">
    <w:name w:val="样式 正文缩进正文缩进2正文缩进 Char Char正文缩进 Char Char Char Char正文缩进 Char ..."/>
    <w:basedOn w:val="6"/>
    <w:qFormat/>
    <w:uiPriority w:val="0"/>
    <w:pPr>
      <w:spacing w:line="400" w:lineRule="exact"/>
      <w:ind w:firstLine="0" w:firstLineChars="0"/>
      <w:jc w:val="center"/>
    </w:pPr>
  </w:style>
  <w:style w:type="paragraph" w:customStyle="1" w:styleId="42">
    <w:name w:val="Default"/>
    <w:basedOn w:val="43"/>
    <w:next w:val="1"/>
    <w:qFormat/>
    <w:uiPriority w:val="0"/>
    <w:pPr>
      <w:widowControl w:val="0"/>
      <w:tabs>
        <w:tab w:val="left" w:pos="1845"/>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纯文本1"/>
    <w:qFormat/>
    <w:uiPriority w:val="0"/>
    <w:pPr>
      <w:widowControl w:val="0"/>
      <w:tabs>
        <w:tab w:val="left" w:pos="1845"/>
      </w:tabs>
      <w:spacing w:line="240" w:lineRule="exact"/>
      <w:jc w:val="center"/>
    </w:pPr>
    <w:rPr>
      <w:rFonts w:ascii="Calibri" w:hAnsi="Calibri" w:eastAsia="宋体" w:cs="Times New Roman"/>
      <w:kern w:val="2"/>
      <w:sz w:val="18"/>
      <w:szCs w:val="24"/>
      <w:lang w:val="en-US" w:eastAsia="zh-CN" w:bidi="ar-SA"/>
    </w:rPr>
  </w:style>
  <w:style w:type="character" w:customStyle="1" w:styleId="44">
    <w:name w:val="页脚 字符"/>
    <w:basedOn w:val="28"/>
    <w:qFormat/>
    <w:uiPriority w:val="99"/>
  </w:style>
  <w:style w:type="character" w:customStyle="1" w:styleId="45">
    <w:name w:val="正文文本 字符1"/>
    <w:semiHidden/>
    <w:qFormat/>
    <w:uiPriority w:val="0"/>
    <w:rPr>
      <w:rFonts w:ascii="Times New Roman" w:hAnsi="Times New Roman" w:eastAsia="宋体"/>
      <w:sz w:val="24"/>
    </w:rPr>
  </w:style>
  <w:style w:type="character" w:customStyle="1" w:styleId="46">
    <w:name w:val="表格 Char"/>
    <w:link w:val="47"/>
    <w:qFormat/>
    <w:locked/>
    <w:uiPriority w:val="0"/>
    <w:rPr>
      <w:rFonts w:ascii="宋体"/>
      <w:sz w:val="21"/>
    </w:rPr>
  </w:style>
  <w:style w:type="paragraph" w:customStyle="1" w:styleId="47">
    <w:name w:val="表格"/>
    <w:basedOn w:val="6"/>
    <w:next w:val="1"/>
    <w:link w:val="46"/>
    <w:qFormat/>
    <w:uiPriority w:val="0"/>
    <w:pPr>
      <w:adjustRightInd w:val="0"/>
      <w:snapToGrid w:val="0"/>
      <w:spacing w:beforeLines="10" w:afterLines="10" w:line="259" w:lineRule="auto"/>
      <w:jc w:val="center"/>
    </w:pPr>
    <w:rPr>
      <w:rFonts w:ascii="宋体"/>
      <w:kern w:val="0"/>
      <w:szCs w:val="20"/>
    </w:rPr>
  </w:style>
  <w:style w:type="character" w:customStyle="1" w:styleId="48">
    <w:name w:val="日期 字符"/>
    <w:semiHidden/>
    <w:qFormat/>
    <w:uiPriority w:val="0"/>
    <w:rPr>
      <w:rFonts w:ascii="Times New Roman" w:hAnsi="Times New Roman" w:eastAsia="宋体"/>
      <w:sz w:val="24"/>
    </w:rPr>
  </w:style>
  <w:style w:type="character" w:customStyle="1" w:styleId="49">
    <w:name w:val="批注文字 字符1"/>
    <w:semiHidden/>
    <w:qFormat/>
    <w:uiPriority w:val="0"/>
    <w:rPr>
      <w:rFonts w:ascii="Times New Roman" w:hAnsi="Times New Roman" w:eastAsia="宋体"/>
      <w:sz w:val="24"/>
    </w:rPr>
  </w:style>
  <w:style w:type="paragraph" w:customStyle="1" w:styleId="5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2">
    <w:name w:val="Table Paragraph"/>
    <w:basedOn w:val="1"/>
    <w:qFormat/>
    <w:uiPriority w:val="1"/>
    <w:rPr>
      <w:rFonts w:ascii="宋体" w:hAnsi="宋体" w:eastAsia="宋体" w:cs="宋体"/>
      <w:lang w:val="zh-CN" w:eastAsia="zh-CN" w:bidi="zh-CN"/>
    </w:rPr>
  </w:style>
  <w:style w:type="paragraph" w:customStyle="1" w:styleId="53">
    <w:name w:val="表头"/>
    <w:basedOn w:val="6"/>
    <w:next w:val="1"/>
    <w:qFormat/>
    <w:uiPriority w:val="0"/>
    <w:pPr>
      <w:jc w:val="center"/>
    </w:pPr>
    <w:rPr>
      <w:rFonts w:hint="eastAsia"/>
      <w:b/>
      <w:bCs/>
      <w:szCs w:val="21"/>
    </w:rPr>
  </w:style>
  <w:style w:type="paragraph" w:customStyle="1" w:styleId="54">
    <w:name w:val="表格内容"/>
    <w:basedOn w:val="6"/>
    <w:next w:val="55"/>
    <w:qFormat/>
    <w:uiPriority w:val="0"/>
    <w:pPr>
      <w:spacing w:line="240" w:lineRule="auto"/>
      <w:jc w:val="center"/>
    </w:pPr>
    <w:rPr>
      <w:rFonts w:ascii="Times New Roman" w:hAnsi="Times New Roman" w:eastAsia="宋体" w:cs="Times New Roman"/>
      <w:kern w:val="2"/>
      <w:sz w:val="21"/>
      <w:szCs w:val="24"/>
      <w:lang w:val="zh-TW" w:eastAsia="zh-TW" w:bidi="ar-SA"/>
    </w:rPr>
  </w:style>
  <w:style w:type="paragraph" w:customStyle="1" w:styleId="55">
    <w:name w:val="文本正文"/>
    <w:basedOn w:val="1"/>
    <w:qFormat/>
    <w:uiPriority w:val="0"/>
    <w:pPr>
      <w:ind w:firstLine="480"/>
    </w:pPr>
  </w:style>
  <w:style w:type="paragraph" w:customStyle="1" w:styleId="56">
    <w:name w:val="表格内容1"/>
    <w:basedOn w:val="1"/>
    <w:qFormat/>
    <w:uiPriority w:val="0"/>
    <w:pPr>
      <w:widowControl/>
      <w:spacing w:line="240" w:lineRule="auto"/>
      <w:ind w:firstLine="0" w:firstLineChars="0"/>
      <w:jc w:val="center"/>
    </w:pPr>
    <w:rPr>
      <w:kern w:val="0"/>
      <w:sz w:val="21"/>
      <w:szCs w:val="21"/>
      <w:lang w:eastAsia="en-US" w:bidi="en-US"/>
    </w:rPr>
  </w:style>
  <w:style w:type="paragraph" w:customStyle="1" w:styleId="57">
    <w:name w:val="环评标题"/>
    <w:basedOn w:val="58"/>
    <w:qFormat/>
    <w:uiPriority w:val="0"/>
    <w:rPr>
      <w:b/>
      <w:sz w:val="28"/>
    </w:rPr>
  </w:style>
  <w:style w:type="paragraph" w:customStyle="1" w:styleId="58">
    <w:name w:val="环评正文"/>
    <w:qFormat/>
    <w:uiPriority w:val="0"/>
    <w:rPr>
      <w:rFonts w:ascii="Times New Roman" w:hAnsi="Times New Roman" w:eastAsia="宋体" w:cs="Times New Roman"/>
      <w:sz w:val="24"/>
      <w:lang w:val="en-US" w:eastAsia="zh-CN" w:bidi="ar-SA"/>
    </w:rPr>
  </w:style>
  <w:style w:type="paragraph" w:customStyle="1" w:styleId="59">
    <w:name w:val="样式 正文文本缩进 + 行距: 1.5 倍行距"/>
    <w:basedOn w:val="8"/>
    <w:qFormat/>
    <w:uiPriority w:val="0"/>
    <w:pPr>
      <w:spacing w:before="0" w:after="120"/>
      <w:ind w:left="90" w:leftChars="32" w:firstLine="560" w:firstLineChars="200"/>
    </w:pPr>
    <w:rPr>
      <w:rFonts w:ascii="Times New Roman" w:hAnsi="Times New Roman" w:eastAsia="宋体" w:cs="宋体"/>
    </w:rPr>
  </w:style>
  <w:style w:type="paragraph" w:customStyle="1" w:styleId="60">
    <w:name w:val="表头A"/>
    <w:basedOn w:val="53"/>
    <w:qFormat/>
    <w:uiPriority w:val="0"/>
    <w:pPr>
      <w:spacing w:line="400" w:lineRule="exact"/>
      <w:ind w:firstLine="0" w:firstLineChars="0"/>
    </w:pPr>
    <w:rPr>
      <w:rFonts w:ascii="Times New Roman" w:hAnsi="Times New Roman"/>
    </w:rPr>
  </w:style>
  <w:style w:type="paragraph" w:customStyle="1" w:styleId="61">
    <w:name w:val="表中文字"/>
    <w:basedOn w:val="1"/>
    <w:next w:val="1"/>
    <w:qFormat/>
    <w:uiPriority w:val="0"/>
    <w:pPr>
      <w:spacing w:line="300" w:lineRule="exact"/>
      <w:ind w:firstLine="0" w:firstLineChars="0"/>
      <w:jc w:val="center"/>
    </w:pPr>
    <w:rPr>
      <w:sz w:val="21"/>
    </w:rPr>
  </w:style>
  <w:style w:type="paragraph" w:customStyle="1" w:styleId="62">
    <w:name w:val="@正文缩进"/>
    <w:basedOn w:val="1"/>
    <w:qFormat/>
    <w:uiPriority w:val="0"/>
    <w:pPr>
      <w:pBdr>
        <w:top w:val="none" w:color="auto" w:sz="0" w:space="3"/>
        <w:left w:val="none" w:color="auto" w:sz="0" w:space="4"/>
        <w:bottom w:val="none" w:color="auto" w:sz="0" w:space="1"/>
        <w:right w:val="none" w:color="auto" w:sz="0" w:space="4"/>
      </w:pBdr>
      <w:spacing w:line="360" w:lineRule="auto"/>
      <w:ind w:firstLine="420" w:firstLineChars="200"/>
      <w:textAlignment w:val="baseline"/>
    </w:pPr>
    <w:rPr>
      <w:sz w:val="24"/>
    </w:rPr>
  </w:style>
  <w:style w:type="paragraph" w:customStyle="1" w:styleId="63">
    <w:name w:val="一级标题"/>
    <w:basedOn w:val="1"/>
    <w:qFormat/>
    <w:uiPriority w:val="0"/>
    <w:pPr>
      <w:ind w:firstLine="0" w:firstLineChars="0"/>
    </w:pPr>
    <w:rPr>
      <w:b/>
    </w:rPr>
  </w:style>
  <w:style w:type="paragraph" w:customStyle="1" w:styleId="64">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65">
    <w:name w:val="表头字体"/>
    <w:basedOn w:val="1"/>
    <w:qFormat/>
    <w:uiPriority w:val="0"/>
    <w:pPr>
      <w:spacing w:line="360" w:lineRule="auto"/>
      <w:jc w:val="center"/>
    </w:pPr>
  </w:style>
  <w:style w:type="paragraph" w:styleId="66">
    <w:name w:val="List Paragraph"/>
    <w:basedOn w:val="1"/>
    <w:qFormat/>
    <w:uiPriority w:val="1"/>
    <w:pPr>
      <w:ind w:left="1892" w:hanging="360"/>
    </w:pPr>
    <w:rPr>
      <w:rFonts w:ascii="宋体" w:hAnsi="宋体" w:eastAsia="宋体" w:cs="宋体"/>
      <w:lang w:val="zh-CN" w:eastAsia="zh-CN" w:bidi="zh-CN"/>
    </w:rPr>
  </w:style>
  <w:style w:type="character" w:customStyle="1" w:styleId="67">
    <w:name w:val="textbig1"/>
    <w:basedOn w:val="28"/>
    <w:qFormat/>
    <w:uiPriority w:val="0"/>
    <w:rPr>
      <w:sz w:val="18"/>
      <w:szCs w:val="18"/>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表头1"/>
    <w:basedOn w:val="1"/>
    <w:qFormat/>
    <w:uiPriority w:val="0"/>
    <w:pPr>
      <w:widowControl w:val="0"/>
      <w:spacing w:line="240" w:lineRule="auto"/>
      <w:ind w:firstLine="0" w:firstLineChars="0"/>
      <w:jc w:val="center"/>
    </w:pPr>
    <w:rPr>
      <w:rFonts w:ascii="Calibri" w:hAnsi="Calibri" w:cs="宋体"/>
      <w:b/>
      <w:kern w:val="2"/>
      <w:sz w:val="21"/>
      <w:lang w:eastAsia="zh-CN"/>
    </w:rPr>
  </w:style>
  <w:style w:type="paragraph" w:customStyle="1" w:styleId="70">
    <w:name w:val="...正文"/>
    <w:basedOn w:val="1"/>
    <w:qFormat/>
    <w:uiPriority w:val="0"/>
    <w:pPr>
      <w:widowControl/>
      <w:spacing w:line="480" w:lineRule="exact"/>
      <w:ind w:firstLine="200" w:firstLineChars="200"/>
    </w:pPr>
    <w:rPr>
      <w:sz w:val="24"/>
    </w:rPr>
  </w:style>
  <w:style w:type="paragraph" w:customStyle="1" w:styleId="71">
    <w:name w:val="表格文字邓"/>
    <w:basedOn w:val="1"/>
    <w:qFormat/>
    <w:uiPriority w:val="0"/>
    <w:pPr>
      <w:keepNext w:val="0"/>
      <w:keepLines w:val="0"/>
      <w:widowControl/>
      <w:suppressLineNumbers w:val="0"/>
      <w:snapToGrid w:val="0"/>
      <w:spacing w:before="0" w:beforeAutospacing="0" w:after="0" w:afterAutospacing="0" w:line="240" w:lineRule="exact"/>
      <w:ind w:left="0" w:right="0"/>
      <w:jc w:val="center"/>
    </w:pPr>
    <w:rPr>
      <w:rFonts w:hint="eastAsia" w:ascii="宋体" w:hAnsi="宋体" w:eastAsia="宋体" w:cs="Times New Roman"/>
      <w:color w:val="000000"/>
      <w:kern w:val="2"/>
      <w:sz w:val="18"/>
      <w:szCs w:val="18"/>
      <w:lang w:val="en-US" w:eastAsia="zh-CN" w:bidi="ar"/>
    </w:rPr>
  </w:style>
  <w:style w:type="paragraph" w:customStyle="1" w:styleId="72">
    <w:name w:val="正文(首行缩进)"/>
    <w:basedOn w:val="1"/>
    <w:next w:val="1"/>
    <w:semiHidden/>
    <w:qFormat/>
    <w:uiPriority w:val="0"/>
    <w:pPr>
      <w:spacing w:line="360" w:lineRule="auto"/>
      <w:ind w:firstLine="540" w:firstLineChars="225"/>
    </w:pPr>
    <w:rPr>
      <w:snapToGrid w:val="0"/>
      <w:color w:val="000000"/>
      <w:kern w:val="0"/>
      <w:sz w:val="24"/>
    </w:rPr>
  </w:style>
  <w:style w:type="paragraph" w:customStyle="1" w:styleId="73">
    <w:name w:val="正文新"/>
    <w:basedOn w:val="1"/>
    <w:qFormat/>
    <w:uiPriority w:val="0"/>
    <w:pPr>
      <w:spacing w:line="460" w:lineRule="exact"/>
      <w:ind w:firstLine="480" w:firstLineChars="200"/>
    </w:pPr>
    <w:rPr>
      <w:sz w:val="24"/>
    </w:rPr>
  </w:style>
  <w:style w:type="paragraph" w:customStyle="1" w:styleId="74">
    <w:name w:val="文章正文"/>
    <w:basedOn w:val="1"/>
    <w:next w:val="1"/>
    <w:qFormat/>
    <w:uiPriority w:val="0"/>
    <w:pPr>
      <w:spacing w:line="360" w:lineRule="auto"/>
      <w:ind w:firstLine="883" w:firstLineChars="200"/>
    </w:pPr>
    <w:rPr>
      <w:rFonts w:ascii="Times New Roman" w:hAnsi="Times New Roman"/>
    </w:rPr>
  </w:style>
  <w:style w:type="character" w:customStyle="1" w:styleId="75">
    <w:name w:val="font11"/>
    <w:basedOn w:val="28"/>
    <w:qFormat/>
    <w:uiPriority w:val="0"/>
    <w:rPr>
      <w:rFonts w:hint="eastAsia" w:ascii="宋体" w:hAnsi="宋体" w:eastAsia="宋体" w:cs="宋体"/>
      <w:b/>
      <w:bCs/>
      <w:color w:val="0000FF"/>
      <w:sz w:val="21"/>
      <w:szCs w:val="21"/>
      <w:u w:val="none"/>
    </w:rPr>
  </w:style>
  <w:style w:type="character" w:customStyle="1" w:styleId="76">
    <w:name w:val="font31"/>
    <w:basedOn w:val="28"/>
    <w:qFormat/>
    <w:uiPriority w:val="0"/>
    <w:rPr>
      <w:rFonts w:hint="eastAsia" w:ascii="宋体" w:hAnsi="宋体" w:eastAsia="宋体" w:cs="宋体"/>
      <w:color w:val="0000FF"/>
      <w:sz w:val="21"/>
      <w:szCs w:val="21"/>
      <w:u w:val="none"/>
    </w:rPr>
  </w:style>
  <w:style w:type="character" w:customStyle="1" w:styleId="77">
    <w:name w:val="font21"/>
    <w:basedOn w:val="28"/>
    <w:qFormat/>
    <w:uiPriority w:val="0"/>
    <w:rPr>
      <w:rFonts w:hint="default" w:ascii="Times New Roman" w:hAnsi="Times New Roman" w:cs="Times New Roman"/>
      <w:color w:val="0000FF"/>
      <w:sz w:val="21"/>
      <w:szCs w:val="21"/>
      <w:u w:val="none"/>
    </w:rPr>
  </w:style>
  <w:style w:type="paragraph" w:customStyle="1" w:styleId="78">
    <w:name w:val="文本"/>
    <w:basedOn w:val="1"/>
    <w:qFormat/>
    <w:uiPriority w:val="0"/>
    <w:pPr>
      <w:adjustRightInd w:val="0"/>
      <w:snapToGrid w:val="0"/>
      <w:spacing w:line="360" w:lineRule="auto"/>
      <w:ind w:firstLine="480" w:firstLineChars="200"/>
      <w:jc w:val="left"/>
    </w:pPr>
    <w:rPr>
      <w:rFonts w:ascii="Calibri" w:hAnsi="Calibri"/>
      <w:sz w:val="24"/>
    </w:rPr>
  </w:style>
  <w:style w:type="character" w:customStyle="1" w:styleId="79">
    <w:name w:val="font61"/>
    <w:basedOn w:val="28"/>
    <w:qFormat/>
    <w:uiPriority w:val="0"/>
    <w:rPr>
      <w:rFonts w:hint="eastAsia" w:ascii="宋体" w:hAnsi="宋体" w:eastAsia="宋体" w:cs="宋体"/>
      <w:color w:val="000000"/>
      <w:sz w:val="21"/>
      <w:szCs w:val="21"/>
      <w:u w:val="none"/>
    </w:rPr>
  </w:style>
  <w:style w:type="character" w:customStyle="1" w:styleId="80">
    <w:name w:val="font71"/>
    <w:basedOn w:val="2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png"/><Relationship Id="rId25" Type="http://schemas.openxmlformats.org/officeDocument/2006/relationships/image" Target="media/image11.wmf"/><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oleObject" Target="embeddings/oleObject4.bin"/><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90</Pages>
  <Words>36902</Words>
  <Characters>42142</Characters>
  <Lines>13</Lines>
  <Paragraphs>3</Paragraphs>
  <TotalTime>0</TotalTime>
  <ScaleCrop>false</ScaleCrop>
  <LinksUpToDate>false</LinksUpToDate>
  <CharactersWithSpaces>42443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弓鹏</cp:lastModifiedBy>
  <cp:lastPrinted>2023-08-05T10:54:00Z</cp:lastPrinted>
  <dcterms:modified xsi:type="dcterms:W3CDTF">2023-09-07T04:33:36Z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637D034EC5BF481EB5B203A649A27055_13</vt:lpwstr>
  </property>
</Properties>
</file>