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056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6"/>
        <w:gridCol w:w="2815"/>
        <w:gridCol w:w="920"/>
        <w:gridCol w:w="2112"/>
        <w:gridCol w:w="1376"/>
        <w:gridCol w:w="26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569"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方正小标宋简体" w:hAnsi="方正小标宋简体" w:eastAsia="方正小标宋简体" w:cs="方正小标宋简体"/>
                <w:b/>
                <w:bCs/>
                <w:i w:val="0"/>
                <w:caps w:val="0"/>
                <w:color w:val="auto"/>
                <w:spacing w:val="0"/>
                <w:kern w:val="0"/>
                <w:sz w:val="36"/>
                <w:szCs w:val="36"/>
                <w:highlight w:val="none"/>
                <w:u w:val="none"/>
                <w:lang w:val="en-US" w:eastAsia="zh-CN" w:bidi="ar"/>
              </w:rPr>
              <w:t>特种设备使用登记许可信息公示(2026年8月)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0569"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楷体" w:hAnsi="楷体" w:eastAsia="楷体" w:cs="楷体"/>
                <w:i w:val="0"/>
                <w:color w:val="000000"/>
                <w:kern w:val="0"/>
                <w:sz w:val="22"/>
                <w:szCs w:val="22"/>
                <w:u w:val="none"/>
                <w:lang w:val="en-US" w:eastAsia="zh-CN" w:bidi="ar"/>
              </w:rPr>
              <w:t>根据《中华人民共和国特种设备安全法》《特种设备安全监察条例》的规定，以下企业符合特种设备使用登记许可条件，现予以公示：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06" w:type="dxa"/>
            <w:tcBorders>
              <w:top w:val="single" w:color="808080" w:sz="4" w:space="0"/>
              <w:left w:val="single" w:color="808080" w:sz="4" w:space="0"/>
              <w:bottom w:val="single" w:color="808080" w:sz="4" w:space="0"/>
              <w:right w:val="single" w:color="80808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auto"/>
                <w:sz w:val="24"/>
                <w:szCs w:val="24"/>
                <w:u w:val="none"/>
              </w:rPr>
            </w:pPr>
            <w:r>
              <w:rPr>
                <w:rFonts w:hint="eastAsia" w:ascii="宋体" w:hAnsi="宋体" w:eastAsia="宋体" w:cs="宋体"/>
                <w:b/>
                <w:bCs/>
                <w:i w:val="0"/>
                <w:iCs w:val="0"/>
                <w:color w:val="auto"/>
                <w:kern w:val="0"/>
                <w:sz w:val="24"/>
                <w:szCs w:val="24"/>
                <w:u w:val="none"/>
                <w:lang w:val="en-US" w:eastAsia="zh-CN" w:bidi="ar"/>
              </w:rPr>
              <w:t>序号</w:t>
            </w:r>
          </w:p>
        </w:tc>
        <w:tc>
          <w:tcPr>
            <w:tcW w:w="2815" w:type="dxa"/>
            <w:tcBorders>
              <w:top w:val="single" w:color="808080" w:sz="4" w:space="0"/>
              <w:left w:val="single" w:color="808080" w:sz="4" w:space="0"/>
              <w:bottom w:val="single" w:color="808080" w:sz="4" w:space="0"/>
              <w:right w:val="single" w:color="808080" w:sz="4" w:space="0"/>
            </w:tcBorders>
            <w:shd w:val="clear" w:color="auto" w:fill="FFFFFF"/>
            <w:noWrap/>
            <w:vAlign w:val="center"/>
          </w:tcPr>
          <w:p>
            <w:pPr>
              <w:keepNext w:val="0"/>
              <w:keepLines w:val="0"/>
              <w:widowControl/>
              <w:suppressLineNumbers w:val="0"/>
              <w:jc w:val="center"/>
              <w:textAlignment w:val="center"/>
              <w:rPr>
                <w:rFonts w:ascii="Arial" w:hAnsi="Arial" w:eastAsia="宋体" w:cs="Arial"/>
                <w:b/>
                <w:bCs/>
                <w:i w:val="0"/>
                <w:iCs w:val="0"/>
                <w:color w:val="auto"/>
                <w:sz w:val="24"/>
                <w:szCs w:val="24"/>
                <w:u w:val="none"/>
              </w:rPr>
            </w:pPr>
            <w:r>
              <w:rPr>
                <w:rFonts w:hint="default" w:ascii="Arial" w:hAnsi="Arial" w:eastAsia="宋体" w:cs="Arial"/>
                <w:b/>
                <w:bCs/>
                <w:i w:val="0"/>
                <w:iCs w:val="0"/>
                <w:color w:val="auto"/>
                <w:kern w:val="0"/>
                <w:sz w:val="24"/>
                <w:szCs w:val="24"/>
                <w:u w:val="none"/>
                <w:lang w:val="en-US" w:eastAsia="zh-CN" w:bidi="ar"/>
              </w:rPr>
              <w:t>申报单位（人）</w:t>
            </w:r>
          </w:p>
        </w:tc>
        <w:tc>
          <w:tcPr>
            <w:tcW w:w="920" w:type="dxa"/>
            <w:tcBorders>
              <w:top w:val="single" w:color="808080" w:sz="4" w:space="0"/>
              <w:left w:val="single" w:color="808080" w:sz="4" w:space="0"/>
              <w:bottom w:val="single" w:color="808080" w:sz="4" w:space="0"/>
              <w:right w:val="single" w:color="80808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b/>
                <w:bCs/>
                <w:i w:val="0"/>
                <w:iCs w:val="0"/>
                <w:color w:val="auto"/>
                <w:sz w:val="24"/>
                <w:szCs w:val="24"/>
                <w:u w:val="none"/>
              </w:rPr>
            </w:pPr>
            <w:r>
              <w:rPr>
                <w:rFonts w:hint="default" w:ascii="Arial" w:hAnsi="Arial" w:eastAsia="宋体" w:cs="Arial"/>
                <w:b/>
                <w:bCs/>
                <w:i w:val="0"/>
                <w:iCs w:val="0"/>
                <w:color w:val="auto"/>
                <w:kern w:val="0"/>
                <w:sz w:val="24"/>
                <w:szCs w:val="24"/>
                <w:u w:val="none"/>
                <w:lang w:val="en-US" w:eastAsia="zh-CN" w:bidi="ar"/>
              </w:rPr>
              <w:t>设备数量</w:t>
            </w:r>
          </w:p>
        </w:tc>
        <w:tc>
          <w:tcPr>
            <w:tcW w:w="2112" w:type="dxa"/>
            <w:tcBorders>
              <w:top w:val="single" w:color="808080" w:sz="4" w:space="0"/>
              <w:left w:val="single" w:color="808080" w:sz="4" w:space="0"/>
              <w:bottom w:val="single" w:color="808080" w:sz="4" w:space="0"/>
              <w:right w:val="single" w:color="80808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b/>
                <w:bCs/>
                <w:i w:val="0"/>
                <w:iCs w:val="0"/>
                <w:color w:val="auto"/>
                <w:sz w:val="24"/>
                <w:szCs w:val="24"/>
                <w:u w:val="none"/>
              </w:rPr>
            </w:pPr>
            <w:r>
              <w:rPr>
                <w:rFonts w:hint="default" w:ascii="Arial" w:hAnsi="Arial" w:eastAsia="宋体" w:cs="Arial"/>
                <w:b/>
                <w:bCs/>
                <w:i w:val="0"/>
                <w:iCs w:val="0"/>
                <w:color w:val="auto"/>
                <w:kern w:val="0"/>
                <w:sz w:val="24"/>
                <w:szCs w:val="24"/>
                <w:u w:val="none"/>
                <w:lang w:val="en-US" w:eastAsia="zh-CN" w:bidi="ar"/>
              </w:rPr>
              <w:t>设备类别</w:t>
            </w:r>
          </w:p>
        </w:tc>
        <w:tc>
          <w:tcPr>
            <w:tcW w:w="1376" w:type="dxa"/>
            <w:tcBorders>
              <w:top w:val="single" w:color="808080" w:sz="4" w:space="0"/>
              <w:left w:val="single" w:color="808080" w:sz="4" w:space="0"/>
              <w:bottom w:val="single" w:color="808080" w:sz="4" w:space="0"/>
              <w:right w:val="single" w:color="80808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b/>
                <w:bCs/>
                <w:i w:val="0"/>
                <w:iCs w:val="0"/>
                <w:color w:val="auto"/>
                <w:sz w:val="24"/>
                <w:szCs w:val="24"/>
                <w:u w:val="none"/>
              </w:rPr>
            </w:pPr>
            <w:r>
              <w:rPr>
                <w:rFonts w:hint="default" w:ascii="Arial" w:hAnsi="Arial" w:eastAsia="宋体" w:cs="Arial"/>
                <w:b/>
                <w:bCs/>
                <w:i w:val="0"/>
                <w:iCs w:val="0"/>
                <w:color w:val="auto"/>
                <w:kern w:val="0"/>
                <w:sz w:val="24"/>
                <w:szCs w:val="24"/>
                <w:u w:val="none"/>
                <w:lang w:val="en-US" w:eastAsia="zh-CN" w:bidi="ar"/>
              </w:rPr>
              <w:t>办结日期</w:t>
            </w:r>
          </w:p>
        </w:tc>
        <w:tc>
          <w:tcPr>
            <w:tcW w:w="2640" w:type="dxa"/>
            <w:tcBorders>
              <w:top w:val="single" w:color="808080" w:sz="4" w:space="0"/>
              <w:left w:val="single" w:color="808080" w:sz="4" w:space="0"/>
              <w:bottom w:val="single" w:color="808080" w:sz="4" w:space="0"/>
              <w:right w:val="single" w:color="808080" w:sz="4" w:space="0"/>
            </w:tcBorders>
            <w:shd w:val="clear" w:color="auto" w:fill="FFFFFF"/>
            <w:noWrap/>
            <w:vAlign w:val="center"/>
          </w:tcPr>
          <w:p>
            <w:pPr>
              <w:keepNext w:val="0"/>
              <w:keepLines w:val="0"/>
              <w:widowControl/>
              <w:suppressLineNumbers w:val="0"/>
              <w:jc w:val="center"/>
              <w:textAlignment w:val="center"/>
              <w:rPr>
                <w:rFonts w:hint="default" w:ascii="Arial" w:hAnsi="Arial" w:eastAsia="宋体" w:cs="Arial"/>
                <w:b/>
                <w:bCs/>
                <w:i w:val="0"/>
                <w:iCs w:val="0"/>
                <w:color w:val="auto"/>
                <w:kern w:val="0"/>
                <w:sz w:val="24"/>
                <w:szCs w:val="24"/>
                <w:u w:val="none"/>
                <w:lang w:val="en-US" w:eastAsia="zh-CN" w:bidi="ar"/>
              </w:rPr>
            </w:pPr>
            <w:r>
              <w:rPr>
                <w:rFonts w:hint="eastAsia" w:ascii="宋体" w:hAnsi="宋体" w:eastAsia="宋体" w:cs="宋体"/>
                <w:i w:val="0"/>
                <w:color w:val="auto"/>
                <w:kern w:val="0"/>
                <w:sz w:val="22"/>
                <w:szCs w:val="22"/>
                <w:u w:val="none"/>
                <w:lang w:val="en-US" w:eastAsia="zh-CN" w:bidi="ar"/>
              </w:rPr>
              <w:t>发证机关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新疆时令农牧发展有限责任公司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6"/>
                <w:szCs w:val="16"/>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19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6"/>
                <w:szCs w:val="16"/>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29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39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49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3"/>
                <w:szCs w:val="13"/>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新疆绿汇居装饰材料有限公司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吉木萨尔县旭业机械租赁部</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新疆亿康源食品有限公司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8</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昌吉业盛科技工贸有限责任公司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新疆马三三乳业有限公司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新疆阜康抽水蓄能有限公司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59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1"/>
                <w:szCs w:val="21"/>
                <w:u w:val="none"/>
                <w:lang w:val="en-US" w:eastAsia="zh-CN" w:bidi="ar-SA"/>
              </w:rPr>
            </w:pPr>
            <w:r>
              <w:rPr>
                <w:rFonts w:hint="default" w:ascii="Arial" w:hAnsi="Arial" w:eastAsia="宋体" w:cs="Arial"/>
                <w:i w:val="0"/>
                <w:iCs w:val="0"/>
                <w:color w:val="000000"/>
                <w:kern w:val="0"/>
                <w:sz w:val="20"/>
                <w:szCs w:val="20"/>
                <w:u w:val="none"/>
                <w:lang w:val="en-US" w:eastAsia="zh-CN" w:bidi="ar"/>
              </w:rPr>
              <w:t>新疆钜弘环保科技有限公司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新疆钜弘环保科技有限公司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阜康市王新友建材店</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阜康市沈树红废品收购站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新疆闽新钢铁（集团）闽航特钢有限责任公司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新疆国经事业新发展股份有限公司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7</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新疆阜康抽水蓄能有限公司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克拉玛依市富城天然气有限责任公司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69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2026-08-05</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中石油新疆销售有限公司乌鲁木齐分公司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昌吉溢达纺织有限公司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阜康市永鑫煤化有限公司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阜康市永鑫煤化有限公司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阜康市永鑫煤化有限公司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阜康市永鑫煤化有限公司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阜康市永鑫煤化有限公司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79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6</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1"/>
                <w:szCs w:val="21"/>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3"/>
                <w:szCs w:val="13"/>
                <w:u w:val="none"/>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2026-08-06</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3"/>
                <w:szCs w:val="13"/>
                <w:u w:val="none"/>
              </w:rPr>
            </w:pPr>
            <w:r>
              <w:rPr>
                <w:rFonts w:hint="default" w:ascii="Arial" w:hAnsi="Arial" w:eastAsia="宋体" w:cs="Arial"/>
                <w:i w:val="0"/>
                <w:iCs w:val="0"/>
                <w:color w:val="000000"/>
                <w:kern w:val="0"/>
                <w:sz w:val="20"/>
                <w:szCs w:val="20"/>
                <w:u w:val="none"/>
                <w:lang w:val="en-US" w:eastAsia="zh-CN" w:bidi="ar"/>
              </w:rPr>
              <w:t>新疆飞亚钢结构工程有限公司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3"/>
                <w:szCs w:val="13"/>
                <w:u w:val="none"/>
              </w:rPr>
            </w:pPr>
            <w:r>
              <w:rPr>
                <w:rFonts w:hint="default" w:ascii="Arial" w:hAnsi="Arial" w:eastAsia="宋体" w:cs="Arial"/>
                <w:i w:val="0"/>
                <w:iCs w:val="0"/>
                <w:color w:val="000000"/>
                <w:kern w:val="0"/>
                <w:sz w:val="20"/>
                <w:szCs w:val="20"/>
                <w:u w:val="none"/>
                <w:lang w:val="en-US" w:eastAsia="zh-CN" w:bidi="ar"/>
              </w:rPr>
              <w:t>新疆飞亚钢结构工程有限公司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89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3"/>
                <w:szCs w:val="13"/>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18"/>
                <w:szCs w:val="18"/>
                <w:u w:val="none"/>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Arial" w:hAnsi="Arial" w:eastAsia="宋体" w:cs="Arial"/>
                <w:i w:val="0"/>
                <w:iCs w:val="0"/>
                <w:color w:val="000000"/>
                <w:sz w:val="20"/>
                <w:szCs w:val="20"/>
                <w:u w:val="none"/>
              </w:rPr>
            </w:pPr>
            <w:r>
              <w:rPr>
                <w:rFonts w:hint="eastAsia" w:ascii="宋体" w:hAnsi="宋体" w:eastAsia="宋体" w:cs="宋体"/>
                <w:i w:val="0"/>
                <w:iCs w:val="0"/>
                <w:color w:val="000000"/>
                <w:kern w:val="0"/>
                <w:sz w:val="22"/>
                <w:szCs w:val="22"/>
                <w:u w:val="none"/>
                <w:lang w:val="en-US" w:eastAsia="zh-CN" w:bidi="ar"/>
              </w:rPr>
              <w:t>97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18"/>
                <w:szCs w:val="18"/>
                <w:u w:val="none"/>
                <w:lang w:val="en-US" w:eastAsia="zh-CN" w:bidi="ar-SA"/>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2"/>
                <w:sz w:val="20"/>
                <w:szCs w:val="20"/>
                <w:u w:val="none"/>
                <w:lang w:val="en-US" w:eastAsia="zh-CN" w:bidi="ar-SA"/>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2026-08-07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昌吉市新利鑫水泥制品有限公司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克拉玛依市富城天然气有限责任公司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克拉玛依市富城天然气有限责任公司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中石油新疆销售有限公司石河子分公司玛纳斯包家店工业园区加油站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新疆嘉泽新材料有限公司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新疆嘉泽新材料有限公司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新疆嘉泽新材料有限公司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新疆嘉泽新材料有限公司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新疆丰驿农业发展有限公司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9</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中粮屯河番茄有限公司昌吉番茄粉分公司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新疆金象赛瑞化工科技有限公司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呼图壁县五工台镇大陈停车场</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中石油新疆销售有限公司石河子分公司玛纳斯包家店工业园区加油站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昌吉回族自治州人民医院</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2026-08-12</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中石油新疆销售有限公司乌鲁木齐分公司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新疆鸿天运管业有限公司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新疆众诚永利石油技术服务有限责任公司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新疆昊源化工有限公司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8</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新疆国经事业新发展股份有限公司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新疆恒盛远大建材有限公司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新疆昊源化工有限公司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6</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华电新能新疆木垒新能源有限公司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阜康市其文木材销售处</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呼图壁县苏鑫木材加工有限公司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特变电工新疆电缆有限公司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2026-08-13</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吉木萨尔县城镇宏发建材厂</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新疆雲杉科技发展有限责任公司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新疆金玉万通物流有限公司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新疆铂艺居家具有限公司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昌吉市鲁昊建材厂</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克拉玛依市富城天然气有限责任公司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河北渤海石油装备专用车有限公司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9</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呼图壁县安能速通物流配送有限责任公司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新疆锦程昊宇针织品有限公司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新疆龙都石油化工有限公司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大庆钻探工程有限公司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大庆钻探工程有限公司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阜康市准东杰哥废品收购站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新疆腾源石油天然气开发有限公司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新疆腾源石油天然气开发有限公司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新疆东方环宇燃气股份有限公司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新疆云添铝业有限公司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木垒创威机械租赁行</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新疆兴森投资有限责任公司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5</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中威航空材料（新疆）有限公司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2026-08-18</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新疆金阳印务有限公司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新疆虹昊新型建材有限公司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中威航空材料（新疆）有限公司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新疆埃特邦建材有限公司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昌吉业盛科技工贸有限责任公司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特变电工股份有限公司新疆变压器厂</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昌吉州泽庭水利发展投资有限公司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奇台县永晨旺建筑材料有限责任公司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新疆农夫基地玛纳斯食品有限公司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昌吉葡萄树食品有限公司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博山水泵制造厂</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新疆华鑫盛泰生物科技有限公司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2026-08-19</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新疆锦昊生物科技有限公司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新疆砚居家具有限公司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新疆中泰化学阜康能源有限公司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6</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昌吉鑫广通机械租赁有限公司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新疆久麦尔食品有限责任公司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新疆雪山果园食品有限公司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新疆华盛西元金属制造有限公司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内蒙古特变电工能源装备有限公司阜康分公司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新疆农夫基地玛纳斯食品有限公司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新疆三维包装有限公司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新疆中泰化学阜康能源有限公司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阜康市中润福石油贸易有限责任公司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北京恒百锐物联网科技有限公司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奇台县鑫钢农机销售有限责任公司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阜康市海洋顺达纸制品有限公司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新疆中泰化学阜康能源有限公司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8</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新疆中泰化学阜康能源有限公司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新疆锦辉鑫程纸业有限公司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269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新疆嘉润资源控股有限公司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2026-08-20</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中国石油新疆油田分公司采气一厂</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中科包装（新疆）有限公司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昌吉市盈顺塑料制品厂</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中国石油集团西部钻探工程有限公司试油公司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中国石油集团西部钻探工程有限公司试油公司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中国石油集团西部钻探工程有限公司试油公司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新疆敦华绿碳技术股份有限公司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新疆伟泽综合能源开发有限公司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新疆伟泽综合能源开发有限公司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279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昌吉州开口香食品有限公司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新疆紫江包装有限公司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新疆中泰新鑫化工科技股份有限公司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新疆中农福瑞农业科技有限公司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玛纳斯县天欣煤业有限公司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中国石化销售股份有限公司新疆昌吉市北绕城路加油加气站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昌吉州泽庭水利发展投资有限公司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昌吉州泽庭水利发展投资有限公司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新疆坤源合盛建材有限公司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昌吉州泽庭水利发展投资有限公司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289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新疆乾锦保温材料有限公司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昌吉州泽庭水利发展投资有限公司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昌吉州泽庭水利发展投资有限公司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新疆中泰化学阜康能源有限公司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2026-08-24</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新疆金鑫双兴金属制品有限责任公司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2026-08-27</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新疆新科顺塑业有限公司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新疆小金牛食品股份有限公司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中石油新疆销售有限公司昌吉阜康城北加油加气站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297</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中石油新疆销售有限公司昌吉阜康城北加油加气站</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298</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新兴铸管阜康能源有限公司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299</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新疆润疆源水泥制品有限公司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300</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玛纳斯县天湾壹节能环保科技有限责任公司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301</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玛纳斯县天湾壹节能环保科技有限责任公司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302</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玛纳斯县天湾壹节能环保科技有限责任公司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3</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303</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新兴铸管阜康能源有限公司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起重机械</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304</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新疆龙鑫环保科技有限公司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1</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场（厂）内专用机动车辆</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305</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新疆国经事业新发展股份有限公司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306</w:t>
            </w: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新疆紫江包装有限公司</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4</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压力容器</w:t>
            </w: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default" w:ascii="Arial" w:hAnsi="Arial" w:eastAsia="宋体" w:cs="Arial"/>
                <w:i w:val="0"/>
                <w:iCs w:val="0"/>
                <w:color w:val="000000"/>
                <w:kern w:val="0"/>
                <w:sz w:val="20"/>
                <w:szCs w:val="20"/>
                <w:u w:val="none"/>
                <w:lang w:val="en-US" w:eastAsia="zh-CN" w:bidi="ar"/>
              </w:rPr>
              <w:t>2026-08-31</w:t>
            </w: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昌吉州市场监督管理局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0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2815"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521" w:type="dxa"/>
            <w:gridSpan w:val="2"/>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合计：</w:t>
            </w:r>
          </w:p>
        </w:tc>
        <w:tc>
          <w:tcPr>
            <w:tcW w:w="92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r>
              <w:rPr>
                <w:rFonts w:hint="eastAsia" w:ascii="Arial" w:hAnsi="Arial" w:eastAsia="宋体" w:cs="Arial"/>
                <w:i w:val="0"/>
                <w:iCs w:val="0"/>
                <w:color w:val="000000"/>
                <w:kern w:val="0"/>
                <w:sz w:val="20"/>
                <w:szCs w:val="20"/>
                <w:u w:val="none"/>
                <w:lang w:val="en-US" w:eastAsia="zh-CN" w:bidi="ar"/>
              </w:rPr>
              <w:t>509</w:t>
            </w:r>
          </w:p>
        </w:tc>
        <w:tc>
          <w:tcPr>
            <w:tcW w:w="2112"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1376"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i w:val="0"/>
                <w:iCs w:val="0"/>
                <w:color w:val="000000"/>
                <w:kern w:val="0"/>
                <w:sz w:val="20"/>
                <w:szCs w:val="20"/>
                <w:u w:val="none"/>
                <w:lang w:val="en-US" w:eastAsia="zh-CN" w:bidi="ar"/>
              </w:rPr>
            </w:pPr>
          </w:p>
        </w:tc>
        <w:tc>
          <w:tcPr>
            <w:tcW w:w="2640" w:type="dxa"/>
            <w:tcBorders>
              <w:top w:val="single" w:color="808080" w:sz="4" w:space="0"/>
              <w:left w:val="single" w:color="808080" w:sz="4" w:space="0"/>
              <w:bottom w:val="single" w:color="808080" w:sz="4" w:space="0"/>
              <w:right w:val="single" w:color="80808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tc>
      </w:tr>
    </w:tbl>
    <w:p>
      <w:bookmarkStart w:id="0" w:name="_GoBack"/>
      <w:bookmarkEnd w:id="0"/>
    </w:p>
    <w:sectPr>
      <w:footerReference r:id="rId3" w:type="default"/>
      <w:pgSz w:w="11906" w:h="16838"/>
      <w:pgMar w:top="1157" w:right="669" w:bottom="1157" w:left="66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Arial">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BB4B4E"/>
    <w:rsid w:val="1F7E5F64"/>
    <w:rsid w:val="27CF7956"/>
    <w:rsid w:val="3FF24EC0"/>
    <w:rsid w:val="4F3C3CAE"/>
    <w:rsid w:val="5EDD2846"/>
    <w:rsid w:val="62EBD649"/>
    <w:rsid w:val="6325BB82"/>
    <w:rsid w:val="6FBB4B4E"/>
    <w:rsid w:val="72E74AAB"/>
    <w:rsid w:val="749EADCF"/>
    <w:rsid w:val="7BEF8123"/>
    <w:rsid w:val="7D776967"/>
    <w:rsid w:val="7EDBB6BE"/>
    <w:rsid w:val="7FBD3343"/>
    <w:rsid w:val="7FF707CC"/>
    <w:rsid w:val="9B3F7C0E"/>
    <w:rsid w:val="A5AD82D4"/>
    <w:rsid w:val="DB73FBDB"/>
    <w:rsid w:val="DBFE56E1"/>
    <w:rsid w:val="EB7FC2FD"/>
    <w:rsid w:val="EDBCE4DB"/>
    <w:rsid w:val="EFB3FAC2"/>
    <w:rsid w:val="EFC3D116"/>
    <w:rsid w:val="F776CD58"/>
    <w:rsid w:val="F9ADB7EE"/>
    <w:rsid w:val="FDD674A0"/>
    <w:rsid w:val="FE6F9B4E"/>
    <w:rsid w:val="FEF81029"/>
    <w:rsid w:val="FFBEE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2024-12-14T14:52:00Z</dcterms:created>
  <dc:creator>Administrator</dc:creator>
  <cp:lastModifiedBy>user</cp:lastModifiedBy>
  <dcterms:modified xsi:type="dcterms:W3CDTF">2026-09-07T17:59:40Z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07A502F3C4B0523F0C0D736A74D28682</vt:lpwstr>
  </property>
</Properties>
</file>