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fill="auto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  <w:t>、柠檬黄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柠檬黄是常见合成着色剂，在现代食品业中应用广泛。《食品安全国家标准 食品添加剂使用标准》（GB 2760-2024）中规定，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黄面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中不得使用柠檬黄。造成柠檬黄超标的主要原因是生产企业未按国家标准规定，在生产加工过程中超范围、超限量使用。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92" w:firstLineChars="200"/>
        <w:jc w:val="left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二、噻虫嗪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噻虫嗪是烟碱类杀虫剂，具有胃毒、触杀和内吸作用，对蚜虫等有较好防效。《食品安全国家标准 食品中农药最大残留限量》（GB 2763—202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生姜、辣椒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中的最大残留限量值为0.3mg/kg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mg/kg。噻虫嗪残留量超标的原因，可能是为快速控制虫害，加大用药量或未遵守采摘间隔期规定，致使上市销售的产品中残留量超标。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GB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GB" w:eastAsia="zh-CN" w:bidi="ar-SA"/>
        </w:rPr>
        <w:t>、噻虫胺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噻虫胺属新烟碱类杀虫剂，具有内吸性、触杀和胃毒作用，对姜蛆等有较好防效。《食品安全国家标准 食品中农药最大残留限量》（GB 2763—20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）中规定，噻虫胺在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生姜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中最大残留限量值为0.2mg/kg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噻虫胺残留量超标的原因，可能是种植户为快速控制虫害，加大用药量或未遵守采摘间隔期规定，致使上市销售的产品中残留量超标。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923FA"/>
    <w:rsid w:val="13A17EA8"/>
    <w:rsid w:val="1CC23736"/>
    <w:rsid w:val="37FC2249"/>
    <w:rsid w:val="3BD923FA"/>
    <w:rsid w:val="446B2735"/>
    <w:rsid w:val="4BE43749"/>
    <w:rsid w:val="62F1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2026-05-13T08:34:00Z</dcterms:created>
  <dc:creator>赵中山</dc:creator>
  <cp:lastModifiedBy>赵中山</cp:lastModifiedBy>
  <dcterms:modified xsi:type="dcterms:W3CDTF">2026-07-14T09:17:16Z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