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417" w:tblpY="3636"/>
        <w:tblOverlap w:val="never"/>
        <w:tblW w:w="95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140"/>
        <w:gridCol w:w="720"/>
        <w:gridCol w:w="660"/>
        <w:gridCol w:w="779"/>
        <w:gridCol w:w="752"/>
        <w:gridCol w:w="874"/>
        <w:gridCol w:w="701"/>
        <w:gridCol w:w="689"/>
        <w:gridCol w:w="810"/>
        <w:gridCol w:w="690"/>
        <w:gridCol w:w="615"/>
        <w:gridCol w:w="6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1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地州市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年累计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发明累计</w:t>
            </w: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月合计</w:t>
            </w: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专利类型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申请人类型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实用新型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外观设计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个人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工矿企业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大专院校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机关团体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玛纳斯县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呼图壁县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昌吉市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64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55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阜康市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吉木萨尔县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奇台县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82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木垒县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准东开发区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五家渠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合计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178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</w:tr>
    </w:tbl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</w:t>
      </w:r>
      <w:r>
        <w:rPr>
          <w:rFonts w:hint="eastAsia"/>
          <w:b/>
          <w:bCs/>
          <w:sz w:val="44"/>
          <w:szCs w:val="44"/>
        </w:rPr>
        <w:t>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12</w:t>
      </w:r>
      <w:r>
        <w:rPr>
          <w:rFonts w:hint="eastAsia"/>
          <w:b/>
          <w:bCs/>
          <w:sz w:val="44"/>
          <w:szCs w:val="44"/>
        </w:rPr>
        <w:t>月各</w:t>
      </w:r>
      <w:r>
        <w:rPr>
          <w:rFonts w:hint="eastAsia"/>
          <w:b/>
          <w:bCs/>
          <w:sz w:val="44"/>
          <w:szCs w:val="44"/>
          <w:lang w:val="en-US" w:eastAsia="zh-CN"/>
        </w:rPr>
        <w:t>县市（园区）</w:t>
      </w:r>
      <w:r>
        <w:rPr>
          <w:rFonts w:hint="eastAsia"/>
          <w:b/>
          <w:bCs/>
          <w:sz w:val="44"/>
          <w:szCs w:val="44"/>
        </w:rPr>
        <w:t>专利授权</w:t>
      </w:r>
    </w:p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状况表</w:t>
      </w:r>
    </w:p>
    <w:p>
      <w:pPr>
        <w:tabs>
          <w:tab w:val="left" w:pos="0"/>
        </w:tabs>
      </w:pPr>
    </w:p>
    <w:p>
      <w:pPr>
        <w:tabs>
          <w:tab w:val="left" w:pos="0"/>
        </w:tabs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截至202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12</w:t>
      </w:r>
      <w:r>
        <w:rPr>
          <w:rFonts w:hint="eastAsia"/>
          <w:b/>
          <w:bCs/>
          <w:sz w:val="44"/>
          <w:szCs w:val="44"/>
        </w:rPr>
        <w:t>月各</w:t>
      </w:r>
      <w:r>
        <w:rPr>
          <w:rFonts w:hint="eastAsia"/>
          <w:b/>
          <w:bCs/>
          <w:sz w:val="44"/>
          <w:szCs w:val="44"/>
          <w:lang w:val="en-US" w:eastAsia="zh-CN"/>
        </w:rPr>
        <w:t>县市（园区）</w:t>
      </w:r>
      <w:r>
        <w:rPr>
          <w:rFonts w:hint="eastAsia"/>
          <w:b/>
          <w:bCs/>
          <w:sz w:val="44"/>
          <w:szCs w:val="44"/>
        </w:rPr>
        <w:t>有效发明专利状况表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</w:p>
    <w:tbl>
      <w:tblPr>
        <w:tblStyle w:val="6"/>
        <w:tblpPr w:leftFromText="180" w:rightFromText="180" w:vertAnchor="text" w:horzAnchor="page" w:tblpX="1680" w:tblpY="211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256"/>
        <w:gridCol w:w="1032"/>
        <w:gridCol w:w="1256"/>
        <w:gridCol w:w="1237"/>
        <w:gridCol w:w="1257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地州市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lang w:val="en-US" w:eastAsia="zh-CN"/>
              </w:rPr>
              <w:t>12月合计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工矿企业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高等</w:t>
            </w:r>
            <w:r>
              <w:rPr>
                <w:rFonts w:hint="eastAsia"/>
                <w:b/>
              </w:rPr>
              <w:t>院校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科研机构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机关团体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玛纳斯县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43</w:t>
            </w:r>
          </w:p>
        </w:tc>
        <w:tc>
          <w:tcPr>
            <w:tcW w:w="10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呼图壁县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10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昌吉市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244</w:t>
            </w:r>
          </w:p>
        </w:tc>
        <w:tc>
          <w:tcPr>
            <w:tcW w:w="10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221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13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农高区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阜康市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85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79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吉木萨尔县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33</w:t>
            </w:r>
          </w:p>
        </w:tc>
        <w:tc>
          <w:tcPr>
            <w:tcW w:w="10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奇台县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0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木垒县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0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准东开发区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10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五家渠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75</w:t>
            </w:r>
          </w:p>
        </w:tc>
        <w:tc>
          <w:tcPr>
            <w:tcW w:w="103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70</w:t>
            </w:r>
          </w:p>
        </w:tc>
        <w:tc>
          <w:tcPr>
            <w:tcW w:w="123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昌吉州合计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619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29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562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</w:tbl>
    <w:p>
      <w:pPr>
        <w:tabs>
          <w:tab w:val="left" w:pos="0"/>
        </w:tabs>
      </w:pPr>
    </w:p>
    <w:p/>
    <w:p/>
    <w:p>
      <w:pPr>
        <w:tabs>
          <w:tab w:val="left" w:pos="0"/>
        </w:tabs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F5A10"/>
    <w:rsid w:val="0D6A7389"/>
    <w:rsid w:val="120C3702"/>
    <w:rsid w:val="125C5928"/>
    <w:rsid w:val="12C942A0"/>
    <w:rsid w:val="154367B9"/>
    <w:rsid w:val="160C16E5"/>
    <w:rsid w:val="1867026C"/>
    <w:rsid w:val="19647B75"/>
    <w:rsid w:val="1EAF7A82"/>
    <w:rsid w:val="2C727DAD"/>
    <w:rsid w:val="2E557756"/>
    <w:rsid w:val="2EE70589"/>
    <w:rsid w:val="30500158"/>
    <w:rsid w:val="34FA4D9F"/>
    <w:rsid w:val="3CDE60DF"/>
    <w:rsid w:val="43A711BF"/>
    <w:rsid w:val="49AE7DD4"/>
    <w:rsid w:val="49D801F0"/>
    <w:rsid w:val="4A102A99"/>
    <w:rsid w:val="4A713BDA"/>
    <w:rsid w:val="4F3765B8"/>
    <w:rsid w:val="52B06D6D"/>
    <w:rsid w:val="53476A13"/>
    <w:rsid w:val="53B71FBB"/>
    <w:rsid w:val="5E9C2F7C"/>
    <w:rsid w:val="60EB5F24"/>
    <w:rsid w:val="62BF67DD"/>
    <w:rsid w:val="648F5A10"/>
    <w:rsid w:val="7A4D3672"/>
    <w:rsid w:val="7BD6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 w:val="0"/>
      <w:keepLines w:val="0"/>
      <w:numPr>
        <w:ilvl w:val="0"/>
        <w:numId w:val="0"/>
      </w:numPr>
      <w:tabs>
        <w:tab w:val="left" w:pos="0"/>
      </w:tabs>
      <w:wordWrap w:val="0"/>
      <w:topLinePunct/>
      <w:spacing w:before="0" w:beforeLines="0" w:beforeAutospacing="0" w:after="0" w:afterLines="0" w:afterAutospacing="0" w:line="600" w:lineRule="exact"/>
      <w:ind w:left="320" w:leftChars="100" w:right="320" w:rightChars="100" w:firstLine="0" w:firstLineChars="0"/>
      <w:jc w:val="center"/>
      <w:outlineLvl w:val="0"/>
    </w:pPr>
    <w:rPr>
      <w:rFonts w:ascii="方正小标宋_GBK" w:hAnsi="方正小标宋_GBK" w:eastAsia="方正小标宋_GBK" w:cs="方正小标宋_GBK"/>
      <w:b w:val="0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tabs>
        <w:tab w:val="left" w:pos="0"/>
      </w:tabs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8">
    <w:name w:val="标题 1 Char"/>
    <w:link w:val="2"/>
    <w:qFormat/>
    <w:uiPriority w:val="0"/>
    <w:rPr>
      <w:rFonts w:ascii="方正小标宋_GBK" w:hAnsi="方正小标宋_GBK" w:eastAsia="方正小标宋_GBK" w:cs="方正小标宋_GBK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2025-12-04T05:11:00Z</dcterms:created>
  <dc:creator>shengbolin</dc:creator>
  <cp:lastModifiedBy>shengbolin</cp:lastModifiedBy>
  <cp:lastPrinted>2026-01-15T11:15:00Z</cp:lastPrinted>
  <dcterms:modified xsi:type="dcterms:W3CDTF">2026-01-23T09:33:28Z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