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Times New Roman" w:hAnsi="Times New Roman" w:eastAsia="方正小标宋简体" w:cs="仿宋"/>
          <w:sz w:val="44"/>
          <w:szCs w:val="44"/>
        </w:rPr>
      </w:pPr>
      <w:bookmarkStart w:id="0" w:name="_Toc76683363"/>
      <w:bookmarkStart w:id="1" w:name="_Toc27865"/>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u w:val="none"/>
          <w:lang w:eastAsia="zh-CN"/>
        </w:rPr>
      </w:pPr>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11</w:t>
      </w:r>
      <w:r>
        <w:rPr>
          <w:rFonts w:hint="eastAsia" w:ascii="Times New Roman" w:hAnsi="Times New Roman" w:eastAsia="仿宋_GB2312" w:cs="仿宋"/>
          <w:bCs/>
          <w:color w:val="000000"/>
          <w:sz w:val="32"/>
          <w:szCs w:val="32"/>
        </w:rPr>
        <w:t>号</w:t>
      </w:r>
    </w:p>
    <w:p>
      <w:pPr>
        <w:pStyle w:val="2"/>
        <w:keepNext w:val="0"/>
        <w:keepLines w:val="0"/>
        <w:pageBreakBefore w:val="0"/>
        <w:kinsoku/>
        <w:wordWrap/>
        <w:overflowPunct/>
        <w:topLinePunct w:val="0"/>
        <w:bidi w:val="0"/>
        <w:spacing w:after="0" w:line="560" w:lineRule="exact"/>
        <w:textAlignment w:val="auto"/>
        <w:rPr>
          <w:rFonts w:hint="eastAsia"/>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新疆****生物科技股份有限公司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916523********600E</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昌吉州昌吉市</w:t>
      </w:r>
      <w:r>
        <w:rPr>
          <w:rFonts w:hint="eastAsia" w:ascii="Times New Roman" w:hAnsi="Times New Roman" w:eastAsia="仿宋_GB2312" w:cs="仿宋"/>
          <w:kern w:val="1"/>
          <w:sz w:val="32"/>
          <w:szCs w:val="32"/>
          <w:u w:val="none"/>
          <w:lang w:val="en-US" w:eastAsia="zh-CN"/>
        </w:rPr>
        <w:t>青年路72号华东容锦</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王</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珍</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rPr>
      </w:pPr>
      <w:r>
        <w:rPr>
          <w:rFonts w:hint="eastAsia" w:ascii="Times New Roman" w:hAnsi="Times New Roman" w:eastAsia="仿宋_GB2312" w:cs="仿宋"/>
          <w:b w:val="0"/>
          <w:bCs/>
          <w:kern w:val="48"/>
          <w:sz w:val="32"/>
          <w:szCs w:val="32"/>
          <w:lang w:val="en-US" w:eastAsia="zh-CN"/>
        </w:rPr>
        <w:t>身份证号：320924</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b w:val="0"/>
          <w:bCs/>
          <w:kern w:val="48"/>
          <w:sz w:val="32"/>
          <w:szCs w:val="32"/>
          <w:lang w:val="en-US" w:eastAsia="zh-CN"/>
        </w:rPr>
        <w:t>9028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当事人因未依法报送2023年度、2024年度企业年报并向社会公示，被连续2年列入经营异常名录且未改正，2025年10月17日，本局执法人员对当事人营业执照登记地址进行实地核查，该地址为空置房屋，</w:t>
      </w:r>
      <w:r>
        <w:rPr>
          <w:rFonts w:hint="eastAsia" w:ascii="Times New Roman" w:hAnsi="Times New Roman" w:eastAsia="仿宋_GB2312" w:cs="仿宋"/>
          <w:kern w:val="1"/>
          <w:sz w:val="32"/>
          <w:szCs w:val="32"/>
          <w:u w:val="none"/>
          <w:lang w:eastAsia="zh-CN"/>
        </w:rPr>
        <w:t>新疆****生物科技股份有限公司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为做进一步调查，2025年10月17日经主管领导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bookmarkStart w:id="3" w:name="_GoBack"/>
      <w:bookmarkEnd w:id="3"/>
      <w:r>
        <w:rPr>
          <w:rFonts w:hint="eastAsia" w:ascii="Times New Roman" w:hAnsi="Times New Roman" w:eastAsia="仿宋_GB2312" w:cs="仿宋"/>
          <w:kern w:val="1"/>
          <w:sz w:val="32"/>
          <w:szCs w:val="32"/>
          <w:u w:val="none"/>
          <w:lang w:eastAsia="zh-CN"/>
        </w:rPr>
        <w:t>新疆****生物科技股份有限公司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11</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吊销新疆****生物科技股份有限公司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800" w:firstLineChars="15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1010482D"/>
    <w:rsid w:val="102B2B8B"/>
    <w:rsid w:val="103A5543"/>
    <w:rsid w:val="11BF188C"/>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426A3E"/>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367D1B"/>
    <w:rsid w:val="47770B87"/>
    <w:rsid w:val="483E1479"/>
    <w:rsid w:val="48603EE2"/>
    <w:rsid w:val="487A1535"/>
    <w:rsid w:val="489C20CB"/>
    <w:rsid w:val="48DC12DD"/>
    <w:rsid w:val="4958147B"/>
    <w:rsid w:val="49BD6E44"/>
    <w:rsid w:val="4A0240D3"/>
    <w:rsid w:val="4A805537"/>
    <w:rsid w:val="4AEC7F33"/>
    <w:rsid w:val="4B081145"/>
    <w:rsid w:val="4BAF4E93"/>
    <w:rsid w:val="4DB045A9"/>
    <w:rsid w:val="4DCF55AB"/>
    <w:rsid w:val="4E456B6F"/>
    <w:rsid w:val="4E5034AB"/>
    <w:rsid w:val="4E6D576D"/>
    <w:rsid w:val="4F815AF8"/>
    <w:rsid w:val="4F820D56"/>
    <w:rsid w:val="526D6E8F"/>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142BDB"/>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70701"/>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2026-01-26T10:16:12Z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