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60" w:lineRule="exact"/>
        <w:jc w:val="center"/>
        <w:textAlignment w:val="auto"/>
        <w:outlineLvl w:val="0"/>
        <w:rPr>
          <w:rFonts w:hint="eastAsia" w:ascii="Times New Roman" w:hAnsi="Times New Roman" w:eastAsia="方正小标宋简体" w:cs="仿宋"/>
          <w:sz w:val="44"/>
          <w:szCs w:val="44"/>
        </w:rPr>
      </w:pPr>
      <w:bookmarkStart w:id="0" w:name="_Toc27865"/>
      <w:bookmarkStart w:id="1" w:name="_Toc76683363"/>
      <w:r>
        <w:rPr>
          <w:rFonts w:hint="eastAsia" w:ascii="Times New Roman" w:hAnsi="Times New Roman" w:eastAsia="方正小标宋简体" w:cs="仿宋"/>
          <w:bCs/>
          <w:sz w:val="44"/>
          <w:szCs w:val="44"/>
          <w:lang w:eastAsia="zh-CN"/>
        </w:rPr>
        <w:t>昌吉回族自治州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6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6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7</w:t>
      </w:r>
      <w:r>
        <w:rPr>
          <w:rFonts w:hint="eastAsia" w:ascii="Times New Roman" w:hAnsi="Times New Roman" w:eastAsia="仿宋_GB2312" w:cs="仿宋"/>
          <w:bCs/>
          <w:color w:val="000000"/>
          <w:sz w:val="32"/>
          <w:szCs w:val="32"/>
        </w:rPr>
        <w:t>号</w:t>
      </w: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kern w:val="1"/>
          <w:sz w:val="32"/>
          <w:szCs w:val="32"/>
          <w:u w:val="none"/>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昌吉市凤祥文化传媒有限公司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916523********571D</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昌吉州昌吉市建国西路建委家属院</w:t>
      </w:r>
    </w:p>
    <w:p>
      <w:pPr>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仿宋"/>
          <w:kern w:val="1"/>
          <w:sz w:val="32"/>
          <w:szCs w:val="32"/>
          <w:u w:val="none"/>
          <w:lang w:val="en-US"/>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丁</w:t>
      </w:r>
      <w:r>
        <w:rPr>
          <w:rFonts w:hint="eastAsia" w:ascii="Times New Roman" w:hAnsi="Times New Roman" w:eastAsia="仿宋_GB2312" w:cs="仿宋"/>
          <w:kern w:val="1"/>
          <w:sz w:val="32"/>
          <w:szCs w:val="32"/>
          <w:u w:val="none"/>
          <w:lang w:val="en-US" w:eastAsia="zh-CN"/>
        </w:rPr>
        <w:t xml:space="preserve">**       </w:t>
      </w:r>
      <w:r>
        <w:rPr>
          <w:rFonts w:hint="eastAsia" w:ascii="Times New Roman" w:hAnsi="Times New Roman" w:eastAsia="仿宋_GB2312" w:cs="仿宋"/>
          <w:b w:val="0"/>
          <w:bCs/>
          <w:kern w:val="48"/>
          <w:sz w:val="32"/>
          <w:szCs w:val="32"/>
          <w:lang w:val="en-US" w:eastAsia="zh-CN"/>
        </w:rPr>
        <w:t>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2025年7月8日，当事人因未依法报送2023年度、2024年度企业年报并向社会公示，被连续2年列入经营异常名录未改正，本局执法人员对当事人营业执照登记地址进行实地核查，该地址2018年开始被其他经营主体使用，</w:t>
      </w:r>
      <w:r>
        <w:rPr>
          <w:rFonts w:hint="eastAsia" w:ascii="Times New Roman" w:hAnsi="Times New Roman" w:eastAsia="仿宋_GB2312" w:cs="仿宋"/>
          <w:kern w:val="1"/>
          <w:sz w:val="32"/>
          <w:szCs w:val="32"/>
          <w:u w:val="none"/>
          <w:lang w:eastAsia="zh-CN"/>
        </w:rPr>
        <w:t>昌吉市凤祥文化传媒有限公司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为做进一步调查，2025年7月8日经主管领导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8月4日在昌吉州政府网发布《关于对连续三年未年报企业依法进行吊销的公告》责令当事人在公告之日起30个工作日内履行年报义务，并申请移出经营异常名录或到登记机关依法办理注销登记。截止2025年10月5日公告期满后，昌吉市凤祥文化传媒有限公司仍未依法申报公示2023年度、2024年度企业年报被列入经营异常名录且未改正。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2025年7月10日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10</w:t>
      </w:r>
      <w:r>
        <w:rPr>
          <w:rFonts w:hint="default" w:ascii="Times New Roman" w:hAnsi="Times New Roman" w:eastAsia="仿宋_GB2312" w:cs="仿宋"/>
          <w:b w:val="0"/>
          <w:bCs/>
          <w:kern w:val="48"/>
          <w:sz w:val="32"/>
          <w:szCs w:val="32"/>
          <w:lang w:val="en-US" w:eastAsia="zh-CN"/>
        </w:rPr>
        <w:t>月2</w:t>
      </w:r>
      <w:r>
        <w:rPr>
          <w:rFonts w:hint="eastAsia" w:ascii="Times New Roman" w:hAnsi="Times New Roman" w:eastAsia="仿宋_GB2312" w:cs="仿宋"/>
          <w:b w:val="0"/>
          <w:bCs/>
          <w:kern w:val="48"/>
          <w:sz w:val="32"/>
          <w:szCs w:val="32"/>
          <w:lang w:val="en-US" w:eastAsia="zh-CN"/>
        </w:rPr>
        <w:t>1</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7</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”之规定，构成了连续两年未按规定报送年度报告被列入经营异常名录且未改正，且通过登记的住所无法取得联系的违法行为。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吊销</w:t>
      </w:r>
      <w:r>
        <w:rPr>
          <w:rFonts w:hint="eastAsia" w:ascii="Times New Roman" w:hAnsi="Times New Roman" w:eastAsia="仿宋_GB2312" w:cs="仿宋"/>
          <w:b w:val="0"/>
          <w:bCs/>
          <w:kern w:val="48"/>
          <w:sz w:val="32"/>
          <w:szCs w:val="32"/>
          <w:lang w:val="en-US" w:eastAsia="zh-CN"/>
        </w:rPr>
        <w:t>昌吉市凤祥文化传媒有限公司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kern w:val="1"/>
          <w:sz w:val="32"/>
          <w:szCs w:val="32"/>
          <w:u w:val="none"/>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800" w:firstLineChars="15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w:t>
      </w:r>
      <w:bookmarkStart w:id="3" w:name="_GoBack"/>
      <w:bookmarkEnd w:id="3"/>
      <w:r>
        <w:rPr>
          <w:rFonts w:hint="eastAsia" w:ascii="Times New Roman" w:hAnsi="Times New Roman" w:eastAsia="仿宋_GB2312" w:cs="仿宋"/>
          <w:kern w:val="1"/>
          <w:sz w:val="32"/>
          <w:szCs w:val="32"/>
          <w:u w:val="none"/>
          <w:lang w:val="en-US" w:eastAsia="zh-CN"/>
        </w:rPr>
        <w:t xml:space="preserve">         2025年 12 月 1 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664026"/>
    <w:rsid w:val="079B2677"/>
    <w:rsid w:val="07FE426C"/>
    <w:rsid w:val="080134F8"/>
    <w:rsid w:val="087F0E12"/>
    <w:rsid w:val="0880265C"/>
    <w:rsid w:val="093D2966"/>
    <w:rsid w:val="0952758F"/>
    <w:rsid w:val="0A401E98"/>
    <w:rsid w:val="0A423456"/>
    <w:rsid w:val="0A8E6563"/>
    <w:rsid w:val="0A937527"/>
    <w:rsid w:val="0A9D2FB3"/>
    <w:rsid w:val="0AAA508A"/>
    <w:rsid w:val="0BB437DF"/>
    <w:rsid w:val="0C3209D4"/>
    <w:rsid w:val="0D063026"/>
    <w:rsid w:val="0E9D1EDF"/>
    <w:rsid w:val="1010482D"/>
    <w:rsid w:val="102B2B8B"/>
    <w:rsid w:val="103A5543"/>
    <w:rsid w:val="11BF188C"/>
    <w:rsid w:val="12493E3B"/>
    <w:rsid w:val="12746FF1"/>
    <w:rsid w:val="13E84E6E"/>
    <w:rsid w:val="13E85556"/>
    <w:rsid w:val="13FC114C"/>
    <w:rsid w:val="14AF241B"/>
    <w:rsid w:val="15896835"/>
    <w:rsid w:val="159875C4"/>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00176A"/>
    <w:rsid w:val="4639676B"/>
    <w:rsid w:val="466A74F3"/>
    <w:rsid w:val="466D4C41"/>
    <w:rsid w:val="46954CBC"/>
    <w:rsid w:val="47367D1B"/>
    <w:rsid w:val="47770B87"/>
    <w:rsid w:val="487A1535"/>
    <w:rsid w:val="489C20CB"/>
    <w:rsid w:val="48DC12DD"/>
    <w:rsid w:val="4958147B"/>
    <w:rsid w:val="49BD6E44"/>
    <w:rsid w:val="4A805537"/>
    <w:rsid w:val="4AEC7F33"/>
    <w:rsid w:val="4B081145"/>
    <w:rsid w:val="4BAF4E93"/>
    <w:rsid w:val="4DB045A9"/>
    <w:rsid w:val="4DCF55AB"/>
    <w:rsid w:val="4E456B6F"/>
    <w:rsid w:val="4E5034AB"/>
    <w:rsid w:val="4E6D576D"/>
    <w:rsid w:val="4F815AF8"/>
    <w:rsid w:val="52802BE9"/>
    <w:rsid w:val="52BC678C"/>
    <w:rsid w:val="530B1058"/>
    <w:rsid w:val="53820507"/>
    <w:rsid w:val="54646228"/>
    <w:rsid w:val="546F564E"/>
    <w:rsid w:val="55AE01F7"/>
    <w:rsid w:val="56DE105F"/>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2025-12-01T08:17:00Z</cp:lastPrinted>
  <dcterms:modified xsi:type="dcterms:W3CDTF">2025-12-12T05:16:23Z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