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1"/>
        <w:rPr>
          <w:rFonts w:hint="default" w:ascii="Times New Roman" w:hAnsi="Times New Roman" w:eastAsia="方正小标宋简体"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黑体" w:cs="Times New Roman"/>
          <w:spacing w:val="-12"/>
          <w:sz w:val="32"/>
          <w:szCs w:val="32"/>
          <w:lang w:eastAsia="zh-CN"/>
        </w:rPr>
      </w:pPr>
      <w:bookmarkStart w:id="0" w:name="OLE_LINK1"/>
    </w:p>
    <w:bookmarkEnd w:id="0"/>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default" w:ascii="Times New Roman" w:hAnsi="Times New Roman" w:eastAsia="黑体" w:cs="Times New Roman"/>
          <w:spacing w:val="-12"/>
          <w:sz w:val="32"/>
          <w:szCs w:val="32"/>
          <w:lang w:eastAsia="zh-CN"/>
        </w:rPr>
      </w:pPr>
      <w:r>
        <w:rPr>
          <w:rFonts w:hint="default" w:ascii="Times New Roman" w:hAnsi="Times New Roman" w:eastAsia="黑体" w:cs="Times New Roman"/>
          <w:spacing w:val="-12"/>
          <w:sz w:val="32"/>
          <w:szCs w:val="32"/>
          <w:lang w:eastAsia="zh-CN"/>
        </w:rPr>
        <w:t>一、</w:t>
      </w:r>
      <w:bookmarkStart w:id="1" w:name="OLE_LINK4"/>
      <w:r>
        <w:rPr>
          <w:rFonts w:hint="default" w:ascii="Times New Roman" w:hAnsi="Times New Roman" w:eastAsia="黑体" w:cs="Times New Roman"/>
          <w:spacing w:val="-12"/>
          <w:sz w:val="32"/>
          <w:szCs w:val="32"/>
          <w:lang w:eastAsia="zh-CN"/>
        </w:rPr>
        <w:t>二氧化硫残留量</w:t>
      </w:r>
    </w:p>
    <w:bookmarkEnd w:id="1"/>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二氧化硫是食品加工中常用的漂白剂和防腐剂，具有漂白、防腐和抗氧化作用。《食品安全国家标准</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食品添加剂使用标准》（GB2760—20</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4）中规定，</w:t>
      </w:r>
      <w:r>
        <w:rPr>
          <w:rFonts w:hint="eastAsia" w:ascii="Times New Roman" w:hAnsi="Times New Roman" w:eastAsia="仿宋_GB2312" w:cs="Times New Roman"/>
          <w:color w:val="000000"/>
          <w:sz w:val="32"/>
          <w:szCs w:val="32"/>
          <w:lang w:eastAsia="zh-CN"/>
        </w:rPr>
        <w:t>生姜中</w:t>
      </w:r>
      <w:r>
        <w:rPr>
          <w:rFonts w:hint="default" w:ascii="Times New Roman" w:hAnsi="Times New Roman" w:eastAsia="仿宋_GB2312" w:cs="Times New Roman"/>
          <w:color w:val="000000"/>
          <w:sz w:val="32"/>
          <w:szCs w:val="32"/>
          <w:lang w:val="en-US" w:eastAsia="zh-CN"/>
        </w:rPr>
        <w:t>不得使用</w:t>
      </w:r>
      <w:r>
        <w:rPr>
          <w:rFonts w:hint="default" w:ascii="Times New Roman" w:hAnsi="Times New Roman" w:eastAsia="仿宋_GB2312" w:cs="Times New Roman"/>
          <w:color w:val="000000"/>
          <w:sz w:val="32"/>
          <w:szCs w:val="32"/>
        </w:rPr>
        <w:t>二氧化硫。二氧化硫残留量超标的原因，可能是个别生产经营企业使用劣质原料以降低成本，其后为了提高产品色泽超量使用二氧化硫，也有可能是使用时不计量或计量不准确。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黑体" w:cs="Times New Roman"/>
          <w:spacing w:val="-12"/>
          <w:sz w:val="32"/>
          <w:szCs w:val="32"/>
          <w:lang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default" w:ascii="Times New Roman" w:hAnsi="Times New Roman" w:eastAsia="黑体" w:cs="Times New Roman"/>
          <w:spacing w:val="-12"/>
          <w:sz w:val="32"/>
          <w:szCs w:val="32"/>
          <w:lang w:eastAsia="zh-CN"/>
        </w:rPr>
      </w:pPr>
      <w:r>
        <w:rPr>
          <w:rFonts w:hint="default" w:ascii="Times New Roman" w:hAnsi="Times New Roman" w:eastAsia="黑体" w:cs="Times New Roman"/>
          <w:spacing w:val="-12"/>
          <w:sz w:val="32"/>
          <w:szCs w:val="32"/>
          <w:lang w:eastAsia="zh-CN"/>
        </w:rPr>
        <w:t>二、</w:t>
      </w:r>
      <w:bookmarkStart w:id="2" w:name="OLE_LINK3"/>
      <w:r>
        <w:rPr>
          <w:rFonts w:hint="default" w:ascii="Times New Roman" w:hAnsi="Times New Roman" w:eastAsia="黑体" w:cs="Times New Roman"/>
          <w:spacing w:val="-12"/>
          <w:sz w:val="32"/>
          <w:szCs w:val="32"/>
          <w:lang w:eastAsia="zh-CN"/>
        </w:rPr>
        <w:t>腈菌唑</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腈菌唑是内吸性三唑类杀菌剂，用于多种作物防治子</w:t>
      </w:r>
      <w:r>
        <w:rPr>
          <w:rFonts w:hint="default" w:ascii="Times New Roman" w:hAnsi="Times New Roman" w:eastAsia="仿宋_GB2312" w:cs="Times New Roman"/>
          <w:b w:val="0"/>
          <w:bCs w:val="0"/>
          <w:color w:val="auto"/>
          <w:sz w:val="32"/>
          <w:szCs w:val="32"/>
          <w:highlight w:val="none"/>
          <w:lang w:val="en-US" w:eastAsia="zh-CN"/>
        </w:rPr>
        <w:t>囊</w:t>
      </w:r>
      <w:r>
        <w:rPr>
          <w:rFonts w:hint="default" w:ascii="Times New Roman" w:hAnsi="Times New Roman" w:eastAsia="仿宋_GB2312" w:cs="Times New Roman"/>
          <w:color w:val="auto"/>
          <w:sz w:val="32"/>
          <w:szCs w:val="32"/>
          <w:highlight w:val="none"/>
          <w:lang w:val="en-US" w:eastAsia="zh-CN"/>
        </w:rPr>
        <w:t>菌、半知菌、担子菌、白粉病等病害。《食品安全国家标准 食品中农药最大残留限量》（GB 2763—2021）中规定，腈菌唑在叶菜类蔬菜中的最大残留限量值为0.05mg/kg。油麦菜中腈菌唑残留量超标的原因，可能是种植户对使用农药的安全间隔期不了解，从而违规使用农药。</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highlight w:val="none"/>
          <w:lang w:val="en-GB"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592" w:firstLineChars="200"/>
        <w:jc w:val="left"/>
        <w:textAlignment w:val="auto"/>
        <w:rPr>
          <w:rFonts w:hint="default" w:ascii="Times New Roman" w:hAnsi="Times New Roman" w:eastAsia="黑体" w:cs="Times New Roman"/>
          <w:spacing w:val="-12"/>
          <w:sz w:val="32"/>
          <w:szCs w:val="32"/>
          <w:lang w:eastAsia="zh-CN"/>
        </w:rPr>
      </w:pPr>
      <w:r>
        <w:rPr>
          <w:rFonts w:hint="default" w:ascii="Times New Roman" w:hAnsi="Times New Roman" w:eastAsia="黑体" w:cs="Times New Roman"/>
          <w:spacing w:val="-12"/>
          <w:sz w:val="32"/>
          <w:szCs w:val="32"/>
          <w:lang w:eastAsia="zh-CN"/>
        </w:rPr>
        <w:t>三、噻虫嗪</w:t>
      </w:r>
    </w:p>
    <w:p>
      <w:pPr>
        <w:pStyle w:val="6"/>
        <w:keepNext w:val="0"/>
        <w:keepLines w:val="0"/>
        <w:pageBreakBefore w:val="0"/>
        <w:widowControl w:val="0"/>
        <w:kinsoku/>
        <w:wordWrap/>
        <w:overflowPunct/>
        <w:topLinePunct w:val="0"/>
        <w:autoSpaceDE/>
        <w:autoSpaceDN/>
        <w:bidi w:val="0"/>
        <w:snapToGrid/>
        <w:spacing w:after="0" w:line="56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噻虫嗪是烟碱类杀虫剂，具有胃毒、触杀和内吸作用，对蚜虫等有较好防效。《食品安全国家标准 食品中农药最大残留限量》（GB 2763—2021）中规定，</w:t>
      </w:r>
      <w:r>
        <w:rPr>
          <w:rFonts w:hint="eastAsia" w:ascii="Times New Roman" w:hAnsi="Times New Roman" w:eastAsia="仿宋_GB2312" w:cs="Times New Roman"/>
          <w:color w:val="auto"/>
          <w:kern w:val="2"/>
          <w:sz w:val="32"/>
          <w:szCs w:val="32"/>
          <w:highlight w:val="none"/>
          <w:lang w:val="en-US" w:eastAsia="zh-CN" w:bidi="ar-SA"/>
        </w:rPr>
        <w:t>油麦菜</w:t>
      </w:r>
      <w:r>
        <w:rPr>
          <w:rFonts w:hint="default" w:ascii="Times New Roman" w:hAnsi="Times New Roman" w:eastAsia="仿宋_GB2312" w:cs="Times New Roman"/>
          <w:color w:val="auto"/>
          <w:kern w:val="2"/>
          <w:sz w:val="32"/>
          <w:szCs w:val="32"/>
          <w:highlight w:val="none"/>
          <w:lang w:val="en-US" w:eastAsia="zh-CN" w:bidi="ar-SA"/>
        </w:rPr>
        <w:t>中的最大残留限量值为3mg/kg。噻虫嗪残留量超标的原因，可能是为快速控制虫害，加大用药量或未遵守采摘间隔期规定，致使上市销售的产品中残留量超标。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default" w:ascii="Times New Roman" w:hAnsi="Times New Roman" w:eastAsia="黑体" w:cs="Times New Roman"/>
          <w:sz w:val="32"/>
          <w:szCs w:val="32"/>
          <w:lang w:val="en-GB" w:eastAsia="zh-CN" w:bidi="ar"/>
        </w:rPr>
      </w:pPr>
      <w:bookmarkStart w:id="3" w:name="OLE_LINK2"/>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pPr>
      <w:r>
        <w:rPr>
          <w:rFonts w:hint="eastAsia" w:ascii="Times New Roman" w:hAnsi="Times New Roman" w:eastAsia="黑体" w:cs="Times New Roman"/>
          <w:sz w:val="32"/>
          <w:szCs w:val="32"/>
          <w:lang w:val="en-GB" w:eastAsia="zh-CN" w:bidi="ar"/>
        </w:rPr>
        <w:t>四</w:t>
      </w:r>
      <w:r>
        <w:rPr>
          <w:rFonts w:hint="default" w:ascii="Times New Roman" w:hAnsi="Times New Roman" w:eastAsia="黑体" w:cs="Times New Roman"/>
          <w:sz w:val="32"/>
          <w:szCs w:val="32"/>
          <w:lang w:val="en-GB" w:eastAsia="zh-CN" w:bidi="ar"/>
        </w:rPr>
        <w:t>、山梨酸及其钾盐(以山梨酸计)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山梨酸又名花秋酸，多用其钾盐。其抗菌性强，能抑制细菌、真菌和酵母的生长，防腐效果好，是目前应用非常广泛的食品防腐剂。《食品安全国家标准 食品添加剂使用标准》（GB 2760-2024）中规定，山梨酸及其钾盐(以山梨酸计)</w:t>
      </w: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在</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餐饮食品中不得使用。该项目不合格原因可能是企业为增加产品保质期或者为弥补产品生产中卫生条件不佳而超范围、超限量使用，或者未准确计量。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sz w:val="32"/>
          <w:szCs w:val="32"/>
          <w:lang w:val="en-US" w:eastAsia="zh-CN" w:bidi="ar"/>
        </w:rPr>
      </w:pPr>
    </w:p>
    <w:p>
      <w:pPr>
        <w:numPr>
          <w:numId w:val="0"/>
        </w:numPr>
        <w:rPr>
          <w:rFonts w:hint="default"/>
          <w:lang w:val="en-US" w:eastAsia="zh-CN"/>
        </w:rPr>
      </w:pPr>
      <w:bookmarkStart w:id="4" w:name="_GoBack"/>
      <w:bookmarkEnd w:id="4"/>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rPr>
          <w:rFonts w:hint="default" w:ascii="Times New Roman" w:hAnsi="Times New Roman" w:eastAsia="黑体" w:cs="Times New Roman"/>
          <w:spacing w:val="-12"/>
          <w:sz w:val="32"/>
          <w:szCs w:val="32"/>
          <w:lang w:val="en-US" w:eastAsia="zh-CN"/>
        </w:rPr>
      </w:pPr>
    </w:p>
    <w:bookmarkEnd w:id="3"/>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53FE7"/>
    <w:rsid w:val="00973D8E"/>
    <w:rsid w:val="05A82013"/>
    <w:rsid w:val="0A90735D"/>
    <w:rsid w:val="160A0C80"/>
    <w:rsid w:val="17C038C2"/>
    <w:rsid w:val="1A9F63E6"/>
    <w:rsid w:val="28586B90"/>
    <w:rsid w:val="3217101C"/>
    <w:rsid w:val="3B453FE7"/>
    <w:rsid w:val="3E8A1184"/>
    <w:rsid w:val="4B0D3BFA"/>
    <w:rsid w:val="569C66EB"/>
    <w:rsid w:val="5AC926FA"/>
    <w:rsid w:val="64082F0D"/>
    <w:rsid w:val="7AF8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2025-09-02T09:14:00Z</dcterms:created>
  <dc:creator>夜，魅，离</dc:creator>
  <cp:lastModifiedBy>夜，魅，离</cp:lastModifiedBy>
  <dcterms:modified xsi:type="dcterms:W3CDTF">2025-10-13T02:32:25Z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