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12" w:firstLine="1800" w:firstLineChars="500"/>
        <w:jc w:val="left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</w:rPr>
        <w:t>书面材料审查网上申报操作说明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用人单位用各自的工商CA数字证书或税务CA数字证书进行登陆操作。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: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"http://www.kancloud.cn/xxzx/czsm/231353"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http://www.kancloud.cn/xxzx/czsm/231353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联系电话：0991-281929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2.先进行新用户注册、设置密码，登陆后按网页左列所示说明进行CA数字证书的下载安装，插入数字证书，在地址栏输入：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instrText xml:space="preserve"> HYPERLINK "http://222.82.215.212:19900,登陆平台进行用户注册后登陆。"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http://222.82.215.212:19900,用注册过的手机号及密码登陆。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3.进入平台后在右上角“绑定业务系统”选择“劳动监察年审系统”进行绑定（用户名和密码与以前年审时所设置的一致，忘记用户名或密码，可到所在年审的劳动保障监察机构查询）。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4.劳动保障监察“两网化”工作网络平台软件是由银海公司开发的，在操作中遇到技术问题如网络异常、无法上传资料等，请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拨打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维护电话，号码是：0991-5266350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软件开发公司魏工程师：18139625602，黄工程师：18167855611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：此说明针对新注册的、从未年审的单位，20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年已年审的单位用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CA数字证书直接登录。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06410"/>
    <w:rsid w:val="5880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2021-02-02T03:55:00Z</dcterms:created>
  <dc:creator>1</dc:creator>
  <cp:lastModifiedBy>1</cp:lastModifiedBy>
  <dcterms:modified xsi:type="dcterms:W3CDTF">2021-02-02T03:55:32Z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