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方正黑体_GBK" w:hAnsi="宋体" w:eastAsia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/>
          <w:color w:val="auto"/>
          <w:sz w:val="32"/>
          <w:szCs w:val="32"/>
        </w:rPr>
        <w:t>附件</w:t>
      </w:r>
      <w:r>
        <w:rPr>
          <w:rFonts w:hint="eastAsia" w:ascii="方正黑体_GBK" w:hAnsi="宋体" w:eastAsia="方正黑体_GBK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2024中关村论坛展览（科博会）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参展项目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信息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企业全称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项目名称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项目介绍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200字左右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展陈方案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如有实物展品请标明重量、规格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媒体宣传亮点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以下参展项目申报信息模板，仅供参考。（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企业填报完成后请删除红色字体部分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企业全称：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北京中科航发科技发展有限公司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微纳级半导体光电特性三维检测系统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项目介绍：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技术亮点：1.高精度陶瓷金属特种焊接技术；2.运动控制系统：四轴高精度运动平台，采用自主生产的高精度导轨和电机，实现微米级定位；3.温度控制系统：采用国产压缩机制冷，分布式加热模块加热，实现大范围的精准温度控制；4.晶圆卡盘：卡盘采用陶瓷金属一体化特种焊接技术，极大降低卡盘漏电流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国际先进性：1.技术指标达到国际先进水平，X-Y方向移动范围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达到XX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、位移精度小于等于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、Z方向移动范围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、温度范围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、漏电流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；2.核心部件完全自主可控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国产化率100%；3.与同类产品对比具备显著的价格优势。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获奖情况：1.进入国家重大科学仪器开发专项成果目录。2.获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xxx奖项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展陈方式：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微纳级半导体光电特性三维检测系统，微纳级半导体光电特性检测台实物。</w:t>
      </w:r>
    </w:p>
    <w:p>
      <w:pPr>
        <w:spacing w:line="560" w:lineRule="exact"/>
        <w:ind w:firstLine="642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媒体宣传亮点：xxxxxx（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" w:eastAsia="zh-CN"/>
        </w:rPr>
        <w:t>必填）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12FDB4-AF46-4F9F-98BC-A62F9A95D2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9958AEE-1F86-444C-B80B-76C23FF6DBB5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D2DBC58-CE67-48D4-9EAD-3461FE2967C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84BE632-9F51-47AE-90E9-D67BC7F989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AF39519-AC74-411B-BA1C-FF358BD210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A3559CB7-363C-4E8D-85BB-CEB6E3BAA57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73927A59"/>
    <w:rsid w:val="7392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2024-02-27T10:56:00Z</dcterms:created>
  <dc:creator>刘佳</dc:creator>
  <cp:lastModifiedBy>刘佳</cp:lastModifiedBy>
  <dcterms:modified xsi:type="dcterms:W3CDTF">2024-02-27T10:57:27Z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DCAC5A64FB8443E6A24C1135C433723F_11</vt:lpwstr>
  </property>
</Properties>
</file>