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8"/>
        <w:ind w:left="587" w:right="0" w:firstLine="0"/>
        <w:jc w:val="left"/>
        <w:rPr>
          <w:rFonts w:hint="default" w:ascii="方正小标宋_GBK" w:hAnsi="方正小标宋_GBK" w:eastAsia="方正小标宋_GBK" w:cs="方正小标宋_GBK"/>
          <w:sz w:val="32"/>
          <w:szCs w:val="32"/>
        </w:rPr>
      </w:pPr>
      <w:r>
        <w:rPr>
          <w:rFonts w:hint="default" w:ascii="方正小标宋_GBK" w:hAnsi="方正小标宋_GBK" w:eastAsia="方正小标宋_GBK" w:cs="方正小标宋_GBK"/>
          <w:spacing w:val="9"/>
          <w:sz w:val="32"/>
          <w:szCs w:val="32"/>
        </w:rPr>
        <w:t>新疆道路运输行政检查业务履职指南</w:t>
      </w: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600"/>
        <w:gridCol w:w="2404"/>
        <w:gridCol w:w="1603"/>
        <w:gridCol w:w="9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57" w:line="240" w:lineRule="auto"/>
              <w:ind w:left="198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pacing w:val="-3"/>
                <w:sz w:val="21"/>
                <w:szCs w:val="21"/>
              </w:rPr>
              <w:t>事项名称</w:t>
            </w:r>
          </w:p>
        </w:tc>
        <w:tc>
          <w:tcPr>
            <w:tcW w:w="49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57" w:line="240" w:lineRule="auto"/>
              <w:ind w:left="895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bookmarkStart w:id="0" w:name="_GoBack"/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</w:rPr>
              <w:t xml:space="preserve">10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pacing w:val="4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</w:rPr>
              <w:t>道路运输相关业务经营者检查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12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3" w:line="240" w:lineRule="auto"/>
              <w:ind w:left="19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</w:rPr>
              <w:t>检查对象</w:t>
            </w:r>
          </w:p>
        </w:tc>
        <w:tc>
          <w:tcPr>
            <w:tcW w:w="49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35" w:lineRule="auto"/>
              <w:ind w:left="1949" w:right="92" w:hanging="1899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pacing w:val="-11"/>
                <w:sz w:val="21"/>
                <w:szCs w:val="21"/>
              </w:rPr>
              <w:t xml:space="preserve">道路运输相关业务经营者（汽车租赁、货运代理、货运 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spacing w:val="-9"/>
                <w:sz w:val="21"/>
                <w:szCs w:val="21"/>
              </w:rPr>
              <w:t>信息服务）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3" w:line="240" w:lineRule="auto"/>
              <w:ind w:left="8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0"/>
                <w:sz w:val="21"/>
                <w:szCs w:val="21"/>
              </w:rPr>
              <w:t>类型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3" w:line="240" w:lineRule="auto"/>
              <w:ind w:right="71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0"/>
                <w:sz w:val="21"/>
                <w:szCs w:val="21"/>
              </w:rPr>
              <w:t>序号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3" w:line="240" w:lineRule="auto"/>
              <w:ind w:left="734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检查内容</w:t>
            </w:r>
          </w:p>
        </w:tc>
        <w:tc>
          <w:tcPr>
            <w:tcW w:w="1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3" w:line="240" w:lineRule="auto"/>
              <w:ind w:left="334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检查意见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66" w:lineRule="exact"/>
              <w:ind w:left="226" w:right="0" w:hanging="32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备注/</w:t>
            </w:r>
          </w:p>
          <w:p>
            <w:pPr>
              <w:pStyle w:val="8"/>
              <w:spacing w:line="303" w:lineRule="exact"/>
              <w:ind w:left="226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exact"/>
        </w:trPr>
        <w:tc>
          <w:tcPr>
            <w:tcW w:w="6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0"/>
                <w:szCs w:val="20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0"/>
                <w:szCs w:val="20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0"/>
                <w:szCs w:val="20"/>
              </w:rPr>
            </w:pPr>
          </w:p>
          <w:p>
            <w:pPr>
              <w:pStyle w:val="8"/>
              <w:spacing w:before="3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4"/>
                <w:szCs w:val="14"/>
              </w:rPr>
            </w:pPr>
          </w:p>
          <w:p>
            <w:pPr>
              <w:pStyle w:val="8"/>
              <w:spacing w:line="300" w:lineRule="exact"/>
              <w:ind w:left="110" w:right="15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</w:rPr>
              <w:t>经</w:t>
            </w:r>
            <w:r>
              <w:rPr>
                <w:rFonts w:hint="default" w:ascii="方正仿宋_GBK" w:hAnsi="方正仿宋_GBK" w:eastAsia="方正仿宋_GBK" w:cs="方正仿宋_GBK"/>
                <w:spacing w:val="-5"/>
                <w:position w:val="-1"/>
                <w:sz w:val="21"/>
                <w:szCs w:val="21"/>
              </w:rPr>
              <w:t xml:space="preserve">营 </w:t>
            </w: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</w:rPr>
              <w:t>资质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0"/>
                <w:szCs w:val="20"/>
              </w:rPr>
            </w:pPr>
          </w:p>
          <w:p>
            <w:pPr>
              <w:pStyle w:val="8"/>
              <w:spacing w:before="10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7"/>
                <w:szCs w:val="27"/>
              </w:rPr>
            </w:pPr>
          </w:p>
          <w:p>
            <w:pPr>
              <w:pStyle w:val="8"/>
              <w:spacing w:line="240" w:lineRule="auto"/>
              <w:ind w:right="51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18" w:lineRule="auto"/>
              <w:ind w:left="31" w:right="88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7"/>
                <w:sz w:val="21"/>
                <w:szCs w:val="21"/>
              </w:rPr>
              <w:t xml:space="preserve">从事道路运输相关业务 </w:t>
            </w:r>
            <w:r>
              <w:rPr>
                <w:rFonts w:hint="default" w:ascii="方正仿宋_GBK" w:hAnsi="方正仿宋_GBK" w:eastAsia="方正仿宋_GBK" w:cs="方正仿宋_GBK"/>
                <w:spacing w:val="18"/>
                <w:sz w:val="21"/>
                <w:szCs w:val="21"/>
              </w:rPr>
              <w:t>经营活动的，</w:t>
            </w:r>
            <w:r>
              <w:rPr>
                <w:rFonts w:hint="default" w:ascii="方正仿宋_GBK" w:hAnsi="方正仿宋_GBK" w:eastAsia="方正仿宋_GBK" w:cs="方正仿宋_GBK"/>
                <w:spacing w:val="-7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2"/>
                <w:sz w:val="21"/>
                <w:szCs w:val="21"/>
              </w:rPr>
              <w:t xml:space="preserve">是否按照 </w:t>
            </w:r>
            <w:r>
              <w:rPr>
                <w:rFonts w:hint="default" w:ascii="方正仿宋_GBK" w:hAnsi="方正仿宋_GBK" w:eastAsia="方正仿宋_GBK" w:cs="方正仿宋_GBK"/>
                <w:spacing w:val="17"/>
                <w:sz w:val="21"/>
                <w:szCs w:val="21"/>
              </w:rPr>
              <w:t>核定的期限、</w:t>
            </w:r>
            <w:r>
              <w:rPr>
                <w:rFonts w:hint="default" w:ascii="方正仿宋_GBK" w:hAnsi="方正仿宋_GBK" w:eastAsia="方正仿宋_GBK" w:cs="方正仿宋_GBK"/>
                <w:spacing w:val="-8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4"/>
                <w:sz w:val="21"/>
                <w:szCs w:val="21"/>
              </w:rPr>
              <w:t>范围、</w:t>
            </w:r>
            <w:r>
              <w:rPr>
                <w:rFonts w:hint="default" w:ascii="方正仿宋_GBK" w:hAnsi="方正仿宋_GBK" w:eastAsia="方正仿宋_GBK" w:cs="方正仿宋_GBK"/>
                <w:spacing w:val="-7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种 </w:t>
            </w:r>
            <w:r>
              <w:rPr>
                <w:rFonts w:hint="default" w:ascii="方正仿宋_GBK" w:hAnsi="方正仿宋_GBK" w:eastAsia="方正仿宋_GBK" w:cs="方正仿宋_GBK"/>
                <w:spacing w:val="9"/>
                <w:sz w:val="21"/>
                <w:szCs w:val="21"/>
              </w:rPr>
              <w:t>类、</w:t>
            </w:r>
            <w:r>
              <w:rPr>
                <w:rFonts w:hint="default" w:ascii="方正仿宋_GBK" w:hAnsi="方正仿宋_GBK" w:eastAsia="方正仿宋_GBK" w:cs="方正仿宋_GBK"/>
                <w:spacing w:val="-7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2"/>
                <w:sz w:val="21"/>
                <w:szCs w:val="21"/>
              </w:rPr>
              <w:t>项目、</w:t>
            </w:r>
            <w:r>
              <w:rPr>
                <w:rFonts w:hint="default" w:ascii="方正仿宋_GBK" w:hAnsi="方正仿宋_GBK" w:eastAsia="方正仿宋_GBK" w:cs="方正仿宋_GBK"/>
                <w:spacing w:val="-7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7"/>
                <w:sz w:val="21"/>
                <w:szCs w:val="21"/>
              </w:rPr>
              <w:t xml:space="preserve">区域和场所 </w:t>
            </w:r>
            <w:r>
              <w:rPr>
                <w:rFonts w:hint="default" w:ascii="方正仿宋_GBK" w:hAnsi="方正仿宋_GBK" w:eastAsia="方正仿宋_GBK" w:cs="方正仿宋_GBK"/>
                <w:spacing w:val="18"/>
                <w:w w:val="95"/>
                <w:sz w:val="21"/>
                <w:szCs w:val="21"/>
              </w:rPr>
              <w:t xml:space="preserve">等许可事项从事经营活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动</w:t>
            </w:r>
          </w:p>
        </w:tc>
        <w:tc>
          <w:tcPr>
            <w:tcW w:w="1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0"/>
                <w:szCs w:val="20"/>
              </w:rPr>
            </w:pPr>
          </w:p>
          <w:p>
            <w:pPr>
              <w:pStyle w:val="8"/>
              <w:spacing w:before="3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4"/>
                <w:szCs w:val="14"/>
              </w:rPr>
            </w:pPr>
          </w:p>
          <w:p>
            <w:pPr>
              <w:pStyle w:val="8"/>
              <w:spacing w:line="303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exact"/>
        </w:trPr>
        <w:tc>
          <w:tcPr>
            <w:tcW w:w="6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0"/>
                <w:szCs w:val="20"/>
              </w:rPr>
            </w:pPr>
          </w:p>
          <w:p>
            <w:pPr>
              <w:pStyle w:val="8"/>
              <w:spacing w:before="15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1"/>
                <w:szCs w:val="11"/>
              </w:rPr>
            </w:pPr>
          </w:p>
          <w:p>
            <w:pPr>
              <w:pStyle w:val="8"/>
              <w:spacing w:line="240" w:lineRule="auto"/>
              <w:ind w:right="51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35" w:lineRule="auto"/>
              <w:ind w:left="31" w:right="83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8"/>
                <w:sz w:val="21"/>
                <w:szCs w:val="21"/>
              </w:rPr>
              <w:t>从事汽车租赁、</w:t>
            </w:r>
            <w:r>
              <w:rPr>
                <w:rFonts w:hint="default" w:ascii="方正仿宋_GBK" w:hAnsi="方正仿宋_GBK" w:eastAsia="方正仿宋_GBK" w:cs="方正仿宋_GBK"/>
                <w:spacing w:val="-8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4"/>
                <w:sz w:val="21"/>
                <w:szCs w:val="21"/>
              </w:rPr>
              <w:t xml:space="preserve">货运代 </w:t>
            </w:r>
            <w:r>
              <w:rPr>
                <w:rFonts w:hint="default" w:ascii="方正仿宋_GBK" w:hAnsi="方正仿宋_GBK" w:eastAsia="方正仿宋_GBK" w:cs="方正仿宋_GBK"/>
                <w:spacing w:val="10"/>
                <w:sz w:val="21"/>
                <w:szCs w:val="21"/>
              </w:rPr>
              <w:t>理、</w:t>
            </w:r>
            <w:r>
              <w:rPr>
                <w:rFonts w:hint="default" w:ascii="方正仿宋_GBK" w:hAnsi="方正仿宋_GBK" w:eastAsia="方正仿宋_GBK" w:cs="方正仿宋_GBK"/>
                <w:spacing w:val="-7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8"/>
                <w:sz w:val="21"/>
                <w:szCs w:val="21"/>
              </w:rPr>
              <w:t>货运信息服务，</w:t>
            </w:r>
            <w:r>
              <w:rPr>
                <w:rFonts w:hint="default" w:ascii="方正仿宋_GBK" w:hAnsi="方正仿宋_GBK" w:eastAsia="方正仿宋_GBK" w:cs="方正仿宋_GBK"/>
                <w:spacing w:val="-7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是 </w:t>
            </w:r>
            <w:r>
              <w:rPr>
                <w:rFonts w:hint="default" w:ascii="方正仿宋_GBK" w:hAnsi="方正仿宋_GBK" w:eastAsia="方正仿宋_GBK" w:cs="方正仿宋_GBK"/>
                <w:spacing w:val="18"/>
                <w:sz w:val="21"/>
                <w:szCs w:val="21"/>
              </w:rPr>
              <w:t xml:space="preserve">否依法取得道路运输经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营许可</w:t>
            </w:r>
          </w:p>
        </w:tc>
        <w:tc>
          <w:tcPr>
            <w:tcW w:w="1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8"/>
                <w:szCs w:val="18"/>
              </w:rPr>
            </w:pPr>
          </w:p>
          <w:p>
            <w:pPr>
              <w:pStyle w:val="8"/>
              <w:spacing w:line="303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exact"/>
        </w:trPr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6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9"/>
                <w:szCs w:val="19"/>
              </w:rPr>
            </w:pPr>
          </w:p>
          <w:p>
            <w:pPr>
              <w:pStyle w:val="8"/>
              <w:spacing w:line="300" w:lineRule="exact"/>
              <w:ind w:left="110" w:right="15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5"/>
                <w:position w:val="1"/>
                <w:sz w:val="21"/>
                <w:szCs w:val="21"/>
              </w:rPr>
              <w:t xml:space="preserve">员 </w:t>
            </w: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</w:rPr>
              <w:t>资质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0"/>
                <w:szCs w:val="20"/>
              </w:rPr>
            </w:pPr>
          </w:p>
          <w:p>
            <w:pPr>
              <w:pStyle w:val="8"/>
              <w:spacing w:before="15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1"/>
                <w:szCs w:val="11"/>
              </w:rPr>
            </w:pPr>
          </w:p>
          <w:p>
            <w:pPr>
              <w:pStyle w:val="8"/>
              <w:spacing w:line="240" w:lineRule="auto"/>
              <w:ind w:right="51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35" w:lineRule="auto"/>
              <w:ind w:left="31" w:right="92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从</w:t>
            </w:r>
            <w:r>
              <w:rPr>
                <w:rFonts w:hint="default" w:ascii="方正仿宋_GBK" w:hAnsi="方正仿宋_GBK" w:eastAsia="方正仿宋_GBK" w:cs="方正仿宋_GBK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事</w:t>
            </w:r>
            <w:r>
              <w:rPr>
                <w:rFonts w:hint="default" w:ascii="方正仿宋_GBK" w:hAnsi="方正仿宋_GBK" w:eastAsia="方正仿宋_GBK" w:cs="方正仿宋_GBK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道</w:t>
            </w:r>
            <w:r>
              <w:rPr>
                <w:rFonts w:hint="default" w:ascii="方正仿宋_GBK" w:hAnsi="方正仿宋_GBK" w:eastAsia="方正仿宋_GBK" w:cs="方正仿宋_GBK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路</w:t>
            </w:r>
            <w:r>
              <w:rPr>
                <w:rFonts w:hint="default" w:ascii="方正仿宋_GBK" w:hAnsi="方正仿宋_GBK" w:eastAsia="方正仿宋_GBK" w:cs="方正仿宋_GBK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输</w:t>
            </w:r>
            <w:r>
              <w:rPr>
                <w:rFonts w:hint="default" w:ascii="方正仿宋_GBK" w:hAnsi="方正仿宋_GBK" w:eastAsia="方正仿宋_GBK" w:cs="方正仿宋_GBK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相</w:t>
            </w:r>
            <w:r>
              <w:rPr>
                <w:rFonts w:hint="default" w:ascii="方正仿宋_GBK" w:hAnsi="方正仿宋_GBK" w:eastAsia="方正仿宋_GBK" w:cs="方正仿宋_GBK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关</w:t>
            </w:r>
            <w:r>
              <w:rPr>
                <w:rFonts w:hint="default" w:ascii="方正仿宋_GBK" w:hAnsi="方正仿宋_GBK" w:eastAsia="方正仿宋_GBK" w:cs="方正仿宋_GBK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 务</w:t>
            </w:r>
            <w:r>
              <w:rPr>
                <w:rFonts w:hint="default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</w:t>
            </w:r>
            <w:r>
              <w:rPr>
                <w:rFonts w:hint="default" w:ascii="方正仿宋_GBK" w:hAnsi="方正仿宋_GBK" w:eastAsia="方正仿宋_GBK" w:cs="方正仿宋_GBK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营</w:t>
            </w:r>
            <w:r>
              <w:rPr>
                <w:rFonts w:hint="default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活</w:t>
            </w:r>
            <w:r>
              <w:rPr>
                <w:rFonts w:hint="default" w:ascii="方正仿宋_GBK" w:hAnsi="方正仿宋_GBK" w:eastAsia="方正仿宋_GBK" w:cs="方正仿宋_GBK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动</w:t>
            </w:r>
            <w:r>
              <w:rPr>
                <w:rFonts w:hint="default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， </w:t>
            </w:r>
            <w:r>
              <w:rPr>
                <w:rFonts w:hint="default" w:ascii="方正仿宋_GBK" w:hAnsi="方正仿宋_GBK" w:eastAsia="方正仿宋_GBK" w:cs="方正仿宋_GBK"/>
                <w:spacing w:val="18"/>
                <w:w w:val="95"/>
                <w:sz w:val="21"/>
                <w:szCs w:val="21"/>
              </w:rPr>
              <w:t xml:space="preserve">是否具有相应的从业资 </w:t>
            </w: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格证明</w:t>
            </w:r>
          </w:p>
        </w:tc>
        <w:tc>
          <w:tcPr>
            <w:tcW w:w="1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8"/>
                <w:szCs w:val="18"/>
              </w:rPr>
            </w:pPr>
          </w:p>
          <w:p>
            <w:pPr>
              <w:pStyle w:val="8"/>
              <w:spacing w:line="303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exact"/>
        </w:trPr>
        <w:tc>
          <w:tcPr>
            <w:tcW w:w="6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0"/>
                <w:szCs w:val="20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0"/>
                <w:szCs w:val="20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0"/>
                <w:szCs w:val="20"/>
              </w:rPr>
            </w:pPr>
          </w:p>
          <w:p>
            <w:pPr>
              <w:pStyle w:val="8"/>
              <w:spacing w:before="3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8"/>
                <w:szCs w:val="18"/>
              </w:rPr>
            </w:pPr>
          </w:p>
          <w:p>
            <w:pPr>
              <w:pStyle w:val="8"/>
              <w:spacing w:line="300" w:lineRule="exact"/>
              <w:ind w:left="107" w:right="15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制度 规程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0"/>
                <w:szCs w:val="20"/>
              </w:rPr>
            </w:pPr>
          </w:p>
          <w:p>
            <w:pPr>
              <w:pStyle w:val="8"/>
              <w:spacing w:before="10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1"/>
                <w:szCs w:val="21"/>
              </w:rPr>
            </w:pPr>
          </w:p>
          <w:p>
            <w:pPr>
              <w:pStyle w:val="8"/>
              <w:spacing w:line="240" w:lineRule="auto"/>
              <w:ind w:right="51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35" w:lineRule="auto"/>
              <w:ind w:left="31" w:right="92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5"/>
                <w:sz w:val="21"/>
                <w:szCs w:val="21"/>
              </w:rPr>
              <w:t>汽车租赁、</w:t>
            </w:r>
            <w:r>
              <w:rPr>
                <w:rFonts w:hint="default" w:ascii="方正仿宋_GBK" w:hAnsi="方正仿宋_GBK" w:eastAsia="方正仿宋_GBK" w:cs="方正仿宋_GBK"/>
                <w:spacing w:val="-7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5"/>
                <w:sz w:val="21"/>
                <w:szCs w:val="21"/>
              </w:rPr>
              <w:t xml:space="preserve">货运代理、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货</w:t>
            </w:r>
            <w:r>
              <w:rPr>
                <w:rFonts w:hint="default" w:ascii="方正仿宋_GBK" w:hAnsi="方正仿宋_GBK" w:eastAsia="方正仿宋_GBK" w:cs="方正仿宋_GBK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信</w:t>
            </w:r>
            <w:r>
              <w:rPr>
                <w:rFonts w:hint="default" w:ascii="方正仿宋_GBK" w:hAnsi="方正仿宋_GBK" w:eastAsia="方正仿宋_GBK" w:cs="方正仿宋_GBK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息</w:t>
            </w:r>
            <w:r>
              <w:rPr>
                <w:rFonts w:hint="default" w:ascii="方正仿宋_GBK" w:hAnsi="方正仿宋_GBK" w:eastAsia="方正仿宋_GBK" w:cs="方正仿宋_GBK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服</w:t>
            </w:r>
            <w:r>
              <w:rPr>
                <w:rFonts w:hint="default" w:ascii="方正仿宋_GBK" w:hAnsi="方正仿宋_GBK" w:eastAsia="方正仿宋_GBK" w:cs="方正仿宋_GBK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务</w:t>
            </w:r>
            <w:r>
              <w:rPr>
                <w:rFonts w:hint="default" w:ascii="方正仿宋_GBK" w:hAnsi="方正仿宋_GBK" w:eastAsia="方正仿宋_GBK" w:cs="方正仿宋_GBK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等</w:t>
            </w:r>
            <w:r>
              <w:rPr>
                <w:rFonts w:hint="default" w:ascii="方正仿宋_GBK" w:hAnsi="方正仿宋_GBK" w:eastAsia="方正仿宋_GBK" w:cs="方正仿宋_GBK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</w:t>
            </w:r>
            <w:r>
              <w:rPr>
                <w:rFonts w:hint="default" w:ascii="方正仿宋_GBK" w:hAnsi="方正仿宋_GBK" w:eastAsia="方正仿宋_GBK" w:cs="方正仿宋_GBK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营 </w:t>
            </w:r>
            <w:r>
              <w:rPr>
                <w:rFonts w:hint="default" w:ascii="方正仿宋_GBK" w:hAnsi="方正仿宋_GBK" w:eastAsia="方正仿宋_GBK" w:cs="方正仿宋_GBK"/>
                <w:spacing w:val="9"/>
                <w:sz w:val="21"/>
                <w:szCs w:val="21"/>
              </w:rPr>
              <w:t>者，</w:t>
            </w:r>
            <w:r>
              <w:rPr>
                <w:rFonts w:hint="default" w:ascii="方正仿宋_GBK" w:hAnsi="方正仿宋_GBK" w:eastAsia="方正仿宋_GBK" w:cs="方正仿宋_GBK"/>
                <w:spacing w:val="-7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7"/>
                <w:sz w:val="21"/>
                <w:szCs w:val="21"/>
              </w:rPr>
              <w:t xml:space="preserve">是否超出车辆核定 的载客载货限额进行配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载</w:t>
            </w:r>
          </w:p>
        </w:tc>
        <w:tc>
          <w:tcPr>
            <w:tcW w:w="1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3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8"/>
                <w:szCs w:val="28"/>
              </w:rPr>
            </w:pPr>
          </w:p>
          <w:p>
            <w:pPr>
              <w:pStyle w:val="8"/>
              <w:spacing w:line="303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exact"/>
        </w:trPr>
        <w:tc>
          <w:tcPr>
            <w:tcW w:w="6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0"/>
                <w:szCs w:val="20"/>
              </w:rPr>
            </w:pPr>
          </w:p>
          <w:p>
            <w:pPr>
              <w:pStyle w:val="8"/>
              <w:spacing w:before="10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1"/>
                <w:szCs w:val="21"/>
              </w:rPr>
            </w:pPr>
          </w:p>
          <w:p>
            <w:pPr>
              <w:pStyle w:val="8"/>
              <w:spacing w:line="240" w:lineRule="auto"/>
              <w:ind w:right="51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35" w:lineRule="auto"/>
              <w:ind w:left="31" w:right="92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5"/>
                <w:sz w:val="21"/>
                <w:szCs w:val="21"/>
              </w:rPr>
              <w:t>汽车租赁、</w:t>
            </w:r>
            <w:r>
              <w:rPr>
                <w:rFonts w:hint="default" w:ascii="方正仿宋_GBK" w:hAnsi="方正仿宋_GBK" w:eastAsia="方正仿宋_GBK" w:cs="方正仿宋_GBK"/>
                <w:spacing w:val="-7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5"/>
                <w:sz w:val="21"/>
                <w:szCs w:val="21"/>
              </w:rPr>
              <w:t xml:space="preserve">货运代理、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货</w:t>
            </w:r>
            <w:r>
              <w:rPr>
                <w:rFonts w:hint="default" w:ascii="方正仿宋_GBK" w:hAnsi="方正仿宋_GBK" w:eastAsia="方正仿宋_GBK" w:cs="方正仿宋_GBK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信</w:t>
            </w:r>
            <w:r>
              <w:rPr>
                <w:rFonts w:hint="default" w:ascii="方正仿宋_GBK" w:hAnsi="方正仿宋_GBK" w:eastAsia="方正仿宋_GBK" w:cs="方正仿宋_GBK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息</w:t>
            </w:r>
            <w:r>
              <w:rPr>
                <w:rFonts w:hint="default" w:ascii="方正仿宋_GBK" w:hAnsi="方正仿宋_GBK" w:eastAsia="方正仿宋_GBK" w:cs="方正仿宋_GBK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服</w:t>
            </w:r>
            <w:r>
              <w:rPr>
                <w:rFonts w:hint="default" w:ascii="方正仿宋_GBK" w:hAnsi="方正仿宋_GBK" w:eastAsia="方正仿宋_GBK" w:cs="方正仿宋_GBK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务</w:t>
            </w:r>
            <w:r>
              <w:rPr>
                <w:rFonts w:hint="default" w:ascii="方正仿宋_GBK" w:hAnsi="方正仿宋_GBK" w:eastAsia="方正仿宋_GBK" w:cs="方正仿宋_GBK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等</w:t>
            </w:r>
            <w:r>
              <w:rPr>
                <w:rFonts w:hint="default" w:ascii="方正仿宋_GBK" w:hAnsi="方正仿宋_GBK" w:eastAsia="方正仿宋_GBK" w:cs="方正仿宋_GBK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</w:t>
            </w:r>
            <w:r>
              <w:rPr>
                <w:rFonts w:hint="default" w:ascii="方正仿宋_GBK" w:hAnsi="方正仿宋_GBK" w:eastAsia="方正仿宋_GBK" w:cs="方正仿宋_GBK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营 </w:t>
            </w:r>
            <w:r>
              <w:rPr>
                <w:rFonts w:hint="default" w:ascii="方正仿宋_GBK" w:hAnsi="方正仿宋_GBK" w:eastAsia="方正仿宋_GBK" w:cs="方正仿宋_GBK"/>
                <w:spacing w:val="9"/>
                <w:sz w:val="21"/>
                <w:szCs w:val="21"/>
              </w:rPr>
              <w:t>者，</w:t>
            </w:r>
            <w:r>
              <w:rPr>
                <w:rFonts w:hint="default" w:ascii="方正仿宋_GBK" w:hAnsi="方正仿宋_GBK" w:eastAsia="方正仿宋_GBK" w:cs="方正仿宋_GBK"/>
                <w:spacing w:val="-7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7"/>
                <w:sz w:val="21"/>
                <w:szCs w:val="21"/>
              </w:rPr>
              <w:t xml:space="preserve">是否将受理的业务 交由不具备相应运输资 </w:t>
            </w: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质的经营者承运</w:t>
            </w:r>
          </w:p>
        </w:tc>
        <w:tc>
          <w:tcPr>
            <w:tcW w:w="1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3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8"/>
                <w:szCs w:val="28"/>
              </w:rPr>
            </w:pPr>
          </w:p>
          <w:p>
            <w:pPr>
              <w:pStyle w:val="8"/>
              <w:spacing w:line="303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pacing w:after="0"/>
        <w:sectPr>
          <w:footerReference r:id="rId5" w:type="default"/>
          <w:footerReference r:id="rId6" w:type="even"/>
          <w:pgSz w:w="7940" w:h="11510"/>
          <w:pgMar w:top="1060" w:right="740" w:bottom="1020" w:left="740" w:header="0" w:footer="839" w:gutter="0"/>
          <w:cols w:space="720" w:num="1"/>
        </w:sectPr>
      </w:pPr>
    </w:p>
    <w:p>
      <w:pPr>
        <w:spacing w:before="8" w:line="240" w:lineRule="auto"/>
        <w:ind w:right="0"/>
        <w:rPr>
          <w:rFonts w:hint="default" w:ascii="Times New Roman" w:hAnsi="Times New Roman" w:eastAsia="Times New Roman" w:cs="Times New Roman"/>
          <w:sz w:val="5"/>
          <w:szCs w:val="5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600"/>
        <w:gridCol w:w="49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0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4955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7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7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20"/>
                <w:sz w:val="21"/>
                <w:szCs w:val="21"/>
              </w:rPr>
              <w:t>发现存在违法行为，</w:t>
            </w:r>
            <w:r>
              <w:rPr>
                <w:rFonts w:hint="default" w:ascii="方正仿宋_GBK" w:hAnsi="方正仿宋_GBK" w:eastAsia="方正仿宋_GBK" w:cs="方正仿宋_GBK"/>
                <w:spacing w:val="-7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20"/>
                <w:sz w:val="21"/>
                <w:szCs w:val="21"/>
              </w:rPr>
              <w:t>执法人员应予以制止和纠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68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18" w:line="300" w:lineRule="exact"/>
              <w:ind w:left="107" w:right="15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工作 要求</w:t>
            </w:r>
          </w:p>
        </w:tc>
        <w:tc>
          <w:tcPr>
            <w:tcW w:w="60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495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9"/>
                <w:sz w:val="21"/>
                <w:szCs w:val="21"/>
              </w:rPr>
              <w:t>正，并采取照相、录音、录像以及法律允许的其他</w:t>
            </w:r>
          </w:p>
          <w:p>
            <w:pPr>
              <w:pStyle w:val="8"/>
              <w:spacing w:line="300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调查手段；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11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.对违法行为进行调查取证，按照《交通运输行政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68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0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9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执法程序规定》实施行政处罚。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exact"/>
        </w:trPr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0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4955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24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.日常执法检查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次/年；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68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27" w:line="300" w:lineRule="exact"/>
              <w:ind w:left="107" w:right="153" w:hanging="8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检查 </w:t>
            </w: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频次</w:t>
            </w:r>
          </w:p>
        </w:tc>
        <w:tc>
          <w:tcPr>
            <w:tcW w:w="60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495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6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15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pacing w:val="15"/>
                <w:sz w:val="21"/>
                <w:szCs w:val="21"/>
              </w:rPr>
              <w:t>.信用不良被列入黑名单的企业，</w:t>
            </w:r>
            <w:r>
              <w:rPr>
                <w:rFonts w:hint="default" w:ascii="方正仿宋_GBK" w:hAnsi="方正仿宋_GBK" w:eastAsia="方正仿宋_GBK" w:cs="方正仿宋_GBK"/>
                <w:spacing w:val="-8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4"/>
                <w:sz w:val="21"/>
                <w:szCs w:val="21"/>
              </w:rPr>
              <w:t>每年增加</w:t>
            </w:r>
            <w:r>
              <w:rPr>
                <w:rFonts w:hint="default" w:ascii="Times New Roman" w:hAnsi="Times New Roman" w:eastAsia="Times New Roman" w:cs="Times New Roman"/>
                <w:spacing w:val="14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14"/>
                <w:sz w:val="21"/>
                <w:szCs w:val="21"/>
              </w:rPr>
              <w:t>次检</w:t>
            </w:r>
          </w:p>
          <w:p>
            <w:pPr>
              <w:pStyle w:val="8"/>
              <w:spacing w:line="300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查；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11"/>
                <w:sz w:val="21"/>
                <w:szCs w:val="21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.被列入红名单的企业，可以仅检查与安全和污染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8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0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9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防治相关的内容。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0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4955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22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5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.填写规定的书面记录；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68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0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495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7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8"/>
                <w:sz w:val="21"/>
                <w:szCs w:val="21"/>
              </w:rPr>
              <w:t>书面记录已</w:t>
            </w:r>
            <w:r>
              <w:rPr>
                <w:rFonts w:hint="default" w:ascii="方正仿宋_GBK" w:hAnsi="方正仿宋_GBK" w:eastAsia="方正仿宋_GBK" w:cs="方正仿宋_GBK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20"/>
                <w:sz w:val="21"/>
                <w:szCs w:val="21"/>
              </w:rPr>
              <w:t>纳入信息系统的，</w:t>
            </w:r>
            <w:r>
              <w:rPr>
                <w:rFonts w:hint="default" w:ascii="方正仿宋_GBK" w:hAnsi="方正仿宋_GBK" w:eastAsia="方正仿宋_GBK" w:cs="方正仿宋_GBK"/>
                <w:spacing w:val="-74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直接</w:t>
            </w:r>
            <w:r>
              <w:rPr>
                <w:rFonts w:hint="default" w:ascii="方正仿宋_GBK" w:hAnsi="方正仿宋_GBK" w:eastAsia="方正仿宋_GBK" w:cs="方正仿宋_GBK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8"/>
                <w:sz w:val="21"/>
                <w:szCs w:val="21"/>
              </w:rPr>
              <w:t>录入信息系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68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10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检查</w:t>
            </w:r>
          </w:p>
        </w:tc>
        <w:tc>
          <w:tcPr>
            <w:tcW w:w="60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495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统；需要被检查对象确认或者签</w:t>
            </w:r>
            <w:r>
              <w:rPr>
                <w:rFonts w:hint="default" w:ascii="方正仿宋_GBK" w:hAnsi="方正仿宋_GBK" w:eastAsia="方正仿宋_GBK" w:cs="方正仿宋_GBK"/>
                <w:spacing w:val="-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发文书的，按照文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exact"/>
        </w:trPr>
        <w:tc>
          <w:tcPr>
            <w:tcW w:w="68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107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记录</w:t>
            </w:r>
          </w:p>
        </w:tc>
        <w:tc>
          <w:tcPr>
            <w:tcW w:w="60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495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书标准的规定办理；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68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0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495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11"/>
                <w:sz w:val="21"/>
                <w:szCs w:val="21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.通过移动执法终端、视音频记录等方式记录执法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68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0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9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过程的，应当符合执法视音频记录工作规范。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68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74" w:line="240" w:lineRule="auto"/>
              <w:ind w:left="107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执法</w:t>
            </w:r>
          </w:p>
        </w:tc>
        <w:tc>
          <w:tcPr>
            <w:tcW w:w="60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4955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34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5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《新疆维吾尔自治区道路运输条例》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68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64" w:lineRule="exact"/>
              <w:ind w:left="10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依据</w:t>
            </w:r>
          </w:p>
        </w:tc>
        <w:tc>
          <w:tcPr>
            <w:tcW w:w="60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9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6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4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《出租汽车驾驶员从业资格管理规定》</w:t>
            </w:r>
          </w:p>
        </w:tc>
      </w:tr>
    </w:tbl>
    <w:p>
      <w:pPr>
        <w:spacing w:after="0" w:line="264" w:lineRule="exact"/>
        <w:jc w:val="left"/>
        <w:rPr>
          <w:rFonts w:hint="default" w:ascii="方正仿宋_GBK" w:hAnsi="方正仿宋_GBK" w:eastAsia="方正仿宋_GBK" w:cs="方正仿宋_GBK"/>
          <w:sz w:val="21"/>
          <w:szCs w:val="21"/>
        </w:rPr>
        <w:sectPr>
          <w:footerReference r:id="rId7" w:type="default"/>
          <w:footerReference r:id="rId8" w:type="even"/>
          <w:pgSz w:w="7940" w:h="11510"/>
          <w:pgMar w:top="1060" w:right="740" w:bottom="1020" w:left="740" w:header="0" w:footer="839" w:gutter="0"/>
          <w:pgNumType w:start="40"/>
          <w:cols w:space="720" w:num="1"/>
        </w:sectPr>
      </w:pPr>
    </w:p>
    <w:p/>
    <w:sectPr>
      <w:footerReference r:id="rId9" w:type="default"/>
      <w:footerReference r:id="rId10" w:type="even"/>
      <w:pgSz w:w="7940" w:h="11510"/>
      <w:pgMar w:top="1060" w:right="740" w:bottom="1020" w:left="740" w:header="0" w:footer="8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6" o:spid="_x0000_s2056" o:spt="202" type="#_x0000_t202" style="position:absolute;left:0pt;margin-left:327.2pt;margin-top:520.5pt;height:14pt;width:27.8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265" w:lineRule="exact"/>
                  <w:ind w:right="0"/>
                  <w:jc w:val="left"/>
                  <w:rPr>
                    <w:rFonts w:hint="default" w:ascii="Times New Roman" w:hAnsi="Times New Roman" w:eastAsia="Times New Roman" w:cs="Times New Roman"/>
                  </w:rPr>
                </w:pPr>
                <w:r>
                  <w:rPr>
                    <w:rFonts w:ascii="Times New Roman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33</w:t>
                </w:r>
                <w:r>
                  <w:fldChar w:fldCharType="end"/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5" o:spid="_x0000_s2055" o:spt="202" type="#_x0000_t202" style="position:absolute;left:0pt;margin-left:41.7pt;margin-top:520.5pt;height:14pt;width:28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265" w:lineRule="exact"/>
                  <w:ind w:right="0"/>
                  <w:jc w:val="left"/>
                  <w:rPr>
                    <w:rFonts w:hint="default" w:ascii="Times New Roman" w:hAnsi="Times New Roman" w:eastAsia="Times New Roman" w:cs="Times New Roman"/>
                  </w:rPr>
                </w:pPr>
                <w:r>
                  <w:rPr>
                    <w:rFonts w:ascii="Times New Roman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32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-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8" o:spid="_x0000_s2058" o:spt="202" type="#_x0000_t202" style="position:absolute;left:0pt;margin-left:332.1pt;margin-top:520.55pt;height:11pt;width:2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4" w:lineRule="exact"/>
                  <w:ind w:left="20" w:right="0" w:firstLine="0"/>
                  <w:jc w:val="left"/>
                  <w:rPr>
                    <w:rFonts w:hint="default" w:ascii="Arial" w:hAnsi="Arial" w:eastAsia="Arial" w:cs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41</w:t>
                </w:r>
                <w:r>
                  <w:fldChar w:fldCharType="end"/>
                </w:r>
                <w:r>
                  <w:rPr>
                    <w:rFonts w:ascii="Arial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-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7" o:spid="_x0000_s2057" o:spt="202" type="#_x0000_t202" style="position:absolute;left:0pt;margin-left:41.7pt;margin-top:520.5pt;height:14pt;width:28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265" w:lineRule="exact"/>
                  <w:ind w:right="0"/>
                  <w:jc w:val="left"/>
                  <w:rPr>
                    <w:rFonts w:hint="default" w:ascii="Times New Roman" w:hAnsi="Times New Roman" w:eastAsia="Times New Roman" w:cs="Times New Roman"/>
                  </w:rPr>
                </w:pPr>
                <w:r>
                  <w:rPr>
                    <w:rFonts w:ascii="Times New Roman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-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60" o:spid="_x0000_s2060" o:spt="202" type="#_x0000_t202" style="position:absolute;left:0pt;margin-left:332.1pt;margin-top:520.55pt;height:11pt;width:2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4" w:lineRule="exact"/>
                  <w:ind w:left="20" w:right="0" w:firstLine="0"/>
                  <w:jc w:val="left"/>
                  <w:rPr>
                    <w:rFonts w:hint="default" w:ascii="Arial" w:hAnsi="Arial" w:eastAsia="Arial" w:cs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43</w:t>
                </w:r>
                <w:r>
                  <w:fldChar w:fldCharType="end"/>
                </w:r>
                <w:r>
                  <w:rPr>
                    <w:rFonts w:ascii="Arial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-</w:t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9" o:spid="_x0000_s2059" o:spt="202" type="#_x0000_t202" style="position:absolute;left:0pt;margin-left:41.7pt;margin-top:520.55pt;height:11pt;width:2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4" w:lineRule="exact"/>
                  <w:ind w:left="20" w:right="0" w:firstLine="0"/>
                  <w:jc w:val="left"/>
                  <w:rPr>
                    <w:rFonts w:hint="default" w:ascii="Arial" w:hAnsi="Arial" w:eastAsia="Arial" w:cs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42</w:t>
                </w:r>
                <w:r>
                  <w:fldChar w:fldCharType="end"/>
                </w:r>
                <w:r>
                  <w:rPr>
                    <w:rFonts w:ascii="Arial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425162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38"/>
      <w:ind w:left="587"/>
      <w:outlineLvl w:val="1"/>
    </w:pPr>
    <w:rPr>
      <w:rFonts w:ascii="方正小标宋_GBK" w:hAnsi="方正小标宋_GBK" w:eastAsia="方正小标宋_GBK"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0"/>
    </w:pPr>
    <w:rPr>
      <w:rFonts w:ascii="方正仿宋_GBK" w:hAnsi="方正仿宋_GBK" w:eastAsia="方正仿宋_GBK"/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6"/>
    <customShpInfo spid="_x0000_s2055"/>
    <customShpInfo spid="_x0000_s2058"/>
    <customShpInfo spid="_x0000_s2057"/>
    <customShpInfo spid="_x0000_s2060"/>
    <customShpInfo spid="_x0000_s2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ScaleCrop>false</ScaleCrop>
  <LinksUpToDate>false</LinksUpToDate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2024-05-14T12:09:00Z</dcterms:created>
  <dc:creator>Windows 用户</dc:creator>
  <cp:lastModifiedBy>小思</cp:lastModifiedBy>
  <dcterms:modified xsi:type="dcterms:W3CDTF">2024-05-14T05:00:21Z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2024-05-14T00:00:00Z</vt:filetime>
  </property>
  <property fmtid="{D5CDD505-2E9C-101B-9397-08002B2CF9AE}" pid="5" name="KSOProductBuildVer">
    <vt:lpwstr>2052-11.8.2.12118</vt:lpwstr>
  </property>
  <property fmtid="{D5CDD505-2E9C-101B-9397-08002B2CF9AE}" pid="6" name="ICV">
    <vt:lpwstr>1B843F8227B5464FA4B785849CF87E02</vt:lpwstr>
  </property>
</Properties>
</file>