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昌吉州灵活就业人员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参加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住房公积金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制度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政策解读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为进一步扩大住房公积金制度覆盖范围，健全住房保障体系，切实保障灵活就业群体住房权益，结合自治州实际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出台《昌吉州灵活就业人员参加住房公积金制度实施方案》，现就政策核心内容全面解读如下：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一、政策出台背景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深入落实住房公积金制度改革部署，严格对照自治区相关政策文件要求，吸纳各地试点成熟经验，立足我州灵活就业群体就业特点、住房需求与收入实际，打破仅企业职工缴存公积金固有模式，面向新业态从业者、个体经营者等群体放开缴存通道，充分释放公积金住房保障、信贷支持、惠民补贴功能，助力群众实现安居宜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二、四大缴存基本原则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 自愿缴存：灵活就业人员自主决定是否参保缴存，结合自身收入、住房需求灵活选择缴存档次，无强制缴存要求。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待遇均等：灵活就业缴存职工与单位在职职工提取、贷款、使用政策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基本</w:t>
      </w:r>
      <w:r>
        <w:rPr>
          <w:rFonts w:hint="eastAsia" w:ascii="仿宋_GB2312" w:hAnsi="仿宋_GB2312" w:eastAsia="仿宋_GB2312" w:cs="仿宋_GB2312"/>
          <w:sz w:val="32"/>
          <w:szCs w:val="32"/>
        </w:rPr>
        <w:t>保持一致，同等享受公积金各项权益。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便捷高效：精简办事流程，打通线上线下多渠道办理端口，简化业务手续，提升办事便利度。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自由进出：缴存、停缴、退出流程宽松简化，充分尊重个人意愿，缴存机制灵活无束缚。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三、缴存范围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年龄满16周岁、未达法定退休年龄，具备完全民事行为能力；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昌吉州辖区内从事个体经营、非全日制用工、新业态务工等灵活就业劳动者；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不含已在单位正常缴纳住房公积金人员，个人信用状况良好；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 涵盖辖区内合法定居港澳台人员、取得永久居留权外籍灵活就业人员。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四、核心缴存管理细则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（一）自主灵活确定缴存标准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在全州公布的公积金月缴存基数上下限内，缴存比例可在10%—24%自主选择，每年7月统一调整一次缴存基数与缴存比例，收入变动可及时调整缴存额度。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（二）多元便捷缴存方式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全部缴存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资金</w:t>
      </w:r>
      <w:r>
        <w:rPr>
          <w:rFonts w:hint="eastAsia" w:ascii="仿宋_GB2312" w:hAnsi="仿宋_GB2312" w:eastAsia="仿宋_GB2312" w:cs="仿宋_GB2312"/>
          <w:sz w:val="32"/>
          <w:szCs w:val="32"/>
        </w:rPr>
        <w:t>由个人自行承担，签订缴存协议后实行代扣代缴；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支持按月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缴存</w:t>
      </w:r>
      <w:r>
        <w:rPr>
          <w:rFonts w:hint="eastAsia" w:ascii="仿宋_GB2312" w:hAnsi="仿宋_GB2312" w:eastAsia="仿宋_GB2312" w:cs="仿宋_GB2312"/>
          <w:sz w:val="32"/>
          <w:szCs w:val="32"/>
        </w:rPr>
        <w:t>、按季、按年预缴多种缴存模式；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办理渠道：手机公积金APP、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全国住房公积金公共服务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平台、公积金线下服务大厅均可办理；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 一人仅限开立一个正常公积金账户，不得重复开户缴存。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（三）账户计息与身份互转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个人账户资金按央行规定利率计息，每年6月30日统一结息，利息全额划入个人账户；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灵活就业缴存身份与企业单位缴存身份可自由相互转换，支持全国公积金异地转移合并，账户资金统一归集管理，两类缴存资金分类台账管理。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（四）停缴、重缴与销户规则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无未结清公积金贷款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或贴息贷款</w:t>
      </w:r>
      <w:r>
        <w:rPr>
          <w:rFonts w:hint="eastAsia" w:ascii="仿宋_GB2312" w:hAnsi="仿宋_GB2312" w:eastAsia="仿宋_GB2312" w:cs="仿宋_GB2312"/>
          <w:sz w:val="32"/>
          <w:szCs w:val="32"/>
        </w:rPr>
        <w:t>可随时办理停缴，连续停缴、欠缴超3个月，自动视为退出自主缴存；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再次参保缴存需重新签订协议，不允许补缴以往欠缴月份公积金；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本人及配偶无未结清公积金贷款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或贴息贷款</w:t>
      </w:r>
      <w:r>
        <w:rPr>
          <w:rFonts w:hint="eastAsia" w:ascii="仿宋_GB2312" w:hAnsi="仿宋_GB2312" w:eastAsia="仿宋_GB2312" w:cs="仿宋_GB2312"/>
          <w:sz w:val="32"/>
          <w:szCs w:val="32"/>
        </w:rPr>
        <w:t>、账户无冻结状态，可自愿办理销户提取，仅提取个人灵活就业缴存部分资金。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五、五大惠民配套扶持政策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个税税前扣除优惠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灵活就业人员正常缴存的住房公积金，严格按照国家个税相关政策执行，符合条件部分可在个人应纳税所得额中依法扣除，减轻个人纳税负担。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常态化缴存普惠补贴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连续足额缴存满12个月、账户资金未动用，每年按照当年实际缴存总额0.5%发放缴存补贴，不含异地转入、单位划转资金，补贴直接划入个人公积金账户。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重点群体专项开户补贴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适用人群：在校大学生、毕业三年内高校毕业生、退役军人、护边员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申领条件：开户后连续足额缴存满6个月且未动用账户资金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补贴标准：一次性发放100元开户补贴，每人仅限享受一次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福利叠加：普惠缴存补贴与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重点</w:t>
      </w:r>
      <w:r>
        <w:rPr>
          <w:rFonts w:hint="eastAsia" w:ascii="仿宋_GB2312" w:hAnsi="仿宋_GB2312" w:eastAsia="仿宋_GB2312" w:cs="仿宋_GB2312"/>
          <w:sz w:val="32"/>
          <w:szCs w:val="32"/>
        </w:rPr>
        <w:t>群体补贴可同时享受，实行免申即享，无需群众自主申报。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助力重点产业发展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聚焦准东煤化工、新材料、文旅康养、物流商贸、零售服务等我州重点产业，大力吸纳行业内灵活就业人员参保缴存，以公积金政策助力产业稳定用工、平稳发展。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 专属金融便民服务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公积金合作银行为灵活就业缴存群体开通业务绿色通道，在信贷审批、普惠金融、便民金融服务等方面予以政策倾斜，延伸公积金便民服务链条。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六、资金安全与风险管控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 实行灵活就业缴存资金、单位职工缴存资金分类独立核算，规范资金统筹调配使用流程；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 足额计提贷款风险准备金，筑牢信贷风险防护底线；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 依托大数据建立全流程风险管控体系，实现缴存、提取、贷款全业务事前预警、事中监管、事后处置；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 常态化监测归集额、实缴率、提取率、个贷率等核心数据，精准把控资金运行态势。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七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、执行时间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《昌吉州灵活就业人员参加住房公积金制度实施方案》执行时间自2026年5月20日至2028年5月19日。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4E6D5F"/>
    <w:rsid w:val="0D857DD1"/>
    <w:rsid w:val="39AA31C2"/>
    <w:rsid w:val="4F4E6D5F"/>
    <w:rsid w:val="59D64124"/>
    <w:rsid w:val="74B2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2026-05-19T11:56:00Z</dcterms:created>
  <dc:creator>Administrator</dc:creator>
  <cp:lastModifiedBy>zhywk-ld</cp:lastModifiedBy>
  <dcterms:modified xsi:type="dcterms:W3CDTF">2026-05-21T02:53:22Z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