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昌吉州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住房公积金管理中心政府信息公开申请表</w:t>
      </w:r>
    </w:p>
    <w:tbl>
      <w:tblPr>
        <w:tblStyle w:val="6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38"/>
        <w:gridCol w:w="2182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2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或者盖章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2I0ZmEwYTczYjI4NzQ1NjI0NTFiNGJmMGRjNmUifQ=="/>
  </w:docVars>
  <w:rsids>
    <w:rsidRoot w:val="270A165B"/>
    <w:rsid w:val="0E7E2B0E"/>
    <w:rsid w:val="270A165B"/>
    <w:rsid w:val="298E1660"/>
    <w:rsid w:val="439711FB"/>
    <w:rsid w:val="5E5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2023-09-28T05:06:00Z</dcterms:created>
  <dc:creator>liqin</dc:creator>
  <cp:lastModifiedBy>馬小胖</cp:lastModifiedBy>
  <cp:lastPrinted>2023-09-28T09:27:00Z</cp:lastPrinted>
  <dcterms:modified xsi:type="dcterms:W3CDTF">2023-09-28T13:15:58Z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15C14F79695B4197B018C0AF16ADC5D2_13</vt:lpwstr>
  </property>
</Properties>
</file>