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107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</w:rPr>
      </w:pPr>
    </w:p>
    <w:p w14:paraId="0D4D8ECF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</w:rPr>
      </w:pPr>
    </w:p>
    <w:p w14:paraId="3838B744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</w:rPr>
      </w:pPr>
    </w:p>
    <w:p w14:paraId="1CEBE29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</w:rPr>
      </w:pPr>
    </w:p>
    <w:p w14:paraId="5FD8484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 w14:paraId="5B0A0CF2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 w14:paraId="526141E4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 w14:paraId="64D1F273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 w14:paraId="13A966EA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 w14:paraId="6455D2D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D13DFB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昌州发改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环资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 w14:paraId="0CCF3DE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</w:p>
    <w:p w14:paraId="01A3367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昌吉州发改委关于昌吉顺惠西部绿色智算中心项目的节能审查意见</w:t>
      </w:r>
    </w:p>
    <w:p w14:paraId="60F86F9F">
      <w:pPr>
        <w:pStyle w:val="2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right="0" w:firstLine="0" w:firstLineChars="0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</w:p>
    <w:p w14:paraId="5C3DE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木垒县发展和改革委员会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：</w:t>
      </w:r>
    </w:p>
    <w:p w14:paraId="41FB82A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报来《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昌吉顺惠西部绿色智算中心项目节能报告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》及相关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材料收悉。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根据《固定资产投资项目节能审查办法》（国家发展改革委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2023年第2号令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）及《新疆维吾尔自治区固定资产投资项目节能审查实施办法》（新发改规〔2024〕5号）和委托机构评审意见，提出如下审查意见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4BFFC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一、原则同意该项目节能报告。该项目数据中心电能比为1.19，达到《数据中心能效限定值及能效等级》（GB40879-2021）中的1级能效（1.20）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单位工业增加值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能耗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1.03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吨标准煤/万元，控制在昌吉州平均水平以内。项目建成后进一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步加强节能数字化管理等先进技术应用，积极推进项目节能升级改造，不断提升能效管理水平，持续降低项目能耗强度，促进昌吉州单位地区生产总值能耗持续降低。</w:t>
      </w:r>
    </w:p>
    <w:p w14:paraId="531C4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该项目100%消纳可再生能源电力。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项目年综合能源消费当量值为9143.346吨标准煤，等价值为22272.59吨标准煤；其中年消耗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可再生能源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电力7351.20万千瓦时，热力1075.94吉焦，柴油49.42吨。项目年化石能源消费量当量值108.72吨标准煤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等价值108.72吨标准煤。可再生能源消费量当量值为9034.62吨标准煤，等价值为22163.87吨标准煤。</w:t>
      </w:r>
    </w:p>
    <w:p w14:paraId="3F613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项目单位要根据审查意见加强对项目设计、施工等方面的管理，严格按照节能报告中提出的节能措施进行建设，将能效指标作为重要技术指标列入设备招标文件和采购合同，严格配备能源计量器具，确保项目用能控制在批复范围之内。</w:t>
      </w:r>
    </w:p>
    <w:p w14:paraId="1E4AE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四、请你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切实加强项目监管，对项目设计、施工、竣工验收以及运行管理进行监督检查。强化项目节能审查意见落实，开展跟踪服务指导和评估，加强事中事后监管，定期报告能源利用等有关情况，按国家规定做好节能审查验收工作，开展企业节能信用评价，对于失信企业依法依规采取惩戒措施。</w:t>
      </w:r>
    </w:p>
    <w:p w14:paraId="693AA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五、项目单位要常态化开展节能挖潜，按照《重点用能单位节能管理办法》建立健全能源管理制度和节能目标责任制，每年制定并实施节能计划和节能措施，明确能源管理职责，实施节能技术改造，减少能源损失，确保完成节能目标任务。</w:t>
      </w:r>
    </w:p>
    <w:p w14:paraId="6DA83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六、本节能审查意见自印发之日起2年内有效。项目建设内容、能效水平等发生重大变动的，项目单位应当及时提出变更申请，我委将依据项目具体情况，作出是否同意变更的书面决定。</w:t>
      </w:r>
    </w:p>
    <w:p w14:paraId="59419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6867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2DF4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昌吉州发展和改革委员会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 w14:paraId="6EB2662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0E675791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5440" w:firstLineChars="17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D924409">
      <w:pPr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6C5179E">
      <w:pPr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292A91D5">
      <w:pPr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2AA59432">
      <w:pPr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9352898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5440" w:firstLineChars="17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23599D9F">
      <w:pPr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229C1248">
      <w:pPr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9BBBE9B">
      <w:pPr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DA77210">
      <w:pPr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2ED27484">
      <w:pPr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D3ACED7">
      <w:pPr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1D36625">
      <w:pPr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2A16EF7D">
      <w:pPr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81EEE93">
      <w:pPr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7E6D26E">
      <w:pPr>
        <w:pStyle w:val="12"/>
        <w:pageBreakBefore w:val="0"/>
        <w:kinsoku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334B5B4">
      <w:pPr>
        <w:pStyle w:val="12"/>
        <w:pageBreakBefore w:val="0"/>
        <w:kinsoku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0541C01">
      <w:pPr>
        <w:pStyle w:val="12"/>
        <w:pageBreakBefore w:val="0"/>
        <w:kinsoku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858FBAA">
      <w:pPr>
        <w:pStyle w:val="12"/>
        <w:pageBreakBefore w:val="0"/>
        <w:kinsoku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6912645">
      <w:pPr>
        <w:pStyle w:val="12"/>
        <w:pageBreakBefore w:val="0"/>
        <w:kinsoku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85621C1">
      <w:pPr>
        <w:pStyle w:val="12"/>
        <w:pageBreakBefore w:val="0"/>
        <w:kinsoku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2CF72A35">
      <w:pPr>
        <w:pStyle w:val="12"/>
        <w:pageBreakBefore w:val="0"/>
        <w:kinsoku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A28185D">
      <w:pPr>
        <w:pStyle w:val="12"/>
        <w:pageBreakBefore w:val="0"/>
        <w:kinsoku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4BA684D">
      <w:pPr>
        <w:pStyle w:val="12"/>
        <w:pageBreakBefore w:val="0"/>
        <w:kinsoku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180D39E">
      <w:pPr>
        <w:pStyle w:val="12"/>
        <w:pageBreakBefore w:val="0"/>
        <w:kinsoku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236CFFD6">
      <w:pPr>
        <w:pStyle w:val="12"/>
        <w:pageBreakBefore w:val="0"/>
        <w:kinsoku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D415E80">
      <w:pPr>
        <w:pStyle w:val="12"/>
        <w:pageBreakBefore w:val="0"/>
        <w:kinsoku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182E3F5">
      <w:pPr>
        <w:pStyle w:val="12"/>
        <w:pageBreakBefore w:val="0"/>
        <w:kinsoku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2D268109">
      <w:pPr>
        <w:pStyle w:val="12"/>
        <w:pageBreakBefore w:val="0"/>
        <w:kinsoku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3E23A33">
      <w:pPr>
        <w:pStyle w:val="12"/>
        <w:pageBreakBefore w:val="0"/>
        <w:kinsoku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6CE15E4">
      <w:pPr>
        <w:pStyle w:val="12"/>
        <w:pageBreakBefore w:val="0"/>
        <w:kinsoku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C17287B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340C46A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20" w:firstLineChars="1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26035</wp:posOffset>
                </wp:positionV>
                <wp:extent cx="5670550" cy="444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0550" cy="444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4pt;margin-top:2.05pt;height:0.35pt;width:446.5pt;z-index:251662336;mso-width-relative:page;mso-height-relative:page;" filled="f" stroked="t" coordsize="21600,21600" o:gfxdata="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H8eydMAAAAFAQAADwAAAAAAAAABACAAAAAiAAAAZHJzL2Rvd25y&#10;ZXYueG1sUEsBAhQAFAAAAAgAh07iQHDNFEUDAgAACgQAAA4AAAAAAAAAAQAgAAAAIgEAAGRycy9l&#10;Mm9Eb2MueG1sUEsFBgAAAAAGAAYAWQEAAJc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抄送：自治区发展和改革委员会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</w:t>
      </w:r>
    </w:p>
    <w:p w14:paraId="73F34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16510</wp:posOffset>
                </wp:positionV>
                <wp:extent cx="5670550" cy="444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0550" cy="444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3pt;margin-top:1.3pt;height:0.35pt;width:446.5pt;z-index:251661312;mso-width-relative:page;mso-height-relative:page;" filled="f" stroked="t" coordsize="21600,21600" o:gfxdata="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zbMOr1gAAAAUBAAAPAAAAAAAAAAEAIAAAACIAAABkcnMvZG93&#10;bnJldi54bWxQSwECFAAUAAAACACHTuJAnaO9BAICAAAKBAAADgAAAAAAAAABACAAAAAlAQAAZHJz&#10;L2Uyb0RvYy54bWxQSwUGAAAAAAYABgBZAQAAm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381000</wp:posOffset>
                </wp:positionV>
                <wp:extent cx="5670550" cy="4445"/>
                <wp:effectExtent l="0" t="0" r="0" b="0"/>
                <wp:wrapNone/>
                <wp:docPr id="4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0550" cy="444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3.6pt;margin-top:30pt;height:0.35pt;width:446.5pt;z-index:251660288;mso-width-relative:page;mso-height-relative:page;" filled="f" stroked="t" coordsize="21600,21600" o:gfxdata="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bme+a1QAAAAcBAAAPAAAAAAAAAAEAIAAAACIAAABkcnMvZG93&#10;bnJldi54bWxQSwECFAAUAAAACACHTuJAv8xuwgMCAAAKBAAADgAAAAAAAAABACAAAAAkAQAAZHJz&#10;L2Uyb0RvYy54bWxQSwUGAAAAAAYABgBZAQAAm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昌吉州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发展和改革委员会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日印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发</w:t>
      </w:r>
    </w:p>
    <w:sectPr>
      <w:footerReference r:id="rId3" w:type="default"/>
      <w:pgSz w:w="11906" w:h="16838"/>
      <w:pgMar w:top="2098" w:right="1587" w:bottom="1984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EE7C5C5E-BC63-4F15-82DD-7F0AA66D089C}"/>
  </w:font>
  <w:font w:name="华康简标题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2569ACD-37C0-42EA-8086-68DFB58D5F9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6E2612C-575D-4CBD-9674-CB660CC01F0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0BDCE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455230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455230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singleLevel"/>
    <w:tmpl w:val="00000004"/>
    <w:lvl w:ilvl="0" w:tentative="0">
      <w:start w:val="1"/>
      <w:numFmt w:val="decimal"/>
      <w:pStyle w:val="17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ODZkMDA3YWJiMzdmZDkwNDJiY2ZlYTMxYjg3OGYifQ=="/>
  </w:docVars>
  <w:rsids>
    <w:rsidRoot w:val="00000000"/>
    <w:rsid w:val="00D153E7"/>
    <w:rsid w:val="02775452"/>
    <w:rsid w:val="02830946"/>
    <w:rsid w:val="03AA44A7"/>
    <w:rsid w:val="04441D61"/>
    <w:rsid w:val="0594331F"/>
    <w:rsid w:val="07C7202E"/>
    <w:rsid w:val="082A7A45"/>
    <w:rsid w:val="08602DD3"/>
    <w:rsid w:val="087C623B"/>
    <w:rsid w:val="09567A78"/>
    <w:rsid w:val="09E66C8B"/>
    <w:rsid w:val="0A976010"/>
    <w:rsid w:val="0B0D0649"/>
    <w:rsid w:val="0B217D79"/>
    <w:rsid w:val="0B98010C"/>
    <w:rsid w:val="0C6555BD"/>
    <w:rsid w:val="0D856384"/>
    <w:rsid w:val="0DA827B3"/>
    <w:rsid w:val="0E092523"/>
    <w:rsid w:val="0FC4453D"/>
    <w:rsid w:val="0FD50659"/>
    <w:rsid w:val="0FE168EA"/>
    <w:rsid w:val="10282537"/>
    <w:rsid w:val="10696601"/>
    <w:rsid w:val="10CA6EA7"/>
    <w:rsid w:val="10DA0336"/>
    <w:rsid w:val="10E268C0"/>
    <w:rsid w:val="12650EEA"/>
    <w:rsid w:val="129810EB"/>
    <w:rsid w:val="12BD657C"/>
    <w:rsid w:val="13254746"/>
    <w:rsid w:val="13B15D12"/>
    <w:rsid w:val="14632969"/>
    <w:rsid w:val="151D5DD1"/>
    <w:rsid w:val="16985F3D"/>
    <w:rsid w:val="175947A3"/>
    <w:rsid w:val="17CA3B76"/>
    <w:rsid w:val="1901426D"/>
    <w:rsid w:val="192D2DBB"/>
    <w:rsid w:val="1A204BC7"/>
    <w:rsid w:val="1A292634"/>
    <w:rsid w:val="1A5234B1"/>
    <w:rsid w:val="1B1E7EF6"/>
    <w:rsid w:val="1B6A590D"/>
    <w:rsid w:val="1B8847CB"/>
    <w:rsid w:val="1C420E24"/>
    <w:rsid w:val="1C8D4D7A"/>
    <w:rsid w:val="1CDA78FB"/>
    <w:rsid w:val="1D343E71"/>
    <w:rsid w:val="1DA251D6"/>
    <w:rsid w:val="1EBD4315"/>
    <w:rsid w:val="1EF34658"/>
    <w:rsid w:val="1FB00F9D"/>
    <w:rsid w:val="201240D8"/>
    <w:rsid w:val="20741056"/>
    <w:rsid w:val="21BB3E26"/>
    <w:rsid w:val="220C04CE"/>
    <w:rsid w:val="220D4152"/>
    <w:rsid w:val="22A93E54"/>
    <w:rsid w:val="231132FF"/>
    <w:rsid w:val="24340EC3"/>
    <w:rsid w:val="24C05ED0"/>
    <w:rsid w:val="24F353CE"/>
    <w:rsid w:val="25C208DD"/>
    <w:rsid w:val="26BB19FC"/>
    <w:rsid w:val="272B3F62"/>
    <w:rsid w:val="27E85A8B"/>
    <w:rsid w:val="28116FED"/>
    <w:rsid w:val="288051AE"/>
    <w:rsid w:val="29407343"/>
    <w:rsid w:val="29D56A0C"/>
    <w:rsid w:val="2A3E425F"/>
    <w:rsid w:val="2A770E78"/>
    <w:rsid w:val="2A9405B6"/>
    <w:rsid w:val="2B0E4943"/>
    <w:rsid w:val="2B115D32"/>
    <w:rsid w:val="2B6529D7"/>
    <w:rsid w:val="2BD53DFD"/>
    <w:rsid w:val="2C2E5C17"/>
    <w:rsid w:val="2C362323"/>
    <w:rsid w:val="2CEC48F2"/>
    <w:rsid w:val="2D723AAE"/>
    <w:rsid w:val="2D981D5C"/>
    <w:rsid w:val="2E4E0B4B"/>
    <w:rsid w:val="2E584BDE"/>
    <w:rsid w:val="2E6B4810"/>
    <w:rsid w:val="2FCB3575"/>
    <w:rsid w:val="30240B15"/>
    <w:rsid w:val="311F6976"/>
    <w:rsid w:val="312D262D"/>
    <w:rsid w:val="324A0F01"/>
    <w:rsid w:val="328D5F1A"/>
    <w:rsid w:val="34136939"/>
    <w:rsid w:val="34D92FE0"/>
    <w:rsid w:val="35E77612"/>
    <w:rsid w:val="361B3C6C"/>
    <w:rsid w:val="363745B2"/>
    <w:rsid w:val="36731C5B"/>
    <w:rsid w:val="36A52284"/>
    <w:rsid w:val="37406D66"/>
    <w:rsid w:val="37515FEE"/>
    <w:rsid w:val="37CA427B"/>
    <w:rsid w:val="37E868CC"/>
    <w:rsid w:val="382A2A41"/>
    <w:rsid w:val="38CC33CA"/>
    <w:rsid w:val="3A342493"/>
    <w:rsid w:val="3A6F1417"/>
    <w:rsid w:val="3A95081D"/>
    <w:rsid w:val="3AFA2216"/>
    <w:rsid w:val="3C11673E"/>
    <w:rsid w:val="3E372790"/>
    <w:rsid w:val="3F0823FC"/>
    <w:rsid w:val="3F5E7397"/>
    <w:rsid w:val="43057340"/>
    <w:rsid w:val="43387194"/>
    <w:rsid w:val="43853160"/>
    <w:rsid w:val="44C90DE9"/>
    <w:rsid w:val="459E41C9"/>
    <w:rsid w:val="45B41A1A"/>
    <w:rsid w:val="460B58EF"/>
    <w:rsid w:val="46E30C4A"/>
    <w:rsid w:val="482A411A"/>
    <w:rsid w:val="482D468D"/>
    <w:rsid w:val="486F1985"/>
    <w:rsid w:val="49CD62AC"/>
    <w:rsid w:val="49EF440A"/>
    <w:rsid w:val="4A233794"/>
    <w:rsid w:val="4A941E17"/>
    <w:rsid w:val="4C1B71FA"/>
    <w:rsid w:val="4C687B84"/>
    <w:rsid w:val="4C8F17FA"/>
    <w:rsid w:val="4D4B5143"/>
    <w:rsid w:val="4E40453B"/>
    <w:rsid w:val="4E6E0F83"/>
    <w:rsid w:val="4EC310B6"/>
    <w:rsid w:val="4F3B41D1"/>
    <w:rsid w:val="515D1242"/>
    <w:rsid w:val="51A000DD"/>
    <w:rsid w:val="51BA1385"/>
    <w:rsid w:val="51D75C3A"/>
    <w:rsid w:val="5222557F"/>
    <w:rsid w:val="52687900"/>
    <w:rsid w:val="529D0E5A"/>
    <w:rsid w:val="54112761"/>
    <w:rsid w:val="54D4527A"/>
    <w:rsid w:val="55FB229C"/>
    <w:rsid w:val="56440B3A"/>
    <w:rsid w:val="564C759B"/>
    <w:rsid w:val="57B2578C"/>
    <w:rsid w:val="580922D5"/>
    <w:rsid w:val="58232D44"/>
    <w:rsid w:val="59021EEA"/>
    <w:rsid w:val="5A783CE1"/>
    <w:rsid w:val="5A8B3A7C"/>
    <w:rsid w:val="5B82650B"/>
    <w:rsid w:val="5B8404C5"/>
    <w:rsid w:val="5B9433F7"/>
    <w:rsid w:val="5BE56AFB"/>
    <w:rsid w:val="5C260B14"/>
    <w:rsid w:val="5F100333"/>
    <w:rsid w:val="5FC04DBA"/>
    <w:rsid w:val="606E38AB"/>
    <w:rsid w:val="60A465CF"/>
    <w:rsid w:val="60EC388F"/>
    <w:rsid w:val="610B7004"/>
    <w:rsid w:val="61113EEE"/>
    <w:rsid w:val="639D1585"/>
    <w:rsid w:val="63AD2F24"/>
    <w:rsid w:val="63FD4B19"/>
    <w:rsid w:val="649C3483"/>
    <w:rsid w:val="65005D6E"/>
    <w:rsid w:val="650173F8"/>
    <w:rsid w:val="66B369BF"/>
    <w:rsid w:val="674A3CA5"/>
    <w:rsid w:val="676B7FDD"/>
    <w:rsid w:val="676C00D0"/>
    <w:rsid w:val="680B2532"/>
    <w:rsid w:val="687A4559"/>
    <w:rsid w:val="68FB0CB2"/>
    <w:rsid w:val="69584E1D"/>
    <w:rsid w:val="6A172BEB"/>
    <w:rsid w:val="6A575068"/>
    <w:rsid w:val="6A5B1824"/>
    <w:rsid w:val="6A795AF2"/>
    <w:rsid w:val="6BA01327"/>
    <w:rsid w:val="6D4A21EE"/>
    <w:rsid w:val="6DE259D9"/>
    <w:rsid w:val="6E08685C"/>
    <w:rsid w:val="6E733095"/>
    <w:rsid w:val="6F375743"/>
    <w:rsid w:val="70A5726C"/>
    <w:rsid w:val="71F2313A"/>
    <w:rsid w:val="725F2FB9"/>
    <w:rsid w:val="728477F4"/>
    <w:rsid w:val="72B75BFA"/>
    <w:rsid w:val="72EC2746"/>
    <w:rsid w:val="742609D5"/>
    <w:rsid w:val="758C4624"/>
    <w:rsid w:val="77D507FC"/>
    <w:rsid w:val="782738FF"/>
    <w:rsid w:val="79E81839"/>
    <w:rsid w:val="7A40000B"/>
    <w:rsid w:val="7C037A50"/>
    <w:rsid w:val="7C6451C5"/>
    <w:rsid w:val="7DA737B9"/>
    <w:rsid w:val="7E031BBD"/>
    <w:rsid w:val="7E182EF8"/>
    <w:rsid w:val="7EEA42A2"/>
    <w:rsid w:val="7F2B51F8"/>
    <w:rsid w:val="7FB623D9"/>
    <w:rsid w:val="7FFD3C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line="560" w:lineRule="exact"/>
      <w:ind w:left="158" w:right="164"/>
      <w:jc w:val="center"/>
      <w:outlineLvl w:val="0"/>
    </w:pPr>
    <w:rPr>
      <w:rFonts w:hint="eastAsia" w:ascii="方正小标宋简体" w:hAnsi="方正小标宋简体" w:eastAsia="方正小标宋简体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宋体"/>
      <w:bCs/>
      <w:sz w:val="30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jc w:val="center"/>
    </w:pPr>
    <w:rPr>
      <w:rFonts w:ascii="华康简标题宋" w:hAnsi="华文仿宋" w:eastAsia="华康简标题宋"/>
      <w:b/>
      <w:sz w:val="44"/>
      <w:szCs w:val="20"/>
    </w:rPr>
  </w:style>
  <w:style w:type="paragraph" w:styleId="6">
    <w:name w:val="toc 3"/>
    <w:basedOn w:val="1"/>
    <w:next w:val="1"/>
    <w:autoRedefine/>
    <w:qFormat/>
    <w:uiPriority w:val="0"/>
    <w:pPr>
      <w:ind w:left="560"/>
      <w:jc w:val="left"/>
    </w:pPr>
    <w:rPr>
      <w:rFonts w:ascii="Calibri" w:hAnsi="Calibri" w:eastAsia="宋体" w:cs="Times New Roman"/>
      <w:i/>
      <w:iCs/>
      <w:sz w:val="20"/>
      <w:szCs w:val="20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无间隔1"/>
    <w:basedOn w:val="1"/>
    <w:qFormat/>
    <w:uiPriority w:val="1"/>
    <w:pPr>
      <w:widowControl/>
      <w:spacing w:line="500" w:lineRule="exact"/>
      <w:ind w:firstLine="200" w:firstLineChars="200"/>
    </w:pPr>
    <w:rPr>
      <w:kern w:val="0"/>
      <w:szCs w:val="32"/>
      <w:lang w:eastAsia="en-US"/>
    </w:rPr>
  </w:style>
  <w:style w:type="paragraph" w:customStyle="1" w:styleId="13">
    <w:name w:val="样式 标题 3 + 首行缩进:  2 字符"/>
    <w:basedOn w:val="4"/>
    <w:autoRedefine/>
    <w:qFormat/>
    <w:uiPriority w:val="0"/>
    <w:pPr>
      <w:keepLines w:val="0"/>
      <w:spacing w:beforeLines="30" w:afterLines="30" w:line="480" w:lineRule="exact"/>
      <w:ind w:firstLine="642"/>
      <w:jc w:val="left"/>
    </w:pPr>
    <w:rPr>
      <w:rFonts w:eastAsia="宋体" w:cs="宋体"/>
      <w:kern w:val="0"/>
      <w:sz w:val="30"/>
      <w:szCs w:val="20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</w:pPr>
    <w:rPr>
      <w:rFonts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1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customStyle="1" w:styleId="16">
    <w:name w:val="Plain Text"/>
    <w:basedOn w:val="1"/>
    <w:next w:val="17"/>
    <w:autoRedefine/>
    <w:qFormat/>
    <w:uiPriority w:val="0"/>
    <w:rPr>
      <w:rFonts w:ascii="宋体" w:hAnsi="Courier New"/>
      <w:sz w:val="21"/>
      <w:szCs w:val="21"/>
    </w:rPr>
  </w:style>
  <w:style w:type="paragraph" w:customStyle="1" w:styleId="17">
    <w:name w:val="List Number 5"/>
    <w:basedOn w:val="1"/>
    <w:autoRedefine/>
    <w:qFormat/>
    <w:uiPriority w:val="0"/>
    <w:pPr>
      <w:numPr>
        <w:ilvl w:val="0"/>
        <w:numId w:val="1"/>
      </w:numPr>
    </w:pPr>
  </w:style>
  <w:style w:type="paragraph" w:customStyle="1" w:styleId="18">
    <w:name w:val="Body Text First Indent 2"/>
    <w:basedOn w:val="15"/>
    <w:next w:val="16"/>
    <w:autoRedefine/>
    <w:qFormat/>
    <w:uiPriority w:val="0"/>
    <w:pPr>
      <w:ind w:left="560" w:firstLine="963"/>
    </w:pPr>
    <w:rPr>
      <w:szCs w:val="28"/>
    </w:rPr>
  </w:style>
  <w:style w:type="paragraph" w:customStyle="1" w:styleId="19">
    <w:name w:val="xl35"/>
    <w:basedOn w:val="1"/>
    <w:next w:val="1"/>
    <w:autoRedefine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color w:val="000000"/>
      <w:kern w:val="0"/>
      <w:sz w:val="24"/>
    </w:rPr>
  </w:style>
  <w:style w:type="paragraph" w:customStyle="1" w:styleId="20">
    <w:name w:val="reader-word-layer reader-word-s46-2"/>
    <w:basedOn w:val="1"/>
    <w:next w:val="19"/>
    <w:autoRedefine/>
    <w:qFormat/>
    <w:uiPriority w:val="0"/>
    <w:pPr>
      <w:widowControl/>
      <w:spacing w:before="280" w:after="280"/>
    </w:pPr>
    <w:rPr>
      <w:rFonts w:ascii="宋体"/>
      <w:sz w:val="24"/>
    </w:rPr>
  </w:style>
  <w:style w:type="paragraph" w:customStyle="1" w:styleId="21">
    <w:name w:val="Body Text Indent 2"/>
    <w:basedOn w:val="1"/>
    <w:next w:val="20"/>
    <w:autoRedefine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949</Words>
  <Characters>1040</Characters>
  <Lines>0</Lines>
  <Paragraphs>0</Paragraphs>
  <TotalTime>3</TotalTime>
  <ScaleCrop>false</ScaleCrop>
  <LinksUpToDate>false</LinksUpToDate>
  <CharactersWithSpaces>1095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2019-10-11T09:44:00Z</dcterms:created>
  <dc:creator>好奇宝宝</dc:creator>
  <cp:lastModifiedBy>李亚欧</cp:lastModifiedBy>
  <cp:lastPrinted>2025-01-16T05:21:00Z</cp:lastPrinted>
  <dcterms:modified xsi:type="dcterms:W3CDTF">2025-03-04T03:05:33Z</dcterms:modified>
  <dc:title>庄国新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KSOSaveFontToCloudKey">
    <vt:lpwstr>300575473_btnclosed</vt:lpwstr>
  </property>
  <property fmtid="{D5CDD505-2E9C-101B-9397-08002B2CF9AE}" pid="4" name="ICV">
    <vt:lpwstr>34541C82172E4D8EB38A0755E77B2CAD_13</vt:lpwstr>
  </property>
</Properties>
</file>