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CDE1098">
      <w:pPr>
        <w:rPr>
          <w:rFonts w:hint="eastAsia" w:ascii="黑体" w:hAnsi="黑体" w:eastAsia="黑体"/>
          <w:sz w:val="32"/>
          <w:szCs w:val="32"/>
        </w:rPr>
      </w:pPr>
      <w:bookmarkStart w:id="0" w:name="_GoBack"/>
      <w:bookmarkEnd w:id="0"/>
    </w:p>
    <w:p w14:paraId="7E2F62AB">
      <w:pPr>
        <w:jc w:val="center"/>
        <w:rPr>
          <w:rFonts w:hint="eastAsia" w:ascii="方正小标宋_GBK" w:hAnsi="宋体" w:eastAsia="方正小标宋_GBK"/>
          <w:sz w:val="44"/>
          <w:szCs w:val="44"/>
        </w:rPr>
      </w:pPr>
    </w:p>
    <w:p w14:paraId="7AE936F3">
      <w:pPr>
        <w:jc w:val="center"/>
        <w:rPr>
          <w:rFonts w:hint="eastAsia" w:ascii="方正小标宋_GBK" w:hAnsi="宋体" w:eastAsia="方正小标宋_GBK"/>
          <w:sz w:val="44"/>
          <w:szCs w:val="44"/>
        </w:rPr>
      </w:pPr>
    </w:p>
    <w:p w14:paraId="5FEDF9CB">
      <w:pPr>
        <w:jc w:val="center"/>
        <w:rPr>
          <w:rFonts w:hint="eastAsia" w:ascii="方正小标宋_GBK" w:hAnsi="宋体" w:eastAsia="方正小标宋_GBK"/>
          <w:sz w:val="44"/>
          <w:szCs w:val="44"/>
        </w:rPr>
      </w:pPr>
    </w:p>
    <w:p w14:paraId="4794C1C7">
      <w:pPr>
        <w:jc w:val="center"/>
        <w:rPr>
          <w:rFonts w:hint="eastAsia" w:ascii="方正小标宋_GBK" w:hAnsi="宋体" w:eastAsia="方正小标宋_GBK"/>
          <w:sz w:val="44"/>
          <w:szCs w:val="44"/>
        </w:rPr>
      </w:pPr>
    </w:p>
    <w:p w14:paraId="2FB3E0A1">
      <w:pPr>
        <w:spacing w:line="640" w:lineRule="exact"/>
        <w:jc w:val="center"/>
        <w:rPr>
          <w:rFonts w:hint="eastAsia" w:ascii="方正小标宋_GBK" w:hAnsi="宋体" w:eastAsia="方正小标宋_GBK"/>
          <w:sz w:val="44"/>
          <w:szCs w:val="44"/>
        </w:rPr>
      </w:pPr>
      <w:r>
        <w:rPr>
          <w:rFonts w:hint="eastAsia" w:ascii="方正小标宋_GBK" w:hAnsi="宋体" w:eastAsia="方正小标宋_GBK"/>
          <w:sz w:val="44"/>
          <w:szCs w:val="44"/>
        </w:rPr>
        <w:t>昌吉回族自治州社会科学界联合会</w:t>
      </w:r>
    </w:p>
    <w:p w14:paraId="55AD8026">
      <w:pPr>
        <w:spacing w:line="640" w:lineRule="exact"/>
        <w:jc w:val="center"/>
        <w:rPr>
          <w:rFonts w:hint="eastAsia" w:ascii="方正小标宋_GBK" w:hAnsi="宋体" w:eastAsia="方正小标宋_GBK"/>
          <w:sz w:val="44"/>
          <w:szCs w:val="44"/>
        </w:rPr>
      </w:pPr>
      <w:r>
        <w:rPr>
          <w:rFonts w:hint="eastAsia" w:ascii="方正小标宋_GBK" w:hAnsi="宋体" w:eastAsia="方正小标宋_GBK"/>
          <w:sz w:val="44"/>
          <w:szCs w:val="44"/>
        </w:rPr>
        <w:t>2025年度部门决算公开说明</w:t>
      </w:r>
    </w:p>
    <w:p w14:paraId="7C1A23FE">
      <w:pPr>
        <w:spacing w:line="600" w:lineRule="exact"/>
        <w:jc w:val="center"/>
        <w:rPr>
          <w:rFonts w:hint="eastAsia" w:ascii="仿宋_GB2312" w:hAnsi="仿宋_GB2312" w:eastAsia="仿宋_GB2312" w:cs="仿宋_GB2312"/>
          <w:bCs/>
          <w:kern w:val="0"/>
          <w:sz w:val="32"/>
          <w:szCs w:val="32"/>
        </w:rPr>
      </w:pPr>
      <w:r>
        <w:rPr>
          <w:rFonts w:hint="eastAsia" w:ascii="方正小标宋_GBK" w:hAnsi="宋体" w:eastAsia="方正小标宋_GBK"/>
          <w:sz w:val="44"/>
          <w:szCs w:val="44"/>
        </w:rPr>
        <w:br w:type="page"/>
      </w:r>
      <w:r>
        <w:rPr>
          <w:rFonts w:hint="eastAsia" w:ascii="仿宋_GB2312" w:hAnsi="仿宋_GB2312" w:eastAsia="仿宋_GB2312" w:cs="仿宋_GB2312"/>
          <w:b/>
          <w:kern w:val="0"/>
          <w:sz w:val="36"/>
          <w:szCs w:val="36"/>
        </w:rPr>
        <w:t>目  录</w:t>
      </w:r>
    </w:p>
    <w:p w14:paraId="11E3C096">
      <w:pPr>
        <w:pStyle w:val="6"/>
        <w:tabs>
          <w:tab w:val="right" w:leader="dot" w:pos="8306"/>
        </w:tabs>
        <w:spacing w:line="60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TOC \o "1-3" \n  \h \u </w:instrText>
      </w:r>
      <w:r>
        <w:rPr>
          <w:rFonts w:hint="eastAsia" w:ascii="仿宋_GB2312" w:hAnsi="仿宋_GB2312" w:eastAsia="仿宋_GB2312" w:cs="仿宋_GB2312"/>
          <w:sz w:val="32"/>
          <w:szCs w:val="32"/>
        </w:rPr>
        <w:fldChar w:fldCharType="separate"/>
      </w:r>
      <w:r>
        <w:fldChar w:fldCharType="begin"/>
      </w:r>
      <w:r>
        <w:instrText xml:space="preserve"> HYPERLINK \l "_Toc31918" </w:instrText>
      </w:r>
      <w:r>
        <w:fldChar w:fldCharType="separate"/>
      </w:r>
      <w:r>
        <w:rPr>
          <w:rFonts w:hint="eastAsia" w:ascii="仿宋_GB2312" w:hAnsi="仿宋_GB2312" w:eastAsia="仿宋_GB2312" w:cs="仿宋_GB2312"/>
          <w:b/>
          <w:bCs/>
          <w:sz w:val="32"/>
          <w:szCs w:val="32"/>
        </w:rPr>
        <w:t>第一部分 单位概况</w:t>
      </w:r>
      <w:r>
        <w:rPr>
          <w:rFonts w:hint="eastAsia" w:ascii="仿宋_GB2312" w:hAnsi="仿宋_GB2312" w:eastAsia="仿宋_GB2312" w:cs="仿宋_GB2312"/>
          <w:b/>
          <w:bCs/>
          <w:sz w:val="32"/>
          <w:szCs w:val="32"/>
        </w:rPr>
        <w:fldChar w:fldCharType="end"/>
      </w:r>
    </w:p>
    <w:p w14:paraId="695FF0F6">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"_Toc2898" </w:instrText>
      </w:r>
      <w:r>
        <w:fldChar w:fldCharType="separate"/>
      </w:r>
      <w:r>
        <w:rPr>
          <w:rFonts w:hint="eastAsia" w:ascii="仿宋_GB2312" w:hAnsi="仿宋_GB2312" w:eastAsia="仿宋_GB2312" w:cs="仿宋_GB2312"/>
          <w:bCs/>
          <w:kern w:val="0"/>
          <w:sz w:val="32"/>
          <w:szCs w:val="32"/>
        </w:rPr>
        <w:t>一、主要职能</w:t>
      </w:r>
      <w:r>
        <w:rPr>
          <w:rFonts w:hint="eastAsia" w:ascii="仿宋_GB2312" w:hAnsi="仿宋_GB2312" w:eastAsia="仿宋_GB2312" w:cs="仿宋_GB2312"/>
          <w:bCs/>
          <w:kern w:val="0"/>
          <w:sz w:val="32"/>
          <w:szCs w:val="32"/>
        </w:rPr>
        <w:fldChar w:fldCharType="end"/>
      </w:r>
    </w:p>
    <w:p w14:paraId="20AC0F98">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"_Toc1387" </w:instrText>
      </w:r>
      <w:r>
        <w:fldChar w:fldCharType="separate"/>
      </w:r>
      <w:r>
        <w:rPr>
          <w:rFonts w:hint="eastAsia" w:ascii="仿宋_GB2312" w:hAnsi="仿宋_GB2312" w:eastAsia="仿宋_GB2312" w:cs="仿宋_GB2312"/>
          <w:bCs/>
          <w:kern w:val="0"/>
          <w:sz w:val="32"/>
          <w:szCs w:val="32"/>
        </w:rPr>
        <w:t>二、机构设置</w:t>
      </w:r>
      <w:r>
        <w:rPr>
          <w:rFonts w:hint="eastAsia" w:ascii="仿宋_GB2312" w:hAnsi="仿宋_GB2312" w:eastAsia="仿宋_GB2312" w:cs="仿宋_GB2312"/>
          <w:bCs/>
          <w:kern w:val="0"/>
          <w:sz w:val="32"/>
          <w:szCs w:val="32"/>
        </w:rPr>
        <w:fldChar w:fldCharType="end"/>
      </w:r>
    </w:p>
    <w:p w14:paraId="03DF0839">
      <w:pPr>
        <w:pStyle w:val="6"/>
        <w:tabs>
          <w:tab w:val="right" w:leader="dot" w:pos="8306"/>
        </w:tabs>
        <w:spacing w:line="600" w:lineRule="exact"/>
        <w:rPr>
          <w:rFonts w:hint="eastAsia" w:ascii="仿宋_GB2312" w:hAnsi="仿宋_GB2312" w:eastAsia="仿宋_GB2312" w:cs="仿宋_GB2312"/>
          <w:b/>
          <w:bCs/>
          <w:sz w:val="32"/>
          <w:szCs w:val="32"/>
        </w:rPr>
      </w:pPr>
      <w:r>
        <w:fldChar w:fldCharType="begin"/>
      </w:r>
      <w:r>
        <w:instrText xml:space="preserve"> HYPERLINK \l "_Toc7559" </w:instrText>
      </w:r>
      <w:r>
        <w:fldChar w:fldCharType="separate"/>
      </w:r>
      <w:r>
        <w:rPr>
          <w:rFonts w:hint="eastAsia" w:ascii="仿宋_GB2312" w:hAnsi="仿宋_GB2312" w:eastAsia="仿宋_GB2312" w:cs="仿宋_GB2312"/>
          <w:b/>
          <w:bCs/>
          <w:sz w:val="32"/>
          <w:szCs w:val="32"/>
        </w:rPr>
        <w:t>第二部分 部门决算情况说明</w:t>
      </w:r>
      <w:r>
        <w:rPr>
          <w:rFonts w:hint="eastAsia" w:ascii="仿宋_GB2312" w:hAnsi="仿宋_GB2312" w:eastAsia="仿宋_GB2312" w:cs="仿宋_GB2312"/>
          <w:b/>
          <w:bCs/>
          <w:sz w:val="32"/>
          <w:szCs w:val="32"/>
        </w:rPr>
        <w:fldChar w:fldCharType="end"/>
      </w:r>
    </w:p>
    <w:p w14:paraId="1E4B298F">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"_Toc6321" </w:instrText>
      </w:r>
      <w:r>
        <w:fldChar w:fldCharType="separate"/>
      </w:r>
      <w:r>
        <w:rPr>
          <w:rFonts w:hint="eastAsia" w:ascii="仿宋_GB2312" w:hAnsi="仿宋_GB2312" w:eastAsia="仿宋_GB2312" w:cs="仿宋_GB2312"/>
          <w:bCs/>
          <w:kern w:val="0"/>
          <w:sz w:val="32"/>
          <w:szCs w:val="32"/>
        </w:rPr>
        <w:t>一、收入支出决算总体情况说明</w:t>
      </w:r>
      <w:r>
        <w:rPr>
          <w:rFonts w:hint="eastAsia" w:ascii="仿宋_GB2312" w:hAnsi="仿宋_GB2312" w:eastAsia="仿宋_GB2312" w:cs="仿宋_GB2312"/>
          <w:bCs/>
          <w:kern w:val="0"/>
          <w:sz w:val="32"/>
          <w:szCs w:val="32"/>
        </w:rPr>
        <w:fldChar w:fldCharType="end"/>
      </w:r>
    </w:p>
    <w:p w14:paraId="448604ED">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"_Toc6311" </w:instrText>
      </w:r>
      <w:r>
        <w:fldChar w:fldCharType="separate"/>
      </w:r>
      <w:r>
        <w:rPr>
          <w:rFonts w:hint="eastAsia" w:ascii="仿宋_GB2312" w:hAnsi="仿宋_GB2312" w:eastAsia="仿宋_GB2312" w:cs="仿宋_GB2312"/>
          <w:bCs/>
          <w:kern w:val="0"/>
          <w:sz w:val="32"/>
          <w:szCs w:val="32"/>
        </w:rPr>
        <w:t>二、收入决算情况说明</w:t>
      </w:r>
      <w:r>
        <w:rPr>
          <w:rFonts w:hint="eastAsia" w:ascii="仿宋_GB2312" w:hAnsi="仿宋_GB2312" w:eastAsia="仿宋_GB2312" w:cs="仿宋_GB2312"/>
          <w:bCs/>
          <w:kern w:val="0"/>
          <w:sz w:val="32"/>
          <w:szCs w:val="32"/>
        </w:rPr>
        <w:fldChar w:fldCharType="end"/>
      </w:r>
    </w:p>
    <w:p w14:paraId="6477D7DB">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"_Toc20629" </w:instrText>
      </w:r>
      <w:r>
        <w:fldChar w:fldCharType="separate"/>
      </w:r>
      <w:r>
        <w:rPr>
          <w:rFonts w:hint="eastAsia" w:ascii="仿宋_GB2312" w:hAnsi="仿宋_GB2312" w:eastAsia="仿宋_GB2312" w:cs="仿宋_GB2312"/>
          <w:bCs/>
          <w:kern w:val="0"/>
          <w:sz w:val="32"/>
          <w:szCs w:val="32"/>
        </w:rPr>
        <w:t>三、支出决算情况说明</w:t>
      </w:r>
      <w:r>
        <w:rPr>
          <w:rFonts w:hint="eastAsia" w:ascii="仿宋_GB2312" w:hAnsi="仿宋_GB2312" w:eastAsia="仿宋_GB2312" w:cs="仿宋_GB2312"/>
          <w:bCs/>
          <w:kern w:val="0"/>
          <w:sz w:val="32"/>
          <w:szCs w:val="32"/>
        </w:rPr>
        <w:fldChar w:fldCharType="end"/>
      </w:r>
    </w:p>
    <w:p w14:paraId="64A0CBA4">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"_Toc7371" </w:instrText>
      </w:r>
      <w:r>
        <w:fldChar w:fldCharType="separate"/>
      </w:r>
      <w:r>
        <w:rPr>
          <w:rFonts w:hint="eastAsia" w:ascii="仿宋_GB2312" w:hAnsi="仿宋_GB2312" w:eastAsia="仿宋_GB2312" w:cs="仿宋_GB2312"/>
          <w:bCs/>
          <w:kern w:val="0"/>
          <w:sz w:val="32"/>
          <w:szCs w:val="32"/>
        </w:rPr>
        <w:t>四、财政拨款收入支出决算总体情况说明</w:t>
      </w:r>
      <w:r>
        <w:rPr>
          <w:rFonts w:hint="eastAsia" w:ascii="仿宋_GB2312" w:hAnsi="仿宋_GB2312" w:eastAsia="仿宋_GB2312" w:cs="仿宋_GB2312"/>
          <w:bCs/>
          <w:kern w:val="0"/>
          <w:sz w:val="32"/>
          <w:szCs w:val="32"/>
        </w:rPr>
        <w:fldChar w:fldCharType="end"/>
      </w:r>
    </w:p>
    <w:p w14:paraId="07B13FAD">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"_Toc18905" </w:instrText>
      </w:r>
      <w:r>
        <w:fldChar w:fldCharType="separate"/>
      </w:r>
      <w:r>
        <w:rPr>
          <w:rFonts w:hint="eastAsia" w:ascii="仿宋_GB2312" w:hAnsi="仿宋_GB2312" w:eastAsia="仿宋_GB2312" w:cs="仿宋_GB2312"/>
          <w:bCs/>
          <w:kern w:val="0"/>
          <w:sz w:val="32"/>
          <w:szCs w:val="32"/>
        </w:rPr>
        <w:t>五、一般公共预算财政拨款支出决算情况说明</w:t>
      </w:r>
      <w:r>
        <w:rPr>
          <w:rFonts w:hint="eastAsia" w:ascii="仿宋_GB2312" w:hAnsi="仿宋_GB2312" w:eastAsia="仿宋_GB2312" w:cs="仿宋_GB2312"/>
          <w:bCs/>
          <w:kern w:val="0"/>
          <w:sz w:val="32"/>
          <w:szCs w:val="32"/>
        </w:rPr>
        <w:fldChar w:fldCharType="end"/>
      </w:r>
    </w:p>
    <w:p w14:paraId="35E4954F">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"_Toc1165" </w:instrText>
      </w:r>
      <w:r>
        <w:fldChar w:fldCharType="separate"/>
      </w:r>
      <w:r>
        <w:rPr>
          <w:rFonts w:hint="eastAsia" w:ascii="仿宋_GB2312" w:hAnsi="仿宋_GB2312" w:eastAsia="仿宋_GB2312" w:cs="仿宋_GB2312"/>
          <w:sz w:val="32"/>
          <w:szCs w:val="32"/>
        </w:rPr>
        <w:t>（一）一般公共预算财政拨款支出决算总体情况</w:t>
      </w:r>
      <w:r>
        <w:rPr>
          <w:rFonts w:hint="eastAsia" w:ascii="仿宋_GB2312" w:hAnsi="仿宋_GB2312" w:eastAsia="仿宋_GB2312" w:cs="仿宋_GB2312"/>
          <w:sz w:val="32"/>
          <w:szCs w:val="32"/>
        </w:rPr>
        <w:fldChar w:fldCharType="end"/>
      </w:r>
    </w:p>
    <w:p w14:paraId="1D40B9CA">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"_Toc27147" </w:instrText>
      </w:r>
      <w:r>
        <w:fldChar w:fldCharType="separate"/>
      </w:r>
      <w:r>
        <w:rPr>
          <w:rFonts w:hint="eastAsia" w:ascii="仿宋_GB2312" w:hAnsi="仿宋_GB2312" w:eastAsia="仿宋_GB2312" w:cs="仿宋_GB2312"/>
          <w:sz w:val="32"/>
          <w:szCs w:val="32"/>
        </w:rPr>
        <w:t>（二）一般公共预算财政拨款支出决算结构情况</w:t>
      </w:r>
      <w:r>
        <w:rPr>
          <w:rFonts w:hint="eastAsia" w:ascii="仿宋_GB2312" w:hAnsi="仿宋_GB2312" w:eastAsia="仿宋_GB2312" w:cs="仿宋_GB2312"/>
          <w:sz w:val="32"/>
          <w:szCs w:val="32"/>
        </w:rPr>
        <w:fldChar w:fldCharType="end"/>
      </w:r>
    </w:p>
    <w:p w14:paraId="572435CD">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"_Toc10037" </w:instrText>
      </w:r>
      <w:r>
        <w:fldChar w:fldCharType="separate"/>
      </w:r>
      <w:r>
        <w:rPr>
          <w:rFonts w:hint="eastAsia" w:ascii="仿宋_GB2312" w:hAnsi="仿宋_GB2312" w:eastAsia="仿宋_GB2312" w:cs="仿宋_GB2312"/>
          <w:sz w:val="32"/>
          <w:szCs w:val="32"/>
        </w:rPr>
        <w:t>（三）一般公共预算财政拨款支出决算具体情况</w:t>
      </w:r>
      <w:r>
        <w:rPr>
          <w:rFonts w:hint="eastAsia" w:ascii="仿宋_GB2312" w:hAnsi="仿宋_GB2312" w:eastAsia="仿宋_GB2312" w:cs="仿宋_GB2312"/>
          <w:sz w:val="32"/>
          <w:szCs w:val="32"/>
        </w:rPr>
        <w:fldChar w:fldCharType="end"/>
      </w:r>
    </w:p>
    <w:p w14:paraId="2330D4E3">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"_Toc23415" </w:instrText>
      </w:r>
      <w:r>
        <w:fldChar w:fldCharType="separate"/>
      </w:r>
      <w:r>
        <w:rPr>
          <w:rFonts w:hint="eastAsia" w:ascii="仿宋_GB2312" w:hAnsi="仿宋_GB2312" w:eastAsia="仿宋_GB2312" w:cs="仿宋_GB2312"/>
          <w:bCs/>
          <w:kern w:val="0"/>
          <w:sz w:val="32"/>
          <w:szCs w:val="32"/>
        </w:rPr>
        <w:t>六、一般公共预算财政拨款基本支出决算情况说明</w:t>
      </w:r>
      <w:r>
        <w:rPr>
          <w:rFonts w:hint="eastAsia" w:ascii="仿宋_GB2312" w:hAnsi="仿宋_GB2312" w:eastAsia="仿宋_GB2312" w:cs="仿宋_GB2312"/>
          <w:bCs/>
          <w:kern w:val="0"/>
          <w:sz w:val="32"/>
          <w:szCs w:val="32"/>
        </w:rPr>
        <w:fldChar w:fldCharType="end"/>
      </w:r>
    </w:p>
    <w:p w14:paraId="2363D305">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"_Toc7523" </w:instrText>
      </w:r>
      <w:r>
        <w:fldChar w:fldCharType="separate"/>
      </w:r>
      <w:r>
        <w:rPr>
          <w:rFonts w:hint="eastAsia" w:ascii="仿宋_GB2312" w:hAnsi="仿宋_GB2312" w:eastAsia="仿宋_GB2312" w:cs="仿宋_GB2312"/>
          <w:bCs/>
          <w:kern w:val="0"/>
          <w:sz w:val="32"/>
          <w:szCs w:val="32"/>
        </w:rPr>
        <w:t>七、政府性基金预算财政拨款收入支出决算情况说明</w:t>
      </w:r>
      <w:r>
        <w:rPr>
          <w:rFonts w:hint="eastAsia" w:ascii="仿宋_GB2312" w:hAnsi="仿宋_GB2312" w:eastAsia="仿宋_GB2312" w:cs="仿宋_GB2312"/>
          <w:bCs/>
          <w:kern w:val="0"/>
          <w:sz w:val="32"/>
          <w:szCs w:val="32"/>
        </w:rPr>
        <w:fldChar w:fldCharType="end"/>
      </w:r>
    </w:p>
    <w:p w14:paraId="47A33664">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"_Toc5563" </w:instrText>
      </w:r>
      <w:r>
        <w:fldChar w:fldCharType="separate"/>
      </w:r>
      <w:r>
        <w:rPr>
          <w:rFonts w:hint="eastAsia" w:ascii="仿宋_GB2312" w:hAnsi="仿宋_GB2312" w:eastAsia="仿宋_GB2312" w:cs="仿宋_GB2312"/>
          <w:bCs/>
          <w:kern w:val="0"/>
          <w:sz w:val="32"/>
          <w:szCs w:val="32"/>
        </w:rPr>
        <w:t>八、国有资本经营预算财政拨款收入支出决算情况说明</w:t>
      </w:r>
      <w:r>
        <w:rPr>
          <w:rFonts w:hint="eastAsia" w:ascii="仿宋_GB2312" w:hAnsi="仿宋_GB2312" w:eastAsia="仿宋_GB2312" w:cs="仿宋_GB2312"/>
          <w:bCs/>
          <w:kern w:val="0"/>
          <w:sz w:val="32"/>
          <w:szCs w:val="32"/>
        </w:rPr>
        <w:fldChar w:fldCharType="end"/>
      </w:r>
    </w:p>
    <w:p w14:paraId="5B6A706B">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"_Toc9161" </w:instrText>
      </w:r>
      <w:r>
        <w:fldChar w:fldCharType="separate"/>
      </w:r>
      <w:r>
        <w:rPr>
          <w:rFonts w:hint="eastAsia" w:ascii="仿宋_GB2312" w:hAnsi="仿宋_GB2312" w:eastAsia="仿宋_GB2312" w:cs="仿宋_GB2312"/>
          <w:bCs/>
          <w:kern w:val="0"/>
          <w:sz w:val="32"/>
          <w:szCs w:val="32"/>
        </w:rPr>
        <w:t>九、财政拨款“三公”经费支出决算情况说明</w:t>
      </w:r>
      <w:r>
        <w:rPr>
          <w:rFonts w:hint="eastAsia" w:ascii="仿宋_GB2312" w:hAnsi="仿宋_GB2312" w:eastAsia="仿宋_GB2312" w:cs="仿宋_GB2312"/>
          <w:bCs/>
          <w:kern w:val="0"/>
          <w:sz w:val="32"/>
          <w:szCs w:val="32"/>
        </w:rPr>
        <w:fldChar w:fldCharType="end"/>
      </w:r>
    </w:p>
    <w:p w14:paraId="1D67ADC3">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"_Toc16395" </w:instrText>
      </w:r>
      <w:r>
        <w:fldChar w:fldCharType="separate"/>
      </w:r>
      <w:r>
        <w:rPr>
          <w:rFonts w:hint="eastAsia" w:ascii="仿宋_GB2312" w:hAnsi="仿宋_GB2312" w:eastAsia="仿宋_GB2312" w:cs="仿宋_GB2312"/>
          <w:bCs/>
          <w:kern w:val="0"/>
          <w:sz w:val="32"/>
          <w:szCs w:val="32"/>
        </w:rPr>
        <w:t>十、其他重要事项的情况说明</w:t>
      </w:r>
      <w:r>
        <w:rPr>
          <w:rFonts w:hint="eastAsia" w:ascii="仿宋_GB2312" w:hAnsi="仿宋_GB2312" w:eastAsia="仿宋_GB2312" w:cs="仿宋_GB2312"/>
          <w:bCs/>
          <w:kern w:val="0"/>
          <w:sz w:val="32"/>
          <w:szCs w:val="32"/>
        </w:rPr>
        <w:fldChar w:fldCharType="end"/>
      </w:r>
    </w:p>
    <w:p w14:paraId="2D81D31B">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"_Toc21748" </w:instrText>
      </w:r>
      <w:r>
        <w:fldChar w:fldCharType="separate"/>
      </w:r>
      <w:r>
        <w:rPr>
          <w:rFonts w:hint="eastAsia" w:ascii="仿宋_GB2312" w:hAnsi="仿宋_GB2312" w:eastAsia="仿宋_GB2312" w:cs="仿宋_GB2312"/>
          <w:sz w:val="32"/>
          <w:szCs w:val="32"/>
        </w:rPr>
        <w:t>（一）机关运行经费及公用经费支出情况</w:t>
      </w:r>
      <w:r>
        <w:rPr>
          <w:rFonts w:hint="eastAsia" w:ascii="仿宋_GB2312" w:hAnsi="仿宋_GB2312" w:eastAsia="仿宋_GB2312" w:cs="仿宋_GB2312"/>
          <w:sz w:val="32"/>
          <w:szCs w:val="32"/>
        </w:rPr>
        <w:fldChar w:fldCharType="end"/>
      </w:r>
    </w:p>
    <w:p w14:paraId="688C6E4D">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"_Toc25177" </w:instrText>
      </w:r>
      <w:r>
        <w:fldChar w:fldCharType="separate"/>
      </w:r>
      <w:r>
        <w:rPr>
          <w:rFonts w:hint="eastAsia" w:ascii="仿宋_GB2312" w:hAnsi="仿宋_GB2312" w:eastAsia="仿宋_GB2312" w:cs="仿宋_GB2312"/>
          <w:sz w:val="32"/>
          <w:szCs w:val="32"/>
        </w:rPr>
        <w:t>（二）政府采购情况</w:t>
      </w:r>
      <w:r>
        <w:rPr>
          <w:rFonts w:hint="eastAsia" w:ascii="仿宋_GB2312" w:hAnsi="仿宋_GB2312" w:eastAsia="仿宋_GB2312" w:cs="仿宋_GB2312"/>
          <w:sz w:val="32"/>
          <w:szCs w:val="32"/>
        </w:rPr>
        <w:fldChar w:fldCharType="end"/>
      </w:r>
    </w:p>
    <w:p w14:paraId="6E70625A">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"_Toc31294" </w:instrText>
      </w:r>
      <w:r>
        <w:fldChar w:fldCharType="separate"/>
      </w:r>
      <w:r>
        <w:rPr>
          <w:rFonts w:hint="eastAsia" w:ascii="仿宋_GB2312" w:hAnsi="仿宋_GB2312" w:eastAsia="仿宋_GB2312" w:cs="仿宋_GB2312"/>
          <w:sz w:val="32"/>
          <w:szCs w:val="32"/>
        </w:rPr>
        <w:t>（三）国有资产占用情况说明</w:t>
      </w:r>
      <w:r>
        <w:rPr>
          <w:rFonts w:hint="eastAsia" w:ascii="仿宋_GB2312" w:hAnsi="仿宋_GB2312" w:eastAsia="仿宋_GB2312" w:cs="仿宋_GB2312"/>
          <w:sz w:val="32"/>
          <w:szCs w:val="32"/>
        </w:rPr>
        <w:fldChar w:fldCharType="end"/>
      </w:r>
    </w:p>
    <w:p w14:paraId="687A037D">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"_Toc17664" </w:instrText>
      </w:r>
      <w:r>
        <w:fldChar w:fldCharType="separate"/>
      </w:r>
      <w:r>
        <w:rPr>
          <w:rFonts w:hint="eastAsia" w:ascii="仿宋_GB2312" w:hAnsi="仿宋_GB2312" w:eastAsia="仿宋_GB2312" w:cs="仿宋_GB2312"/>
          <w:bCs/>
          <w:kern w:val="0"/>
          <w:sz w:val="32"/>
          <w:szCs w:val="32"/>
        </w:rPr>
        <w:t>十一、预算绩效的情况说明</w:t>
      </w:r>
      <w:r>
        <w:rPr>
          <w:rFonts w:hint="eastAsia" w:ascii="仿宋_GB2312" w:hAnsi="仿宋_GB2312" w:eastAsia="仿宋_GB2312" w:cs="仿宋_GB2312"/>
          <w:bCs/>
          <w:kern w:val="0"/>
          <w:sz w:val="32"/>
          <w:szCs w:val="32"/>
        </w:rPr>
        <w:fldChar w:fldCharType="end"/>
      </w:r>
    </w:p>
    <w:p w14:paraId="2BE4C8B9">
      <w:pPr>
        <w:spacing w:line="600" w:lineRule="exact"/>
        <w:rPr>
          <w:rFonts w:eastAsia="仿宋_GB2312"/>
        </w:rPr>
      </w:pPr>
      <w:r>
        <w:rPr>
          <w:rFonts w:hint="eastAsia" w:ascii="仿宋_GB2312" w:hAnsi="仿宋_GB2312" w:eastAsia="仿宋_GB2312" w:cs="仿宋_GB2312"/>
          <w:sz w:val="32"/>
          <w:szCs w:val="32"/>
        </w:rPr>
        <w:t>十二、</w:t>
      </w:r>
      <w:r>
        <w:rPr>
          <w:rFonts w:ascii="仿宋_GB2312" w:hAnsi="仿宋_GB2312" w:eastAsia="仿宋_GB2312" w:cs="仿宋_GB2312"/>
          <w:sz w:val="32"/>
          <w:szCs w:val="32"/>
        </w:rPr>
        <w:t>其他需说明的事项</w:t>
      </w:r>
    </w:p>
    <w:p w14:paraId="02F533C8">
      <w:pPr>
        <w:pStyle w:val="6"/>
        <w:tabs>
          <w:tab w:val="right" w:leader="dot" w:pos="8306"/>
        </w:tabs>
        <w:spacing w:line="600" w:lineRule="exact"/>
        <w:rPr>
          <w:rFonts w:hint="eastAsia" w:ascii="仿宋_GB2312" w:hAnsi="仿宋_GB2312" w:eastAsia="仿宋_GB2312" w:cs="仿宋_GB2312"/>
          <w:b/>
          <w:bCs/>
          <w:sz w:val="32"/>
          <w:szCs w:val="32"/>
        </w:rPr>
      </w:pPr>
      <w:r>
        <w:fldChar w:fldCharType="begin"/>
      </w:r>
      <w:r>
        <w:instrText xml:space="preserve"> HYPERLINK \l "_Toc30038" </w:instrText>
      </w:r>
      <w:r>
        <w:fldChar w:fldCharType="separate"/>
      </w:r>
      <w:r>
        <w:rPr>
          <w:rFonts w:hint="eastAsia" w:ascii="仿宋_GB2312" w:hAnsi="仿宋_GB2312" w:eastAsia="仿宋_GB2312" w:cs="仿宋_GB2312"/>
          <w:b/>
          <w:bCs/>
          <w:sz w:val="32"/>
          <w:szCs w:val="32"/>
        </w:rPr>
        <w:t>第三部分 专业名词解释</w:t>
      </w:r>
      <w:r>
        <w:rPr>
          <w:rFonts w:hint="eastAsia" w:ascii="仿宋_GB2312" w:hAnsi="仿宋_GB2312" w:eastAsia="仿宋_GB2312" w:cs="仿宋_GB2312"/>
          <w:b/>
          <w:bCs/>
          <w:sz w:val="32"/>
          <w:szCs w:val="32"/>
        </w:rPr>
        <w:fldChar w:fldCharType="end"/>
      </w:r>
    </w:p>
    <w:p w14:paraId="13D03994">
      <w:pPr>
        <w:pStyle w:val="6"/>
        <w:tabs>
          <w:tab w:val="right" w:leader="dot" w:pos="8306"/>
        </w:tabs>
        <w:spacing w:line="600" w:lineRule="exact"/>
        <w:rPr>
          <w:rFonts w:hint="eastAsia" w:ascii="仿宋_GB2312" w:hAnsi="仿宋_GB2312" w:eastAsia="仿宋_GB2312" w:cs="仿宋_GB2312"/>
          <w:b/>
          <w:bCs/>
          <w:sz w:val="32"/>
          <w:szCs w:val="32"/>
        </w:rPr>
      </w:pPr>
      <w:r>
        <w:fldChar w:fldCharType="begin"/>
      </w:r>
      <w:r>
        <w:instrText xml:space="preserve"> HYPERLINK \l "_Toc6831" </w:instrText>
      </w:r>
      <w:r>
        <w:fldChar w:fldCharType="separate"/>
      </w:r>
      <w:r>
        <w:rPr>
          <w:rFonts w:hint="eastAsia" w:ascii="仿宋_GB2312" w:hAnsi="仿宋_GB2312" w:eastAsia="仿宋_GB2312" w:cs="仿宋_GB2312"/>
          <w:b/>
          <w:bCs/>
          <w:sz w:val="32"/>
          <w:szCs w:val="32"/>
        </w:rPr>
        <w:t>第四部分 部门决算报表（见附表）</w:t>
      </w:r>
      <w:r>
        <w:rPr>
          <w:rFonts w:hint="eastAsia" w:ascii="仿宋_GB2312" w:hAnsi="仿宋_GB2312" w:eastAsia="仿宋_GB2312" w:cs="仿宋_GB2312"/>
          <w:b/>
          <w:bCs/>
          <w:sz w:val="32"/>
          <w:szCs w:val="32"/>
        </w:rPr>
        <w:fldChar w:fldCharType="end"/>
      </w:r>
    </w:p>
    <w:p w14:paraId="363DA5E8">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"_Toc3845" </w:instrText>
      </w:r>
      <w:r>
        <w:fldChar w:fldCharType="separate"/>
      </w:r>
      <w:r>
        <w:rPr>
          <w:rFonts w:hint="eastAsia" w:ascii="仿宋_GB2312" w:hAnsi="仿宋_GB2312" w:eastAsia="仿宋_GB2312" w:cs="仿宋_GB2312"/>
          <w:bCs/>
          <w:kern w:val="0"/>
          <w:sz w:val="32"/>
          <w:szCs w:val="32"/>
        </w:rPr>
        <w:t>一、《收入支出决算总表》</w:t>
      </w:r>
      <w:r>
        <w:rPr>
          <w:rFonts w:hint="eastAsia" w:ascii="仿宋_GB2312" w:hAnsi="仿宋_GB2312" w:eastAsia="仿宋_GB2312" w:cs="仿宋_GB2312"/>
          <w:bCs/>
          <w:kern w:val="0"/>
          <w:sz w:val="32"/>
          <w:szCs w:val="32"/>
        </w:rPr>
        <w:fldChar w:fldCharType="end"/>
      </w:r>
    </w:p>
    <w:p w14:paraId="7612762B">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"_Toc11927" </w:instrText>
      </w:r>
      <w:r>
        <w:fldChar w:fldCharType="separate"/>
      </w:r>
      <w:r>
        <w:rPr>
          <w:rFonts w:hint="eastAsia" w:ascii="仿宋_GB2312" w:hAnsi="仿宋_GB2312" w:eastAsia="仿宋_GB2312" w:cs="仿宋_GB2312"/>
          <w:bCs/>
          <w:kern w:val="0"/>
          <w:sz w:val="32"/>
          <w:szCs w:val="32"/>
        </w:rPr>
        <w:t>二、《收入决算表》</w:t>
      </w:r>
      <w:r>
        <w:rPr>
          <w:rFonts w:hint="eastAsia" w:ascii="仿宋_GB2312" w:hAnsi="仿宋_GB2312" w:eastAsia="仿宋_GB2312" w:cs="仿宋_GB2312"/>
          <w:bCs/>
          <w:kern w:val="0"/>
          <w:sz w:val="32"/>
          <w:szCs w:val="32"/>
        </w:rPr>
        <w:fldChar w:fldCharType="end"/>
      </w:r>
    </w:p>
    <w:p w14:paraId="3D4C3500">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"_Toc7443" </w:instrText>
      </w:r>
      <w:r>
        <w:fldChar w:fldCharType="separate"/>
      </w:r>
      <w:r>
        <w:rPr>
          <w:rFonts w:hint="eastAsia" w:ascii="仿宋_GB2312" w:hAnsi="仿宋_GB2312" w:eastAsia="仿宋_GB2312" w:cs="仿宋_GB2312"/>
          <w:bCs/>
          <w:kern w:val="0"/>
          <w:sz w:val="32"/>
          <w:szCs w:val="32"/>
        </w:rPr>
        <w:t>三、《支出决算表》</w:t>
      </w:r>
      <w:r>
        <w:rPr>
          <w:rFonts w:hint="eastAsia" w:ascii="仿宋_GB2312" w:hAnsi="仿宋_GB2312" w:eastAsia="仿宋_GB2312" w:cs="仿宋_GB2312"/>
          <w:bCs/>
          <w:kern w:val="0"/>
          <w:sz w:val="32"/>
          <w:szCs w:val="32"/>
        </w:rPr>
        <w:fldChar w:fldCharType="end"/>
      </w:r>
    </w:p>
    <w:p w14:paraId="2F9A11B3">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"_Toc24884" </w:instrText>
      </w:r>
      <w:r>
        <w:fldChar w:fldCharType="separate"/>
      </w:r>
      <w:r>
        <w:rPr>
          <w:rFonts w:hint="eastAsia" w:ascii="仿宋_GB2312" w:hAnsi="仿宋_GB2312" w:eastAsia="仿宋_GB2312" w:cs="仿宋_GB2312"/>
          <w:bCs/>
          <w:kern w:val="0"/>
          <w:sz w:val="32"/>
          <w:szCs w:val="32"/>
        </w:rPr>
        <w:t>四、《财政拨款收入支出决算总表》</w:t>
      </w:r>
      <w:r>
        <w:rPr>
          <w:rFonts w:hint="eastAsia" w:ascii="仿宋_GB2312" w:hAnsi="仿宋_GB2312" w:eastAsia="仿宋_GB2312" w:cs="仿宋_GB2312"/>
          <w:bCs/>
          <w:kern w:val="0"/>
          <w:sz w:val="32"/>
          <w:szCs w:val="32"/>
        </w:rPr>
        <w:fldChar w:fldCharType="end"/>
      </w:r>
    </w:p>
    <w:p w14:paraId="44A5CB8E">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"_Toc16518" </w:instrText>
      </w:r>
      <w:r>
        <w:fldChar w:fldCharType="separate"/>
      </w:r>
      <w:r>
        <w:rPr>
          <w:rFonts w:hint="eastAsia" w:ascii="仿宋_GB2312" w:hAnsi="仿宋_GB2312" w:eastAsia="仿宋_GB2312" w:cs="仿宋_GB2312"/>
          <w:bCs/>
          <w:kern w:val="0"/>
          <w:sz w:val="32"/>
          <w:szCs w:val="32"/>
        </w:rPr>
        <w:t>五、《一般公共预算财政拨款支出决算表》</w:t>
      </w:r>
      <w:r>
        <w:rPr>
          <w:rFonts w:hint="eastAsia" w:ascii="仿宋_GB2312" w:hAnsi="仿宋_GB2312" w:eastAsia="仿宋_GB2312" w:cs="仿宋_GB2312"/>
          <w:bCs/>
          <w:kern w:val="0"/>
          <w:sz w:val="32"/>
          <w:szCs w:val="32"/>
        </w:rPr>
        <w:fldChar w:fldCharType="end"/>
      </w:r>
    </w:p>
    <w:p w14:paraId="277EE406">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"_Toc20514" </w:instrText>
      </w:r>
      <w:r>
        <w:fldChar w:fldCharType="separate"/>
      </w:r>
      <w:r>
        <w:rPr>
          <w:rFonts w:hint="eastAsia" w:ascii="仿宋_GB2312" w:hAnsi="仿宋_GB2312" w:eastAsia="仿宋_GB2312" w:cs="仿宋_GB2312"/>
          <w:bCs/>
          <w:kern w:val="0"/>
          <w:sz w:val="32"/>
          <w:szCs w:val="32"/>
        </w:rPr>
        <w:t>六、《一般公共预算财政拨款基本支出决算表》</w:t>
      </w:r>
      <w:r>
        <w:rPr>
          <w:rFonts w:hint="eastAsia" w:ascii="仿宋_GB2312" w:hAnsi="仿宋_GB2312" w:eastAsia="仿宋_GB2312" w:cs="仿宋_GB2312"/>
          <w:bCs/>
          <w:kern w:val="0"/>
          <w:sz w:val="32"/>
          <w:szCs w:val="32"/>
        </w:rPr>
        <w:fldChar w:fldCharType="end"/>
      </w:r>
    </w:p>
    <w:p w14:paraId="49FE8110">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"_Toc18055" </w:instrText>
      </w:r>
      <w:r>
        <w:fldChar w:fldCharType="separate"/>
      </w:r>
      <w:r>
        <w:rPr>
          <w:rFonts w:hint="eastAsia" w:ascii="仿宋_GB2312" w:hAnsi="仿宋_GB2312" w:eastAsia="仿宋_GB2312" w:cs="仿宋_GB2312"/>
          <w:bCs/>
          <w:kern w:val="0"/>
          <w:sz w:val="32"/>
          <w:szCs w:val="32"/>
        </w:rPr>
        <w:t>七、《政府性基金预算财政拨款收入支出决算表》</w:t>
      </w:r>
      <w:r>
        <w:rPr>
          <w:rFonts w:hint="eastAsia" w:ascii="仿宋_GB2312" w:hAnsi="仿宋_GB2312" w:eastAsia="仿宋_GB2312" w:cs="仿宋_GB2312"/>
          <w:bCs/>
          <w:kern w:val="0"/>
          <w:sz w:val="32"/>
          <w:szCs w:val="32"/>
        </w:rPr>
        <w:fldChar w:fldCharType="end"/>
      </w:r>
    </w:p>
    <w:p w14:paraId="43AA1635">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"_Toc10719" </w:instrText>
      </w:r>
      <w:r>
        <w:fldChar w:fldCharType="separate"/>
      </w:r>
      <w:r>
        <w:rPr>
          <w:rFonts w:hint="eastAsia" w:ascii="仿宋_GB2312" w:hAnsi="仿宋_GB2312" w:eastAsia="仿宋_GB2312" w:cs="仿宋_GB2312"/>
          <w:bCs/>
          <w:kern w:val="0"/>
          <w:sz w:val="32"/>
          <w:szCs w:val="32"/>
        </w:rPr>
        <w:t>八、《国有资本经营预算财政拨款收入支出决算表》</w:t>
      </w:r>
      <w:r>
        <w:rPr>
          <w:rFonts w:hint="eastAsia" w:ascii="仿宋_GB2312" w:hAnsi="仿宋_GB2312" w:eastAsia="仿宋_GB2312" w:cs="仿宋_GB2312"/>
          <w:bCs/>
          <w:kern w:val="0"/>
          <w:sz w:val="32"/>
          <w:szCs w:val="32"/>
        </w:rPr>
        <w:fldChar w:fldCharType="end"/>
      </w:r>
    </w:p>
    <w:p w14:paraId="5D4DF260">
      <w:pPr>
        <w:pStyle w:val="7"/>
        <w:tabs>
          <w:tab w:val="right" w:leader="dot" w:pos="8306"/>
        </w:tabs>
        <w:spacing w:line="600" w:lineRule="exact"/>
        <w:ind w:left="0" w:leftChars="0"/>
        <w:rPr>
          <w:rFonts w:hint="eastAsia" w:ascii="黑体" w:hAnsi="黑体" w:eastAsia="黑体" w:cs="宋体"/>
          <w:bCs/>
          <w:kern w:val="0"/>
          <w:sz w:val="32"/>
          <w:szCs w:val="32"/>
        </w:rPr>
      </w:pPr>
      <w:r>
        <w:fldChar w:fldCharType="begin"/>
      </w:r>
      <w:r>
        <w:instrText xml:space="preserve"> HYPERLINK \l "_Toc18861" </w:instrText>
      </w:r>
      <w:r>
        <w:fldChar w:fldCharType="separate"/>
      </w:r>
      <w:r>
        <w:rPr>
          <w:rFonts w:hint="eastAsia" w:ascii="仿宋_GB2312" w:hAnsi="仿宋_GB2312" w:eastAsia="仿宋_GB2312" w:cs="仿宋_GB2312"/>
          <w:bCs/>
          <w:kern w:val="0"/>
          <w:sz w:val="32"/>
          <w:szCs w:val="32"/>
        </w:rPr>
        <w:t>九、《财政拨款“三公”经费支出决算表》</w:t>
      </w:r>
      <w:r>
        <w:rPr>
          <w:rFonts w:hint="eastAsia" w:ascii="仿宋_GB2312" w:hAnsi="仿宋_GB2312" w:eastAsia="仿宋_GB2312" w:cs="仿宋_GB2312"/>
          <w:bCs/>
          <w:kern w:val="0"/>
          <w:sz w:val="32"/>
          <w:szCs w:val="32"/>
        </w:rPr>
        <w:fldChar w:fldCharType="end"/>
      </w:r>
      <w:r>
        <w:rPr>
          <w:rFonts w:hint="eastAsia" w:ascii="仿宋_GB2312" w:hAnsi="仿宋_GB2312" w:eastAsia="仿宋_GB2312" w:cs="仿宋_GB2312"/>
          <w:sz w:val="32"/>
          <w:szCs w:val="32"/>
        </w:rPr>
        <w:fldChar w:fldCharType="end"/>
      </w:r>
    </w:p>
    <w:p w14:paraId="5507D15C">
      <w:r>
        <w:br w:type="page"/>
      </w:r>
    </w:p>
    <w:p w14:paraId="5C3860AD">
      <w:pPr>
        <w:spacing w:line="640" w:lineRule="exact"/>
        <w:jc w:val="center"/>
        <w:outlineLvl w:val="1"/>
      </w:pPr>
      <w:r>
        <w:rPr>
          <w:rFonts w:ascii="黑体" w:hAnsi="黑体" w:eastAsia="黑体"/>
          <w:sz w:val="32"/>
        </w:rPr>
        <w:t>第一部分 单位概况</w:t>
      </w:r>
    </w:p>
    <w:p w14:paraId="28DAB83A">
      <w:pPr>
        <w:spacing w:line="640" w:lineRule="exact"/>
        <w:ind w:firstLine="640"/>
        <w:jc w:val="both"/>
        <w:outlineLvl w:val="2"/>
      </w:pPr>
      <w:r>
        <w:rPr>
          <w:rFonts w:ascii="黑体" w:hAnsi="黑体" w:eastAsia="黑体"/>
          <w:sz w:val="32"/>
        </w:rPr>
        <w:t>一、主要职能</w:t>
      </w:r>
    </w:p>
    <w:p w14:paraId="0BBC2E7A">
      <w:pPr>
        <w:spacing w:line="580" w:lineRule="exact"/>
        <w:ind w:firstLine="640"/>
        <w:jc w:val="both"/>
      </w:pPr>
      <w:r>
        <w:rPr>
          <w:rFonts w:ascii="仿宋_GB2312" w:hAnsi="仿宋_GB2312" w:eastAsia="仿宋_GB2312"/>
          <w:sz w:val="32"/>
        </w:rPr>
        <w:t>1.围绕中心服务大局，发挥社科理论优势，围绕习近平新时代中国特色社会主义思想、“总目标”及党委、政府中心工作，组织专家学者开展哲学、社会科学研究，撰写出有实用价值的课题报告，发挥好“智囊团”、“思想库”的作用。</w:t>
      </w:r>
    </w:p>
    <w:p w14:paraId="19C5E20F">
      <w:pPr>
        <w:spacing w:line="580" w:lineRule="exact"/>
        <w:ind w:firstLine="640"/>
        <w:jc w:val="both"/>
      </w:pPr>
      <w:r>
        <w:rPr>
          <w:rFonts w:ascii="仿宋_GB2312" w:hAnsi="仿宋_GB2312" w:eastAsia="仿宋_GB2312"/>
          <w:sz w:val="32"/>
        </w:rPr>
        <w:t>2.指导、推动县市社科联工作，推动基层社会科学界组织开展社会科学普及活动，提高社科普及实效，传播正能量，提升干部群众的社科人文素养，听党话，感党恩。</w:t>
      </w:r>
    </w:p>
    <w:p w14:paraId="02196934">
      <w:pPr>
        <w:spacing w:line="580" w:lineRule="exact"/>
        <w:ind w:firstLine="640"/>
        <w:jc w:val="both"/>
      </w:pPr>
      <w:r>
        <w:rPr>
          <w:rFonts w:ascii="仿宋_GB2312" w:hAnsi="仿宋_GB2312" w:eastAsia="仿宋_GB2312"/>
          <w:sz w:val="32"/>
        </w:rPr>
        <w:t>3.依法对社科类的社会团体进行指导、监督，增强社科群团组织的自我发展能力、自我管理能力、学术服务能力，推动社会科学界的社团健康有序发展。</w:t>
      </w:r>
    </w:p>
    <w:p w14:paraId="284625D7">
      <w:pPr>
        <w:spacing w:line="580" w:lineRule="exact"/>
        <w:ind w:firstLine="640"/>
        <w:jc w:val="both"/>
      </w:pPr>
      <w:r>
        <w:rPr>
          <w:rFonts w:ascii="仿宋_GB2312" w:hAnsi="仿宋_GB2312" w:eastAsia="仿宋_GB2312"/>
          <w:sz w:val="32"/>
        </w:rPr>
        <w:t>4.引导社科领域的专家、学者与党同向同行，同心同德，始终坚持学术研究有纪律。</w:t>
      </w:r>
    </w:p>
    <w:p w14:paraId="6C00AB97">
      <w:pPr>
        <w:spacing w:line="640" w:lineRule="exact"/>
        <w:ind w:firstLine="640"/>
        <w:jc w:val="both"/>
        <w:outlineLvl w:val="2"/>
      </w:pPr>
      <w:r>
        <w:rPr>
          <w:rFonts w:ascii="黑体" w:hAnsi="黑体" w:eastAsia="黑体"/>
          <w:sz w:val="32"/>
        </w:rPr>
        <w:t>二、机构设置</w:t>
      </w:r>
    </w:p>
    <w:p w14:paraId="45C3A66A">
      <w:pPr>
        <w:spacing w:line="580" w:lineRule="exact"/>
        <w:ind w:firstLine="640"/>
        <w:jc w:val="both"/>
      </w:pPr>
      <w:r>
        <w:rPr>
          <w:rFonts w:ascii="仿宋_GB2312" w:hAnsi="仿宋_GB2312" w:eastAsia="仿宋_GB2312"/>
          <w:sz w:val="32"/>
        </w:rPr>
        <w:t>昌吉回族自治州社会科学界联合会无下属预算单位。</w:t>
      </w:r>
    </w:p>
    <w:p w14:paraId="2535D2F5">
      <w:r>
        <w:br w:type="page"/>
      </w:r>
    </w:p>
    <w:p w14:paraId="08D41E7A">
      <w:pPr>
        <w:spacing w:line="240" w:lineRule="auto"/>
        <w:jc w:val="center"/>
        <w:outlineLvl w:val="1"/>
      </w:pPr>
      <w:r>
        <w:rPr>
          <w:rFonts w:ascii="黑体" w:hAnsi="黑体" w:eastAsia="黑体"/>
          <w:sz w:val="32"/>
        </w:rPr>
        <w:t>第二部分 部门决算情况说明</w:t>
      </w:r>
    </w:p>
    <w:p w14:paraId="36E492CD">
      <w:pPr>
        <w:spacing w:line="640" w:lineRule="exact"/>
        <w:ind w:firstLine="640"/>
        <w:jc w:val="both"/>
        <w:outlineLvl w:val="2"/>
      </w:pPr>
      <w:r>
        <w:rPr>
          <w:rFonts w:ascii="黑体" w:hAnsi="黑体" w:eastAsia="黑体"/>
          <w:sz w:val="32"/>
        </w:rPr>
        <w:t>一、收入支出决算总体情况说明</w:t>
      </w:r>
    </w:p>
    <w:p w14:paraId="61821C41">
      <w:pPr>
        <w:spacing w:line="580" w:lineRule="exact"/>
        <w:ind w:firstLine="640"/>
        <w:jc w:val="both"/>
      </w:pPr>
      <w:r>
        <w:rPr>
          <w:rFonts w:ascii="仿宋_GB2312" w:hAnsi="仿宋_GB2312" w:eastAsia="仿宋_GB2312"/>
          <w:b/>
          <w:sz w:val="32"/>
        </w:rPr>
        <w:t>2025年度收入总计230.79万元，</w:t>
      </w:r>
      <w:r>
        <w:rPr>
          <w:rFonts w:ascii="仿宋_GB2312" w:hAnsi="仿宋_GB2312" w:eastAsia="仿宋_GB2312"/>
          <w:b w:val="0"/>
          <w:sz w:val="32"/>
        </w:rPr>
        <w:t>其中：本年收入合计228.32万元，使用非财政拨款结余（含专用结余）0.00万元，年初结转和结余2.47万元。</w:t>
      </w:r>
    </w:p>
    <w:p w14:paraId="08314AC8">
      <w:pPr>
        <w:spacing w:line="580" w:lineRule="exact"/>
        <w:ind w:firstLine="640"/>
        <w:jc w:val="both"/>
      </w:pPr>
      <w:r>
        <w:rPr>
          <w:rFonts w:ascii="仿宋_GB2312" w:hAnsi="仿宋_GB2312" w:eastAsia="仿宋_GB2312"/>
          <w:b/>
          <w:sz w:val="32"/>
        </w:rPr>
        <w:t>2025年度支出总计230.79万元，</w:t>
      </w:r>
      <w:r>
        <w:rPr>
          <w:rFonts w:ascii="仿宋_GB2312" w:hAnsi="仿宋_GB2312" w:eastAsia="仿宋_GB2312"/>
          <w:b w:val="0"/>
          <w:sz w:val="32"/>
        </w:rPr>
        <w:t>其中：本年支出合计225.55万元，结余分配0.00万元，年末结转和结余5.24万元。</w:t>
      </w:r>
    </w:p>
    <w:p w14:paraId="4F81B1AF">
      <w:pPr>
        <w:spacing w:line="580" w:lineRule="exact"/>
        <w:ind w:firstLine="640"/>
        <w:jc w:val="both"/>
      </w:pPr>
      <w:r>
        <w:rPr>
          <w:rFonts w:ascii="仿宋_GB2312" w:hAnsi="仿宋_GB2312" w:eastAsia="仿宋_GB2312"/>
          <w:b/>
          <w:sz w:val="32"/>
        </w:rPr>
        <w:t>收入支出总体与上年相比，</w:t>
      </w:r>
      <w:r>
        <w:rPr>
          <w:rFonts w:ascii="仿宋_GB2312" w:hAnsi="仿宋_GB2312" w:eastAsia="仿宋_GB2312"/>
          <w:b w:val="0"/>
          <w:sz w:val="32"/>
        </w:rPr>
        <w:t>增加49.82万元，增长27.53%，主要原因是：本年在职人员工资调增，社保、公积金基数调增，2年考核奖集中发放，人员经费增加。</w:t>
      </w:r>
    </w:p>
    <w:p w14:paraId="39D62029">
      <w:pPr>
        <w:spacing w:line="640" w:lineRule="exact"/>
        <w:ind w:firstLine="640"/>
        <w:jc w:val="both"/>
        <w:outlineLvl w:val="2"/>
      </w:pPr>
      <w:r>
        <w:rPr>
          <w:rFonts w:ascii="黑体" w:hAnsi="黑体" w:eastAsia="黑体"/>
          <w:sz w:val="32"/>
        </w:rPr>
        <w:t>二、收入决算情况说明</w:t>
      </w:r>
    </w:p>
    <w:p w14:paraId="39359493">
      <w:pPr>
        <w:spacing w:line="580" w:lineRule="exact"/>
        <w:ind w:firstLine="640"/>
        <w:jc w:val="both"/>
      </w:pPr>
      <w:r>
        <w:rPr>
          <w:rFonts w:ascii="仿宋_GB2312" w:hAnsi="仿宋_GB2312" w:eastAsia="仿宋_GB2312"/>
          <w:b/>
          <w:sz w:val="32"/>
        </w:rPr>
        <w:t>本年收入228.32万元，</w:t>
      </w:r>
      <w:r>
        <w:rPr>
          <w:rFonts w:ascii="仿宋_GB2312" w:hAnsi="仿宋_GB2312" w:eastAsia="仿宋_GB2312"/>
          <w:b w:val="0"/>
          <w:sz w:val="32"/>
        </w:rPr>
        <w:t>其中：财政拨款收入221.41万元，占96.97%；上级补助收入0.00万元，占0.00%；事业收入0.00万元，占0.00%；经营收入0.00万元，占0.00%；附属单位上缴收入0.00万元，占0.00%；其他收入6.91万元，占3.03%。</w:t>
      </w:r>
    </w:p>
    <w:p w14:paraId="7EF54100">
      <w:pPr>
        <w:spacing w:line="640" w:lineRule="exact"/>
        <w:ind w:firstLine="640"/>
        <w:jc w:val="both"/>
        <w:outlineLvl w:val="2"/>
      </w:pPr>
      <w:r>
        <w:rPr>
          <w:rFonts w:ascii="黑体" w:hAnsi="黑体" w:eastAsia="黑体"/>
          <w:sz w:val="32"/>
        </w:rPr>
        <w:t>三、支出决算情况说明</w:t>
      </w:r>
    </w:p>
    <w:p w14:paraId="0E73DBF3">
      <w:pPr>
        <w:spacing w:line="580" w:lineRule="exact"/>
        <w:ind w:firstLine="640"/>
        <w:jc w:val="both"/>
      </w:pPr>
      <w:r>
        <w:rPr>
          <w:rFonts w:ascii="仿宋_GB2312" w:hAnsi="仿宋_GB2312" w:eastAsia="仿宋_GB2312"/>
          <w:b/>
          <w:sz w:val="32"/>
        </w:rPr>
        <w:t>本年支出225.55万元，</w:t>
      </w:r>
      <w:r>
        <w:rPr>
          <w:rFonts w:ascii="仿宋_GB2312" w:hAnsi="仿宋_GB2312" w:eastAsia="仿宋_GB2312"/>
          <w:b w:val="0"/>
          <w:sz w:val="32"/>
        </w:rPr>
        <w:t>其中：基本支出174.31万元，占77.28%；项目支出51.24万元，占22.72%；上缴上级支出0.00万元，占0.00%；经营支出0.00万元，占0.00%；对附属单位补助支出0.00万元，占0.00%。</w:t>
      </w:r>
    </w:p>
    <w:p w14:paraId="5BD62C81">
      <w:pPr>
        <w:spacing w:line="640" w:lineRule="exact"/>
        <w:ind w:firstLine="640"/>
        <w:jc w:val="both"/>
        <w:outlineLvl w:val="2"/>
      </w:pPr>
      <w:r>
        <w:rPr>
          <w:rFonts w:ascii="黑体" w:hAnsi="黑体" w:eastAsia="黑体"/>
          <w:sz w:val="32"/>
        </w:rPr>
        <w:t>四、财政拨款收入支出决算总体情况说明</w:t>
      </w:r>
    </w:p>
    <w:p w14:paraId="7AE419C9">
      <w:pPr>
        <w:spacing w:line="580" w:lineRule="exact"/>
        <w:ind w:firstLine="640"/>
        <w:jc w:val="both"/>
      </w:pPr>
      <w:r>
        <w:rPr>
          <w:rFonts w:ascii="仿宋_GB2312" w:hAnsi="仿宋_GB2312" w:eastAsia="仿宋_GB2312"/>
          <w:b/>
          <w:sz w:val="32"/>
        </w:rPr>
        <w:t>2025年度财政拨款收入总计221.41万元，</w:t>
      </w:r>
      <w:r>
        <w:rPr>
          <w:rFonts w:ascii="仿宋_GB2312" w:hAnsi="仿宋_GB2312" w:eastAsia="仿宋_GB2312"/>
          <w:b w:val="0"/>
          <w:sz w:val="32"/>
        </w:rPr>
        <w:t>其中：年初财政拨款结转和结余0.00万元，本年财政拨款收入221.41万元。</w:t>
      </w:r>
      <w:r>
        <w:rPr>
          <w:rFonts w:ascii="仿宋_GB2312" w:hAnsi="仿宋_GB2312" w:eastAsia="仿宋_GB2312"/>
          <w:b/>
          <w:sz w:val="32"/>
        </w:rPr>
        <w:t>财政拨款支出总计221.41万元，</w:t>
      </w:r>
      <w:r>
        <w:rPr>
          <w:rFonts w:ascii="仿宋_GB2312" w:hAnsi="仿宋_GB2312" w:eastAsia="仿宋_GB2312"/>
          <w:b w:val="0"/>
          <w:sz w:val="32"/>
        </w:rPr>
        <w:t>其中：年末财政拨款结转和结余0.00万元，本年财政拨款支出221.41万元。</w:t>
      </w:r>
    </w:p>
    <w:p w14:paraId="6866B654">
      <w:pPr>
        <w:spacing w:line="580" w:lineRule="exact"/>
        <w:ind w:firstLine="640"/>
        <w:jc w:val="both"/>
      </w:pPr>
      <w:r>
        <w:rPr>
          <w:rFonts w:ascii="仿宋_GB2312" w:hAnsi="仿宋_GB2312" w:eastAsia="仿宋_GB2312"/>
          <w:b/>
          <w:sz w:val="32"/>
        </w:rPr>
        <w:t>财政拨款收入支出总体与上年相比，</w:t>
      </w:r>
      <w:r>
        <w:rPr>
          <w:rFonts w:ascii="仿宋_GB2312" w:hAnsi="仿宋_GB2312" w:eastAsia="仿宋_GB2312"/>
          <w:b w:val="0"/>
          <w:sz w:val="32"/>
        </w:rPr>
        <w:t>增加53.61万元，增长31.95%，主要原因是：本年在职人员工资调增，社保、公积金基数调增，2年考核奖集中发放，人员经费增加。</w:t>
      </w:r>
      <w:r>
        <w:rPr>
          <w:rFonts w:ascii="仿宋_GB2312" w:hAnsi="仿宋_GB2312" w:eastAsia="仿宋_GB2312"/>
          <w:b/>
          <w:sz w:val="32"/>
        </w:rPr>
        <w:t>与年初预算相比，</w:t>
      </w:r>
      <w:r>
        <w:rPr>
          <w:rFonts w:ascii="仿宋_GB2312" w:hAnsi="仿宋_GB2312" w:eastAsia="仿宋_GB2312"/>
          <w:b w:val="0"/>
          <w:sz w:val="32"/>
        </w:rPr>
        <w:t>年初预算数157.32万元，决算数221.41万元，预决算差异率40.74%，主要原因是：年中追加人员工资、社保、公积金基数调增部分资金，导致预决算存在差异。</w:t>
      </w:r>
    </w:p>
    <w:p w14:paraId="7E2EDE13">
      <w:pPr>
        <w:spacing w:line="640" w:lineRule="exact"/>
        <w:ind w:firstLine="640"/>
        <w:jc w:val="both"/>
        <w:outlineLvl w:val="2"/>
      </w:pPr>
      <w:r>
        <w:rPr>
          <w:rFonts w:ascii="黑体" w:hAnsi="黑体" w:eastAsia="黑体"/>
          <w:sz w:val="32"/>
        </w:rPr>
        <w:t>五、一般公共预算财政拨款支出决算情况说明</w:t>
      </w:r>
    </w:p>
    <w:p w14:paraId="6ED791E1">
      <w:pPr>
        <w:spacing w:line="580" w:lineRule="exact"/>
        <w:ind w:firstLine="640"/>
        <w:jc w:val="both"/>
      </w:pPr>
      <w:r>
        <w:rPr>
          <w:rFonts w:ascii="仿宋_GB2312" w:hAnsi="仿宋_GB2312" w:eastAsia="仿宋_GB2312"/>
          <w:b w:val="0"/>
          <w:sz w:val="32"/>
        </w:rPr>
        <w:t>按照党中央、国务院关于党政机关习惯过紧日子的有关要求，厉行节约办一切事业，严控一般性支出。同时坚持有保有压，优化支出结构，提高资金使用效率，合理保障机构运行等重点支出，体现在有关支出科目中。</w:t>
      </w:r>
    </w:p>
    <w:p w14:paraId="483875B1">
      <w:pPr>
        <w:spacing w:line="580" w:lineRule="exact"/>
        <w:ind w:firstLine="640"/>
        <w:jc w:val="both"/>
      </w:pPr>
      <w:r>
        <w:rPr>
          <w:rFonts w:ascii="仿宋_GB2312" w:hAnsi="仿宋_GB2312" w:eastAsia="仿宋_GB2312"/>
          <w:b w:val="0"/>
          <w:sz w:val="32"/>
        </w:rPr>
        <w:t>按照支出功能分类，一般公共服务支出（类）宣传事务（款）行政运行（项）的支出占本年财政拨款支出总额的比重最高，2025年度决算数为152.43万元，占比68.85%，主要用于人员工资福利、日常公用经费。</w:t>
      </w:r>
    </w:p>
    <w:p w14:paraId="2ADD7240">
      <w:pPr>
        <w:spacing w:line="640" w:lineRule="exact"/>
        <w:ind w:firstLine="640"/>
        <w:jc w:val="both"/>
        <w:outlineLvl w:val="3"/>
      </w:pPr>
      <w:r>
        <w:rPr>
          <w:rFonts w:ascii="楷体_GB2312" w:hAnsi="楷体_GB2312" w:eastAsia="楷体_GB2312"/>
          <w:b/>
          <w:sz w:val="32"/>
        </w:rPr>
        <w:t>（一）一般公共预算财政拨款支出决算总体情况</w:t>
      </w:r>
    </w:p>
    <w:p w14:paraId="669DA81B">
      <w:pPr>
        <w:spacing w:line="580" w:lineRule="exact"/>
        <w:ind w:firstLine="640"/>
        <w:jc w:val="both"/>
      </w:pPr>
      <w:r>
        <w:rPr>
          <w:rFonts w:ascii="仿宋_GB2312" w:hAnsi="仿宋_GB2312" w:eastAsia="仿宋_GB2312"/>
          <w:b/>
          <w:sz w:val="32"/>
        </w:rPr>
        <w:t>2025年度一般公共预算财政拨款支出221.41万元，</w:t>
      </w:r>
      <w:r>
        <w:rPr>
          <w:rFonts w:ascii="仿宋_GB2312" w:hAnsi="仿宋_GB2312" w:eastAsia="仿宋_GB2312"/>
          <w:b w:val="0"/>
          <w:sz w:val="32"/>
        </w:rPr>
        <w:t>占本年支出合计的98.16%。</w:t>
      </w:r>
      <w:r>
        <w:rPr>
          <w:rFonts w:ascii="仿宋_GB2312" w:hAnsi="仿宋_GB2312" w:eastAsia="仿宋_GB2312"/>
          <w:b/>
          <w:sz w:val="32"/>
        </w:rPr>
        <w:t>与上年相比，</w:t>
      </w:r>
      <w:r>
        <w:rPr>
          <w:rFonts w:ascii="仿宋_GB2312" w:hAnsi="仿宋_GB2312" w:eastAsia="仿宋_GB2312"/>
          <w:b w:val="0"/>
          <w:sz w:val="32"/>
        </w:rPr>
        <w:t>增加53.61万元，增长31.95%，主要原因是：本年在职人员工资调增，社保、公积金基数调增，2年考核奖集中发放，人员经费增加。</w:t>
      </w:r>
      <w:r>
        <w:rPr>
          <w:rFonts w:ascii="仿宋_GB2312" w:hAnsi="仿宋_GB2312" w:eastAsia="仿宋_GB2312"/>
          <w:b/>
          <w:sz w:val="32"/>
        </w:rPr>
        <w:t>与年初预算相比，</w:t>
      </w:r>
      <w:r>
        <w:rPr>
          <w:rFonts w:ascii="仿宋_GB2312" w:hAnsi="仿宋_GB2312" w:eastAsia="仿宋_GB2312"/>
          <w:b w:val="0"/>
          <w:sz w:val="32"/>
        </w:rPr>
        <w:t>年初预算数157.32万元，决算数221.41万元，预决算差异率40.74%，主要原因是：年中追加人员工资、社保、公积金基数调增部分资金，导致预决算存在差异。</w:t>
      </w:r>
    </w:p>
    <w:p w14:paraId="59ABF404">
      <w:pPr>
        <w:spacing w:line="640" w:lineRule="exact"/>
        <w:ind w:firstLine="640"/>
        <w:jc w:val="both"/>
        <w:outlineLvl w:val="3"/>
      </w:pPr>
      <w:r>
        <w:rPr>
          <w:rFonts w:ascii="楷体_GB2312" w:hAnsi="楷体_GB2312" w:eastAsia="楷体_GB2312"/>
          <w:b/>
          <w:sz w:val="32"/>
        </w:rPr>
        <w:t>（二）一般公共预算财政拨款支出决算结构情况</w:t>
      </w:r>
    </w:p>
    <w:p w14:paraId="7774026B">
      <w:pPr>
        <w:spacing w:line="580" w:lineRule="exact"/>
        <w:ind w:firstLine="640"/>
        <w:jc w:val="both"/>
      </w:pPr>
      <w:r>
        <w:rPr>
          <w:rFonts w:ascii="仿宋_GB2312" w:hAnsi="仿宋_GB2312" w:eastAsia="仿宋_GB2312"/>
          <w:b w:val="0"/>
          <w:sz w:val="32"/>
        </w:rPr>
        <w:t>1.一般公共服务支出（类）199.53万元，占90.12%。</w:t>
      </w:r>
    </w:p>
    <w:p w14:paraId="709914F8">
      <w:pPr>
        <w:spacing w:line="580" w:lineRule="exact"/>
        <w:ind w:firstLine="640"/>
        <w:jc w:val="both"/>
      </w:pPr>
      <w:r>
        <w:rPr>
          <w:rFonts w:ascii="仿宋_GB2312" w:hAnsi="仿宋_GB2312" w:eastAsia="仿宋_GB2312"/>
          <w:b w:val="0"/>
          <w:sz w:val="32"/>
        </w:rPr>
        <w:t>2.社会保障和就业支出（类）13.55万元，占6.12%。</w:t>
      </w:r>
    </w:p>
    <w:p w14:paraId="29696F11">
      <w:pPr>
        <w:spacing w:line="580" w:lineRule="exact"/>
        <w:ind w:firstLine="640"/>
        <w:jc w:val="both"/>
      </w:pPr>
      <w:r>
        <w:rPr>
          <w:rFonts w:ascii="仿宋_GB2312" w:hAnsi="仿宋_GB2312" w:eastAsia="仿宋_GB2312"/>
          <w:b w:val="0"/>
          <w:sz w:val="32"/>
        </w:rPr>
        <w:t>3.卫生健康支出（类）1.50万元，占0.68%。</w:t>
      </w:r>
    </w:p>
    <w:p w14:paraId="373947DD">
      <w:pPr>
        <w:spacing w:line="580" w:lineRule="exact"/>
        <w:ind w:firstLine="640"/>
        <w:jc w:val="both"/>
      </w:pPr>
      <w:r>
        <w:rPr>
          <w:rFonts w:ascii="仿宋_GB2312" w:hAnsi="仿宋_GB2312" w:eastAsia="仿宋_GB2312"/>
          <w:b w:val="0"/>
          <w:sz w:val="32"/>
        </w:rPr>
        <w:t>4.住房保障支出（类）6.83万元，占3.08%。</w:t>
      </w:r>
    </w:p>
    <w:p w14:paraId="1A5EFD1A">
      <w:pPr>
        <w:spacing w:line="640" w:lineRule="exact"/>
        <w:ind w:firstLine="640"/>
        <w:jc w:val="both"/>
        <w:outlineLvl w:val="3"/>
      </w:pPr>
      <w:r>
        <w:rPr>
          <w:rFonts w:ascii="楷体_GB2312" w:hAnsi="楷体_GB2312" w:eastAsia="楷体_GB2312"/>
          <w:b/>
          <w:sz w:val="32"/>
        </w:rPr>
        <w:t>（三）一般公共预算财政拨款支出决算具体情况</w:t>
      </w:r>
    </w:p>
    <w:p w14:paraId="48B32F4D">
      <w:pPr>
        <w:spacing w:line="580" w:lineRule="exact"/>
        <w:ind w:firstLine="640"/>
        <w:jc w:val="both"/>
      </w:pPr>
      <w:r>
        <w:rPr>
          <w:rFonts w:ascii="仿宋_GB2312" w:hAnsi="仿宋_GB2312" w:eastAsia="仿宋_GB2312"/>
          <w:b w:val="0"/>
          <w:sz w:val="32"/>
        </w:rPr>
        <w:t>1.一般公共服务支出（类）宣传事务（款）行政运行（项）：支出决算数为152.43万元，比上年决算增加63.43万元，增长71.27%，主要原因是：本年在职人员工资调增，导致相关人员经费较上年有所增加。</w:t>
      </w:r>
    </w:p>
    <w:p w14:paraId="06E23CC7">
      <w:pPr>
        <w:spacing w:line="580" w:lineRule="exact"/>
        <w:ind w:firstLine="640"/>
        <w:jc w:val="both"/>
      </w:pPr>
      <w:r>
        <w:rPr>
          <w:rFonts w:ascii="仿宋_GB2312" w:hAnsi="仿宋_GB2312" w:eastAsia="仿宋_GB2312"/>
          <w:b w:val="0"/>
          <w:sz w:val="32"/>
        </w:rPr>
        <w:t>2.一般公共服务支出（类）宣传事务（款）一般行政管理事务（项）：支出决算数为47.10万元，比上年决算减少2.90万元，下降5.80%，主要原因是：本年减少社科理论研究服务保障经费，经费较上年减少。</w:t>
      </w:r>
    </w:p>
    <w:p w14:paraId="262F5371">
      <w:pPr>
        <w:spacing w:line="580" w:lineRule="exact"/>
        <w:ind w:firstLine="640"/>
        <w:jc w:val="both"/>
      </w:pPr>
      <w:r>
        <w:rPr>
          <w:rFonts w:ascii="仿宋_GB2312" w:hAnsi="仿宋_GB2312" w:eastAsia="仿宋_GB2312"/>
          <w:b w:val="0"/>
          <w:sz w:val="32"/>
        </w:rPr>
        <w:t>3.一般公共服务支出（类）宣传事务（款）其他宣传事务支出（项）：支出决算数为0.00万元，比上年决算减少4.50万元，下降100.00%，主要原因是：本年减少州社科联换届经费，经费较上年减少。</w:t>
      </w:r>
    </w:p>
    <w:p w14:paraId="51AE1FD4">
      <w:pPr>
        <w:spacing w:line="580" w:lineRule="exact"/>
        <w:ind w:firstLine="640"/>
        <w:jc w:val="both"/>
      </w:pPr>
      <w:r>
        <w:rPr>
          <w:rFonts w:ascii="仿宋_GB2312" w:hAnsi="仿宋_GB2312" w:eastAsia="仿宋_GB2312"/>
          <w:b w:val="0"/>
          <w:sz w:val="32"/>
        </w:rPr>
        <w:t>4.社会保障和就业支出（类）行政事业单位养老支出（款）行政单位离退休（项）：支出决算数为0.99万元，比上年决算增加0.26万元，增长35.62%，主要原因是：本年增加退休人员基础绩效奖，退休费支出增加。</w:t>
      </w:r>
    </w:p>
    <w:p w14:paraId="3A3AD829">
      <w:pPr>
        <w:spacing w:line="580" w:lineRule="exact"/>
        <w:ind w:firstLine="640"/>
        <w:jc w:val="both"/>
      </w:pPr>
      <w:r>
        <w:rPr>
          <w:rFonts w:ascii="仿宋_GB2312" w:hAnsi="仿宋_GB2312" w:eastAsia="仿宋_GB2312"/>
          <w:b w:val="0"/>
          <w:sz w:val="32"/>
        </w:rPr>
        <w:t>5.社会保障和就业支出（类）行政事业单位养老支出（款）机关事业单位基本养老保险缴费支出（项）：支出决算数为8.38万元，比上年决算增加0.06万元，增长0.72%，主要原因是：本年在职人员工资基数调增，养老缴费基数上涨，相应支出增加。</w:t>
      </w:r>
    </w:p>
    <w:p w14:paraId="11256280">
      <w:pPr>
        <w:spacing w:line="580" w:lineRule="exact"/>
        <w:ind w:firstLine="640"/>
        <w:jc w:val="both"/>
      </w:pPr>
      <w:r>
        <w:rPr>
          <w:rFonts w:ascii="仿宋_GB2312" w:hAnsi="仿宋_GB2312" w:eastAsia="仿宋_GB2312"/>
          <w:b w:val="0"/>
          <w:sz w:val="32"/>
        </w:rPr>
        <w:t>6.社会保障和就业支出（类）行政事业单位养老支出（款）机关事业单位职业年金缴费支出（项）：支出决算数为4.19万元，比上年决算增加0.03万元，增长0.72%，主要原因是：本年新增退休人员，职业年金缴费支出增加。</w:t>
      </w:r>
    </w:p>
    <w:p w14:paraId="08B67562">
      <w:pPr>
        <w:spacing w:line="580" w:lineRule="exact"/>
        <w:ind w:firstLine="640"/>
        <w:jc w:val="both"/>
      </w:pPr>
      <w:r>
        <w:rPr>
          <w:rFonts w:ascii="仿宋_GB2312" w:hAnsi="仿宋_GB2312" w:eastAsia="仿宋_GB2312"/>
          <w:b w:val="0"/>
          <w:sz w:val="32"/>
        </w:rPr>
        <w:t>7.卫生健康支出（类）行政事业单位医疗（款）行政单位医疗（项）：支出决算数为1.18万元，比上年决算减少2.98万元，下降71.63%，主要原因是：本年在职人员调入调出，人员职级不同，缴费基数不同，导致行政单位医疗支出较上年减少。</w:t>
      </w:r>
    </w:p>
    <w:p w14:paraId="3E346CD2">
      <w:pPr>
        <w:spacing w:line="580" w:lineRule="exact"/>
        <w:ind w:firstLine="640"/>
        <w:jc w:val="both"/>
      </w:pPr>
      <w:r>
        <w:rPr>
          <w:rFonts w:ascii="仿宋_GB2312" w:hAnsi="仿宋_GB2312" w:eastAsia="仿宋_GB2312"/>
          <w:b w:val="0"/>
          <w:sz w:val="32"/>
        </w:rPr>
        <w:t>8.卫生健康支出（类）行政事业单位医疗（款）公务员医疗补助（项）：支出决算数为0.29万元，比上年决算增加0.03万元，增长11.54%，主要原因是：本年在职人员工资基数调增，医疗缴费基数上涨，相应支出增加。</w:t>
      </w:r>
    </w:p>
    <w:p w14:paraId="68934E0B">
      <w:pPr>
        <w:spacing w:line="580" w:lineRule="exact"/>
        <w:ind w:firstLine="640"/>
        <w:jc w:val="both"/>
      </w:pPr>
      <w:r>
        <w:rPr>
          <w:rFonts w:ascii="仿宋_GB2312" w:hAnsi="仿宋_GB2312" w:eastAsia="仿宋_GB2312"/>
          <w:b w:val="0"/>
          <w:sz w:val="32"/>
        </w:rPr>
        <w:t>9.卫生健康支出（类）行政事业单位医疗（款）其他行政事业单位医疗支出（项）：支出决算数为0.03万元，比上年决算增加0.00万元，增长0.00%，主要原因是：本年其他行政事业单位医疗支出与上年持平。</w:t>
      </w:r>
    </w:p>
    <w:p w14:paraId="6FEFBD7F">
      <w:pPr>
        <w:spacing w:line="580" w:lineRule="exact"/>
        <w:ind w:firstLine="640"/>
        <w:jc w:val="both"/>
      </w:pPr>
      <w:r>
        <w:rPr>
          <w:rFonts w:ascii="仿宋_GB2312" w:hAnsi="仿宋_GB2312" w:eastAsia="仿宋_GB2312"/>
          <w:b w:val="0"/>
          <w:sz w:val="32"/>
        </w:rPr>
        <w:t>10.住房保障支出（类）住房改革支出（款）住房公积金（项）：支出决算数为6.83万元，比上年决算增加0.19万元，增长2.86%，主要原因是：本年在职人员工资基数调增，公积金缴费基数上涨，相应支出增加。</w:t>
      </w:r>
    </w:p>
    <w:p w14:paraId="31A33293">
      <w:pPr>
        <w:spacing w:line="640" w:lineRule="exact"/>
        <w:ind w:firstLine="640"/>
        <w:jc w:val="both"/>
        <w:outlineLvl w:val="2"/>
      </w:pPr>
      <w:r>
        <w:rPr>
          <w:rFonts w:ascii="黑体" w:hAnsi="黑体" w:eastAsia="黑体"/>
          <w:sz w:val="32"/>
        </w:rPr>
        <w:t>六、一般公共预算财政拨款基本支出决算情况说明</w:t>
      </w:r>
    </w:p>
    <w:p w14:paraId="2C64FA79">
      <w:pPr>
        <w:spacing w:line="580" w:lineRule="exact"/>
        <w:ind w:firstLine="640"/>
        <w:jc w:val="both"/>
      </w:pPr>
      <w:r>
        <w:rPr>
          <w:rFonts w:ascii="仿宋_GB2312" w:hAnsi="仿宋_GB2312" w:eastAsia="仿宋_GB2312"/>
          <w:b w:val="0"/>
          <w:sz w:val="32"/>
        </w:rPr>
        <w:t>2025年度一般公共预算财政拨款基本支出174.31万元，其中：</w:t>
      </w:r>
      <w:r>
        <w:rPr>
          <w:rFonts w:ascii="仿宋_GB2312" w:hAnsi="仿宋_GB2312" w:eastAsia="仿宋_GB2312"/>
          <w:b/>
          <w:sz w:val="32"/>
        </w:rPr>
        <w:t>人员经费151.20万元，</w:t>
      </w:r>
      <w:r>
        <w:rPr>
          <w:rFonts w:ascii="仿宋_GB2312" w:hAnsi="仿宋_GB2312" w:eastAsia="仿宋_GB2312"/>
          <w:b w:val="0"/>
          <w:sz w:val="32"/>
        </w:rPr>
        <w:t>包括：基本工资、津贴补贴、奖金、机关事业单位基本养老保险缴费、职业年金缴费、职工基本医疗保险缴费、公务员医疗补助缴费、其他社会保障缴费、住房公积金、退休费、奖励金。</w:t>
      </w:r>
    </w:p>
    <w:p w14:paraId="1980DF65">
      <w:pPr>
        <w:spacing w:line="580" w:lineRule="exact"/>
        <w:ind w:firstLine="640"/>
        <w:jc w:val="both"/>
      </w:pPr>
      <w:r>
        <w:rPr>
          <w:rFonts w:ascii="仿宋_GB2312" w:hAnsi="仿宋_GB2312" w:eastAsia="仿宋_GB2312"/>
          <w:b/>
          <w:sz w:val="32"/>
        </w:rPr>
        <w:t>公用经费23.11万元，</w:t>
      </w:r>
      <w:r>
        <w:rPr>
          <w:rFonts w:ascii="仿宋_GB2312" w:hAnsi="仿宋_GB2312" w:eastAsia="仿宋_GB2312"/>
          <w:b w:val="0"/>
          <w:sz w:val="32"/>
        </w:rPr>
        <w:t>包括：办公费、邮电费、物业管理费、差旅费、公务接待费、劳务费、工会经费、福利费、公务用车运行维护费、其他商品和服务支出。</w:t>
      </w:r>
    </w:p>
    <w:p w14:paraId="0630440C">
      <w:pPr>
        <w:spacing w:line="640" w:lineRule="exact"/>
        <w:ind w:firstLine="640"/>
        <w:jc w:val="both"/>
        <w:outlineLvl w:val="2"/>
      </w:pPr>
      <w:r>
        <w:rPr>
          <w:rFonts w:ascii="黑体" w:hAnsi="黑体" w:eastAsia="黑体"/>
          <w:sz w:val="32"/>
        </w:rPr>
        <w:t>七、政府性基金预算财政拨款收入支出决算情况说明</w:t>
      </w:r>
    </w:p>
    <w:p w14:paraId="1D6384E7">
      <w:pPr>
        <w:spacing w:line="580" w:lineRule="exact"/>
        <w:ind w:firstLine="640"/>
        <w:jc w:val="both"/>
      </w:pPr>
      <w:r>
        <w:rPr>
          <w:rFonts w:ascii="仿宋_GB2312" w:hAnsi="仿宋_GB2312" w:eastAsia="仿宋_GB2312"/>
          <w:b w:val="0"/>
          <w:sz w:val="32"/>
        </w:rPr>
        <w:t>本单位本年度无政府性基金预算财政拨款收入、支出及结转和结余，政府性基金预算财政拨款收入支出决算表为空表。</w:t>
      </w:r>
    </w:p>
    <w:p w14:paraId="139F5B70">
      <w:pPr>
        <w:spacing w:line="640" w:lineRule="exact"/>
        <w:ind w:firstLine="640"/>
        <w:jc w:val="both"/>
        <w:outlineLvl w:val="2"/>
      </w:pPr>
      <w:r>
        <w:rPr>
          <w:rFonts w:ascii="黑体" w:hAnsi="黑体" w:eastAsia="黑体"/>
          <w:sz w:val="32"/>
        </w:rPr>
        <w:t>八、国有资本经营预算财政拨款收入支出决算情况说明</w:t>
      </w:r>
    </w:p>
    <w:p w14:paraId="1A3A1053">
      <w:pPr>
        <w:spacing w:line="580" w:lineRule="exact"/>
        <w:ind w:firstLine="640"/>
        <w:jc w:val="both"/>
      </w:pPr>
      <w:r>
        <w:rPr>
          <w:rFonts w:ascii="仿宋_GB2312" w:hAnsi="仿宋_GB2312" w:eastAsia="仿宋_GB2312"/>
          <w:b w:val="0"/>
          <w:sz w:val="32"/>
        </w:rPr>
        <w:t>本单位本年度无国有资本经营预算财政拨款收入、支出及结转和结余，国有资本经营预算财政拨款收入支出决算表为空表。</w:t>
      </w:r>
    </w:p>
    <w:p w14:paraId="1AFE1FF2">
      <w:pPr>
        <w:spacing w:line="640" w:lineRule="exact"/>
        <w:ind w:firstLine="640"/>
        <w:jc w:val="both"/>
        <w:outlineLvl w:val="2"/>
      </w:pPr>
      <w:r>
        <w:rPr>
          <w:rFonts w:ascii="黑体" w:hAnsi="黑体" w:eastAsia="黑体"/>
          <w:sz w:val="32"/>
        </w:rPr>
        <w:t>九、财政拨款“三公”经费支出决算情况说明</w:t>
      </w:r>
    </w:p>
    <w:p w14:paraId="01DC44C4">
      <w:pPr>
        <w:spacing w:line="580" w:lineRule="exact"/>
        <w:ind w:firstLine="640"/>
        <w:jc w:val="both"/>
      </w:pPr>
      <w:r>
        <w:rPr>
          <w:rFonts w:ascii="仿宋_GB2312" w:hAnsi="仿宋_GB2312" w:eastAsia="仿宋_GB2312"/>
          <w:b/>
          <w:sz w:val="32"/>
        </w:rPr>
        <w:t>2025年度财政拨款“三公”经费支出2.04万元，</w:t>
      </w:r>
      <w:r>
        <w:rPr>
          <w:rFonts w:ascii="仿宋_GB2312" w:hAnsi="仿宋_GB2312" w:eastAsia="仿宋_GB2312"/>
          <w:b w:val="0"/>
          <w:sz w:val="32"/>
        </w:rPr>
        <w:t>比上年增加0.00万元，增长0.00%，主要原因是：本单位财政拨款“三公”经费与上年一致无变化。其中：因公出国（境）费用支出0.00万元，占0.00%，比上年增加0.00万元，增长0.00%，主要原因是：2024年与2025年均无因公出国（境）费用支出。公务用车购置及运行维护费支出2.00万元，占98.04%，比上年增加0.00万元，增长0.00%，主要原因是：本单位公务用车购置及运行维护费与上年一致无变化。公务接待费支出0.04万元，占1.96%，比上年增加0.00万元，增长0.00%，主要原因是：本单位公务接待费与上年一致无变化。</w:t>
      </w:r>
    </w:p>
    <w:p w14:paraId="08313B24">
      <w:pPr>
        <w:spacing w:line="580" w:lineRule="exact"/>
        <w:ind w:firstLine="640"/>
        <w:jc w:val="both"/>
      </w:pPr>
      <w:r>
        <w:rPr>
          <w:rFonts w:ascii="仿宋_GB2312" w:hAnsi="仿宋_GB2312" w:eastAsia="仿宋_GB2312"/>
          <w:b/>
          <w:sz w:val="32"/>
        </w:rPr>
        <w:t>具体情况如下：</w:t>
      </w:r>
    </w:p>
    <w:p w14:paraId="62C593BB">
      <w:pPr>
        <w:spacing w:line="580" w:lineRule="exact"/>
        <w:ind w:firstLine="640"/>
        <w:jc w:val="both"/>
      </w:pPr>
      <w:r>
        <w:rPr>
          <w:rFonts w:ascii="仿宋_GB2312" w:hAnsi="仿宋_GB2312" w:eastAsia="仿宋_GB2312"/>
          <w:b w:val="0"/>
          <w:sz w:val="32"/>
        </w:rPr>
        <w:t>因公出国（境）费用0.00万元，开支内容包括本单位无因公出国（境）费用。单位全年安排的因公出国（境）团组0个，因公出国（境）0人次。</w:t>
      </w:r>
    </w:p>
    <w:p w14:paraId="3CD8B753">
      <w:pPr>
        <w:spacing w:line="580" w:lineRule="exact"/>
        <w:ind w:firstLine="640"/>
        <w:jc w:val="both"/>
      </w:pPr>
      <w:r>
        <w:rPr>
          <w:rFonts w:ascii="仿宋_GB2312" w:hAnsi="仿宋_GB2312" w:eastAsia="仿宋_GB2312"/>
          <w:b w:val="0"/>
          <w:sz w:val="32"/>
        </w:rPr>
        <w:t>公务用车购置及运行维护费2.00万元，其中：公务用车购置费0.00万元，公务用车运行维护费2.00万元。公务用车运行维护费开支内容包括车辆加油费、维修费、保险费、审车费、过路费等。公务用车购置数0辆，公务用车保有量1辆。国有资产占用情况中固定资产车辆1辆，与公务用车保有量差异原因是：本单位公务用车保有量与固定资产车辆一致无差异。</w:t>
      </w:r>
    </w:p>
    <w:p w14:paraId="5779E38E">
      <w:pPr>
        <w:spacing w:line="580" w:lineRule="exact"/>
        <w:ind w:firstLine="640"/>
        <w:jc w:val="both"/>
      </w:pPr>
      <w:r>
        <w:rPr>
          <w:rFonts w:ascii="仿宋_GB2312" w:hAnsi="仿宋_GB2312" w:eastAsia="仿宋_GB2312"/>
          <w:b w:val="0"/>
          <w:sz w:val="32"/>
        </w:rPr>
        <w:t>公务接待费0.04万元，开支内容包括因添加社科联昌吉调研产生的就餐费。单位全年安排的国内公务接待1批次，6人次。</w:t>
      </w:r>
    </w:p>
    <w:p w14:paraId="0CF01712">
      <w:pPr>
        <w:spacing w:line="580" w:lineRule="exact"/>
        <w:ind w:firstLine="640"/>
        <w:jc w:val="both"/>
      </w:pPr>
      <w:r>
        <w:rPr>
          <w:rFonts w:ascii="仿宋_GB2312" w:hAnsi="仿宋_GB2312" w:eastAsia="仿宋_GB2312"/>
          <w:b/>
          <w:sz w:val="32"/>
        </w:rPr>
        <w:t>与全年预算相比，</w:t>
      </w:r>
      <w:r>
        <w:rPr>
          <w:rFonts w:ascii="仿宋_GB2312" w:hAnsi="仿宋_GB2312" w:eastAsia="仿宋_GB2312"/>
          <w:b w:val="0"/>
          <w:sz w:val="32"/>
        </w:rPr>
        <w:t>财政拨款“三公”经费支出全年预算数2.04万元，决算数2.04万元，预决算差异率0.00%，主要原因是：严格按照预算执行，预决算无差异。其中：因公出国（境）费用全年预算数0.00万元，决算数0.00万元，预决算差异率0.00%，主要原因是：本单位无因公出国（境）费用。公务用车购置费全年预算数0.00万元，决算数0.00万元，预决算差异率0.00%，主要原因是：本单位无公务用车购置费。公务用车运行维护费全年预算数2.00万元，决算数2.00万元，预决算差异率0.00%，主要原因是：严格按照预算执行，预决算无差异。公务接待费全年预算数0.04万元，决算数0.04万元，预决算差异率0.00%，主要原因是：严格按照预算执行，预决算无差异。</w:t>
      </w:r>
    </w:p>
    <w:p w14:paraId="59FF1CD1">
      <w:pPr>
        <w:spacing w:line="640" w:lineRule="exact"/>
        <w:ind w:firstLine="640"/>
        <w:jc w:val="both"/>
        <w:outlineLvl w:val="2"/>
      </w:pPr>
      <w:r>
        <w:rPr>
          <w:rFonts w:ascii="黑体" w:hAnsi="黑体" w:eastAsia="黑体"/>
          <w:sz w:val="32"/>
        </w:rPr>
        <w:t>十、其他重要事项的情况说明</w:t>
      </w:r>
    </w:p>
    <w:p w14:paraId="21C193E7">
      <w:pPr>
        <w:spacing w:line="640" w:lineRule="exact"/>
        <w:ind w:firstLine="640"/>
        <w:jc w:val="both"/>
        <w:outlineLvl w:val="3"/>
      </w:pPr>
      <w:r>
        <w:rPr>
          <w:rFonts w:ascii="楷体_GB2312" w:hAnsi="楷体_GB2312" w:eastAsia="楷体_GB2312"/>
          <w:b/>
          <w:sz w:val="32"/>
        </w:rPr>
        <w:t>（一）机关运行经费及公用经费支出情况</w:t>
      </w:r>
    </w:p>
    <w:p w14:paraId="744A3C68">
      <w:pPr>
        <w:spacing w:line="580" w:lineRule="exact"/>
        <w:ind w:firstLine="640"/>
        <w:jc w:val="both"/>
      </w:pPr>
      <w:r>
        <w:rPr>
          <w:rFonts w:ascii="仿宋_GB2312" w:hAnsi="仿宋_GB2312" w:eastAsia="仿宋_GB2312"/>
          <w:b w:val="0"/>
          <w:sz w:val="32"/>
        </w:rPr>
        <w:t>2025年度昌吉回族自治州社会科学界联合会（行政单位和参照公务员法管理事业单位）机关运行经费支出23.11万元，比上年增加15.22万元，增长192.90%，主要原因是：本年更新、维护补充办公用品，导致劳务费等机关运行经费较上年增加。</w:t>
      </w:r>
    </w:p>
    <w:p w14:paraId="502C247D">
      <w:pPr>
        <w:spacing w:line="640" w:lineRule="exact"/>
        <w:ind w:firstLine="640"/>
        <w:jc w:val="both"/>
        <w:outlineLvl w:val="3"/>
      </w:pPr>
      <w:r>
        <w:rPr>
          <w:rFonts w:ascii="楷体_GB2312" w:hAnsi="楷体_GB2312" w:eastAsia="楷体_GB2312"/>
          <w:b/>
          <w:sz w:val="32"/>
        </w:rPr>
        <w:t>（二）政府采购情况</w:t>
      </w:r>
    </w:p>
    <w:p w14:paraId="4E25B600">
      <w:pPr>
        <w:spacing w:line="580" w:lineRule="exact"/>
        <w:ind w:firstLine="640"/>
        <w:jc w:val="both"/>
      </w:pPr>
      <w:r>
        <w:rPr>
          <w:rFonts w:ascii="仿宋_GB2312" w:hAnsi="仿宋_GB2312" w:eastAsia="仿宋_GB2312"/>
          <w:b w:val="0"/>
          <w:sz w:val="32"/>
        </w:rPr>
        <w:t>2025年度政府采购支出总额4.77万元，其中：政府采购货物支出0.67万元、政府采购工程支出0.00万元、政府采购服务支出4.10万元。</w:t>
      </w:r>
    </w:p>
    <w:p w14:paraId="215DBEAA">
      <w:pPr>
        <w:spacing w:line="580" w:lineRule="exact"/>
        <w:ind w:firstLine="640"/>
        <w:jc w:val="both"/>
      </w:pPr>
      <w:r>
        <w:rPr>
          <w:rFonts w:ascii="仿宋_GB2312" w:hAnsi="仿宋_GB2312" w:eastAsia="仿宋_GB2312"/>
          <w:b w:val="0"/>
          <w:sz w:val="32"/>
        </w:rPr>
        <w:t>授予中小企业合同金额2.09万元，占政府采购支出总额的43.82%，其中：授予小微企业合同金额1.67万元，占政府采购支出总额的35.01%。</w:t>
      </w:r>
    </w:p>
    <w:p w14:paraId="1A6D3CEB">
      <w:pPr>
        <w:spacing w:line="640" w:lineRule="exact"/>
        <w:ind w:firstLine="640"/>
        <w:jc w:val="both"/>
        <w:outlineLvl w:val="3"/>
      </w:pPr>
      <w:r>
        <w:rPr>
          <w:rFonts w:ascii="楷体_GB2312" w:hAnsi="楷体_GB2312" w:eastAsia="楷体_GB2312"/>
          <w:b/>
          <w:sz w:val="32"/>
        </w:rPr>
        <w:t>（三）国有资产占用情况说明</w:t>
      </w:r>
    </w:p>
    <w:p w14:paraId="27F1D2FE">
      <w:pPr>
        <w:spacing w:line="580" w:lineRule="exact"/>
        <w:ind w:firstLine="640"/>
        <w:jc w:val="both"/>
      </w:pPr>
      <w:r>
        <w:rPr>
          <w:rFonts w:ascii="仿宋_GB2312" w:hAnsi="仿宋_GB2312" w:eastAsia="仿宋_GB2312"/>
          <w:b w:val="0"/>
          <w:sz w:val="32"/>
        </w:rPr>
        <w:t>截至2025年12月31日，房屋0.00平方米，价值0.00万元。车辆1辆，价值17.98万元，其中：副部（省）级及以上领导用车0辆、主要负责人用车0辆、机要通信用车0辆、应急保障用车0辆、执法执勤用车0辆、特种专业技术用车0辆、离退休干部服务用车0辆、其他用车1辆，其他用车主要是：一般公务用车。单价100万元（含）以上设备（不含车辆）0台（套）。</w:t>
      </w:r>
    </w:p>
    <w:p w14:paraId="6D9E5620">
      <w:pPr>
        <w:spacing w:line="640" w:lineRule="exact"/>
        <w:ind w:firstLine="640"/>
        <w:jc w:val="both"/>
        <w:outlineLvl w:val="2"/>
      </w:pPr>
      <w:r>
        <w:rPr>
          <w:rFonts w:ascii="黑体" w:hAnsi="黑体" w:eastAsia="黑体"/>
          <w:sz w:val="32"/>
        </w:rPr>
        <w:t>十一、预算绩效的情况说明</w:t>
      </w:r>
    </w:p>
    <w:p w14:paraId="3312048C">
      <w:pPr>
        <w:spacing w:line="580" w:lineRule="exact"/>
        <w:ind w:firstLine="640"/>
        <w:jc w:val="both"/>
      </w:pPr>
      <w:r>
        <w:rPr>
          <w:rFonts w:ascii="仿宋_GB2312" w:hAnsi="仿宋_GB2312" w:eastAsia="仿宋_GB2312"/>
          <w:b w:val="0"/>
          <w:sz w:val="32"/>
        </w:rPr>
        <w:t>根据预算绩效管理要求，本单位2025年度预算绩效管理形成整体支出绩效自评表1个，全年预算总额240.17万元，实际执行总额234.93万元；预算绩效评价项目4个，全年预算数54.09万元，全年执行数51.18万元。预算绩效管理取得的成效：一是我单位扎实推进社科理论研究工作，高质量完成39项课题研究任务，成功举办青年学者征文活动，积极挖掘、培育优质社科理论成果；二是注重强化研究成果落地转化，畅通理论研究与社会实践衔接渠道，切实打通理论赋能实践的关键环节；三是充分发挥社科联智库职能，聚焦自治州发展实际产出精准、专业的学理成果，为党政科学决策提供有力支撑；四是常态化开展社科知识普及工作，有效提升群众文化素养、繁荣地域社科文化，持续赋能地方经济社会高质量发展。发现的问题及原因：一是课题整体实施周期安排不合理，年初立项启动滞后，大幅压缩课题负责人实地调研、文稿打磨的研究时限，致使各阶段性绩效目标推进迟缓、完成时效不足；二是同时对项目统筹谋划力度不足，编制预算时未严格遵循量入为出、收支平衡、统筹兼顾、保障重点的原则科学测算收支，单位内部对社科理论研究工作的重要程度认识不到位，前期统筹规划与资源调配工作存在短板；三是项目绩效指标精细化程度不足，社科研究侧重理论创新、思想突破，其学术价值、社会效应与决策参考作用具备滞后性，成果影响力常在结题后逐步显现，难以依靠简单量化指标完整体现；四是现有预算产出指标仅侧重数量考核，无法精准衡量理论成果深层次价值，指标设置未能适配哲学社会科学研究长效、隐性的产出特点，绩效评价体系不够完善。下一步改进措施：一是优化项目实施时序与统筹管理，提前谋划年度课题立项工作，前移立项申报、评审流程，为课题调研、撰写、修改预留充足研究周期。严格遵循量入为出、收支平衡、统筹兼顾、确保重点的原则编制项目预算，科学统筹资金配置。强化思想认识，高度重视社科理论研究智库作用，细化阶段性工作任务与时间节点，压实工作责任，保障各阶段绩效目标按时保质完成；二是优化项目绩效指标体系，结合哲学社会科学研究长期性、滞后性、创新性的特点，摒弃单一量化考核模式。兼顾定量与定性指标，在保留基础数量指标的基础上，增设成果学术价值、社会影响、决策采纳、成果转化应用等质性评价内容。建立长效跟踪评价机制，对结题成果开展持续性跟踪评估，全面、客观、科学反映社科研究项目综合成效。具体附整体支出绩效自评表、项目支出绩效自评表及项目支出绩效评价报告。</w:t>
      </w:r>
    </w:p>
    <w:p w14:paraId="2566AB4A">
      <w:r>
        <w:br w:type="page"/>
      </w:r>
    </w:p>
    <w:tbl>
      <w:tblPr>
        <w:tblStyle w:val="8"/>
        <w:tblW w:w="5000" w:type="pct"/>
        <w:tblInd w:w="0" w:type="dxa"/>
        <w:tblLayout w:type="fixed"/>
        <w:tblCellMar>
          <w:top w:w="36" w:type="dxa"/>
          <w:left w:w="36" w:type="dxa"/>
          <w:bottom w:w="36" w:type="dxa"/>
          <w:right w:w="36" w:type="dxa"/>
        </w:tblCellMar>
      </w:tblPr>
      <w:tblGrid>
        <w:gridCol w:w="1664"/>
        <w:gridCol w:w="1256"/>
        <w:gridCol w:w="1226"/>
        <w:gridCol w:w="994"/>
        <w:gridCol w:w="1032"/>
        <w:gridCol w:w="794"/>
        <w:gridCol w:w="935"/>
        <w:gridCol w:w="942"/>
      </w:tblGrid>
      <w:tr w14:paraId="0077EE60">
        <w:tblPrEx>
          <w:tblCellMar>
            <w:top w:w="36" w:type="dxa"/>
            <w:left w:w="36" w:type="dxa"/>
            <w:bottom w:w="36" w:type="dxa"/>
            <w:right w:w="36" w:type="dxa"/>
          </w:tblCellMar>
        </w:tblPrEx>
        <w:trPr>
          <w:cantSplit/>
          <w:trHeight w:val="522" w:hRule="atLeast"/>
        </w:trPr>
        <w:tc>
          <w:tcPr>
            <w:tcW w:w="983" w:type="dxa"/>
            <w:gridSpan w:val="8"/>
            <w:tcBorders>
              <w:top w:val="single" w:color="auto" w:sz="10" w:space="0"/>
              <w:left w:val="single" w:color="auto" w:sz="10" w:space="0"/>
              <w:bottom w:val="single" w:color="auto" w:sz="10" w:space="0"/>
              <w:right w:val="single" w:color="auto" w:sz="10" w:space="0"/>
              <w:insideV w:val="single" w:sz="10" w:space="0"/>
            </w:tcBorders>
            <w:vAlign w:val="center"/>
          </w:tcPr>
          <w:p w14:paraId="4C99DDED">
            <w:pPr>
              <w:spacing w:before="0" w:after="0" w:line="240" w:lineRule="auto"/>
              <w:jc w:val="center"/>
            </w:pPr>
            <w:r>
              <w:rPr>
                <w:rFonts w:ascii="宋体" w:hAnsi="宋体" w:eastAsia="宋体" w:cs="宋体"/>
                <w:b w:val="0"/>
                <w:i w:val="0"/>
                <w:sz w:val="18"/>
              </w:rPr>
              <w:t>部门（单位）整体支出绩效目标自评表</w:t>
            </w:r>
          </w:p>
        </w:tc>
      </w:tr>
      <w:tr w14:paraId="3A962A7E">
        <w:tblPrEx>
          <w:tblCellMar>
            <w:top w:w="36" w:type="dxa"/>
            <w:left w:w="36" w:type="dxa"/>
            <w:bottom w:w="36" w:type="dxa"/>
            <w:right w:w="36" w:type="dxa"/>
          </w:tblCellMar>
        </w:tblPrEx>
        <w:trPr>
          <w:cantSplit/>
          <w:trHeight w:val="360" w:hRule="atLeast"/>
        </w:trPr>
        <w:tc>
          <w:tcPr>
            <w:tcW w:w="983" w:type="dxa"/>
            <w:gridSpan w:val="8"/>
            <w:tcBorders>
              <w:top w:val="single" w:color="auto" w:sz="10" w:space="0"/>
              <w:left w:val="single" w:color="auto" w:sz="10" w:space="0"/>
              <w:bottom w:val="single" w:color="auto" w:sz="10" w:space="0"/>
              <w:right w:val="single" w:color="auto" w:sz="10" w:space="0"/>
              <w:insideV w:val="single" w:sz="10" w:space="0"/>
            </w:tcBorders>
            <w:vAlign w:val="center"/>
          </w:tcPr>
          <w:p w14:paraId="0D21EF5B">
            <w:pPr>
              <w:spacing w:before="0" w:after="0" w:line="240" w:lineRule="auto"/>
              <w:jc w:val="center"/>
            </w:pPr>
            <w:r>
              <w:rPr>
                <w:rFonts w:ascii="宋体" w:hAnsi="宋体" w:eastAsia="宋体" w:cs="宋体"/>
                <w:b w:val="0"/>
                <w:i w:val="0"/>
                <w:sz w:val="18"/>
              </w:rPr>
              <w:t>（2025年度）</w:t>
            </w:r>
          </w:p>
        </w:tc>
      </w:tr>
      <w:tr w14:paraId="063BBFC8">
        <w:tblPrEx>
          <w:tblCellMar>
            <w:top w:w="36" w:type="dxa"/>
            <w:left w:w="36" w:type="dxa"/>
            <w:bottom w:w="36" w:type="dxa"/>
            <w:right w:w="36" w:type="dxa"/>
          </w:tblCellMar>
        </w:tblPrEx>
        <w:trPr>
          <w:cantSplit/>
          <w:trHeight w:val="660" w:hRule="atLeast"/>
        </w:trPr>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7EC12635">
            <w:pPr>
              <w:spacing w:before="0" w:after="0" w:line="240" w:lineRule="auto"/>
              <w:jc w:val="center"/>
            </w:pPr>
            <w:r>
              <w:rPr>
                <w:rFonts w:ascii="宋体" w:hAnsi="宋体" w:eastAsia="宋体" w:cs="宋体"/>
                <w:b w:val="0"/>
                <w:i w:val="0"/>
                <w:sz w:val="18"/>
              </w:rPr>
              <w:t>部门（单位）名称</w:t>
            </w:r>
          </w:p>
        </w:tc>
        <w:tc>
          <w:tcPr>
            <w:tcW w:w="983" w:type="dxa"/>
            <w:gridSpan w:val="7"/>
            <w:tcBorders>
              <w:top w:val="single" w:color="auto" w:sz="10" w:space="0"/>
              <w:left w:val="single" w:color="auto" w:sz="10" w:space="0"/>
              <w:bottom w:val="single" w:color="auto" w:sz="10" w:space="0"/>
              <w:right w:val="single" w:color="auto" w:sz="10" w:space="0"/>
              <w:insideV w:val="single" w:sz="10" w:space="0"/>
            </w:tcBorders>
            <w:vAlign w:val="center"/>
          </w:tcPr>
          <w:p w14:paraId="439DC2D4">
            <w:pPr>
              <w:spacing w:before="0" w:after="0" w:line="240" w:lineRule="auto"/>
              <w:jc w:val="center"/>
            </w:pPr>
            <w:r>
              <w:rPr>
                <w:rFonts w:ascii="宋体" w:hAnsi="宋体" w:eastAsia="宋体" w:cs="宋体"/>
                <w:b w:val="0"/>
                <w:i w:val="0"/>
                <w:sz w:val="18"/>
              </w:rPr>
              <w:t>昌吉回族自治州社会科学界联合会</w:t>
            </w:r>
          </w:p>
        </w:tc>
      </w:tr>
      <w:tr w14:paraId="3607D914">
        <w:tblPrEx>
          <w:tblCellMar>
            <w:top w:w="36" w:type="dxa"/>
            <w:left w:w="36" w:type="dxa"/>
            <w:bottom w:w="36" w:type="dxa"/>
            <w:right w:w="36" w:type="dxa"/>
          </w:tblCellMar>
        </w:tblPrEx>
        <w:trPr>
          <w:cantSplit/>
          <w:trHeight w:val="570" w:hRule="atLeast"/>
        </w:trPr>
        <w:tc>
          <w:tcPr>
            <w:tcW w:w="98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85A09A7">
            <w:pPr>
              <w:spacing w:before="0" w:after="0" w:line="240" w:lineRule="auto"/>
              <w:jc w:val="center"/>
            </w:pPr>
            <w:r>
              <w:rPr>
                <w:rFonts w:ascii="宋体" w:hAnsi="宋体" w:eastAsia="宋体" w:cs="宋体"/>
                <w:b w:val="0"/>
                <w:i w:val="0"/>
                <w:sz w:val="18"/>
              </w:rPr>
              <w:t>部门资金（万元）</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366E2D02">
            <w:pPr>
              <w:spacing w:before="0" w:after="0" w:line="240" w:lineRule="auto"/>
              <w:jc w:val="center"/>
            </w:pPr>
            <w:r>
              <w:rPr>
                <w:rFonts w:ascii="宋体" w:hAnsi="宋体" w:eastAsia="宋体" w:cs="宋体"/>
                <w:b w:val="0"/>
                <w:i w:val="0"/>
                <w:sz w:val="18"/>
              </w:rPr>
              <w:t>资金来源</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476B7523">
            <w:pPr>
              <w:spacing w:before="0" w:after="0" w:line="240" w:lineRule="auto"/>
              <w:jc w:val="center"/>
            </w:pPr>
            <w:r>
              <w:rPr>
                <w:rFonts w:ascii="宋体" w:hAnsi="宋体" w:eastAsia="宋体" w:cs="宋体"/>
                <w:b w:val="0"/>
                <w:i w:val="0"/>
                <w:sz w:val="18"/>
              </w:rPr>
              <w:t>年初预算数</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74D5F469">
            <w:pPr>
              <w:spacing w:before="0" w:after="0" w:line="240" w:lineRule="auto"/>
              <w:jc w:val="center"/>
            </w:pPr>
            <w:r>
              <w:rPr>
                <w:rFonts w:ascii="宋体" w:hAnsi="宋体" w:eastAsia="宋体" w:cs="宋体"/>
                <w:b w:val="0"/>
                <w:i w:val="0"/>
                <w:sz w:val="18"/>
              </w:rPr>
              <w:t>全年预算数</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2164DA06">
            <w:pPr>
              <w:spacing w:before="0" w:after="0" w:line="240" w:lineRule="auto"/>
              <w:jc w:val="center"/>
            </w:pPr>
            <w:r>
              <w:rPr>
                <w:rFonts w:ascii="宋体" w:hAnsi="宋体" w:eastAsia="宋体" w:cs="宋体"/>
                <w:b w:val="0"/>
                <w:i w:val="0"/>
                <w:sz w:val="18"/>
              </w:rPr>
              <w:t>全年执行数</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37FFCB98">
            <w:pPr>
              <w:spacing w:before="0" w:after="0" w:line="240" w:lineRule="auto"/>
              <w:jc w:val="center"/>
            </w:pPr>
            <w:r>
              <w:rPr>
                <w:rFonts w:ascii="宋体" w:hAnsi="宋体" w:eastAsia="宋体" w:cs="宋体"/>
                <w:b w:val="0"/>
                <w:i w:val="0"/>
                <w:sz w:val="18"/>
              </w:rPr>
              <w:t>分值权重</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29F60734">
            <w:pPr>
              <w:spacing w:before="0" w:after="0" w:line="240" w:lineRule="auto"/>
              <w:jc w:val="center"/>
            </w:pPr>
            <w:r>
              <w:rPr>
                <w:rFonts w:ascii="宋体" w:hAnsi="宋体" w:eastAsia="宋体" w:cs="宋体"/>
                <w:b w:val="0"/>
                <w:i w:val="0"/>
                <w:sz w:val="18"/>
              </w:rPr>
              <w:t>执行率</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17325D8A">
            <w:pPr>
              <w:spacing w:before="0" w:after="0" w:line="240" w:lineRule="auto"/>
              <w:jc w:val="center"/>
            </w:pPr>
            <w:r>
              <w:rPr>
                <w:rFonts w:ascii="宋体" w:hAnsi="宋体" w:eastAsia="宋体" w:cs="宋体"/>
                <w:b w:val="0"/>
                <w:i w:val="0"/>
                <w:sz w:val="18"/>
              </w:rPr>
              <w:t>得分</w:t>
            </w:r>
          </w:p>
        </w:tc>
      </w:tr>
      <w:tr w14:paraId="492B9D93">
        <w:tblPrEx>
          <w:tblCellMar>
            <w:top w:w="36" w:type="dxa"/>
            <w:left w:w="36" w:type="dxa"/>
            <w:bottom w:w="36" w:type="dxa"/>
            <w:right w:w="36" w:type="dxa"/>
          </w:tblCellMar>
        </w:tblPrEx>
        <w:trPr>
          <w:cantSplit/>
          <w:trHeight w:val="880" w:hRule="atLeast"/>
        </w:trPr>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083A0BDE"/>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02259D5C">
            <w:pPr>
              <w:spacing w:before="0" w:after="0" w:line="240" w:lineRule="auto"/>
              <w:jc w:val="center"/>
            </w:pPr>
            <w:r>
              <w:rPr>
                <w:rFonts w:ascii="宋体" w:hAnsi="宋体" w:eastAsia="宋体" w:cs="宋体"/>
                <w:b w:val="0"/>
                <w:i w:val="0"/>
                <w:sz w:val="18"/>
              </w:rPr>
              <w:t>上级资金</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356EABE9">
            <w:pPr>
              <w:spacing w:before="0" w:after="0" w:line="240" w:lineRule="auto"/>
              <w:jc w:val="center"/>
            </w:pPr>
            <w:r>
              <w:rPr>
                <w:rFonts w:ascii="宋体" w:hAnsi="宋体" w:eastAsia="宋体" w:cs="宋体"/>
                <w:b w:val="0"/>
                <w:i w:val="0"/>
                <w:sz w:val="18"/>
              </w:rPr>
              <w:t>0.00</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58126712">
            <w:pPr>
              <w:spacing w:before="0" w:after="0" w:line="240" w:lineRule="auto"/>
              <w:jc w:val="center"/>
            </w:pPr>
            <w:r>
              <w:rPr>
                <w:rFonts w:ascii="宋体" w:hAnsi="宋体" w:eastAsia="宋体" w:cs="宋体"/>
                <w:b w:val="0"/>
                <w:i w:val="0"/>
                <w:sz w:val="18"/>
              </w:rPr>
              <w:t>0.00</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716CF4EC">
            <w:pPr>
              <w:spacing w:before="0" w:after="0" w:line="240" w:lineRule="auto"/>
              <w:jc w:val="center"/>
            </w:pPr>
            <w:r>
              <w:rPr>
                <w:rFonts w:ascii="宋体" w:hAnsi="宋体" w:eastAsia="宋体" w:cs="宋体"/>
                <w:b w:val="0"/>
                <w:i w:val="0"/>
                <w:sz w:val="18"/>
              </w:rPr>
              <w:t>0.00</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7FCAB296">
            <w:pPr>
              <w:spacing w:before="0" w:after="0" w:line="240" w:lineRule="auto"/>
              <w:jc w:val="center"/>
            </w:pPr>
            <w:r>
              <w:rPr>
                <w:rFonts w:ascii="宋体" w:hAnsi="宋体" w:eastAsia="宋体" w:cs="宋体"/>
                <w:b w:val="0"/>
                <w:i w:val="0"/>
                <w:sz w:val="18"/>
              </w:rPr>
              <w:t>-</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14C5838C">
            <w:pPr>
              <w:spacing w:before="0" w:after="0" w:line="240" w:lineRule="auto"/>
              <w:jc w:val="center"/>
            </w:pPr>
            <w:r>
              <w:rPr>
                <w:rFonts w:ascii="宋体" w:hAnsi="宋体" w:eastAsia="宋体" w:cs="宋体"/>
                <w:b w:val="0"/>
                <w:i w:val="0"/>
                <w:sz w:val="18"/>
              </w:rPr>
              <w:t>-</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26D20118">
            <w:pPr>
              <w:spacing w:before="0" w:after="0" w:line="240" w:lineRule="auto"/>
              <w:jc w:val="center"/>
            </w:pPr>
            <w:r>
              <w:rPr>
                <w:rFonts w:ascii="宋体" w:hAnsi="宋体" w:eastAsia="宋体" w:cs="宋体"/>
                <w:b w:val="0"/>
                <w:i w:val="0"/>
                <w:sz w:val="18"/>
              </w:rPr>
              <w:t>-</w:t>
            </w:r>
          </w:p>
        </w:tc>
      </w:tr>
      <w:tr w14:paraId="771F47B6">
        <w:tblPrEx>
          <w:tblCellMar>
            <w:top w:w="36" w:type="dxa"/>
            <w:left w:w="36" w:type="dxa"/>
            <w:bottom w:w="36" w:type="dxa"/>
            <w:right w:w="36" w:type="dxa"/>
          </w:tblCellMar>
        </w:tblPrEx>
        <w:trPr>
          <w:cantSplit/>
          <w:trHeight w:val="880" w:hRule="atLeast"/>
        </w:trPr>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452F29BA"/>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22AE1A80">
            <w:pPr>
              <w:spacing w:before="0" w:after="0" w:line="240" w:lineRule="auto"/>
              <w:jc w:val="center"/>
            </w:pPr>
            <w:r>
              <w:rPr>
                <w:rFonts w:ascii="宋体" w:hAnsi="宋体" w:eastAsia="宋体" w:cs="宋体"/>
                <w:b w:val="0"/>
                <w:i w:val="0"/>
                <w:sz w:val="18"/>
              </w:rPr>
              <w:t>本级资金</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4230F037">
            <w:pPr>
              <w:spacing w:before="0" w:after="0" w:line="240" w:lineRule="auto"/>
              <w:jc w:val="center"/>
            </w:pPr>
            <w:r>
              <w:rPr>
                <w:rFonts w:ascii="宋体" w:hAnsi="宋体" w:eastAsia="宋体" w:cs="宋体"/>
                <w:b w:val="0"/>
                <w:i w:val="0"/>
                <w:sz w:val="18"/>
              </w:rPr>
              <w:t>157.32</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06DD5536">
            <w:pPr>
              <w:spacing w:before="0" w:after="0" w:line="240" w:lineRule="auto"/>
              <w:jc w:val="center"/>
            </w:pPr>
            <w:r>
              <w:rPr>
                <w:rFonts w:ascii="宋体" w:hAnsi="宋体" w:eastAsia="宋体" w:cs="宋体"/>
                <w:b w:val="0"/>
                <w:i w:val="0"/>
                <w:sz w:val="18"/>
              </w:rPr>
              <w:t>230.79</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52DC8D0C">
            <w:pPr>
              <w:spacing w:before="0" w:after="0" w:line="240" w:lineRule="auto"/>
              <w:jc w:val="center"/>
            </w:pPr>
            <w:r>
              <w:rPr>
                <w:rFonts w:ascii="宋体" w:hAnsi="宋体" w:eastAsia="宋体" w:cs="宋体"/>
                <w:b w:val="0"/>
                <w:i w:val="0"/>
                <w:sz w:val="18"/>
              </w:rPr>
              <w:t>230.79</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08A2DBA0">
            <w:pPr>
              <w:spacing w:before="0" w:after="0" w:line="240" w:lineRule="auto"/>
              <w:jc w:val="center"/>
            </w:pPr>
            <w:r>
              <w:rPr>
                <w:rFonts w:ascii="宋体" w:hAnsi="宋体" w:eastAsia="宋体" w:cs="宋体"/>
                <w:b w:val="0"/>
                <w:i w:val="0"/>
                <w:sz w:val="18"/>
              </w:rPr>
              <w:t>-</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371B8A69">
            <w:pPr>
              <w:spacing w:before="0" w:after="0" w:line="240" w:lineRule="auto"/>
              <w:jc w:val="center"/>
            </w:pPr>
            <w:r>
              <w:rPr>
                <w:rFonts w:ascii="宋体" w:hAnsi="宋体" w:eastAsia="宋体" w:cs="宋体"/>
                <w:b w:val="0"/>
                <w:i w:val="0"/>
                <w:sz w:val="18"/>
              </w:rPr>
              <w:t>-</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2C2B898E">
            <w:pPr>
              <w:spacing w:before="0" w:after="0" w:line="240" w:lineRule="auto"/>
              <w:jc w:val="center"/>
            </w:pPr>
            <w:r>
              <w:rPr>
                <w:rFonts w:ascii="宋体" w:hAnsi="宋体" w:eastAsia="宋体" w:cs="宋体"/>
                <w:b w:val="0"/>
                <w:i w:val="0"/>
                <w:sz w:val="18"/>
              </w:rPr>
              <w:t>-</w:t>
            </w:r>
          </w:p>
        </w:tc>
      </w:tr>
      <w:tr w14:paraId="27ED6C91">
        <w:tblPrEx>
          <w:tblCellMar>
            <w:top w:w="36" w:type="dxa"/>
            <w:left w:w="36" w:type="dxa"/>
            <w:bottom w:w="36" w:type="dxa"/>
            <w:right w:w="36" w:type="dxa"/>
          </w:tblCellMar>
        </w:tblPrEx>
        <w:trPr>
          <w:cantSplit/>
          <w:trHeight w:val="880" w:hRule="atLeast"/>
        </w:trPr>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49BEE46C"/>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03198D55">
            <w:pPr>
              <w:spacing w:before="0" w:after="0" w:line="240" w:lineRule="auto"/>
              <w:jc w:val="center"/>
            </w:pPr>
            <w:r>
              <w:rPr>
                <w:rFonts w:ascii="宋体" w:hAnsi="宋体" w:eastAsia="宋体" w:cs="宋体"/>
                <w:b w:val="0"/>
                <w:i w:val="0"/>
                <w:sz w:val="18"/>
              </w:rPr>
              <w:t>其他资金</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70BFD642">
            <w:pPr>
              <w:spacing w:before="0" w:after="0" w:line="240" w:lineRule="auto"/>
              <w:jc w:val="center"/>
            </w:pPr>
            <w:r>
              <w:rPr>
                <w:rFonts w:ascii="宋体" w:hAnsi="宋体" w:eastAsia="宋体" w:cs="宋体"/>
                <w:b w:val="0"/>
                <w:i w:val="0"/>
                <w:sz w:val="18"/>
              </w:rPr>
              <w:t>7.30</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3D3788C4">
            <w:pPr>
              <w:spacing w:before="0" w:after="0" w:line="240" w:lineRule="auto"/>
              <w:jc w:val="center"/>
            </w:pPr>
            <w:r>
              <w:rPr>
                <w:rFonts w:ascii="宋体" w:hAnsi="宋体" w:eastAsia="宋体" w:cs="宋体"/>
                <w:b w:val="0"/>
                <w:i w:val="0"/>
                <w:sz w:val="18"/>
              </w:rPr>
              <w:t>9.38</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1E9F2419">
            <w:pPr>
              <w:spacing w:before="0" w:after="0" w:line="240" w:lineRule="auto"/>
              <w:jc w:val="center"/>
            </w:pPr>
            <w:r>
              <w:rPr>
                <w:rFonts w:ascii="宋体" w:hAnsi="宋体" w:eastAsia="宋体" w:cs="宋体"/>
                <w:b w:val="0"/>
                <w:i w:val="0"/>
                <w:sz w:val="18"/>
              </w:rPr>
              <w:t>4.14</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78338DBE">
            <w:pPr>
              <w:spacing w:before="0" w:after="0" w:line="240" w:lineRule="auto"/>
              <w:jc w:val="center"/>
            </w:pPr>
            <w:r>
              <w:rPr>
                <w:rFonts w:ascii="宋体" w:hAnsi="宋体" w:eastAsia="宋体" w:cs="宋体"/>
                <w:b w:val="0"/>
                <w:i w:val="0"/>
                <w:sz w:val="18"/>
              </w:rPr>
              <w:t>-</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7743CAF4">
            <w:pPr>
              <w:spacing w:before="0" w:after="0" w:line="240" w:lineRule="auto"/>
              <w:jc w:val="center"/>
            </w:pPr>
            <w:r>
              <w:rPr>
                <w:rFonts w:ascii="宋体" w:hAnsi="宋体" w:eastAsia="宋体" w:cs="宋体"/>
                <w:b w:val="0"/>
                <w:i w:val="0"/>
                <w:sz w:val="18"/>
              </w:rPr>
              <w:t>-</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354AE68D">
            <w:pPr>
              <w:spacing w:before="0" w:after="0" w:line="240" w:lineRule="auto"/>
              <w:jc w:val="center"/>
            </w:pPr>
            <w:r>
              <w:rPr>
                <w:rFonts w:ascii="宋体" w:hAnsi="宋体" w:eastAsia="宋体" w:cs="宋体"/>
                <w:b w:val="0"/>
                <w:i w:val="0"/>
                <w:sz w:val="18"/>
              </w:rPr>
              <w:t>-</w:t>
            </w:r>
          </w:p>
        </w:tc>
      </w:tr>
      <w:tr w14:paraId="655B14B7">
        <w:tblPrEx>
          <w:tblCellMar>
            <w:top w:w="36" w:type="dxa"/>
            <w:left w:w="36" w:type="dxa"/>
            <w:bottom w:w="36" w:type="dxa"/>
            <w:right w:w="36" w:type="dxa"/>
          </w:tblCellMar>
        </w:tblPrEx>
        <w:trPr>
          <w:cantSplit/>
          <w:trHeight w:val="880" w:hRule="atLeast"/>
        </w:trPr>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57D14DFC"/>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6C9723E1">
            <w:pPr>
              <w:spacing w:before="0" w:after="0" w:line="240" w:lineRule="auto"/>
              <w:jc w:val="center"/>
            </w:pPr>
            <w:r>
              <w:rPr>
                <w:rFonts w:ascii="宋体" w:hAnsi="宋体" w:eastAsia="宋体" w:cs="宋体"/>
                <w:b w:val="0"/>
                <w:i w:val="0"/>
                <w:sz w:val="18"/>
              </w:rPr>
              <w:t>合计</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1E9C6FF8">
            <w:pPr>
              <w:spacing w:before="0" w:after="0" w:line="240" w:lineRule="auto"/>
              <w:jc w:val="center"/>
            </w:pPr>
            <w:r>
              <w:rPr>
                <w:rFonts w:ascii="宋体" w:hAnsi="宋体" w:eastAsia="宋体" w:cs="宋体"/>
                <w:b w:val="0"/>
                <w:i w:val="0"/>
                <w:sz w:val="18"/>
              </w:rPr>
              <w:t>164.62</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717E4951">
            <w:pPr>
              <w:spacing w:before="0" w:after="0" w:line="240" w:lineRule="auto"/>
              <w:jc w:val="center"/>
            </w:pPr>
            <w:r>
              <w:rPr>
                <w:rFonts w:ascii="宋体" w:hAnsi="宋体" w:eastAsia="宋体" w:cs="宋体"/>
                <w:b w:val="0"/>
                <w:i w:val="0"/>
                <w:sz w:val="18"/>
              </w:rPr>
              <w:t>240.17</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58C0F0C5">
            <w:pPr>
              <w:spacing w:before="0" w:after="0" w:line="240" w:lineRule="auto"/>
              <w:jc w:val="center"/>
            </w:pPr>
            <w:r>
              <w:rPr>
                <w:rFonts w:ascii="宋体" w:hAnsi="宋体" w:eastAsia="宋体" w:cs="宋体"/>
                <w:b w:val="0"/>
                <w:i w:val="0"/>
                <w:sz w:val="18"/>
              </w:rPr>
              <w:t>234.93</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1B3A7D74">
            <w:pPr>
              <w:spacing w:before="0" w:after="0" w:line="240" w:lineRule="auto"/>
              <w:jc w:val="center"/>
            </w:pPr>
            <w:r>
              <w:rPr>
                <w:rFonts w:ascii="宋体" w:hAnsi="宋体" w:eastAsia="宋体" w:cs="宋体"/>
                <w:b w:val="0"/>
                <w:i w:val="0"/>
                <w:sz w:val="18"/>
              </w:rPr>
              <w:t>10</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0D857F77">
            <w:pPr>
              <w:spacing w:before="0" w:after="0" w:line="240" w:lineRule="auto"/>
              <w:jc w:val="center"/>
            </w:pPr>
            <w:r>
              <w:rPr>
                <w:rFonts w:ascii="宋体" w:hAnsi="宋体" w:eastAsia="宋体" w:cs="宋体"/>
                <w:b w:val="0"/>
                <w:i w:val="0"/>
                <w:sz w:val="18"/>
              </w:rPr>
              <w:t>97.82%</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638A86DC">
            <w:pPr>
              <w:spacing w:before="0" w:after="0" w:line="240" w:lineRule="auto"/>
              <w:jc w:val="center"/>
            </w:pPr>
            <w:r>
              <w:rPr>
                <w:rFonts w:ascii="宋体" w:hAnsi="宋体" w:eastAsia="宋体" w:cs="宋体"/>
                <w:b w:val="0"/>
                <w:i w:val="0"/>
                <w:sz w:val="18"/>
              </w:rPr>
              <w:t>9.78</w:t>
            </w:r>
          </w:p>
        </w:tc>
      </w:tr>
      <w:tr w14:paraId="1DE13A4F">
        <w:tblPrEx>
          <w:tblCellMar>
            <w:top w:w="36" w:type="dxa"/>
            <w:left w:w="36" w:type="dxa"/>
            <w:bottom w:w="36" w:type="dxa"/>
            <w:right w:w="36" w:type="dxa"/>
          </w:tblCellMar>
        </w:tblPrEx>
        <w:trPr>
          <w:cantSplit/>
          <w:trHeight w:val="705" w:hRule="atLeast"/>
        </w:trPr>
        <w:tc>
          <w:tcPr>
            <w:tcW w:w="98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6768AFD">
            <w:pPr>
              <w:spacing w:before="0" w:after="0" w:line="240" w:lineRule="auto"/>
              <w:jc w:val="center"/>
            </w:pPr>
            <w:r>
              <w:rPr>
                <w:rFonts w:ascii="宋体" w:hAnsi="宋体" w:eastAsia="宋体" w:cs="宋体"/>
                <w:b w:val="0"/>
                <w:i w:val="0"/>
                <w:sz w:val="18"/>
              </w:rPr>
              <w:t>年度总体目标</w:t>
            </w:r>
          </w:p>
        </w:tc>
        <w:tc>
          <w:tcPr>
            <w:tcW w:w="983" w:type="dxa"/>
            <w:gridSpan w:val="3"/>
            <w:tcBorders>
              <w:top w:val="single" w:color="auto" w:sz="10" w:space="0"/>
              <w:left w:val="single" w:color="auto" w:sz="10" w:space="0"/>
              <w:bottom w:val="single" w:color="auto" w:sz="10" w:space="0"/>
              <w:right w:val="single" w:color="auto" w:sz="10" w:space="0"/>
              <w:insideV w:val="single" w:sz="10" w:space="0"/>
            </w:tcBorders>
            <w:vAlign w:val="center"/>
          </w:tcPr>
          <w:p w14:paraId="53F9D290">
            <w:pPr>
              <w:spacing w:before="0" w:after="0" w:line="240" w:lineRule="auto"/>
              <w:jc w:val="center"/>
            </w:pPr>
            <w:r>
              <w:rPr>
                <w:rFonts w:ascii="宋体" w:hAnsi="宋体" w:eastAsia="宋体" w:cs="宋体"/>
                <w:b w:val="0"/>
                <w:i w:val="0"/>
                <w:sz w:val="18"/>
              </w:rPr>
              <w:t>预期目标</w:t>
            </w:r>
          </w:p>
        </w:tc>
        <w:tc>
          <w:tcPr>
            <w:tcW w:w="983" w:type="dxa"/>
            <w:gridSpan w:val="4"/>
            <w:tcBorders>
              <w:top w:val="single" w:color="auto" w:sz="10" w:space="0"/>
              <w:left w:val="single" w:color="auto" w:sz="10" w:space="0"/>
              <w:bottom w:val="single" w:color="auto" w:sz="10" w:space="0"/>
              <w:right w:val="single" w:color="auto" w:sz="10" w:space="0"/>
              <w:insideV w:val="single" w:sz="10" w:space="0"/>
            </w:tcBorders>
            <w:vAlign w:val="center"/>
          </w:tcPr>
          <w:p w14:paraId="650703F5">
            <w:pPr>
              <w:spacing w:before="0" w:after="0" w:line="240" w:lineRule="auto"/>
              <w:jc w:val="center"/>
            </w:pPr>
            <w:r>
              <w:rPr>
                <w:rFonts w:ascii="宋体" w:hAnsi="宋体" w:eastAsia="宋体" w:cs="宋体"/>
                <w:b w:val="0"/>
                <w:i w:val="0"/>
                <w:sz w:val="18"/>
              </w:rPr>
              <w:t>实际完成情况</w:t>
            </w:r>
          </w:p>
        </w:tc>
      </w:tr>
      <w:tr w14:paraId="70455BBF">
        <w:tblPrEx>
          <w:tblCellMar>
            <w:top w:w="36" w:type="dxa"/>
            <w:left w:w="36" w:type="dxa"/>
            <w:bottom w:w="36" w:type="dxa"/>
            <w:right w:w="36" w:type="dxa"/>
          </w:tblCellMar>
        </w:tblPrEx>
        <w:trPr>
          <w:trHeight w:val="2000" w:hRule="atLeast"/>
        </w:trPr>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433A03D8"/>
        </w:tc>
        <w:tc>
          <w:tcPr>
            <w:tcW w:w="983" w:type="dxa"/>
            <w:gridSpan w:val="3"/>
            <w:tcBorders>
              <w:top w:val="single" w:color="auto" w:sz="10" w:space="0"/>
              <w:left w:val="single" w:color="auto" w:sz="10" w:space="0"/>
              <w:bottom w:val="single" w:color="auto" w:sz="10" w:space="0"/>
              <w:right w:val="single" w:color="auto" w:sz="10" w:space="0"/>
              <w:insideV w:val="single" w:sz="10" w:space="0"/>
            </w:tcBorders>
            <w:vAlign w:val="center"/>
          </w:tcPr>
          <w:p w14:paraId="1E9D7F7C">
            <w:pPr>
              <w:spacing w:before="0" w:after="0" w:line="240" w:lineRule="auto"/>
              <w:jc w:val="center"/>
            </w:pPr>
            <w:r>
              <w:rPr>
                <w:rFonts w:ascii="宋体" w:hAnsi="宋体" w:eastAsia="宋体" w:cs="宋体"/>
                <w:b w:val="0"/>
                <w:i w:val="0"/>
                <w:sz w:val="18"/>
              </w:rPr>
              <w:t>2025年，昌吉州社科联坚持以习近平新时代中国特色社会主义思想为指导，深入贯彻落实党的二十大和二十届三中全会精神、习近平总书记关于哲学社会科学重要论述，紧扣自治州经济社会发展生动实践，举办课题研究1次，立项研究课题不少于30项，举办青年学者论坛征文活动1次，开展社科普及活动3场，制作社科普及作品2部，参加新疆动漫节1次。着力推动昌吉州社会科学高质量发展，为中国式现代化新疆实践的典范地州建设作出新的更大贡献。</w:t>
            </w:r>
          </w:p>
        </w:tc>
        <w:tc>
          <w:tcPr>
            <w:tcW w:w="983" w:type="dxa"/>
            <w:gridSpan w:val="4"/>
            <w:tcBorders>
              <w:top w:val="single" w:color="auto" w:sz="10" w:space="0"/>
              <w:left w:val="single" w:color="auto" w:sz="10" w:space="0"/>
              <w:bottom w:val="single" w:color="auto" w:sz="10" w:space="0"/>
              <w:right w:val="single" w:color="auto" w:sz="10" w:space="0"/>
              <w:insideV w:val="single" w:sz="10" w:space="0"/>
            </w:tcBorders>
            <w:vAlign w:val="center"/>
          </w:tcPr>
          <w:p w14:paraId="5A4E197D">
            <w:pPr>
              <w:spacing w:before="0" w:after="0" w:line="240" w:lineRule="auto"/>
              <w:jc w:val="center"/>
            </w:pPr>
            <w:r>
              <w:rPr>
                <w:rFonts w:ascii="宋体" w:hAnsi="宋体" w:eastAsia="宋体" w:cs="宋体"/>
                <w:b w:val="0"/>
                <w:i w:val="0"/>
                <w:sz w:val="18"/>
              </w:rPr>
              <w:t>2025 年我单位全年预算数为 230.79 万元，全年执行数为230.79 万元，总预算执行率为 100.00% 。2025年我单位完成以下工作内容：1.紧扣中心大局，提升社科研究成果品质。引导全州社科界聚焦自治区党委十二届十二次全会和州党委十二届十次全会精神，围绕“决策最需要、领导最关心、发展最前沿、现实最紧迫”的重点难点热点问题，研究、梳理、确定社科理论研究项目39项，动产出更多务实管用的研究成果。把好课题立项、评审、结题关，加强跟踪指导，做好管理服务，确保学术规范。</w:t>
            </w:r>
            <w:r>
              <w:rPr>
                <w:rFonts w:ascii="宋体" w:hAnsi="宋体" w:eastAsia="宋体" w:cs="宋体"/>
                <w:b w:val="0"/>
                <w:i w:val="0"/>
                <w:sz w:val="18"/>
              </w:rPr>
              <w:cr/>
            </w:r>
            <w:r>
              <w:rPr>
                <w:rFonts w:ascii="宋体" w:hAnsi="宋体" w:eastAsia="宋体" w:cs="宋体"/>
                <w:b w:val="0"/>
                <w:i w:val="0"/>
                <w:sz w:val="18"/>
              </w:rPr>
              <w:t>
2.认真组织线下活动，及时开展线上宣传。州社科联携手州融媒体中心打响“AI昌吉 理响社科”宣讲品牌，邀请社科智库专家，开展社科普及活动3场，线上线下同步普及推广，形成宣传热潮，助推社科普及“飞入寻常百姓家”3.创作传播面广的优质社科宣传精品。主动与昌吉学院、荒野新疆及州融媒体中心对接，再创精品佳作。共同策划《明月出天山》《北庭公主》等宣传片，参加自治区农牧民讲故事大赛，获得一等奖1个，优秀奖1个，讲好美丽新疆昌吉篇章。通过以上工作的实施，。资金均保留两位小数。</w:t>
            </w:r>
          </w:p>
        </w:tc>
      </w:tr>
      <w:tr w14:paraId="53E5E9F5">
        <w:tblPrEx>
          <w:tblCellMar>
            <w:top w:w="36" w:type="dxa"/>
            <w:left w:w="36" w:type="dxa"/>
            <w:bottom w:w="36" w:type="dxa"/>
            <w:right w:w="36" w:type="dxa"/>
          </w:tblCellMar>
        </w:tblPrEx>
        <w:trPr>
          <w:cantSplit/>
          <w:trHeight w:val="580" w:hRule="atLeast"/>
        </w:trPr>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67DDE51C">
            <w:pPr>
              <w:keepNext/>
              <w:spacing w:before="0" w:after="0" w:line="240" w:lineRule="auto"/>
              <w:jc w:val="center"/>
            </w:pPr>
            <w:r>
              <w:rPr>
                <w:rFonts w:ascii="宋体" w:hAnsi="宋体" w:eastAsia="宋体" w:cs="宋体"/>
                <w:b w:val="0"/>
                <w:i w:val="0"/>
                <w:sz w:val="18"/>
              </w:rPr>
              <w:t>一级指标</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6FE0E592">
            <w:pPr>
              <w:keepNext/>
              <w:spacing w:before="0" w:after="0" w:line="240" w:lineRule="auto"/>
              <w:jc w:val="center"/>
            </w:pPr>
            <w:r>
              <w:rPr>
                <w:rFonts w:ascii="宋体" w:hAnsi="宋体" w:eastAsia="宋体" w:cs="宋体"/>
                <w:b w:val="0"/>
                <w:i w:val="0"/>
                <w:sz w:val="18"/>
              </w:rPr>
              <w:t>二级指标</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633B43FC">
            <w:pPr>
              <w:keepNext/>
              <w:spacing w:before="0" w:after="0" w:line="240" w:lineRule="auto"/>
              <w:jc w:val="center"/>
            </w:pPr>
            <w:r>
              <w:rPr>
                <w:rFonts w:ascii="宋体" w:hAnsi="宋体" w:eastAsia="宋体" w:cs="宋体"/>
                <w:b w:val="0"/>
                <w:i w:val="0"/>
                <w:sz w:val="18"/>
              </w:rPr>
              <w:t>三级指标</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1F47672B">
            <w:pPr>
              <w:keepNext/>
              <w:spacing w:before="0" w:after="0" w:line="240" w:lineRule="auto"/>
              <w:jc w:val="center"/>
            </w:pPr>
            <w:r>
              <w:rPr>
                <w:rFonts w:ascii="宋体" w:hAnsi="宋体" w:eastAsia="宋体" w:cs="宋体"/>
                <w:b w:val="0"/>
                <w:i w:val="0"/>
                <w:sz w:val="18"/>
              </w:rPr>
              <w:t>预期指标值</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4EF6810F">
            <w:pPr>
              <w:keepNext/>
              <w:spacing w:before="0" w:after="0" w:line="240" w:lineRule="auto"/>
              <w:jc w:val="center"/>
            </w:pPr>
            <w:r>
              <w:rPr>
                <w:rFonts w:ascii="宋体" w:hAnsi="宋体" w:eastAsia="宋体" w:cs="宋体"/>
                <w:b w:val="0"/>
                <w:i w:val="0"/>
                <w:sz w:val="18"/>
              </w:rPr>
              <w:t>指标值设定依据</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58FF8F90">
            <w:pPr>
              <w:keepNext/>
              <w:spacing w:before="0" w:after="0" w:line="240" w:lineRule="auto"/>
              <w:jc w:val="center"/>
            </w:pPr>
            <w:r>
              <w:rPr>
                <w:rFonts w:ascii="宋体" w:hAnsi="宋体" w:eastAsia="宋体" w:cs="宋体"/>
                <w:b w:val="0"/>
                <w:i w:val="0"/>
                <w:sz w:val="18"/>
              </w:rPr>
              <w:t>分值权重</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31106DD4">
            <w:pPr>
              <w:keepNext/>
              <w:spacing w:before="0" w:after="0" w:line="240" w:lineRule="auto"/>
              <w:jc w:val="center"/>
            </w:pPr>
            <w:r>
              <w:rPr>
                <w:rFonts w:ascii="宋体" w:hAnsi="宋体" w:eastAsia="宋体" w:cs="宋体"/>
                <w:b w:val="0"/>
                <w:i w:val="0"/>
                <w:sz w:val="18"/>
              </w:rPr>
              <w:t>实际完成指标值</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62D62652">
            <w:pPr>
              <w:keepNext/>
              <w:spacing w:before="0" w:after="0" w:line="240" w:lineRule="auto"/>
              <w:jc w:val="center"/>
            </w:pPr>
            <w:r>
              <w:rPr>
                <w:rFonts w:ascii="宋体" w:hAnsi="宋体" w:eastAsia="宋体" w:cs="宋体"/>
                <w:b w:val="0"/>
                <w:i w:val="0"/>
                <w:sz w:val="18"/>
              </w:rPr>
              <w:t>得分</w:t>
            </w:r>
          </w:p>
        </w:tc>
      </w:tr>
      <w:tr w14:paraId="338D583B">
        <w:tblPrEx>
          <w:tblCellMar>
            <w:top w:w="36" w:type="dxa"/>
            <w:left w:w="36" w:type="dxa"/>
            <w:bottom w:w="36" w:type="dxa"/>
            <w:right w:w="36" w:type="dxa"/>
          </w:tblCellMar>
        </w:tblPrEx>
        <w:trPr>
          <w:cantSplit/>
          <w:trHeight w:val="740" w:hRule="atLeast"/>
        </w:trPr>
        <w:tc>
          <w:tcPr>
            <w:tcW w:w="98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40D8669">
            <w:pPr>
              <w:spacing w:before="0" w:after="0" w:line="240" w:lineRule="auto"/>
              <w:jc w:val="center"/>
            </w:pPr>
            <w:r>
              <w:rPr>
                <w:rFonts w:ascii="宋体" w:hAnsi="宋体" w:eastAsia="宋体" w:cs="宋体"/>
                <w:b w:val="0"/>
                <w:i w:val="0"/>
                <w:sz w:val="18"/>
              </w:rPr>
              <w:t>履职效能</w:t>
            </w:r>
          </w:p>
        </w:tc>
        <w:tc>
          <w:tcPr>
            <w:tcW w:w="98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9CD69A8">
            <w:pPr>
              <w:spacing w:before="0" w:after="0" w:line="240" w:lineRule="auto"/>
              <w:jc w:val="center"/>
            </w:pPr>
            <w:r>
              <w:rPr>
                <w:rFonts w:ascii="宋体" w:hAnsi="宋体" w:eastAsia="宋体" w:cs="宋体"/>
                <w:b w:val="0"/>
                <w:i w:val="0"/>
                <w:sz w:val="18"/>
              </w:rPr>
              <w:t>数量指标</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1FDFED9C">
            <w:pPr>
              <w:spacing w:before="0" w:after="0" w:line="240" w:lineRule="auto"/>
              <w:jc w:val="center"/>
            </w:pPr>
            <w:r>
              <w:rPr>
                <w:rFonts w:ascii="宋体" w:hAnsi="宋体" w:eastAsia="宋体" w:cs="宋体"/>
                <w:b w:val="0"/>
                <w:i w:val="0"/>
                <w:sz w:val="18"/>
              </w:rPr>
              <w:t>举办青年学者征文次数</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21C8320D">
            <w:pPr>
              <w:spacing w:before="0" w:after="0" w:line="240" w:lineRule="auto"/>
              <w:jc w:val="center"/>
            </w:pPr>
            <w:r>
              <w:rPr>
                <w:rFonts w:ascii="宋体" w:hAnsi="宋体" w:eastAsia="宋体" w:cs="宋体"/>
                <w:b w:val="0"/>
                <w:i w:val="0"/>
                <w:sz w:val="18"/>
              </w:rPr>
              <w:t>=1次</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01122A5F">
            <w:pPr>
              <w:spacing w:before="0" w:after="0" w:line="240" w:lineRule="auto"/>
              <w:jc w:val="center"/>
            </w:pPr>
            <w:r>
              <w:rPr>
                <w:rFonts w:ascii="宋体" w:hAnsi="宋体" w:eastAsia="宋体" w:cs="宋体"/>
                <w:b w:val="0"/>
                <w:i w:val="0"/>
                <w:sz w:val="18"/>
              </w:rPr>
              <w:t>昌吉州社科联2025年度工作要点</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2200E406">
            <w:pPr>
              <w:spacing w:before="0" w:after="0" w:line="240" w:lineRule="auto"/>
              <w:jc w:val="center"/>
            </w:pPr>
            <w:r>
              <w:rPr>
                <w:rFonts w:ascii="宋体" w:hAnsi="宋体" w:eastAsia="宋体" w:cs="宋体"/>
                <w:b w:val="0"/>
                <w:i w:val="0"/>
                <w:sz w:val="18"/>
              </w:rPr>
              <w:t>15</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6624ED60">
            <w:pPr>
              <w:spacing w:before="0" w:after="0" w:line="240" w:lineRule="auto"/>
              <w:jc w:val="center"/>
            </w:pPr>
            <w:r>
              <w:rPr>
                <w:rFonts w:ascii="宋体" w:hAnsi="宋体" w:eastAsia="宋体" w:cs="宋体"/>
                <w:b w:val="0"/>
                <w:i w:val="0"/>
                <w:sz w:val="18"/>
              </w:rPr>
              <w:t>1次</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5B3E21E7">
            <w:pPr>
              <w:spacing w:before="0" w:after="0" w:line="240" w:lineRule="auto"/>
              <w:jc w:val="center"/>
            </w:pPr>
            <w:r>
              <w:rPr>
                <w:rFonts w:ascii="宋体" w:hAnsi="宋体" w:eastAsia="宋体" w:cs="宋体"/>
                <w:b w:val="0"/>
                <w:i w:val="0"/>
                <w:sz w:val="18"/>
              </w:rPr>
              <w:t>15</w:t>
            </w:r>
          </w:p>
        </w:tc>
      </w:tr>
      <w:tr w14:paraId="22709F14">
        <w:tblPrEx>
          <w:tblCellMar>
            <w:top w:w="36" w:type="dxa"/>
            <w:left w:w="36" w:type="dxa"/>
            <w:bottom w:w="36" w:type="dxa"/>
            <w:right w:w="36" w:type="dxa"/>
          </w:tblCellMar>
        </w:tblPrEx>
        <w:trPr>
          <w:cantSplit/>
          <w:trHeight w:val="740" w:hRule="atLeast"/>
        </w:trPr>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19C86DFA"/>
        </w:tc>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2BE6D18B"/>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5B3407BC">
            <w:pPr>
              <w:spacing w:before="0" w:after="0" w:line="240" w:lineRule="auto"/>
              <w:jc w:val="center"/>
            </w:pPr>
            <w:r>
              <w:rPr>
                <w:rFonts w:ascii="宋体" w:hAnsi="宋体" w:eastAsia="宋体" w:cs="宋体"/>
                <w:b w:val="0"/>
                <w:i w:val="0"/>
                <w:sz w:val="18"/>
              </w:rPr>
              <w:t>组织开展社科普及系列活动数量</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26B32725">
            <w:pPr>
              <w:spacing w:before="0" w:after="0" w:line="240" w:lineRule="auto"/>
              <w:jc w:val="center"/>
            </w:pPr>
            <w:r>
              <w:rPr>
                <w:rFonts w:ascii="宋体" w:hAnsi="宋体" w:eastAsia="宋体" w:cs="宋体"/>
                <w:b w:val="0"/>
                <w:i w:val="0"/>
                <w:sz w:val="18"/>
              </w:rPr>
              <w:t>&gt;=3次</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63DDD4DE">
            <w:pPr>
              <w:spacing w:before="0" w:after="0" w:line="240" w:lineRule="auto"/>
              <w:jc w:val="center"/>
            </w:pPr>
            <w:r>
              <w:rPr>
                <w:rFonts w:ascii="宋体" w:hAnsi="宋体" w:eastAsia="宋体" w:cs="宋体"/>
                <w:b w:val="0"/>
                <w:i w:val="0"/>
                <w:sz w:val="18"/>
              </w:rPr>
              <w:t>自治区社科联第三次社科普及联席会议新闻通稿</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7F36B1ED">
            <w:pPr>
              <w:spacing w:before="0" w:after="0" w:line="240" w:lineRule="auto"/>
              <w:jc w:val="center"/>
            </w:pPr>
            <w:r>
              <w:rPr>
                <w:rFonts w:ascii="宋体" w:hAnsi="宋体" w:eastAsia="宋体" w:cs="宋体"/>
                <w:b w:val="0"/>
                <w:i w:val="0"/>
                <w:sz w:val="18"/>
              </w:rPr>
              <w:t>17</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138DEE85">
            <w:pPr>
              <w:spacing w:before="0" w:after="0" w:line="240" w:lineRule="auto"/>
              <w:jc w:val="center"/>
            </w:pPr>
            <w:r>
              <w:rPr>
                <w:rFonts w:ascii="宋体" w:hAnsi="宋体" w:eastAsia="宋体" w:cs="宋体"/>
                <w:b w:val="0"/>
                <w:i w:val="0"/>
                <w:sz w:val="18"/>
              </w:rPr>
              <w:t>3次</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7E94E85D">
            <w:pPr>
              <w:spacing w:before="0" w:after="0" w:line="240" w:lineRule="auto"/>
              <w:jc w:val="center"/>
            </w:pPr>
            <w:r>
              <w:rPr>
                <w:rFonts w:ascii="宋体" w:hAnsi="宋体" w:eastAsia="宋体" w:cs="宋体"/>
                <w:b w:val="0"/>
                <w:i w:val="0"/>
                <w:sz w:val="18"/>
              </w:rPr>
              <w:t>17</w:t>
            </w:r>
          </w:p>
        </w:tc>
      </w:tr>
      <w:tr w14:paraId="19794DAA">
        <w:tblPrEx>
          <w:tblCellMar>
            <w:top w:w="36" w:type="dxa"/>
            <w:left w:w="36" w:type="dxa"/>
            <w:bottom w:w="36" w:type="dxa"/>
            <w:right w:w="36" w:type="dxa"/>
          </w:tblCellMar>
        </w:tblPrEx>
        <w:trPr>
          <w:cantSplit/>
          <w:trHeight w:val="740" w:hRule="atLeast"/>
        </w:trPr>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56CD9581"/>
        </w:tc>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4A543EC4"/>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4F35B6C1">
            <w:pPr>
              <w:spacing w:before="0" w:after="0" w:line="240" w:lineRule="auto"/>
              <w:jc w:val="center"/>
            </w:pPr>
            <w:r>
              <w:rPr>
                <w:rFonts w:ascii="宋体" w:hAnsi="宋体" w:eastAsia="宋体" w:cs="宋体"/>
                <w:b w:val="0"/>
                <w:i w:val="0"/>
                <w:sz w:val="18"/>
              </w:rPr>
              <w:t>开展社科理论研究课题数量</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660B9A15">
            <w:pPr>
              <w:spacing w:before="0" w:after="0" w:line="240" w:lineRule="auto"/>
              <w:jc w:val="center"/>
            </w:pPr>
            <w:r>
              <w:rPr>
                <w:rFonts w:ascii="宋体" w:hAnsi="宋体" w:eastAsia="宋体" w:cs="宋体"/>
                <w:b w:val="0"/>
                <w:i w:val="0"/>
                <w:sz w:val="18"/>
              </w:rPr>
              <w:t>&gt;=30项</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7768AB7A">
            <w:pPr>
              <w:spacing w:before="0" w:after="0" w:line="240" w:lineRule="auto"/>
              <w:jc w:val="center"/>
            </w:pPr>
            <w:r>
              <w:rPr>
                <w:rFonts w:ascii="宋体" w:hAnsi="宋体" w:eastAsia="宋体" w:cs="宋体"/>
                <w:b w:val="0"/>
                <w:i w:val="0"/>
                <w:sz w:val="18"/>
              </w:rPr>
              <w:t>自治区社科联六届二次全委会新闻通稿及昌吉州社科联2025年工作要点</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3C0D9B84">
            <w:pPr>
              <w:spacing w:before="0" w:after="0" w:line="240" w:lineRule="auto"/>
              <w:jc w:val="center"/>
            </w:pPr>
            <w:r>
              <w:rPr>
                <w:rFonts w:ascii="宋体" w:hAnsi="宋体" w:eastAsia="宋体" w:cs="宋体"/>
                <w:b w:val="0"/>
                <w:i w:val="0"/>
                <w:sz w:val="18"/>
              </w:rPr>
              <w:t>16</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76BFB3AC">
            <w:pPr>
              <w:spacing w:before="0" w:after="0" w:line="240" w:lineRule="auto"/>
              <w:jc w:val="center"/>
            </w:pPr>
            <w:r>
              <w:rPr>
                <w:rFonts w:ascii="宋体" w:hAnsi="宋体" w:eastAsia="宋体" w:cs="宋体"/>
                <w:b w:val="0"/>
                <w:i w:val="0"/>
                <w:sz w:val="18"/>
              </w:rPr>
              <w:t>39项</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5E9C90CF">
            <w:pPr>
              <w:spacing w:before="0" w:after="0" w:line="240" w:lineRule="auto"/>
              <w:jc w:val="center"/>
            </w:pPr>
            <w:r>
              <w:rPr>
                <w:rFonts w:ascii="宋体" w:hAnsi="宋体" w:eastAsia="宋体" w:cs="宋体"/>
                <w:b w:val="0"/>
                <w:i w:val="0"/>
                <w:sz w:val="18"/>
              </w:rPr>
              <w:t>16</w:t>
            </w:r>
          </w:p>
        </w:tc>
      </w:tr>
      <w:tr w14:paraId="1F7BD54D">
        <w:tblPrEx>
          <w:tblCellMar>
            <w:top w:w="36" w:type="dxa"/>
            <w:left w:w="36" w:type="dxa"/>
            <w:bottom w:w="36" w:type="dxa"/>
            <w:right w:w="36" w:type="dxa"/>
          </w:tblCellMar>
        </w:tblPrEx>
        <w:trPr>
          <w:cantSplit/>
          <w:trHeight w:val="740" w:hRule="atLeast"/>
        </w:trPr>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11D496ED"/>
        </w:tc>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74AE6963"/>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17D65DF6">
            <w:pPr>
              <w:spacing w:before="0" w:after="0" w:line="240" w:lineRule="auto"/>
              <w:jc w:val="center"/>
            </w:pPr>
            <w:r>
              <w:rPr>
                <w:rFonts w:ascii="宋体" w:hAnsi="宋体" w:eastAsia="宋体" w:cs="宋体"/>
                <w:b w:val="0"/>
                <w:i w:val="0"/>
                <w:sz w:val="18"/>
              </w:rPr>
              <w:t>参加新疆动漫节次数</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1738DBF7">
            <w:pPr>
              <w:spacing w:before="0" w:after="0" w:line="240" w:lineRule="auto"/>
              <w:jc w:val="center"/>
            </w:pPr>
            <w:r>
              <w:rPr>
                <w:rFonts w:ascii="宋体" w:hAnsi="宋体" w:eastAsia="宋体" w:cs="宋体"/>
                <w:b w:val="0"/>
                <w:i w:val="0"/>
                <w:sz w:val="18"/>
              </w:rPr>
              <w:t>=1次</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799FCA49">
            <w:pPr>
              <w:spacing w:before="0" w:after="0" w:line="240" w:lineRule="auto"/>
              <w:jc w:val="center"/>
            </w:pPr>
            <w:r>
              <w:rPr>
                <w:rFonts w:ascii="宋体" w:hAnsi="宋体" w:eastAsia="宋体" w:cs="宋体"/>
                <w:b w:val="0"/>
                <w:i w:val="0"/>
                <w:sz w:val="18"/>
              </w:rPr>
              <w:t>新疆第三届动漫节通知及昌吉州社科联2025年度工作要点</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7D3F335A">
            <w:pPr>
              <w:spacing w:before="0" w:after="0" w:line="240" w:lineRule="auto"/>
              <w:jc w:val="center"/>
            </w:pPr>
            <w:r>
              <w:rPr>
                <w:rFonts w:ascii="宋体" w:hAnsi="宋体" w:eastAsia="宋体" w:cs="宋体"/>
                <w:b w:val="0"/>
                <w:i w:val="0"/>
                <w:sz w:val="18"/>
              </w:rPr>
              <w:t>15</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3EEF0E67">
            <w:pPr>
              <w:spacing w:before="0" w:after="0" w:line="240" w:lineRule="auto"/>
              <w:jc w:val="center"/>
            </w:pPr>
            <w:r>
              <w:rPr>
                <w:rFonts w:ascii="宋体" w:hAnsi="宋体" w:eastAsia="宋体" w:cs="宋体"/>
                <w:b w:val="0"/>
                <w:i w:val="0"/>
                <w:sz w:val="18"/>
              </w:rPr>
              <w:t>1次</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4BA9328A">
            <w:pPr>
              <w:spacing w:before="0" w:after="0" w:line="240" w:lineRule="auto"/>
              <w:jc w:val="center"/>
            </w:pPr>
            <w:r>
              <w:rPr>
                <w:rFonts w:ascii="宋体" w:hAnsi="宋体" w:eastAsia="宋体" w:cs="宋体"/>
                <w:b w:val="0"/>
                <w:i w:val="0"/>
                <w:sz w:val="18"/>
              </w:rPr>
              <w:t>15</w:t>
            </w:r>
          </w:p>
        </w:tc>
      </w:tr>
      <w:tr w14:paraId="636EC7D2">
        <w:tblPrEx>
          <w:tblCellMar>
            <w:top w:w="36" w:type="dxa"/>
            <w:left w:w="36" w:type="dxa"/>
            <w:bottom w:w="36" w:type="dxa"/>
            <w:right w:w="36" w:type="dxa"/>
          </w:tblCellMar>
        </w:tblPrEx>
        <w:trPr>
          <w:cantSplit/>
          <w:trHeight w:val="740" w:hRule="atLeast"/>
        </w:trPr>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2B866F15"/>
        </w:tc>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64EFC2DA"/>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6FF496B0">
            <w:pPr>
              <w:spacing w:before="0" w:after="0" w:line="240" w:lineRule="auto"/>
              <w:jc w:val="center"/>
            </w:pPr>
            <w:r>
              <w:rPr>
                <w:rFonts w:ascii="宋体" w:hAnsi="宋体" w:eastAsia="宋体" w:cs="宋体"/>
                <w:b w:val="0"/>
                <w:i w:val="0"/>
                <w:sz w:val="18"/>
              </w:rPr>
              <w:t>制作社科普及作品数量</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2586F8D5">
            <w:pPr>
              <w:spacing w:before="0" w:after="0" w:line="240" w:lineRule="auto"/>
              <w:jc w:val="center"/>
            </w:pPr>
            <w:r>
              <w:rPr>
                <w:rFonts w:ascii="宋体" w:hAnsi="宋体" w:eastAsia="宋体" w:cs="宋体"/>
                <w:b w:val="0"/>
                <w:i w:val="0"/>
                <w:sz w:val="18"/>
              </w:rPr>
              <w:t>&gt;=2部</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26FAB817">
            <w:pPr>
              <w:spacing w:before="0" w:after="0" w:line="240" w:lineRule="auto"/>
              <w:jc w:val="center"/>
            </w:pPr>
            <w:r>
              <w:rPr>
                <w:rFonts w:ascii="宋体" w:hAnsi="宋体" w:eastAsia="宋体" w:cs="宋体"/>
                <w:b w:val="0"/>
                <w:i w:val="0"/>
                <w:sz w:val="18"/>
              </w:rPr>
              <w:t>自治区社科联第三次社科普及联席会议新闻通稿及昌吉州社科联2025年工作要点</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787326B3">
            <w:pPr>
              <w:spacing w:before="0" w:after="0" w:line="240" w:lineRule="auto"/>
              <w:jc w:val="center"/>
            </w:pPr>
            <w:r>
              <w:rPr>
                <w:rFonts w:ascii="宋体" w:hAnsi="宋体" w:eastAsia="宋体" w:cs="宋体"/>
                <w:b w:val="0"/>
                <w:i w:val="0"/>
                <w:sz w:val="18"/>
              </w:rPr>
              <w:t>14</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745290A6">
            <w:pPr>
              <w:spacing w:before="0" w:after="0" w:line="240" w:lineRule="auto"/>
              <w:jc w:val="center"/>
            </w:pPr>
            <w:r>
              <w:rPr>
                <w:rFonts w:ascii="宋体" w:hAnsi="宋体" w:eastAsia="宋体" w:cs="宋体"/>
                <w:b w:val="0"/>
                <w:i w:val="0"/>
                <w:sz w:val="18"/>
              </w:rPr>
              <w:t>2部</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71A384FB">
            <w:pPr>
              <w:spacing w:before="0" w:after="0" w:line="240" w:lineRule="auto"/>
              <w:jc w:val="center"/>
            </w:pPr>
            <w:r>
              <w:rPr>
                <w:rFonts w:ascii="宋体" w:hAnsi="宋体" w:eastAsia="宋体" w:cs="宋体"/>
                <w:b w:val="0"/>
                <w:i w:val="0"/>
                <w:sz w:val="18"/>
              </w:rPr>
              <w:t>14</w:t>
            </w:r>
          </w:p>
        </w:tc>
      </w:tr>
      <w:tr w14:paraId="0FD8D083">
        <w:tblPrEx>
          <w:tblCellMar>
            <w:top w:w="36" w:type="dxa"/>
            <w:left w:w="36" w:type="dxa"/>
            <w:bottom w:w="36" w:type="dxa"/>
            <w:right w:w="36" w:type="dxa"/>
          </w:tblCellMar>
        </w:tblPrEx>
        <w:trPr>
          <w:cantSplit/>
          <w:trHeight w:val="740" w:hRule="atLeast"/>
        </w:trPr>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06084E45"/>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1A67865F">
            <w:pPr>
              <w:spacing w:before="0" w:after="0" w:line="240" w:lineRule="auto"/>
              <w:jc w:val="center"/>
            </w:pPr>
            <w:r>
              <w:rPr>
                <w:rFonts w:ascii="宋体" w:hAnsi="宋体" w:eastAsia="宋体" w:cs="宋体"/>
                <w:b w:val="0"/>
                <w:i w:val="0"/>
                <w:sz w:val="18"/>
              </w:rPr>
              <w:t>质量指标</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7B42F1C0">
            <w:pPr>
              <w:spacing w:before="0" w:after="0" w:line="240" w:lineRule="auto"/>
              <w:jc w:val="center"/>
            </w:pPr>
            <w:r>
              <w:rPr>
                <w:rFonts w:ascii="宋体" w:hAnsi="宋体" w:eastAsia="宋体" w:cs="宋体"/>
                <w:b w:val="0"/>
                <w:i w:val="0"/>
                <w:sz w:val="18"/>
              </w:rPr>
              <w:t>社科理论课题结题率</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35D0DBC8">
            <w:pPr>
              <w:spacing w:before="0" w:after="0" w:line="240" w:lineRule="auto"/>
              <w:jc w:val="center"/>
            </w:pPr>
            <w:r>
              <w:rPr>
                <w:rFonts w:ascii="宋体" w:hAnsi="宋体" w:eastAsia="宋体" w:cs="宋体"/>
                <w:b w:val="0"/>
                <w:i w:val="0"/>
                <w:sz w:val="18"/>
              </w:rPr>
              <w:t>&gt;=90%</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105B36AE">
            <w:pPr>
              <w:spacing w:before="0" w:after="0" w:line="240" w:lineRule="auto"/>
              <w:jc w:val="center"/>
            </w:pPr>
            <w:r>
              <w:rPr>
                <w:rFonts w:ascii="宋体" w:hAnsi="宋体" w:eastAsia="宋体" w:cs="宋体"/>
                <w:b w:val="0"/>
                <w:i w:val="0"/>
                <w:sz w:val="18"/>
              </w:rPr>
              <w:t>自治区社科联六届二次全委会新闻通稿及昌吉州社科联2025年工作要</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342E5320">
            <w:pPr>
              <w:spacing w:before="0" w:after="0" w:line="240" w:lineRule="auto"/>
              <w:jc w:val="center"/>
            </w:pPr>
            <w:r>
              <w:rPr>
                <w:rFonts w:ascii="宋体" w:hAnsi="宋体" w:eastAsia="宋体" w:cs="宋体"/>
                <w:b w:val="0"/>
                <w:i w:val="0"/>
                <w:sz w:val="18"/>
              </w:rPr>
              <w:t>13</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4E92918D">
            <w:pPr>
              <w:spacing w:before="0" w:after="0" w:line="240" w:lineRule="auto"/>
              <w:jc w:val="center"/>
            </w:pPr>
            <w:r>
              <w:rPr>
                <w:rFonts w:ascii="宋体" w:hAnsi="宋体" w:eastAsia="宋体" w:cs="宋体"/>
                <w:b w:val="0"/>
                <w:i w:val="0"/>
                <w:sz w:val="18"/>
              </w:rPr>
              <w:t>100%</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7798EC5E">
            <w:pPr>
              <w:spacing w:before="0" w:after="0" w:line="240" w:lineRule="auto"/>
              <w:jc w:val="center"/>
            </w:pPr>
            <w:r>
              <w:rPr>
                <w:rFonts w:ascii="宋体" w:hAnsi="宋体" w:eastAsia="宋体" w:cs="宋体"/>
                <w:b w:val="0"/>
                <w:i w:val="0"/>
                <w:sz w:val="18"/>
              </w:rPr>
              <w:t>13</w:t>
            </w:r>
          </w:p>
        </w:tc>
      </w:tr>
    </w:tbl>
    <w:p w14:paraId="2C159673">
      <w:r>
        <w:br w:type="page"/>
      </w:r>
    </w:p>
    <w:p w14:paraId="0AFB4C0B">
      <w:pPr>
        <w:sectPr>
          <w:footerReference r:id="rId3" w:type="default"/>
          <w:pgSz w:w="11906" w:h="16838"/>
          <w:pgMar w:top="2098" w:right="1531" w:bottom="1985" w:left="1531" w:header="851" w:footer="992" w:gutter="0"/>
          <w:cols w:space="720" w:num="1"/>
          <w:docGrid w:type="lines" w:linePitch="312" w:charSpace="0"/>
        </w:sectPr>
      </w:pPr>
    </w:p>
    <w:tbl>
      <w:tblPr>
        <w:tblStyle w:val="8"/>
        <w:tblW w:w="5000" w:type="pct"/>
        <w:tblInd w:w="0" w:type="dxa"/>
        <w:tblLayout w:type="autofit"/>
        <w:tblCellMar>
          <w:top w:w="36" w:type="dxa"/>
          <w:left w:w="36" w:type="dxa"/>
          <w:bottom w:w="36" w:type="dxa"/>
          <w:right w:w="36" w:type="dxa"/>
        </w:tblCellMar>
      </w:tblPr>
      <w:tblGrid>
        <w:gridCol w:w="552"/>
        <w:gridCol w:w="552"/>
        <w:gridCol w:w="553"/>
        <w:gridCol w:w="553"/>
        <w:gridCol w:w="593"/>
        <w:gridCol w:w="585"/>
        <w:gridCol w:w="585"/>
        <w:gridCol w:w="702"/>
        <w:gridCol w:w="593"/>
        <w:gridCol w:w="553"/>
        <w:gridCol w:w="574"/>
        <w:gridCol w:w="561"/>
        <w:gridCol w:w="558"/>
        <w:gridCol w:w="792"/>
      </w:tblGrid>
      <w:tr w14:paraId="33819CC2">
        <w:tblPrEx>
          <w:tblCellMar>
            <w:top w:w="36" w:type="dxa"/>
            <w:left w:w="36" w:type="dxa"/>
            <w:bottom w:w="36" w:type="dxa"/>
            <w:right w:w="36" w:type="dxa"/>
          </w:tblCellMar>
        </w:tblPrEx>
        <w:trPr>
          <w:trHeight w:val="405" w:hRule="atLeast"/>
        </w:trPr>
        <w:tc>
          <w:tcPr>
            <w:tcW w:w="593" w:type="dxa"/>
            <w:gridSpan w:val="14"/>
            <w:tcBorders>
              <w:top w:val="single" w:color="auto" w:sz="10" w:space="0"/>
              <w:left w:val="single" w:color="auto" w:sz="10" w:space="0"/>
              <w:bottom w:val="single" w:color="auto" w:sz="10" w:space="0"/>
              <w:right w:val="single" w:color="auto" w:sz="10" w:space="0"/>
              <w:insideV w:val="single" w:sz="10" w:space="0"/>
            </w:tcBorders>
            <w:vAlign w:val="center"/>
          </w:tcPr>
          <w:p w14:paraId="1F8E132A">
            <w:pPr>
              <w:spacing w:before="0" w:after="0" w:line="240" w:lineRule="auto"/>
              <w:jc w:val="center"/>
            </w:pPr>
            <w:r>
              <w:rPr>
                <w:rFonts w:ascii="宋体" w:hAnsi="宋体" w:eastAsia="宋体" w:cs="宋体"/>
                <w:b/>
                <w:i w:val="0"/>
                <w:sz w:val="18"/>
              </w:rPr>
              <w:t>项目支出绩效自评表</w:t>
            </w:r>
          </w:p>
        </w:tc>
      </w:tr>
      <w:tr w14:paraId="6F5E1956">
        <w:tblPrEx>
          <w:tblCellMar>
            <w:top w:w="36" w:type="dxa"/>
            <w:left w:w="36" w:type="dxa"/>
            <w:bottom w:w="36" w:type="dxa"/>
            <w:right w:w="36" w:type="dxa"/>
          </w:tblCellMar>
        </w:tblPrEx>
        <w:trPr>
          <w:trHeight w:val="380" w:hRule="atLeast"/>
        </w:trPr>
        <w:tc>
          <w:tcPr>
            <w:tcW w:w="593" w:type="dxa"/>
            <w:gridSpan w:val="14"/>
            <w:tcBorders>
              <w:top w:val="single" w:color="auto" w:sz="10" w:space="0"/>
              <w:left w:val="single" w:color="auto" w:sz="10" w:space="0"/>
              <w:bottom w:val="single" w:color="auto" w:sz="10" w:space="0"/>
              <w:right w:val="single" w:color="auto" w:sz="10" w:space="0"/>
              <w:insideV w:val="single" w:sz="10" w:space="0"/>
            </w:tcBorders>
            <w:vAlign w:val="center"/>
          </w:tcPr>
          <w:p w14:paraId="7E632846">
            <w:pPr>
              <w:spacing w:before="0" w:after="0" w:line="240" w:lineRule="auto"/>
              <w:jc w:val="center"/>
            </w:pPr>
            <w:r>
              <w:rPr>
                <w:rFonts w:ascii="宋体" w:hAnsi="宋体" w:eastAsia="宋体" w:cs="宋体"/>
                <w:b w:val="0"/>
                <w:i w:val="0"/>
                <w:sz w:val="18"/>
              </w:rPr>
              <w:t>(2025年度)</w:t>
            </w:r>
          </w:p>
        </w:tc>
      </w:tr>
      <w:tr w14:paraId="5C1E36B7">
        <w:tblPrEx>
          <w:tblCellMar>
            <w:top w:w="36" w:type="dxa"/>
            <w:left w:w="36" w:type="dxa"/>
            <w:bottom w:w="36" w:type="dxa"/>
            <w:right w:w="36" w:type="dxa"/>
          </w:tblCellMar>
        </w:tblPrEx>
        <w:trPr>
          <w:trHeight w:val="380" w:hRule="atLeast"/>
        </w:trPr>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555C890">
            <w:pPr>
              <w:spacing w:before="0" w:after="0" w:line="240" w:lineRule="auto"/>
              <w:jc w:val="center"/>
            </w:pPr>
            <w:r>
              <w:rPr>
                <w:rFonts w:ascii="宋体" w:hAnsi="宋体" w:eastAsia="宋体" w:cs="宋体"/>
                <w:b/>
                <w:i w:val="0"/>
                <w:sz w:val="18"/>
              </w:rPr>
              <w:t>项目名称</w:t>
            </w:r>
          </w:p>
        </w:tc>
        <w:tc>
          <w:tcPr>
            <w:tcW w:w="593" w:type="dxa"/>
            <w:gridSpan w:val="12"/>
            <w:tcBorders>
              <w:top w:val="single" w:color="auto" w:sz="10" w:space="0"/>
              <w:left w:val="single" w:color="auto" w:sz="10" w:space="0"/>
              <w:bottom w:val="single" w:color="auto" w:sz="10" w:space="0"/>
              <w:right w:val="single" w:color="auto" w:sz="10" w:space="0"/>
              <w:insideV w:val="single" w:sz="10" w:space="0"/>
            </w:tcBorders>
            <w:vAlign w:val="center"/>
          </w:tcPr>
          <w:p w14:paraId="48B53638">
            <w:pPr>
              <w:spacing w:before="0" w:after="0" w:line="240" w:lineRule="auto"/>
              <w:jc w:val="center"/>
            </w:pPr>
            <w:r>
              <w:rPr>
                <w:rFonts w:ascii="宋体" w:hAnsi="宋体" w:eastAsia="宋体" w:cs="宋体"/>
                <w:b w:val="0"/>
                <w:i w:val="0"/>
                <w:sz w:val="18"/>
              </w:rPr>
              <w:t>哲学社会科学理论研究项目</w:t>
            </w:r>
          </w:p>
        </w:tc>
      </w:tr>
      <w:tr w14:paraId="64EE1563">
        <w:tblPrEx>
          <w:tblCellMar>
            <w:top w:w="36" w:type="dxa"/>
            <w:left w:w="36" w:type="dxa"/>
            <w:bottom w:w="36" w:type="dxa"/>
            <w:right w:w="36" w:type="dxa"/>
          </w:tblCellMar>
        </w:tblPrEx>
        <w:trPr>
          <w:trHeight w:val="380" w:hRule="atLeast"/>
        </w:trPr>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6449E0F1">
            <w:pPr>
              <w:spacing w:before="0" w:after="0" w:line="240" w:lineRule="auto"/>
              <w:jc w:val="center"/>
            </w:pPr>
            <w:r>
              <w:rPr>
                <w:rFonts w:ascii="宋体" w:hAnsi="宋体" w:eastAsia="宋体" w:cs="宋体"/>
                <w:b/>
                <w:i w:val="0"/>
                <w:sz w:val="18"/>
              </w:rPr>
              <w:t>主管部门</w:t>
            </w:r>
          </w:p>
        </w:tc>
        <w:tc>
          <w:tcPr>
            <w:tcW w:w="593"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5220E2BA">
            <w:pPr>
              <w:spacing w:before="0" w:after="0" w:line="240" w:lineRule="auto"/>
              <w:jc w:val="center"/>
            </w:pPr>
            <w:r>
              <w:rPr>
                <w:rFonts w:ascii="宋体" w:hAnsi="宋体" w:eastAsia="宋体" w:cs="宋体"/>
                <w:b w:val="0"/>
                <w:i w:val="0"/>
                <w:sz w:val="18"/>
              </w:rPr>
              <w:t>昌吉回族自治州社会科学界联合会</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22BCC66">
            <w:pPr>
              <w:spacing w:before="0" w:after="0" w:line="240" w:lineRule="auto"/>
              <w:jc w:val="center"/>
            </w:pPr>
            <w:r>
              <w:rPr>
                <w:rFonts w:ascii="宋体" w:hAnsi="宋体" w:eastAsia="宋体" w:cs="宋体"/>
                <w:b/>
                <w:i w:val="0"/>
                <w:sz w:val="18"/>
              </w:rPr>
              <w:t>实施单位</w:t>
            </w:r>
          </w:p>
        </w:tc>
        <w:tc>
          <w:tcPr>
            <w:tcW w:w="593"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69BCE5D9">
            <w:pPr>
              <w:spacing w:before="0" w:after="0" w:line="240" w:lineRule="auto"/>
              <w:jc w:val="center"/>
            </w:pPr>
            <w:r>
              <w:rPr>
                <w:rFonts w:ascii="宋体" w:hAnsi="宋体" w:eastAsia="宋体" w:cs="宋体"/>
                <w:b w:val="0"/>
                <w:i w:val="0"/>
                <w:sz w:val="18"/>
              </w:rPr>
              <w:t>昌吉回族自治州社会科学界联合会</w:t>
            </w:r>
          </w:p>
        </w:tc>
      </w:tr>
      <w:tr w14:paraId="5DB7A7AC">
        <w:tblPrEx>
          <w:tblCellMar>
            <w:top w:w="36" w:type="dxa"/>
            <w:left w:w="36" w:type="dxa"/>
            <w:bottom w:w="36" w:type="dxa"/>
            <w:right w:w="36" w:type="dxa"/>
          </w:tblCellMar>
        </w:tblPrEx>
        <w:trPr>
          <w:trHeight w:val="380" w:hRule="atLeast"/>
        </w:trPr>
        <w:tc>
          <w:tcPr>
            <w:tcW w:w="593" w:type="dxa"/>
            <w:gridSpan w:val="2"/>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D75FDF9">
            <w:pPr>
              <w:spacing w:before="0" w:after="0" w:line="240" w:lineRule="auto"/>
              <w:jc w:val="center"/>
            </w:pPr>
            <w:r>
              <w:rPr>
                <w:rFonts w:ascii="宋体" w:hAnsi="宋体" w:eastAsia="宋体" w:cs="宋体"/>
                <w:b/>
                <w:i w:val="0"/>
                <w:sz w:val="18"/>
              </w:rPr>
              <w:t>项目资金
（万元）</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F5205DA">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DCC8FAF">
            <w:pPr>
              <w:spacing w:before="0" w:after="0" w:line="240" w:lineRule="auto"/>
              <w:jc w:val="center"/>
            </w:pPr>
            <w:r>
              <w:rPr>
                <w:rFonts w:ascii="宋体" w:hAnsi="宋体" w:eastAsia="宋体" w:cs="宋体"/>
                <w:b/>
                <w:i w:val="0"/>
                <w:sz w:val="18"/>
              </w:rPr>
              <w:t>年初预算数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D3BDA4E">
            <w:pPr>
              <w:spacing w:before="0" w:after="0" w:line="240" w:lineRule="auto"/>
              <w:jc w:val="center"/>
            </w:pPr>
            <w:r>
              <w:rPr>
                <w:rFonts w:ascii="宋体" w:hAnsi="宋体" w:eastAsia="宋体" w:cs="宋体"/>
                <w:b/>
                <w:i w:val="0"/>
                <w:sz w:val="18"/>
              </w:rPr>
              <w:t>全年预算数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AB279E9">
            <w:pPr>
              <w:spacing w:before="0" w:after="0" w:line="240" w:lineRule="auto"/>
              <w:jc w:val="center"/>
            </w:pPr>
            <w:r>
              <w:rPr>
                <w:rFonts w:ascii="宋体" w:hAnsi="宋体" w:eastAsia="宋体" w:cs="宋体"/>
                <w:b/>
                <w:i w:val="0"/>
                <w:sz w:val="18"/>
              </w:rPr>
              <w:t>全年执行数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3188D7EB">
            <w:pPr>
              <w:spacing w:before="0" w:after="0" w:line="240" w:lineRule="auto"/>
              <w:jc w:val="center"/>
            </w:pPr>
            <w:r>
              <w:rPr>
                <w:rFonts w:ascii="宋体" w:hAnsi="宋体" w:eastAsia="宋体" w:cs="宋体"/>
                <w:b/>
                <w:i w:val="0"/>
                <w:sz w:val="18"/>
              </w:rPr>
              <w:t>分值</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7A7D6346">
            <w:pPr>
              <w:spacing w:before="0" w:after="0" w:line="240" w:lineRule="auto"/>
              <w:jc w:val="center"/>
            </w:pPr>
            <w:r>
              <w:rPr>
                <w:rFonts w:ascii="宋体" w:hAnsi="宋体" w:eastAsia="宋体" w:cs="宋体"/>
                <w:b/>
                <w:i w:val="0"/>
                <w:sz w:val="18"/>
              </w:rPr>
              <w:t>执行率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236E3DA">
            <w:pPr>
              <w:spacing w:before="0" w:after="0" w:line="240" w:lineRule="auto"/>
              <w:jc w:val="center"/>
            </w:pPr>
            <w:r>
              <w:rPr>
                <w:rFonts w:ascii="宋体" w:hAnsi="宋体" w:eastAsia="宋体" w:cs="宋体"/>
                <w:b/>
                <w:i w:val="0"/>
                <w:sz w:val="18"/>
              </w:rPr>
              <w:t>得分</w:t>
            </w:r>
          </w:p>
        </w:tc>
      </w:tr>
      <w:tr w14:paraId="7122291C">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4030B176"/>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C4CF5C0">
            <w:pPr>
              <w:spacing w:before="0" w:after="0" w:line="240" w:lineRule="auto"/>
              <w:jc w:val="center"/>
            </w:pPr>
            <w:r>
              <w:rPr>
                <w:rFonts w:ascii="宋体" w:hAnsi="宋体" w:eastAsia="宋体" w:cs="宋体"/>
                <w:b/>
                <w:i w:val="0"/>
                <w:sz w:val="18"/>
              </w:rPr>
              <w:t>年度资金总额</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F370D70">
            <w:pPr>
              <w:spacing w:before="0" w:after="0" w:line="240" w:lineRule="auto"/>
              <w:jc w:val="center"/>
            </w:pPr>
            <w:r>
              <w:rPr>
                <w:rFonts w:ascii="宋体" w:hAnsi="宋体" w:eastAsia="宋体" w:cs="宋体"/>
                <w:b w:val="0"/>
                <w:i w:val="0"/>
                <w:sz w:val="18"/>
              </w:rPr>
              <w:t>40.00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8AD109C">
            <w:pPr>
              <w:spacing w:before="0" w:after="0" w:line="240" w:lineRule="auto"/>
              <w:jc w:val="center"/>
            </w:pPr>
            <w:r>
              <w:rPr>
                <w:rFonts w:ascii="宋体" w:hAnsi="宋体" w:eastAsia="宋体" w:cs="宋体"/>
                <w:b w:val="0"/>
                <w:i w:val="0"/>
                <w:sz w:val="18"/>
              </w:rPr>
              <w:t>40.00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96BE4AD">
            <w:pPr>
              <w:spacing w:before="0" w:after="0" w:line="240" w:lineRule="auto"/>
              <w:jc w:val="center"/>
            </w:pPr>
            <w:r>
              <w:rPr>
                <w:rFonts w:ascii="宋体" w:hAnsi="宋体" w:eastAsia="宋体" w:cs="宋体"/>
                <w:b w:val="0"/>
                <w:i w:val="0"/>
                <w:sz w:val="18"/>
              </w:rPr>
              <w:t>37.19</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2EA37275">
            <w:pPr>
              <w:spacing w:before="0" w:after="0" w:line="240" w:lineRule="auto"/>
              <w:jc w:val="center"/>
            </w:pPr>
            <w:r>
              <w:rPr>
                <w:rFonts w:ascii="宋体" w:hAnsi="宋体" w:eastAsia="宋体" w:cs="宋体"/>
                <w:b w:val="0"/>
                <w:i w:val="0"/>
                <w:sz w:val="18"/>
              </w:rPr>
              <w:t>10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2CEC0584">
            <w:pPr>
              <w:spacing w:before="0" w:after="0" w:line="240" w:lineRule="auto"/>
              <w:jc w:val="center"/>
            </w:pPr>
            <w:r>
              <w:rPr>
                <w:rFonts w:ascii="宋体" w:hAnsi="宋体" w:eastAsia="宋体" w:cs="宋体"/>
                <w:b w:val="0"/>
                <w:i w:val="0"/>
                <w:sz w:val="18"/>
              </w:rPr>
              <w:t>92.97%</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E8857FC">
            <w:pPr>
              <w:spacing w:before="0" w:after="0" w:line="240" w:lineRule="auto"/>
              <w:jc w:val="center"/>
            </w:pPr>
            <w:r>
              <w:rPr>
                <w:rFonts w:ascii="宋体" w:hAnsi="宋体" w:eastAsia="宋体" w:cs="宋体"/>
                <w:b w:val="0"/>
                <w:i w:val="0"/>
                <w:sz w:val="18"/>
              </w:rPr>
              <w:t>8.24</w:t>
            </w:r>
          </w:p>
        </w:tc>
      </w:tr>
      <w:tr w14:paraId="33E82508">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2692CCB5"/>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6801EA3">
            <w:pPr>
              <w:spacing w:before="0" w:after="0" w:line="240" w:lineRule="auto"/>
              <w:jc w:val="center"/>
            </w:pPr>
            <w:r>
              <w:rPr>
                <w:rFonts w:ascii="宋体" w:hAnsi="宋体" w:eastAsia="宋体" w:cs="宋体"/>
                <w:b/>
                <w:i w:val="0"/>
                <w:sz w:val="18"/>
              </w:rPr>
              <w:t>其中：当年财政拨款</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F7595D9">
            <w:pPr>
              <w:spacing w:before="0" w:after="0" w:line="240" w:lineRule="auto"/>
              <w:jc w:val="center"/>
            </w:pPr>
            <w:r>
              <w:rPr>
                <w:rFonts w:ascii="宋体" w:hAnsi="宋体" w:eastAsia="宋体" w:cs="宋体"/>
                <w:b w:val="0"/>
                <w:i w:val="0"/>
                <w:sz w:val="18"/>
              </w:rPr>
              <w:t>40.00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4A17A83">
            <w:pPr>
              <w:spacing w:before="0" w:after="0" w:line="240" w:lineRule="auto"/>
              <w:jc w:val="center"/>
            </w:pPr>
            <w:r>
              <w:rPr>
                <w:rFonts w:ascii="宋体" w:hAnsi="宋体" w:eastAsia="宋体" w:cs="宋体"/>
                <w:b w:val="0"/>
                <w:i w:val="0"/>
                <w:sz w:val="18"/>
              </w:rPr>
              <w:t>40.00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2FCEFE8">
            <w:pPr>
              <w:spacing w:before="0" w:after="0" w:line="240" w:lineRule="auto"/>
              <w:jc w:val="center"/>
            </w:pPr>
            <w:r>
              <w:rPr>
                <w:rFonts w:ascii="宋体" w:hAnsi="宋体" w:eastAsia="宋体" w:cs="宋体"/>
                <w:b w:val="0"/>
                <w:i w:val="0"/>
                <w:sz w:val="18"/>
              </w:rPr>
              <w:t>37.19</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78DDA8E8">
            <w:pPr>
              <w:spacing w:before="0" w:after="0" w:line="240" w:lineRule="auto"/>
              <w:jc w:val="center"/>
            </w:pPr>
            <w:r>
              <w:rPr>
                <w:rFonts w:ascii="宋体" w:hAnsi="宋体" w:eastAsia="宋体" w:cs="宋体"/>
                <w:b w:val="0"/>
                <w:i w:val="0"/>
                <w:sz w:val="18"/>
              </w:rPr>
              <w:t>—</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0660A755">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F26A83C">
            <w:pPr>
              <w:spacing w:before="0" w:after="0" w:line="240" w:lineRule="auto"/>
              <w:jc w:val="center"/>
            </w:pPr>
            <w:r>
              <w:rPr>
                <w:rFonts w:ascii="宋体" w:hAnsi="宋体" w:eastAsia="宋体" w:cs="宋体"/>
                <w:b w:val="0"/>
                <w:i w:val="0"/>
                <w:sz w:val="18"/>
              </w:rPr>
              <w:t>—</w:t>
            </w:r>
          </w:p>
        </w:tc>
      </w:tr>
      <w:tr w14:paraId="2684E46B">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53669A49"/>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EFD7CF6">
            <w:pPr>
              <w:spacing w:before="0" w:after="0" w:line="240" w:lineRule="auto"/>
              <w:jc w:val="center"/>
            </w:pPr>
            <w:r>
              <w:rPr>
                <w:rFonts w:ascii="宋体" w:hAnsi="宋体" w:eastAsia="宋体" w:cs="宋体"/>
                <w:b/>
                <w:i w:val="0"/>
                <w:sz w:val="18"/>
              </w:rPr>
              <w:t>其他资金</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F374297">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38ECDE3">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321453A">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5B03A225">
            <w:pPr>
              <w:spacing w:before="0" w:after="0" w:line="240" w:lineRule="auto"/>
              <w:jc w:val="center"/>
            </w:pPr>
            <w:r>
              <w:rPr>
                <w:rFonts w:ascii="宋体" w:hAnsi="宋体" w:eastAsia="宋体" w:cs="宋体"/>
                <w:b w:val="0"/>
                <w:i w:val="0"/>
                <w:sz w:val="18"/>
              </w:rPr>
              <w:t>—</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35DB89C4">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6EBB50C">
            <w:pPr>
              <w:spacing w:before="0" w:after="0" w:line="240" w:lineRule="auto"/>
              <w:jc w:val="center"/>
            </w:pPr>
            <w:r>
              <w:rPr>
                <w:rFonts w:ascii="宋体" w:hAnsi="宋体" w:eastAsia="宋体" w:cs="宋体"/>
                <w:b w:val="0"/>
                <w:i w:val="0"/>
                <w:sz w:val="18"/>
              </w:rPr>
              <w:t>—</w:t>
            </w:r>
          </w:p>
        </w:tc>
      </w:tr>
      <w:tr w14:paraId="187E72CA">
        <w:tblPrEx>
          <w:tblCellMar>
            <w:top w:w="36" w:type="dxa"/>
            <w:left w:w="36" w:type="dxa"/>
            <w:bottom w:w="36" w:type="dxa"/>
            <w:right w:w="36" w:type="dxa"/>
          </w:tblCellMar>
        </w:tblPrEx>
        <w:trPr>
          <w:trHeight w:val="380" w:hRule="atLeast"/>
        </w:trPr>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0E1786E">
            <w:pPr>
              <w:spacing w:before="0" w:after="0" w:line="240" w:lineRule="auto"/>
              <w:jc w:val="center"/>
            </w:pPr>
            <w:r>
              <w:rPr>
                <w:rFonts w:ascii="宋体" w:hAnsi="宋体" w:eastAsia="宋体" w:cs="宋体"/>
                <w:b/>
                <w:i w:val="0"/>
                <w:sz w:val="18"/>
              </w:rPr>
              <w:t>年度总体目标</w:t>
            </w:r>
          </w:p>
        </w:tc>
        <w:tc>
          <w:tcPr>
            <w:tcW w:w="593"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35AACD90">
            <w:pPr>
              <w:spacing w:before="0" w:after="0" w:line="240" w:lineRule="auto"/>
              <w:jc w:val="center"/>
            </w:pPr>
            <w:r>
              <w:rPr>
                <w:rFonts w:ascii="宋体" w:hAnsi="宋体" w:eastAsia="宋体" w:cs="宋体"/>
                <w:b/>
                <w:i w:val="0"/>
                <w:sz w:val="18"/>
              </w:rPr>
              <w:t>预期目标</w:t>
            </w:r>
          </w:p>
        </w:tc>
        <w:tc>
          <w:tcPr>
            <w:tcW w:w="593" w:type="dxa"/>
            <w:gridSpan w:val="7"/>
            <w:tcBorders>
              <w:top w:val="single" w:color="auto" w:sz="10" w:space="0"/>
              <w:left w:val="single" w:color="auto" w:sz="10" w:space="0"/>
              <w:bottom w:val="single" w:color="auto" w:sz="10" w:space="0"/>
              <w:right w:val="single" w:color="auto" w:sz="10" w:space="0"/>
              <w:insideV w:val="single" w:sz="10" w:space="0"/>
            </w:tcBorders>
            <w:noWrap/>
            <w:vAlign w:val="center"/>
          </w:tcPr>
          <w:p w14:paraId="25A8D152">
            <w:pPr>
              <w:spacing w:before="0" w:after="0" w:line="240" w:lineRule="auto"/>
              <w:jc w:val="center"/>
            </w:pPr>
            <w:r>
              <w:rPr>
                <w:rFonts w:ascii="宋体" w:hAnsi="宋体" w:eastAsia="宋体" w:cs="宋体"/>
                <w:b/>
                <w:i w:val="0"/>
                <w:sz w:val="18"/>
              </w:rPr>
              <w:t>实际完成情况</w:t>
            </w:r>
          </w:p>
        </w:tc>
      </w:tr>
      <w:tr w14:paraId="1FE1D5F7">
        <w:tblPrEx>
          <w:tblCellMar>
            <w:top w:w="36" w:type="dxa"/>
            <w:left w:w="36" w:type="dxa"/>
            <w:bottom w:w="36" w:type="dxa"/>
            <w:right w:w="36" w:type="dxa"/>
          </w:tblCellMar>
        </w:tblPrEx>
        <w:trPr>
          <w:trHeight w:val="70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E968802"/>
        </w:tc>
        <w:tc>
          <w:tcPr>
            <w:tcW w:w="593"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2081B3FE">
            <w:pPr>
              <w:spacing w:before="0" w:after="0" w:line="240" w:lineRule="auto"/>
              <w:jc w:val="center"/>
            </w:pPr>
            <w:r>
              <w:rPr>
                <w:rFonts w:ascii="宋体" w:hAnsi="宋体" w:eastAsia="宋体" w:cs="宋体"/>
                <w:b w:val="0"/>
                <w:i w:val="0"/>
                <w:sz w:val="18"/>
              </w:rPr>
              <w:t>根据社科联工作计划，围绕重点围绕“党的二十大精神、建设推进中国式现代化新疆实践的典范地州、法治新疆建设、铸牢中华民族共同体意识、实施文化润疆工程、推动我国伊斯兰教中国化方向、推动经济高质量发展、丝绸之路经济带核心区建设、乡村振兴、生态文明建设”共十个方面开展课题研究，2025年课题研究项目不少于30项，举办青年学者论坛征文活动次数不少于1次，为自治州社会稳定和经济发展建言献策。</w:t>
            </w:r>
          </w:p>
        </w:tc>
        <w:tc>
          <w:tcPr>
            <w:tcW w:w="593" w:type="dxa"/>
            <w:gridSpan w:val="7"/>
            <w:tcBorders>
              <w:top w:val="single" w:color="auto" w:sz="10" w:space="0"/>
              <w:left w:val="single" w:color="auto" w:sz="10" w:space="0"/>
              <w:bottom w:val="single" w:color="auto" w:sz="10" w:space="0"/>
              <w:right w:val="single" w:color="auto" w:sz="10" w:space="0"/>
              <w:insideV w:val="single" w:sz="10" w:space="0"/>
            </w:tcBorders>
            <w:vAlign w:val="center"/>
          </w:tcPr>
          <w:p w14:paraId="1AB9F934">
            <w:pPr>
              <w:spacing w:before="0" w:after="0" w:line="240" w:lineRule="auto"/>
              <w:jc w:val="center"/>
            </w:pPr>
            <w:r>
              <w:rPr>
                <w:rFonts w:ascii="宋体" w:hAnsi="宋体" w:eastAsia="宋体" w:cs="宋体"/>
                <w:b w:val="0"/>
                <w:i w:val="0"/>
                <w:sz w:val="18"/>
              </w:rPr>
              <w:t>截至2025年12月31日，本项目支出资金37.19万元，资金执行率92.97%，本项目实际完成课题项目39项，开展青年学者理论征文1次。通过本项目的实施，推出了一批理论成果，培养了一批社科理论人次，为自治州社会稳定和经济发展建言献策。</w:t>
            </w:r>
          </w:p>
        </w:tc>
      </w:tr>
      <w:tr w14:paraId="47F228B3">
        <w:tblPrEx>
          <w:tblCellMar>
            <w:top w:w="36" w:type="dxa"/>
            <w:left w:w="36" w:type="dxa"/>
            <w:bottom w:w="36" w:type="dxa"/>
            <w:right w:w="36" w:type="dxa"/>
          </w:tblCellMar>
        </w:tblPrEx>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71B4F13">
            <w:pPr>
              <w:keepNext/>
              <w:spacing w:before="0" w:after="0" w:line="240" w:lineRule="auto"/>
              <w:jc w:val="center"/>
            </w:pP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8F06B91">
            <w:pPr>
              <w:keepNext/>
              <w:spacing w:before="0" w:after="0" w:line="240" w:lineRule="auto"/>
              <w:jc w:val="center"/>
            </w:pPr>
            <w:r>
              <w:rPr>
                <w:rFonts w:ascii="宋体" w:hAnsi="宋体" w:eastAsia="宋体" w:cs="宋体"/>
                <w:b/>
                <w:i w:val="0"/>
                <w:sz w:val="18"/>
              </w:rPr>
              <w:t>一级指标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2561279">
            <w:pPr>
              <w:keepNext/>
              <w:spacing w:before="0" w:after="0" w:line="240" w:lineRule="auto"/>
              <w:jc w:val="center"/>
            </w:pPr>
            <w:r>
              <w:rPr>
                <w:rFonts w:ascii="宋体" w:hAnsi="宋体" w:eastAsia="宋体" w:cs="宋体"/>
                <w:b/>
                <w:i w:val="0"/>
                <w:sz w:val="18"/>
              </w:rPr>
              <w:t>二级指标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56A7124">
            <w:pPr>
              <w:keepNext/>
              <w:spacing w:before="0" w:after="0" w:line="240" w:lineRule="auto"/>
              <w:jc w:val="center"/>
            </w:pPr>
            <w:r>
              <w:rPr>
                <w:rFonts w:ascii="宋体" w:hAnsi="宋体" w:eastAsia="宋体" w:cs="宋体"/>
                <w:b/>
                <w:i w:val="0"/>
                <w:sz w:val="18"/>
              </w:rPr>
              <w:t>三级指标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6BEF43D1">
            <w:pPr>
              <w:keepNext/>
              <w:spacing w:before="0" w:after="0" w:line="240" w:lineRule="auto"/>
              <w:jc w:val="center"/>
            </w:pPr>
            <w:r>
              <w:rPr>
                <w:rFonts w:ascii="宋体" w:hAnsi="宋体" w:eastAsia="宋体" w:cs="宋体"/>
                <w:b/>
                <w:i w:val="0"/>
                <w:sz w:val="18"/>
              </w:rPr>
              <w:t>权重</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E0E14CB">
            <w:pPr>
              <w:keepNext/>
              <w:spacing w:before="0" w:after="0" w:line="240" w:lineRule="auto"/>
              <w:jc w:val="center"/>
            </w:pPr>
            <w:r>
              <w:rPr>
                <w:rFonts w:ascii="宋体" w:hAnsi="宋体" w:eastAsia="宋体" w:cs="宋体"/>
                <w:b/>
                <w:i w:val="0"/>
                <w:sz w:val="18"/>
              </w:rPr>
              <w:t>目标值</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32EC9CA">
            <w:pPr>
              <w:keepNext/>
              <w:spacing w:before="0" w:after="0" w:line="240" w:lineRule="auto"/>
              <w:jc w:val="center"/>
            </w:pPr>
            <w:r>
              <w:rPr>
                <w:rFonts w:ascii="宋体" w:hAnsi="宋体" w:eastAsia="宋体" w:cs="宋体"/>
                <w:b/>
                <w:i w:val="0"/>
                <w:sz w:val="18"/>
              </w:rPr>
              <w:t>业绩值</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5DFA9680">
            <w:pPr>
              <w:keepNext/>
              <w:spacing w:before="0" w:after="0" w:line="240" w:lineRule="auto"/>
              <w:jc w:val="center"/>
            </w:pPr>
            <w:r>
              <w:rPr>
                <w:rFonts w:ascii="宋体" w:hAnsi="宋体" w:eastAsia="宋体" w:cs="宋体"/>
                <w:b/>
                <w:i w:val="0"/>
                <w:sz w:val="18"/>
              </w:rPr>
              <w:t>完成率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604065D4">
            <w:pPr>
              <w:keepNext/>
              <w:spacing w:before="0" w:after="0" w:line="240" w:lineRule="auto"/>
              <w:jc w:val="center"/>
            </w:pPr>
            <w:r>
              <w:rPr>
                <w:rFonts w:ascii="宋体" w:hAnsi="宋体" w:eastAsia="宋体" w:cs="宋体"/>
                <w:b/>
                <w:i w:val="0"/>
                <w:sz w:val="18"/>
              </w:rPr>
              <w:t>指标得分</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45253F1">
            <w:pPr>
              <w:keepNext/>
              <w:spacing w:before="0" w:after="0" w:line="240" w:lineRule="auto"/>
              <w:jc w:val="center"/>
            </w:pPr>
            <w:r>
              <w:rPr>
                <w:rFonts w:ascii="宋体" w:hAnsi="宋体" w:eastAsia="宋体" w:cs="宋体"/>
                <w:b/>
                <w:i w:val="0"/>
                <w:sz w:val="18"/>
              </w:rPr>
              <w:t>指标值设定依据</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B26A2A5">
            <w:pPr>
              <w:keepNext/>
              <w:spacing w:before="0" w:after="0" w:line="240" w:lineRule="auto"/>
              <w:jc w:val="center"/>
            </w:pPr>
            <w:r>
              <w:rPr>
                <w:rFonts w:ascii="宋体" w:hAnsi="宋体" w:eastAsia="宋体" w:cs="宋体"/>
                <w:b/>
                <w:i w:val="0"/>
                <w:sz w:val="18"/>
              </w:rPr>
              <w:t>上年完成情况</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869E424">
            <w:pPr>
              <w:keepNext/>
              <w:spacing w:before="0" w:after="0" w:line="240" w:lineRule="auto"/>
              <w:jc w:val="center"/>
            </w:pPr>
            <w:r>
              <w:rPr>
                <w:rFonts w:ascii="宋体" w:hAnsi="宋体" w:eastAsia="宋体" w:cs="宋体"/>
                <w:b/>
                <w:i w:val="0"/>
                <w:sz w:val="18"/>
              </w:rPr>
              <w:t>赋分规则</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0D3280B">
            <w:pPr>
              <w:keepNext/>
              <w:spacing w:before="0" w:after="0" w:line="240" w:lineRule="auto"/>
              <w:jc w:val="center"/>
            </w:pPr>
            <w:r>
              <w:rPr>
                <w:rFonts w:ascii="宋体" w:hAnsi="宋体" w:eastAsia="宋体" w:cs="宋体"/>
                <w:b/>
                <w:i w:val="0"/>
                <w:sz w:val="18"/>
              </w:rPr>
              <w:t>佐证资料</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632D118">
            <w:pPr>
              <w:keepNext/>
              <w:spacing w:before="0" w:after="0" w:line="240" w:lineRule="auto"/>
              <w:jc w:val="center"/>
            </w:pPr>
            <w:r>
              <w:rPr>
                <w:rFonts w:ascii="宋体" w:hAnsi="宋体" w:eastAsia="宋体" w:cs="宋体"/>
                <w:b/>
                <w:i w:val="0"/>
                <w:sz w:val="18"/>
              </w:rPr>
              <w:t>偏差原因分析及改进措施</w:t>
            </w:r>
          </w:p>
        </w:tc>
      </w:tr>
      <w:tr w14:paraId="1700DFFB">
        <w:tblPrEx>
          <w:tblCellMar>
            <w:top w:w="36" w:type="dxa"/>
            <w:left w:w="36" w:type="dxa"/>
            <w:bottom w:w="36" w:type="dxa"/>
            <w:right w:w="36" w:type="dxa"/>
          </w:tblCellMar>
        </w:tblPrEx>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FCA5079"/>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D878814"/>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C902D28"/>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0059704"/>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7F0B3F4"/>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45E18D3"/>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CA5CE27"/>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BBA9186"/>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5E5CF78"/>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A318A16"/>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3A1B69F"/>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5A70BB3"/>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371FA23"/>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C2F4B08"/>
        </w:tc>
      </w:tr>
      <w:tr w14:paraId="646F0CF0">
        <w:tblPrEx>
          <w:tblCellMar>
            <w:top w:w="36" w:type="dxa"/>
            <w:left w:w="36" w:type="dxa"/>
            <w:bottom w:w="36" w:type="dxa"/>
            <w:right w:w="36" w:type="dxa"/>
          </w:tblCellMar>
        </w:tblPrEx>
        <w:trPr>
          <w:trHeight w:val="380" w:hRule="atLeast"/>
        </w:trPr>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A5F22EC">
            <w:pPr>
              <w:spacing w:before="0" w:after="0" w:line="240" w:lineRule="auto"/>
              <w:jc w:val="center"/>
            </w:pPr>
            <w:r>
              <w:rPr>
                <w:rFonts w:ascii="宋体" w:hAnsi="宋体" w:eastAsia="宋体" w:cs="宋体"/>
                <w:b/>
                <w:i w:val="0"/>
                <w:sz w:val="18"/>
              </w:rPr>
              <w:t>年度绩效指标完成情况</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9161882">
            <w:pPr>
              <w:spacing w:before="0" w:after="0" w:line="240" w:lineRule="auto"/>
              <w:jc w:val="center"/>
            </w:pPr>
            <w:r>
              <w:rPr>
                <w:rFonts w:ascii="宋体" w:hAnsi="宋体" w:eastAsia="宋体" w:cs="宋体"/>
                <w:b w:val="0"/>
                <w:i w:val="0"/>
                <w:sz w:val="18"/>
              </w:rPr>
              <w:t>产出指标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3B4166D">
            <w:pPr>
              <w:spacing w:before="0" w:after="0" w:line="240" w:lineRule="auto"/>
              <w:jc w:val="center"/>
            </w:pPr>
            <w:r>
              <w:rPr>
                <w:rFonts w:ascii="宋体" w:hAnsi="宋体" w:eastAsia="宋体" w:cs="宋体"/>
                <w:b w:val="0"/>
                <w:i w:val="0"/>
                <w:sz w:val="18"/>
              </w:rPr>
              <w:t>数量指标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374D0C5">
            <w:pPr>
              <w:spacing w:before="0" w:after="0" w:line="240" w:lineRule="auto"/>
              <w:jc w:val="center"/>
            </w:pPr>
            <w:r>
              <w:rPr>
                <w:rFonts w:ascii="宋体" w:hAnsi="宋体" w:eastAsia="宋体" w:cs="宋体"/>
                <w:b w:val="0"/>
                <w:i w:val="0"/>
                <w:sz w:val="18"/>
              </w:rPr>
              <w:t>完成课题研究数量</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478FB99">
            <w:pPr>
              <w:spacing w:before="0" w:after="0" w:line="240" w:lineRule="auto"/>
              <w:jc w:val="center"/>
            </w:pPr>
            <w:r>
              <w:rPr>
                <w:rFonts w:ascii="宋体" w:hAnsi="宋体" w:eastAsia="宋体" w:cs="宋体"/>
                <w:b w:val="0"/>
                <w:i w:val="0"/>
                <w:sz w:val="18"/>
              </w:rPr>
              <w:t>12</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E130EF5">
            <w:pPr>
              <w:spacing w:before="0" w:after="0" w:line="240" w:lineRule="auto"/>
              <w:jc w:val="center"/>
            </w:pPr>
            <w:r>
              <w:rPr>
                <w:rFonts w:ascii="宋体" w:hAnsi="宋体" w:eastAsia="宋体" w:cs="宋体"/>
                <w:b w:val="0"/>
                <w:i w:val="0"/>
                <w:sz w:val="18"/>
              </w:rPr>
              <w:t>&gt;=30项</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702783C">
            <w:pPr>
              <w:spacing w:before="0" w:after="0" w:line="240" w:lineRule="auto"/>
              <w:jc w:val="center"/>
            </w:pPr>
            <w:r>
              <w:rPr>
                <w:rFonts w:ascii="宋体" w:hAnsi="宋体" w:eastAsia="宋体" w:cs="宋体"/>
                <w:b w:val="0"/>
                <w:i w:val="0"/>
                <w:sz w:val="18"/>
              </w:rPr>
              <w:t>=39项</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BDA43A3">
            <w:pPr>
              <w:spacing w:before="0" w:after="0" w:line="240" w:lineRule="auto"/>
              <w:jc w:val="center"/>
            </w:pPr>
            <w:r>
              <w:rPr>
                <w:rFonts w:ascii="宋体" w:hAnsi="宋体" w:eastAsia="宋体" w:cs="宋体"/>
                <w:b w:val="0"/>
                <w:i w:val="0"/>
                <w:sz w:val="18"/>
              </w:rPr>
              <w:t>130%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E5BA435">
            <w:pPr>
              <w:spacing w:before="0" w:after="0" w:line="240" w:lineRule="auto"/>
              <w:jc w:val="center"/>
            </w:pPr>
            <w:r>
              <w:rPr>
                <w:rFonts w:ascii="宋体" w:hAnsi="宋体" w:eastAsia="宋体" w:cs="宋体"/>
                <w:b w:val="0"/>
                <w:i w:val="0"/>
                <w:sz w:val="18"/>
              </w:rPr>
              <w:t>8.4</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B76F18F">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B41354F">
            <w:pPr>
              <w:spacing w:before="0" w:after="0" w:line="240" w:lineRule="auto"/>
              <w:jc w:val="center"/>
            </w:pPr>
            <w:r>
              <w:rPr>
                <w:rFonts w:ascii="宋体" w:hAnsi="宋体" w:eastAsia="宋体" w:cs="宋体"/>
                <w:b w:val="0"/>
                <w:i w:val="0"/>
                <w:sz w:val="18"/>
              </w:rPr>
              <w:t>59项</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5B1A1A2">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5F91A54">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EA994A1">
            <w:pPr>
              <w:spacing w:before="0" w:after="0" w:line="240" w:lineRule="auto"/>
              <w:jc w:val="center"/>
            </w:pPr>
            <w:r>
              <w:rPr>
                <w:rFonts w:ascii="宋体" w:hAnsi="宋体" w:eastAsia="宋体" w:cs="宋体"/>
                <w:b w:val="0"/>
                <w:i w:val="0"/>
                <w:sz w:val="18"/>
              </w:rPr>
              <w:t>此项目已完成，存在偏差率，偏差率为-30%，偏差原因为我单位原计划立项课题30项，因全州上报课题项目近500项，报课题的积极性较高，为不打击大家积极性，特提高立项课题数量，下一年度改进措施：提高预算编制准确性，确保后续各类项目严格按照预算进行支出。</w:t>
            </w:r>
          </w:p>
        </w:tc>
      </w:tr>
      <w:tr w14:paraId="5B66F6B4">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BF62C41"/>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12E92E8"/>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FCAFFF3">
            <w:pPr>
              <w:spacing w:before="0" w:after="0" w:line="240" w:lineRule="auto"/>
              <w:jc w:val="center"/>
            </w:pPr>
            <w:r>
              <w:rPr>
                <w:rFonts w:ascii="宋体" w:hAnsi="宋体" w:eastAsia="宋体" w:cs="宋体"/>
                <w:b w:val="0"/>
                <w:i w:val="0"/>
                <w:sz w:val="18"/>
              </w:rPr>
              <w:t>数量指标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2097779">
            <w:pPr>
              <w:spacing w:before="0" w:after="0" w:line="240" w:lineRule="auto"/>
              <w:jc w:val="center"/>
            </w:pPr>
            <w:r>
              <w:rPr>
                <w:rFonts w:ascii="宋体" w:hAnsi="宋体" w:eastAsia="宋体" w:cs="宋体"/>
                <w:b w:val="0"/>
                <w:i w:val="0"/>
                <w:sz w:val="18"/>
              </w:rPr>
              <w:t>举办青年学者论坛征文活动次数</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A5931BB">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09B6E0B">
            <w:pPr>
              <w:spacing w:before="0" w:after="0" w:line="240" w:lineRule="auto"/>
              <w:jc w:val="center"/>
            </w:pPr>
            <w:r>
              <w:rPr>
                <w:rFonts w:ascii="宋体" w:hAnsi="宋体" w:eastAsia="宋体" w:cs="宋体"/>
                <w:b w:val="0"/>
                <w:i w:val="0"/>
                <w:sz w:val="18"/>
              </w:rPr>
              <w:t>&gt;=1次</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36155F4">
            <w:pPr>
              <w:spacing w:before="0" w:after="0" w:line="240" w:lineRule="auto"/>
              <w:jc w:val="center"/>
            </w:pPr>
            <w:r>
              <w:rPr>
                <w:rFonts w:ascii="宋体" w:hAnsi="宋体" w:eastAsia="宋体" w:cs="宋体"/>
                <w:b w:val="0"/>
                <w:i w:val="0"/>
                <w:sz w:val="18"/>
              </w:rPr>
              <w:t>=1次</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CB30DBC">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31A8C9F">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C5DC8A8">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D05E811">
            <w:pPr>
              <w:spacing w:before="0" w:after="0" w:line="240" w:lineRule="auto"/>
              <w:jc w:val="center"/>
            </w:pPr>
            <w:r>
              <w:rPr>
                <w:rFonts w:ascii="宋体" w:hAnsi="宋体" w:eastAsia="宋体" w:cs="宋体"/>
                <w:b w:val="0"/>
                <w:i w:val="0"/>
                <w:sz w:val="18"/>
              </w:rPr>
              <w:t>1次</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ECEEEAA">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29878A7">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1364F99">
            <w:pPr>
              <w:spacing w:before="0" w:after="0" w:line="240" w:lineRule="auto"/>
              <w:jc w:val="center"/>
            </w:pPr>
          </w:p>
        </w:tc>
      </w:tr>
      <w:tr w14:paraId="44824E08">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D77605A"/>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0D4117C"/>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84ADBE0">
            <w:pPr>
              <w:spacing w:before="0" w:after="0" w:line="240" w:lineRule="auto"/>
              <w:jc w:val="center"/>
            </w:pPr>
            <w:r>
              <w:rPr>
                <w:rFonts w:ascii="宋体" w:hAnsi="宋体" w:eastAsia="宋体" w:cs="宋体"/>
                <w:b w:val="0"/>
                <w:i w:val="0"/>
                <w:sz w:val="18"/>
              </w:rPr>
              <w:t>质量指标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0EAF284">
            <w:pPr>
              <w:spacing w:before="0" w:after="0" w:line="240" w:lineRule="auto"/>
              <w:jc w:val="center"/>
            </w:pPr>
            <w:r>
              <w:rPr>
                <w:rFonts w:ascii="宋体" w:hAnsi="宋体" w:eastAsia="宋体" w:cs="宋体"/>
                <w:b w:val="0"/>
                <w:i w:val="0"/>
                <w:sz w:val="18"/>
              </w:rPr>
              <w:t>课题结题率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AEB4903">
            <w:pPr>
              <w:spacing w:before="0" w:after="0" w:line="240" w:lineRule="auto"/>
              <w:jc w:val="center"/>
            </w:pPr>
            <w:r>
              <w:rPr>
                <w:rFonts w:ascii="宋体" w:hAnsi="宋体" w:eastAsia="宋体" w:cs="宋体"/>
                <w:b w:val="0"/>
                <w:i w:val="0"/>
                <w:sz w:val="18"/>
              </w:rPr>
              <w:t>8</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5192057">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A4271D8">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2F03224">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62E5095">
            <w:pPr>
              <w:spacing w:before="0" w:after="0" w:line="240" w:lineRule="auto"/>
              <w:jc w:val="center"/>
            </w:pPr>
            <w:r>
              <w:rPr>
                <w:rFonts w:ascii="宋体" w:hAnsi="宋体" w:eastAsia="宋体" w:cs="宋体"/>
                <w:b w:val="0"/>
                <w:i w:val="0"/>
                <w:sz w:val="18"/>
              </w:rPr>
              <w:t>8</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F96948E">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C4B99EB">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ED6006C">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6102ACC">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7CD16AA">
            <w:pPr>
              <w:spacing w:before="0" w:after="0" w:line="240" w:lineRule="auto"/>
              <w:jc w:val="center"/>
            </w:pPr>
          </w:p>
        </w:tc>
      </w:tr>
      <w:tr w14:paraId="5115E454">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5A4369E"/>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1DCAE65"/>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A0C60DF">
            <w:pPr>
              <w:spacing w:before="0" w:after="0" w:line="240" w:lineRule="auto"/>
              <w:jc w:val="center"/>
            </w:pPr>
            <w:r>
              <w:rPr>
                <w:rFonts w:ascii="宋体" w:hAnsi="宋体" w:eastAsia="宋体" w:cs="宋体"/>
                <w:b w:val="0"/>
                <w:i w:val="0"/>
                <w:sz w:val="18"/>
              </w:rPr>
              <w:t>时效指标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FEF2E89">
            <w:pPr>
              <w:spacing w:before="0" w:after="0" w:line="240" w:lineRule="auto"/>
              <w:jc w:val="center"/>
            </w:pPr>
            <w:r>
              <w:rPr>
                <w:rFonts w:ascii="宋体" w:hAnsi="宋体" w:eastAsia="宋体" w:cs="宋体"/>
                <w:b w:val="0"/>
                <w:i w:val="0"/>
                <w:sz w:val="18"/>
              </w:rPr>
              <w:t>课题完成时间</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F630B84">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00115F3">
            <w:pPr>
              <w:spacing w:before="0" w:after="0" w:line="240" w:lineRule="auto"/>
              <w:jc w:val="center"/>
            </w:pPr>
            <w:r>
              <w:rPr>
                <w:rFonts w:ascii="宋体" w:hAnsi="宋体" w:eastAsia="宋体" w:cs="宋体"/>
                <w:b w:val="0"/>
                <w:i w:val="0"/>
                <w:sz w:val="18"/>
              </w:rPr>
              <w:t>2025年12月10日前</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0EA8F3D">
            <w:pPr>
              <w:spacing w:before="0" w:after="0" w:line="240" w:lineRule="auto"/>
              <w:jc w:val="center"/>
            </w:pPr>
            <w:r>
              <w:rPr>
                <w:rFonts w:ascii="宋体" w:hAnsi="宋体" w:eastAsia="宋体" w:cs="宋体"/>
                <w:b w:val="0"/>
                <w:i w:val="0"/>
                <w:sz w:val="18"/>
              </w:rPr>
              <w:t>2025年12月10日</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851BABA">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BAEC31E">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F998C8A">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FF7F914">
            <w:pPr>
              <w:spacing w:before="0" w:after="0" w:line="240" w:lineRule="auto"/>
              <w:jc w:val="center"/>
            </w:pPr>
            <w:r>
              <w:rPr>
                <w:rFonts w:ascii="宋体" w:hAnsi="宋体" w:eastAsia="宋体" w:cs="宋体"/>
                <w:b w:val="0"/>
                <w:i w:val="0"/>
                <w:sz w:val="18"/>
              </w:rPr>
              <w:t>2024年12月10日</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1558F69">
            <w:pPr>
              <w:spacing w:before="0" w:after="0" w:line="240" w:lineRule="auto"/>
              <w:jc w:val="center"/>
            </w:pPr>
            <w:r>
              <w:rPr>
                <w:rFonts w:ascii="宋体" w:hAnsi="宋体" w:eastAsia="宋体" w:cs="宋体"/>
                <w:b w:val="0"/>
                <w:i w:val="0"/>
                <w:sz w:val="18"/>
              </w:rPr>
              <w:t>直接赋分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13986DC">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93E1B94">
            <w:pPr>
              <w:spacing w:before="0" w:after="0" w:line="240" w:lineRule="auto"/>
              <w:jc w:val="center"/>
            </w:pPr>
          </w:p>
        </w:tc>
      </w:tr>
      <w:tr w14:paraId="7A950F39">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1B42035"/>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28C4122">
            <w:pPr>
              <w:spacing w:before="0" w:after="0" w:line="240" w:lineRule="auto"/>
              <w:jc w:val="center"/>
            </w:pPr>
            <w:r>
              <w:rPr>
                <w:rFonts w:ascii="宋体" w:hAnsi="宋体" w:eastAsia="宋体" w:cs="宋体"/>
                <w:b w:val="0"/>
                <w:i w:val="0"/>
                <w:sz w:val="18"/>
              </w:rPr>
              <w:t>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248EB5D">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5C7C02F">
            <w:pPr>
              <w:spacing w:before="0" w:after="0" w:line="240" w:lineRule="auto"/>
              <w:jc w:val="center"/>
            </w:pPr>
            <w:r>
              <w:rPr>
                <w:rFonts w:ascii="宋体" w:hAnsi="宋体" w:eastAsia="宋体" w:cs="宋体"/>
                <w:b w:val="0"/>
                <w:i w:val="0"/>
                <w:sz w:val="18"/>
              </w:rPr>
              <w:t>社科理论研究保障资金数</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FE65073">
            <w:pPr>
              <w:spacing w:before="0" w:after="0" w:line="240" w:lineRule="auto"/>
              <w:jc w:val="center"/>
            </w:pPr>
            <w:r>
              <w:rPr>
                <w:rFonts w:ascii="宋体" w:hAnsi="宋体" w:eastAsia="宋体" w:cs="宋体"/>
                <w:b w:val="0"/>
                <w:i w:val="0"/>
                <w:sz w:val="18"/>
              </w:rPr>
              <w:t>16</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D8970DC">
            <w:pPr>
              <w:spacing w:before="0" w:after="0" w:line="240" w:lineRule="auto"/>
              <w:jc w:val="center"/>
            </w:pPr>
            <w:r>
              <w:rPr>
                <w:rFonts w:ascii="宋体" w:hAnsi="宋体" w:eastAsia="宋体" w:cs="宋体"/>
                <w:b w:val="0"/>
                <w:i w:val="0"/>
                <w:sz w:val="18"/>
              </w:rPr>
              <w:t>&lt;=34万元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A7E9E0B">
            <w:pPr>
              <w:spacing w:before="0" w:after="0" w:line="240" w:lineRule="auto"/>
              <w:jc w:val="center"/>
            </w:pPr>
            <w:r>
              <w:rPr>
                <w:rFonts w:ascii="宋体" w:hAnsi="宋体" w:eastAsia="宋体" w:cs="宋体"/>
                <w:b w:val="0"/>
                <w:i w:val="0"/>
                <w:sz w:val="18"/>
              </w:rPr>
              <w:t>=34万元</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94A48C7">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A428F86">
            <w:pPr>
              <w:spacing w:before="0" w:after="0" w:line="240" w:lineRule="auto"/>
              <w:jc w:val="center"/>
            </w:pPr>
            <w:r>
              <w:rPr>
                <w:rFonts w:ascii="宋体" w:hAnsi="宋体" w:eastAsia="宋体" w:cs="宋体"/>
                <w:b w:val="0"/>
                <w:i w:val="0"/>
                <w:sz w:val="18"/>
              </w:rPr>
              <w:t>16</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9D1B47B">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8416753">
            <w:pPr>
              <w:spacing w:before="0" w:after="0" w:line="240" w:lineRule="auto"/>
              <w:jc w:val="center"/>
            </w:pPr>
            <w:r>
              <w:rPr>
                <w:rFonts w:ascii="宋体" w:hAnsi="宋体" w:eastAsia="宋体" w:cs="宋体"/>
                <w:b w:val="0"/>
                <w:i w:val="0"/>
                <w:sz w:val="18"/>
              </w:rPr>
              <w:t>30万元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E06E2DD">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0865C1F">
            <w:pPr>
              <w:spacing w:before="0" w:after="0" w:line="240" w:lineRule="auto"/>
              <w:jc w:val="center"/>
            </w:pPr>
            <w:r>
              <w:rPr>
                <w:rFonts w:ascii="宋体" w:hAnsi="宋体" w:eastAsia="宋体" w:cs="宋体"/>
                <w:b w:val="0"/>
                <w:i w:val="0"/>
                <w:sz w:val="18"/>
              </w:rPr>
              <w:t>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2D5CEC4">
            <w:pPr>
              <w:spacing w:before="0" w:after="0" w:line="240" w:lineRule="auto"/>
              <w:jc w:val="center"/>
            </w:pPr>
          </w:p>
        </w:tc>
      </w:tr>
      <w:tr w14:paraId="35D1EE55">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961A764"/>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63C1867"/>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B374E33">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7919F76">
            <w:pPr>
              <w:spacing w:before="0" w:after="0" w:line="240" w:lineRule="auto"/>
              <w:jc w:val="center"/>
            </w:pPr>
            <w:r>
              <w:rPr>
                <w:rFonts w:ascii="宋体" w:hAnsi="宋体" w:eastAsia="宋体" w:cs="宋体"/>
                <w:b w:val="0"/>
                <w:i w:val="0"/>
                <w:sz w:val="18"/>
              </w:rPr>
              <w:t>社科理论研究研讨保障资金数</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D4A4F3A">
            <w:pPr>
              <w:spacing w:before="0" w:after="0" w:line="240" w:lineRule="auto"/>
              <w:jc w:val="center"/>
            </w:pPr>
            <w:r>
              <w:rPr>
                <w:rFonts w:ascii="宋体" w:hAnsi="宋体" w:eastAsia="宋体" w:cs="宋体"/>
                <w:b w:val="0"/>
                <w:i w:val="0"/>
                <w:sz w:val="18"/>
              </w:rPr>
              <w:t>4</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5A9A8C9">
            <w:pPr>
              <w:spacing w:before="0" w:after="0" w:line="240" w:lineRule="auto"/>
              <w:jc w:val="center"/>
            </w:pPr>
            <w:r>
              <w:rPr>
                <w:rFonts w:ascii="宋体" w:hAnsi="宋体" w:eastAsia="宋体" w:cs="宋体"/>
                <w:b w:val="0"/>
                <w:i w:val="0"/>
                <w:sz w:val="18"/>
              </w:rPr>
              <w:t>&lt;=6万元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10A4165">
            <w:pPr>
              <w:spacing w:before="0" w:after="0" w:line="240" w:lineRule="auto"/>
              <w:jc w:val="center"/>
            </w:pPr>
            <w:r>
              <w:rPr>
                <w:rFonts w:ascii="宋体" w:hAnsi="宋体" w:eastAsia="宋体" w:cs="宋体"/>
                <w:b w:val="0"/>
                <w:i w:val="0"/>
                <w:sz w:val="18"/>
              </w:rPr>
              <w:t>=3.19万元</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22D24B0">
            <w:pPr>
              <w:spacing w:before="0" w:after="0" w:line="240" w:lineRule="auto"/>
              <w:jc w:val="center"/>
            </w:pPr>
            <w:r>
              <w:rPr>
                <w:rFonts w:ascii="宋体" w:hAnsi="宋体" w:eastAsia="宋体" w:cs="宋体"/>
                <w:b w:val="0"/>
                <w:i w:val="0"/>
                <w:sz w:val="18"/>
              </w:rPr>
              <w:t>53.17%</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88F2C25">
            <w:pPr>
              <w:spacing w:before="0" w:after="0" w:line="240" w:lineRule="auto"/>
              <w:jc w:val="center"/>
            </w:pPr>
            <w:r>
              <w:rPr>
                <w:rFonts w:ascii="宋体" w:hAnsi="宋体" w:eastAsia="宋体" w:cs="宋体"/>
                <w:b w:val="0"/>
                <w:i w:val="0"/>
                <w:sz w:val="18"/>
              </w:rPr>
              <w:t>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5678BDF">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EB0EB1A">
            <w:pPr>
              <w:spacing w:before="0" w:after="0" w:line="240" w:lineRule="auto"/>
              <w:jc w:val="center"/>
            </w:pPr>
            <w:r>
              <w:rPr>
                <w:rFonts w:ascii="宋体" w:hAnsi="宋体" w:eastAsia="宋体" w:cs="宋体"/>
                <w:b w:val="0"/>
                <w:i w:val="0"/>
                <w:sz w:val="18"/>
              </w:rPr>
              <w:t>0万元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EF523C4">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ACB3FF5">
            <w:pPr>
              <w:spacing w:before="0" w:after="0" w:line="240" w:lineRule="auto"/>
              <w:jc w:val="center"/>
            </w:pPr>
            <w:r>
              <w:rPr>
                <w:rFonts w:ascii="宋体" w:hAnsi="宋体" w:eastAsia="宋体" w:cs="宋体"/>
                <w:b w:val="0"/>
                <w:i w:val="0"/>
                <w:sz w:val="18"/>
              </w:rPr>
              <w:t>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9CACBAA">
            <w:pPr>
              <w:spacing w:before="0" w:after="0" w:line="240" w:lineRule="auto"/>
              <w:jc w:val="center"/>
            </w:pPr>
            <w:r>
              <w:rPr>
                <w:rFonts w:ascii="宋体" w:hAnsi="宋体" w:eastAsia="宋体" w:cs="宋体"/>
                <w:b w:val="0"/>
                <w:i w:val="0"/>
                <w:sz w:val="18"/>
              </w:rPr>
              <w:t>此项指标已完成，存在偏差，偏差率为30.17%，偏差原因为：项目人员严格控制社科理论研究研讨保障支出，导致实际支出较年初预算有一定的节余，</w:t>
            </w:r>
            <w:r>
              <w:rPr>
                <w:rFonts w:hint="eastAsia" w:ascii="宋体" w:hAnsi="宋体" w:cs="宋体"/>
                <w:b w:val="0"/>
                <w:i w:val="0"/>
                <w:sz w:val="18"/>
                <w:lang w:eastAsia="zh-CN"/>
              </w:rPr>
              <w:t>结余资金</w:t>
            </w:r>
            <w:r>
              <w:rPr>
                <w:rFonts w:ascii="宋体" w:hAnsi="宋体" w:eastAsia="宋体" w:cs="宋体"/>
                <w:b w:val="0"/>
                <w:i w:val="0"/>
                <w:sz w:val="18"/>
              </w:rPr>
              <w:t>1.81万元；下一年度改进措施：提高预算编制准确性，确保后续各类项目严格按照预算进行支出。</w:t>
            </w:r>
          </w:p>
        </w:tc>
      </w:tr>
      <w:tr w14:paraId="755E7095">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6668206"/>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1B21DC4">
            <w:pPr>
              <w:spacing w:before="0" w:after="0" w:line="240" w:lineRule="auto"/>
              <w:jc w:val="center"/>
            </w:pPr>
            <w:r>
              <w:rPr>
                <w:rFonts w:ascii="宋体" w:hAnsi="宋体" w:eastAsia="宋体" w:cs="宋体"/>
                <w:b w:val="0"/>
                <w:i w:val="0"/>
                <w:sz w:val="18"/>
              </w:rPr>
              <w:t>效益指标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FAAA702">
            <w:pPr>
              <w:spacing w:before="0" w:after="0" w:line="240" w:lineRule="auto"/>
              <w:jc w:val="center"/>
            </w:pPr>
            <w:r>
              <w:rPr>
                <w:rFonts w:ascii="宋体" w:hAnsi="宋体" w:eastAsia="宋体" w:cs="宋体"/>
                <w:b w:val="0"/>
                <w:i w:val="0"/>
                <w:sz w:val="18"/>
              </w:rPr>
              <w:t>社会效益指标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20435A9">
            <w:pPr>
              <w:spacing w:before="0" w:after="0" w:line="240" w:lineRule="auto"/>
              <w:jc w:val="center"/>
            </w:pPr>
            <w:r>
              <w:rPr>
                <w:rFonts w:ascii="宋体" w:hAnsi="宋体" w:eastAsia="宋体" w:cs="宋体"/>
                <w:b w:val="0"/>
                <w:i w:val="0"/>
                <w:sz w:val="18"/>
              </w:rPr>
              <w:t>为自治州社会稳定和经济发展建言献策</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017DA20">
            <w:pPr>
              <w:spacing w:before="0" w:after="0" w:line="240" w:lineRule="auto"/>
              <w:jc w:val="center"/>
            </w:pPr>
            <w:r>
              <w:rPr>
                <w:rFonts w:ascii="宋体" w:hAnsi="宋体" w:eastAsia="宋体" w:cs="宋体"/>
                <w:b w:val="0"/>
                <w:i w:val="0"/>
                <w:sz w:val="18"/>
              </w:rPr>
              <w:t>20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7E29E9C">
            <w:pPr>
              <w:spacing w:before="0" w:after="0" w:line="240" w:lineRule="auto"/>
              <w:jc w:val="center"/>
            </w:pPr>
            <w:r>
              <w:rPr>
                <w:rFonts w:ascii="宋体" w:hAnsi="宋体" w:eastAsia="宋体" w:cs="宋体"/>
                <w:b w:val="0"/>
                <w:i w:val="0"/>
                <w:sz w:val="18"/>
              </w:rPr>
              <w:t>显著</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E4D5EA1">
            <w:pPr>
              <w:spacing w:before="0" w:after="0" w:line="240" w:lineRule="auto"/>
              <w:jc w:val="center"/>
            </w:pPr>
            <w:r>
              <w:rPr>
                <w:rFonts w:ascii="宋体" w:hAnsi="宋体" w:eastAsia="宋体" w:cs="宋体"/>
                <w:b w:val="0"/>
                <w:i w:val="0"/>
                <w:sz w:val="18"/>
              </w:rPr>
              <w:t>达成年度目标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232AC9E">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14D7365">
            <w:pPr>
              <w:spacing w:before="0" w:after="0" w:line="240" w:lineRule="auto"/>
              <w:jc w:val="center"/>
            </w:pPr>
            <w:r>
              <w:rPr>
                <w:rFonts w:ascii="宋体" w:hAnsi="宋体" w:eastAsia="宋体" w:cs="宋体"/>
                <w:b w:val="0"/>
                <w:i w:val="0"/>
                <w:sz w:val="18"/>
              </w:rPr>
              <w:t>20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25FC705">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2F944B5">
            <w:pPr>
              <w:spacing w:before="0" w:after="0" w:line="240" w:lineRule="auto"/>
              <w:jc w:val="center"/>
            </w:pPr>
            <w:r>
              <w:rPr>
                <w:rFonts w:ascii="宋体" w:hAnsi="宋体" w:eastAsia="宋体" w:cs="宋体"/>
                <w:b w:val="0"/>
                <w:i w:val="0"/>
                <w:sz w:val="18"/>
              </w:rPr>
              <w:t>显著</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97C4E0E">
            <w:pPr>
              <w:spacing w:before="0" w:after="0" w:line="240" w:lineRule="auto"/>
              <w:jc w:val="center"/>
            </w:pPr>
            <w:r>
              <w:rPr>
                <w:rFonts w:ascii="宋体" w:hAnsi="宋体" w:eastAsia="宋体" w:cs="宋体"/>
                <w:b w:val="0"/>
                <w:i w:val="0"/>
                <w:sz w:val="18"/>
              </w:rPr>
              <w:t>按评判等级赋分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54710D1">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603EF5C">
            <w:pPr>
              <w:spacing w:before="0" w:after="0" w:line="240" w:lineRule="auto"/>
              <w:jc w:val="center"/>
            </w:pPr>
          </w:p>
        </w:tc>
      </w:tr>
      <w:tr w14:paraId="6DD16026">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F03FE43"/>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101531C">
            <w:pPr>
              <w:spacing w:before="0" w:after="0" w:line="240" w:lineRule="auto"/>
              <w:jc w:val="center"/>
            </w:pPr>
            <w:r>
              <w:rPr>
                <w:rFonts w:ascii="宋体" w:hAnsi="宋体" w:eastAsia="宋体" w:cs="宋体"/>
                <w:b w:val="0"/>
                <w:i w:val="0"/>
                <w:sz w:val="18"/>
              </w:rPr>
              <w:t>满意度指标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23CC4EC">
            <w:pPr>
              <w:spacing w:before="0" w:after="0" w:line="240" w:lineRule="auto"/>
              <w:jc w:val="center"/>
            </w:pPr>
            <w:r>
              <w:rPr>
                <w:rFonts w:ascii="宋体" w:hAnsi="宋体" w:eastAsia="宋体" w:cs="宋体"/>
                <w:b w:val="0"/>
                <w:i w:val="0"/>
                <w:sz w:val="18"/>
              </w:rPr>
              <w:t>满意度指标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225504E">
            <w:pPr>
              <w:spacing w:before="0" w:after="0" w:line="240" w:lineRule="auto"/>
              <w:jc w:val="center"/>
            </w:pPr>
            <w:r>
              <w:rPr>
                <w:rFonts w:ascii="宋体" w:hAnsi="宋体" w:eastAsia="宋体" w:cs="宋体"/>
                <w:b w:val="0"/>
                <w:i w:val="0"/>
                <w:sz w:val="18"/>
              </w:rPr>
              <w:t>学者满意率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F4EF4EF">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A1D439E">
            <w:pPr>
              <w:spacing w:before="0" w:after="0" w:line="240" w:lineRule="auto"/>
              <w:jc w:val="center"/>
            </w:pPr>
            <w:r>
              <w:rPr>
                <w:rFonts w:ascii="宋体" w:hAnsi="宋体" w:eastAsia="宋体" w:cs="宋体"/>
                <w:b w:val="0"/>
                <w:i w:val="0"/>
                <w:sz w:val="18"/>
              </w:rPr>
              <w:t>&gt;=95%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9713E8E">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DFA454E">
            <w:pPr>
              <w:spacing w:before="0" w:after="0" w:line="240" w:lineRule="auto"/>
              <w:jc w:val="center"/>
            </w:pPr>
            <w:r>
              <w:rPr>
                <w:rFonts w:ascii="宋体" w:hAnsi="宋体" w:eastAsia="宋体" w:cs="宋体"/>
                <w:b w:val="0"/>
                <w:i w:val="0"/>
                <w:sz w:val="18"/>
              </w:rPr>
              <w:t>105.26%</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39331DD">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850B104">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21EC8A2">
            <w:pPr>
              <w:spacing w:before="0" w:after="0" w:line="240" w:lineRule="auto"/>
              <w:jc w:val="center"/>
            </w:pPr>
            <w:r>
              <w:rPr>
                <w:rFonts w:ascii="宋体" w:hAnsi="宋体" w:eastAsia="宋体" w:cs="宋体"/>
                <w:b w:val="0"/>
                <w:i w:val="0"/>
                <w:sz w:val="18"/>
              </w:rPr>
              <w:t>95%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ADE7653">
            <w:pPr>
              <w:spacing w:before="0" w:after="0" w:line="240" w:lineRule="auto"/>
              <w:jc w:val="center"/>
            </w:pPr>
            <w:r>
              <w:rPr>
                <w:rFonts w:ascii="宋体" w:hAnsi="宋体" w:eastAsia="宋体" w:cs="宋体"/>
                <w:b w:val="0"/>
                <w:i w:val="0"/>
                <w:sz w:val="18"/>
              </w:rPr>
              <w:t>满意度赋分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A1124B6">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B82A889">
            <w:pPr>
              <w:spacing w:before="0" w:after="0" w:line="240" w:lineRule="auto"/>
              <w:jc w:val="center"/>
            </w:pPr>
            <w:r>
              <w:rPr>
                <w:rFonts w:ascii="宋体" w:hAnsi="宋体" w:eastAsia="宋体" w:cs="宋体"/>
                <w:b w:val="0"/>
                <w:i w:val="0"/>
                <w:sz w:val="18"/>
              </w:rPr>
              <w:t>此项目已完成，存在偏差率，偏差率为-5.26%，偏差原因为我单位原计划学者满意度为95%，因学者对社科联工作满意度较高，满意度为100%，下一年度改进措施：提高预算编制准确性，确保后续各类项目严格按照预算进行支出。</w:t>
            </w:r>
          </w:p>
        </w:tc>
      </w:tr>
      <w:tr w14:paraId="64C34D1C">
        <w:tblPrEx>
          <w:tblCellMar>
            <w:top w:w="36" w:type="dxa"/>
            <w:left w:w="36" w:type="dxa"/>
            <w:bottom w:w="36" w:type="dxa"/>
            <w:right w:w="36" w:type="dxa"/>
          </w:tblCellMar>
        </w:tblPrEx>
        <w:trPr>
          <w:trHeight w:val="380" w:hRule="atLeast"/>
        </w:trPr>
        <w:tc>
          <w:tcPr>
            <w:tcW w:w="593" w:type="dxa"/>
            <w:gridSpan w:val="4"/>
            <w:tcBorders>
              <w:top w:val="single" w:color="auto" w:sz="10" w:space="0"/>
              <w:left w:val="single" w:color="auto" w:sz="10" w:space="0"/>
              <w:bottom w:val="single" w:color="auto" w:sz="10" w:space="0"/>
              <w:right w:val="single" w:color="auto" w:sz="10" w:space="0"/>
              <w:insideV w:val="single" w:sz="10" w:space="0"/>
            </w:tcBorders>
            <w:vAlign w:val="center"/>
          </w:tcPr>
          <w:p w14:paraId="0C8D263B">
            <w:pPr>
              <w:spacing w:before="0" w:after="0" w:line="240" w:lineRule="auto"/>
              <w:jc w:val="center"/>
            </w:pPr>
            <w:r>
              <w:rPr>
                <w:rFonts w:ascii="宋体" w:hAnsi="宋体" w:eastAsia="宋体" w:cs="宋体"/>
                <w:b/>
                <w:i w:val="0"/>
                <w:sz w:val="18"/>
              </w:rPr>
              <w:t>总分</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D957454">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413CEFA">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776BFB0">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CFB9C6F">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53804FD">
            <w:pPr>
              <w:spacing w:before="0" w:after="0" w:line="240" w:lineRule="auto"/>
              <w:jc w:val="center"/>
            </w:pPr>
            <w:r>
              <w:rPr>
                <w:rFonts w:ascii="宋体" w:hAnsi="宋体" w:eastAsia="宋体" w:cs="宋体"/>
                <w:b w:val="0"/>
                <w:i w:val="0"/>
                <w:sz w:val="18"/>
              </w:rPr>
              <w:t>90.64</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EDB0480">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BB07A64">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B830C68">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B0D446E">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15AA4BD">
            <w:pPr>
              <w:spacing w:before="0" w:after="0" w:line="240" w:lineRule="auto"/>
              <w:jc w:val="center"/>
            </w:pPr>
          </w:p>
        </w:tc>
      </w:tr>
    </w:tbl>
    <w:p w14:paraId="6EAED9D2">
      <w:r>
        <w:br w:type="page"/>
      </w:r>
    </w:p>
    <w:tbl>
      <w:tblPr>
        <w:tblStyle w:val="8"/>
        <w:tblW w:w="5000" w:type="pct"/>
        <w:tblInd w:w="0" w:type="dxa"/>
        <w:tblLayout w:type="autofit"/>
        <w:tblCellMar>
          <w:top w:w="36" w:type="dxa"/>
          <w:left w:w="36" w:type="dxa"/>
          <w:bottom w:w="36" w:type="dxa"/>
          <w:right w:w="36" w:type="dxa"/>
        </w:tblCellMar>
      </w:tblPr>
      <w:tblGrid>
        <w:gridCol w:w="546"/>
        <w:gridCol w:w="547"/>
        <w:gridCol w:w="547"/>
        <w:gridCol w:w="547"/>
        <w:gridCol w:w="593"/>
        <w:gridCol w:w="612"/>
        <w:gridCol w:w="583"/>
        <w:gridCol w:w="702"/>
        <w:gridCol w:w="612"/>
        <w:gridCol w:w="554"/>
        <w:gridCol w:w="551"/>
        <w:gridCol w:w="563"/>
        <w:gridCol w:w="557"/>
        <w:gridCol w:w="792"/>
      </w:tblGrid>
      <w:tr w14:paraId="24482281">
        <w:trPr>
          <w:trHeight w:val="405" w:hRule="atLeast"/>
        </w:trPr>
        <w:tc>
          <w:tcPr>
            <w:tcW w:w="593" w:type="dxa"/>
            <w:gridSpan w:val="14"/>
            <w:tcBorders>
              <w:top w:val="single" w:color="auto" w:sz="10" w:space="0"/>
              <w:left w:val="single" w:color="auto" w:sz="10" w:space="0"/>
              <w:bottom w:val="single" w:color="auto" w:sz="10" w:space="0"/>
              <w:right w:val="single" w:color="auto" w:sz="10" w:space="0"/>
              <w:insideV w:val="single" w:sz="10" w:space="0"/>
            </w:tcBorders>
            <w:vAlign w:val="center"/>
          </w:tcPr>
          <w:p w14:paraId="11A92B58">
            <w:pPr>
              <w:spacing w:before="0" w:after="0" w:line="240" w:lineRule="auto"/>
              <w:jc w:val="center"/>
            </w:pPr>
            <w:r>
              <w:rPr>
                <w:rFonts w:ascii="宋体" w:hAnsi="宋体" w:eastAsia="宋体" w:cs="宋体"/>
                <w:b/>
                <w:i w:val="0"/>
                <w:sz w:val="18"/>
              </w:rPr>
              <w:t>项目支出绩效自评表</w:t>
            </w:r>
          </w:p>
        </w:tc>
      </w:tr>
      <w:tr w14:paraId="5DF33FF7">
        <w:tblPrEx>
          <w:tblCellMar>
            <w:top w:w="36" w:type="dxa"/>
            <w:left w:w="36" w:type="dxa"/>
            <w:bottom w:w="36" w:type="dxa"/>
            <w:right w:w="36" w:type="dxa"/>
          </w:tblCellMar>
        </w:tblPrEx>
        <w:trPr>
          <w:trHeight w:val="380" w:hRule="atLeast"/>
        </w:trPr>
        <w:tc>
          <w:tcPr>
            <w:tcW w:w="593" w:type="dxa"/>
            <w:gridSpan w:val="14"/>
            <w:tcBorders>
              <w:top w:val="single" w:color="auto" w:sz="10" w:space="0"/>
              <w:left w:val="single" w:color="auto" w:sz="10" w:space="0"/>
              <w:bottom w:val="single" w:color="auto" w:sz="10" w:space="0"/>
              <w:right w:val="single" w:color="auto" w:sz="10" w:space="0"/>
              <w:insideV w:val="single" w:sz="10" w:space="0"/>
            </w:tcBorders>
            <w:vAlign w:val="center"/>
          </w:tcPr>
          <w:p w14:paraId="04D8F438">
            <w:pPr>
              <w:spacing w:before="0" w:after="0" w:line="240" w:lineRule="auto"/>
              <w:jc w:val="center"/>
            </w:pPr>
            <w:r>
              <w:rPr>
                <w:rFonts w:ascii="宋体" w:hAnsi="宋体" w:eastAsia="宋体" w:cs="宋体"/>
                <w:b w:val="0"/>
                <w:i w:val="0"/>
                <w:sz w:val="18"/>
              </w:rPr>
              <w:t>(2025年度)</w:t>
            </w:r>
          </w:p>
        </w:tc>
      </w:tr>
      <w:tr w14:paraId="566502CA">
        <w:tblPrEx>
          <w:tblCellMar>
            <w:top w:w="36" w:type="dxa"/>
            <w:left w:w="36" w:type="dxa"/>
            <w:bottom w:w="36" w:type="dxa"/>
            <w:right w:w="36" w:type="dxa"/>
          </w:tblCellMar>
        </w:tblPrEx>
        <w:trPr>
          <w:trHeight w:val="380" w:hRule="atLeast"/>
        </w:trPr>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1EAB3A6">
            <w:pPr>
              <w:spacing w:before="0" w:after="0" w:line="240" w:lineRule="auto"/>
              <w:jc w:val="center"/>
            </w:pPr>
            <w:r>
              <w:rPr>
                <w:rFonts w:ascii="宋体" w:hAnsi="宋体" w:eastAsia="宋体" w:cs="宋体"/>
                <w:b/>
                <w:i w:val="0"/>
                <w:sz w:val="18"/>
              </w:rPr>
              <w:t>项目名称</w:t>
            </w:r>
          </w:p>
        </w:tc>
        <w:tc>
          <w:tcPr>
            <w:tcW w:w="593" w:type="dxa"/>
            <w:gridSpan w:val="12"/>
            <w:tcBorders>
              <w:top w:val="single" w:color="auto" w:sz="10" w:space="0"/>
              <w:left w:val="single" w:color="auto" w:sz="10" w:space="0"/>
              <w:bottom w:val="single" w:color="auto" w:sz="10" w:space="0"/>
              <w:right w:val="single" w:color="auto" w:sz="10" w:space="0"/>
              <w:insideV w:val="single" w:sz="10" w:space="0"/>
            </w:tcBorders>
            <w:vAlign w:val="center"/>
          </w:tcPr>
          <w:p w14:paraId="32AF0176">
            <w:pPr>
              <w:spacing w:before="0" w:after="0" w:line="240" w:lineRule="auto"/>
              <w:jc w:val="center"/>
            </w:pPr>
            <w:r>
              <w:rPr>
                <w:rFonts w:ascii="宋体" w:hAnsi="宋体" w:eastAsia="宋体" w:cs="宋体"/>
                <w:b w:val="0"/>
                <w:i w:val="0"/>
                <w:sz w:val="18"/>
              </w:rPr>
              <w:t>州社科联追加单位资金预算—自治区农牧民讲故事大赛工作经费</w:t>
            </w:r>
          </w:p>
        </w:tc>
      </w:tr>
      <w:tr w14:paraId="75A8F8C8">
        <w:tblPrEx>
          <w:tblCellMar>
            <w:top w:w="36" w:type="dxa"/>
            <w:left w:w="36" w:type="dxa"/>
            <w:bottom w:w="36" w:type="dxa"/>
            <w:right w:w="36" w:type="dxa"/>
          </w:tblCellMar>
        </w:tblPrEx>
        <w:trPr>
          <w:trHeight w:val="380" w:hRule="atLeast"/>
        </w:trPr>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EAD2C59">
            <w:pPr>
              <w:spacing w:before="0" w:after="0" w:line="240" w:lineRule="auto"/>
              <w:jc w:val="center"/>
            </w:pPr>
            <w:r>
              <w:rPr>
                <w:rFonts w:ascii="宋体" w:hAnsi="宋体" w:eastAsia="宋体" w:cs="宋体"/>
                <w:b/>
                <w:i w:val="0"/>
                <w:sz w:val="18"/>
              </w:rPr>
              <w:t>主管部门</w:t>
            </w:r>
          </w:p>
        </w:tc>
        <w:tc>
          <w:tcPr>
            <w:tcW w:w="593"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3793DBB0">
            <w:pPr>
              <w:spacing w:before="0" w:after="0" w:line="240" w:lineRule="auto"/>
              <w:jc w:val="center"/>
            </w:pPr>
            <w:r>
              <w:rPr>
                <w:rFonts w:ascii="宋体" w:hAnsi="宋体" w:eastAsia="宋体" w:cs="宋体"/>
                <w:b w:val="0"/>
                <w:i w:val="0"/>
                <w:sz w:val="18"/>
              </w:rPr>
              <w:t>州党委宣传部</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4393E68">
            <w:pPr>
              <w:spacing w:before="0" w:after="0" w:line="240" w:lineRule="auto"/>
              <w:jc w:val="center"/>
            </w:pPr>
            <w:r>
              <w:rPr>
                <w:rFonts w:ascii="宋体" w:hAnsi="宋体" w:eastAsia="宋体" w:cs="宋体"/>
                <w:b/>
                <w:i w:val="0"/>
                <w:sz w:val="18"/>
              </w:rPr>
              <w:t>实施单位</w:t>
            </w:r>
          </w:p>
        </w:tc>
        <w:tc>
          <w:tcPr>
            <w:tcW w:w="593"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03AD8628">
            <w:pPr>
              <w:spacing w:before="0" w:after="0" w:line="240" w:lineRule="auto"/>
              <w:jc w:val="center"/>
            </w:pPr>
            <w:r>
              <w:rPr>
                <w:rFonts w:ascii="宋体" w:hAnsi="宋体" w:eastAsia="宋体" w:cs="宋体"/>
                <w:b w:val="0"/>
                <w:i w:val="0"/>
                <w:sz w:val="18"/>
              </w:rPr>
              <w:t>昌吉回族自治州社会科学界联合会</w:t>
            </w:r>
          </w:p>
        </w:tc>
      </w:tr>
      <w:tr w14:paraId="07087027">
        <w:tblPrEx>
          <w:tblCellMar>
            <w:top w:w="36" w:type="dxa"/>
            <w:left w:w="36" w:type="dxa"/>
            <w:bottom w:w="36" w:type="dxa"/>
            <w:right w:w="36" w:type="dxa"/>
          </w:tblCellMar>
        </w:tblPrEx>
        <w:trPr>
          <w:trHeight w:val="380" w:hRule="atLeast"/>
        </w:trPr>
        <w:tc>
          <w:tcPr>
            <w:tcW w:w="593" w:type="dxa"/>
            <w:gridSpan w:val="2"/>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BECBC02">
            <w:pPr>
              <w:spacing w:before="0" w:after="0" w:line="240" w:lineRule="auto"/>
              <w:jc w:val="center"/>
            </w:pPr>
            <w:r>
              <w:rPr>
                <w:rFonts w:ascii="宋体" w:hAnsi="宋体" w:eastAsia="宋体" w:cs="宋体"/>
                <w:b/>
                <w:i w:val="0"/>
                <w:sz w:val="18"/>
              </w:rPr>
              <w:t>项目资金
（万元）</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F53D745">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6AFEB64">
            <w:pPr>
              <w:spacing w:before="0" w:after="0" w:line="240" w:lineRule="auto"/>
              <w:jc w:val="center"/>
            </w:pPr>
            <w:r>
              <w:rPr>
                <w:rFonts w:ascii="宋体" w:hAnsi="宋体" w:eastAsia="宋体" w:cs="宋体"/>
                <w:b/>
                <w:i w:val="0"/>
                <w:sz w:val="18"/>
              </w:rPr>
              <w:t>年初预算数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D1F624B">
            <w:pPr>
              <w:spacing w:before="0" w:after="0" w:line="240" w:lineRule="auto"/>
              <w:jc w:val="center"/>
            </w:pPr>
            <w:r>
              <w:rPr>
                <w:rFonts w:ascii="宋体" w:hAnsi="宋体" w:eastAsia="宋体" w:cs="宋体"/>
                <w:b/>
                <w:i w:val="0"/>
                <w:sz w:val="18"/>
              </w:rPr>
              <w:t>全年预算数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8FD1CE6">
            <w:pPr>
              <w:spacing w:before="0" w:after="0" w:line="240" w:lineRule="auto"/>
              <w:jc w:val="center"/>
            </w:pPr>
            <w:r>
              <w:rPr>
                <w:rFonts w:ascii="宋体" w:hAnsi="宋体" w:eastAsia="宋体" w:cs="宋体"/>
                <w:b/>
                <w:i w:val="0"/>
                <w:sz w:val="18"/>
              </w:rPr>
              <w:t>全年执行数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08E82771">
            <w:pPr>
              <w:spacing w:before="0" w:after="0" w:line="240" w:lineRule="auto"/>
              <w:jc w:val="center"/>
            </w:pPr>
            <w:r>
              <w:rPr>
                <w:rFonts w:ascii="宋体" w:hAnsi="宋体" w:eastAsia="宋体" w:cs="宋体"/>
                <w:b/>
                <w:i w:val="0"/>
                <w:sz w:val="18"/>
              </w:rPr>
              <w:t>分值</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318B01C1">
            <w:pPr>
              <w:spacing w:before="0" w:after="0" w:line="240" w:lineRule="auto"/>
              <w:jc w:val="center"/>
            </w:pPr>
            <w:r>
              <w:rPr>
                <w:rFonts w:ascii="宋体" w:hAnsi="宋体" w:eastAsia="宋体" w:cs="宋体"/>
                <w:b/>
                <w:i w:val="0"/>
                <w:sz w:val="18"/>
              </w:rPr>
              <w:t>执行率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7F8D370">
            <w:pPr>
              <w:spacing w:before="0" w:after="0" w:line="240" w:lineRule="auto"/>
              <w:jc w:val="center"/>
            </w:pPr>
            <w:r>
              <w:rPr>
                <w:rFonts w:ascii="宋体" w:hAnsi="宋体" w:eastAsia="宋体" w:cs="宋体"/>
                <w:b/>
                <w:i w:val="0"/>
                <w:sz w:val="18"/>
              </w:rPr>
              <w:t>得分</w:t>
            </w:r>
          </w:p>
        </w:tc>
      </w:tr>
      <w:tr w14:paraId="6A260370">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478246A3"/>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AEAE6FA">
            <w:pPr>
              <w:spacing w:before="0" w:after="0" w:line="240" w:lineRule="auto"/>
              <w:jc w:val="center"/>
            </w:pPr>
            <w:r>
              <w:rPr>
                <w:rFonts w:ascii="宋体" w:hAnsi="宋体" w:eastAsia="宋体" w:cs="宋体"/>
                <w:b/>
                <w:i w:val="0"/>
                <w:sz w:val="18"/>
              </w:rPr>
              <w:t>年度资金总额</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D3BD6CD">
            <w:pPr>
              <w:spacing w:before="0" w:after="0" w:line="240" w:lineRule="auto"/>
              <w:jc w:val="center"/>
            </w:pPr>
            <w:r>
              <w:rPr>
                <w:rFonts w:ascii="宋体" w:hAnsi="宋体" w:eastAsia="宋体" w:cs="宋体"/>
                <w:b w:val="0"/>
                <w:i w:val="0"/>
                <w:sz w:val="18"/>
              </w:rPr>
              <w:t>1.00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E9C1631">
            <w:pPr>
              <w:spacing w:before="0" w:after="0" w:line="240" w:lineRule="auto"/>
              <w:jc w:val="center"/>
            </w:pPr>
            <w:r>
              <w:rPr>
                <w:rFonts w:ascii="宋体" w:hAnsi="宋体" w:eastAsia="宋体" w:cs="宋体"/>
                <w:b w:val="0"/>
                <w:i w:val="0"/>
                <w:sz w:val="18"/>
              </w:rPr>
              <w:t>1.00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8E6583D">
            <w:pPr>
              <w:spacing w:before="0" w:after="0" w:line="240" w:lineRule="auto"/>
              <w:jc w:val="center"/>
            </w:pPr>
            <w:r>
              <w:rPr>
                <w:rFonts w:ascii="宋体" w:hAnsi="宋体" w:eastAsia="宋体" w:cs="宋体"/>
                <w:b w:val="0"/>
                <w:i w:val="0"/>
                <w:sz w:val="18"/>
              </w:rPr>
              <w:t>1.00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6DF058F0">
            <w:pPr>
              <w:spacing w:before="0" w:after="0" w:line="240" w:lineRule="auto"/>
              <w:jc w:val="center"/>
            </w:pPr>
            <w:r>
              <w:rPr>
                <w:rFonts w:ascii="宋体" w:hAnsi="宋体" w:eastAsia="宋体" w:cs="宋体"/>
                <w:b w:val="0"/>
                <w:i w:val="0"/>
                <w:sz w:val="18"/>
              </w:rPr>
              <w:t>10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6F54B43D">
            <w:pPr>
              <w:spacing w:before="0" w:after="0" w:line="240" w:lineRule="auto"/>
              <w:jc w:val="center"/>
            </w:pPr>
            <w:r>
              <w:rPr>
                <w:rFonts w:ascii="宋体" w:hAnsi="宋体" w:eastAsia="宋体" w:cs="宋体"/>
                <w:b w:val="0"/>
                <w:i w:val="0"/>
                <w:sz w:val="18"/>
              </w:rPr>
              <w:t>100.00%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25C0B89">
            <w:pPr>
              <w:spacing w:before="0" w:after="0" w:line="240" w:lineRule="auto"/>
              <w:jc w:val="center"/>
            </w:pPr>
            <w:r>
              <w:rPr>
                <w:rFonts w:ascii="宋体" w:hAnsi="宋体" w:eastAsia="宋体" w:cs="宋体"/>
                <w:b w:val="0"/>
                <w:i w:val="0"/>
                <w:sz w:val="18"/>
              </w:rPr>
              <w:t>10</w:t>
            </w:r>
          </w:p>
        </w:tc>
      </w:tr>
      <w:tr w14:paraId="0E25512C">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1E9B0F07"/>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913D12F">
            <w:pPr>
              <w:spacing w:before="0" w:after="0" w:line="240" w:lineRule="auto"/>
              <w:jc w:val="center"/>
            </w:pPr>
            <w:r>
              <w:rPr>
                <w:rFonts w:ascii="宋体" w:hAnsi="宋体" w:eastAsia="宋体" w:cs="宋体"/>
                <w:b/>
                <w:i w:val="0"/>
                <w:sz w:val="18"/>
              </w:rPr>
              <w:t>其中：当年财政拨款</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6ED0D57">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181889E">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C2FE1C1">
            <w:pPr>
              <w:spacing w:before="0" w:after="0" w:line="240" w:lineRule="auto"/>
              <w:jc w:val="center"/>
            </w:pPr>
            <w:r>
              <w:rPr>
                <w:rFonts w:ascii="宋体" w:hAnsi="宋体" w:eastAsia="宋体" w:cs="宋体"/>
                <w:b w:val="0"/>
                <w:i w:val="0"/>
                <w:sz w:val="18"/>
              </w:rPr>
              <w:t>1.00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538A2A07">
            <w:pPr>
              <w:spacing w:before="0" w:after="0" w:line="240" w:lineRule="auto"/>
              <w:jc w:val="center"/>
            </w:pPr>
            <w:r>
              <w:rPr>
                <w:rFonts w:ascii="宋体" w:hAnsi="宋体" w:eastAsia="宋体" w:cs="宋体"/>
                <w:b w:val="0"/>
                <w:i w:val="0"/>
                <w:sz w:val="18"/>
              </w:rPr>
              <w:t>—</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4ACBA643">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D14F1A3">
            <w:pPr>
              <w:spacing w:before="0" w:after="0" w:line="240" w:lineRule="auto"/>
              <w:jc w:val="center"/>
            </w:pPr>
            <w:r>
              <w:rPr>
                <w:rFonts w:ascii="宋体" w:hAnsi="宋体" w:eastAsia="宋体" w:cs="宋体"/>
                <w:b w:val="0"/>
                <w:i w:val="0"/>
                <w:sz w:val="18"/>
              </w:rPr>
              <w:t>—</w:t>
            </w:r>
          </w:p>
        </w:tc>
      </w:tr>
      <w:tr w14:paraId="713A117C">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1EE77125"/>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E4127EF">
            <w:pPr>
              <w:spacing w:before="0" w:after="0" w:line="240" w:lineRule="auto"/>
              <w:jc w:val="center"/>
            </w:pPr>
            <w:r>
              <w:rPr>
                <w:rFonts w:ascii="宋体" w:hAnsi="宋体" w:eastAsia="宋体" w:cs="宋体"/>
                <w:b/>
                <w:i w:val="0"/>
                <w:sz w:val="18"/>
              </w:rPr>
              <w:t>其他资金</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000D9D0">
            <w:pPr>
              <w:spacing w:before="0" w:after="0" w:line="240" w:lineRule="auto"/>
              <w:jc w:val="center"/>
            </w:pPr>
            <w:r>
              <w:rPr>
                <w:rFonts w:ascii="宋体" w:hAnsi="宋体" w:eastAsia="宋体" w:cs="宋体"/>
                <w:b w:val="0"/>
                <w:i w:val="0"/>
                <w:sz w:val="18"/>
              </w:rPr>
              <w:t>1.00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EE3D246">
            <w:pPr>
              <w:spacing w:before="0" w:after="0" w:line="240" w:lineRule="auto"/>
              <w:jc w:val="center"/>
            </w:pPr>
            <w:r>
              <w:rPr>
                <w:rFonts w:ascii="宋体" w:hAnsi="宋体" w:eastAsia="宋体" w:cs="宋体"/>
                <w:b w:val="0"/>
                <w:i w:val="0"/>
                <w:sz w:val="18"/>
              </w:rPr>
              <w:t>1.00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64CB36AD">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5F6A1F35">
            <w:pPr>
              <w:spacing w:before="0" w:after="0" w:line="240" w:lineRule="auto"/>
              <w:jc w:val="center"/>
            </w:pPr>
            <w:r>
              <w:rPr>
                <w:rFonts w:ascii="宋体" w:hAnsi="宋体" w:eastAsia="宋体" w:cs="宋体"/>
                <w:b w:val="0"/>
                <w:i w:val="0"/>
                <w:sz w:val="18"/>
              </w:rPr>
              <w:t>—</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5117BCEB">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E1F067B">
            <w:pPr>
              <w:spacing w:before="0" w:after="0" w:line="240" w:lineRule="auto"/>
              <w:jc w:val="center"/>
            </w:pPr>
            <w:r>
              <w:rPr>
                <w:rFonts w:ascii="宋体" w:hAnsi="宋体" w:eastAsia="宋体" w:cs="宋体"/>
                <w:b w:val="0"/>
                <w:i w:val="0"/>
                <w:sz w:val="18"/>
              </w:rPr>
              <w:t>—</w:t>
            </w:r>
          </w:p>
        </w:tc>
      </w:tr>
      <w:tr w14:paraId="3DC4F067">
        <w:tblPrEx>
          <w:tblCellMar>
            <w:top w:w="36" w:type="dxa"/>
            <w:left w:w="36" w:type="dxa"/>
            <w:bottom w:w="36" w:type="dxa"/>
            <w:right w:w="36" w:type="dxa"/>
          </w:tblCellMar>
        </w:tblPrEx>
        <w:trPr>
          <w:trHeight w:val="380" w:hRule="atLeast"/>
        </w:trPr>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446DB39">
            <w:pPr>
              <w:spacing w:before="0" w:after="0" w:line="240" w:lineRule="auto"/>
              <w:jc w:val="center"/>
            </w:pPr>
            <w:r>
              <w:rPr>
                <w:rFonts w:ascii="宋体" w:hAnsi="宋体" w:eastAsia="宋体" w:cs="宋体"/>
                <w:b/>
                <w:i w:val="0"/>
                <w:sz w:val="18"/>
              </w:rPr>
              <w:t>年度总体目标</w:t>
            </w:r>
          </w:p>
        </w:tc>
        <w:tc>
          <w:tcPr>
            <w:tcW w:w="593"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0E4CDF84">
            <w:pPr>
              <w:spacing w:before="0" w:after="0" w:line="240" w:lineRule="auto"/>
              <w:jc w:val="center"/>
            </w:pPr>
            <w:r>
              <w:rPr>
                <w:rFonts w:ascii="宋体" w:hAnsi="宋体" w:eastAsia="宋体" w:cs="宋体"/>
                <w:b/>
                <w:i w:val="0"/>
                <w:sz w:val="18"/>
              </w:rPr>
              <w:t>预期目标</w:t>
            </w:r>
          </w:p>
        </w:tc>
        <w:tc>
          <w:tcPr>
            <w:tcW w:w="593" w:type="dxa"/>
            <w:gridSpan w:val="7"/>
            <w:tcBorders>
              <w:top w:val="single" w:color="auto" w:sz="10" w:space="0"/>
              <w:left w:val="single" w:color="auto" w:sz="10" w:space="0"/>
              <w:bottom w:val="single" w:color="auto" w:sz="10" w:space="0"/>
              <w:right w:val="single" w:color="auto" w:sz="10" w:space="0"/>
              <w:insideV w:val="single" w:sz="10" w:space="0"/>
            </w:tcBorders>
            <w:noWrap/>
            <w:vAlign w:val="center"/>
          </w:tcPr>
          <w:p w14:paraId="467858DF">
            <w:pPr>
              <w:spacing w:before="0" w:after="0" w:line="240" w:lineRule="auto"/>
              <w:jc w:val="center"/>
            </w:pPr>
            <w:r>
              <w:rPr>
                <w:rFonts w:ascii="宋体" w:hAnsi="宋体" w:eastAsia="宋体" w:cs="宋体"/>
                <w:b/>
                <w:i w:val="0"/>
                <w:sz w:val="18"/>
              </w:rPr>
              <w:t>实际完成情况</w:t>
            </w:r>
          </w:p>
        </w:tc>
      </w:tr>
      <w:tr w14:paraId="2A48EF93">
        <w:tblPrEx>
          <w:tblCellMar>
            <w:top w:w="36" w:type="dxa"/>
            <w:left w:w="36" w:type="dxa"/>
            <w:bottom w:w="36" w:type="dxa"/>
            <w:right w:w="36" w:type="dxa"/>
          </w:tblCellMar>
        </w:tblPrEx>
        <w:trPr>
          <w:trHeight w:val="70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8515981"/>
        </w:tc>
        <w:tc>
          <w:tcPr>
            <w:tcW w:w="593"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301A5761">
            <w:pPr>
              <w:spacing w:before="0" w:after="0" w:line="240" w:lineRule="auto"/>
              <w:jc w:val="center"/>
            </w:pPr>
            <w:r>
              <w:rPr>
                <w:rFonts w:ascii="宋体" w:hAnsi="宋体" w:eastAsia="宋体" w:cs="宋体"/>
                <w:b w:val="0"/>
                <w:i w:val="0"/>
                <w:sz w:val="18"/>
              </w:rPr>
              <w:t>按照《关于举办2025年全区关于举办农牧民讲故事大赛活动的通知》（新社科联2025 10号）文件要求，为认真贯彻自治区党委十届十一次、十二次、十三次全会精神，有形有感有效开展铸牢中华民族共同体意识宣传教育，通过农牧民讲述新疆乡村变化，反映中国式现代化新疆的生动实践，增强各族群众“五个认同”，举办农民讲故事大赛，昌吉州社科联计划投入资金1万元，带队4人参加自治区举办的2025年农牧民讲故事大赛决赛1次，获得奖项1个，选手参加农牧民大赛参赛率和及时率均达到100%，选手参加活动的满意率95%，达到社科普及工作有效提升的目的。</w:t>
            </w:r>
          </w:p>
        </w:tc>
        <w:tc>
          <w:tcPr>
            <w:tcW w:w="593" w:type="dxa"/>
            <w:gridSpan w:val="7"/>
            <w:tcBorders>
              <w:top w:val="single" w:color="auto" w:sz="10" w:space="0"/>
              <w:left w:val="single" w:color="auto" w:sz="10" w:space="0"/>
              <w:bottom w:val="single" w:color="auto" w:sz="10" w:space="0"/>
              <w:right w:val="single" w:color="auto" w:sz="10" w:space="0"/>
              <w:insideV w:val="single" w:sz="10" w:space="0"/>
            </w:tcBorders>
            <w:vAlign w:val="center"/>
          </w:tcPr>
          <w:p w14:paraId="3256FBEC">
            <w:pPr>
              <w:spacing w:before="0" w:after="0" w:line="240" w:lineRule="auto"/>
              <w:jc w:val="center"/>
            </w:pPr>
            <w:r>
              <w:rPr>
                <w:rFonts w:ascii="宋体" w:hAnsi="宋体" w:eastAsia="宋体" w:cs="宋体"/>
                <w:b w:val="0"/>
                <w:i w:val="0"/>
                <w:sz w:val="18"/>
              </w:rPr>
              <w:t>截至2025年12月31日，本项目支出资金1万元，资金执行率100%，项目实施完成带队4人参加自治区举办的2025年农牧民讲故事大赛决赛1次，获得奖项1个，选手参加农牧民大赛参赛率和及时率均达到100%，选手参加活动的满意率100%，通过项目实施，达到社科普及工作有效提升的目的。</w:t>
            </w:r>
          </w:p>
        </w:tc>
      </w:tr>
      <w:tr w14:paraId="2EEF48A3">
        <w:tblPrEx>
          <w:tblCellMar>
            <w:top w:w="36" w:type="dxa"/>
            <w:left w:w="36" w:type="dxa"/>
            <w:bottom w:w="36" w:type="dxa"/>
            <w:right w:w="36" w:type="dxa"/>
          </w:tblCellMar>
        </w:tblPrEx>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660F548">
            <w:pPr>
              <w:keepNext/>
              <w:spacing w:before="0" w:after="0" w:line="240" w:lineRule="auto"/>
              <w:jc w:val="center"/>
            </w:pP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412208E">
            <w:pPr>
              <w:keepNext/>
              <w:spacing w:before="0" w:after="0" w:line="240" w:lineRule="auto"/>
              <w:jc w:val="center"/>
            </w:pPr>
            <w:r>
              <w:rPr>
                <w:rFonts w:ascii="宋体" w:hAnsi="宋体" w:eastAsia="宋体" w:cs="宋体"/>
                <w:b/>
                <w:i w:val="0"/>
                <w:sz w:val="18"/>
              </w:rPr>
              <w:t>一级指标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0002A66">
            <w:pPr>
              <w:keepNext/>
              <w:spacing w:before="0" w:after="0" w:line="240" w:lineRule="auto"/>
              <w:jc w:val="center"/>
            </w:pPr>
            <w:r>
              <w:rPr>
                <w:rFonts w:ascii="宋体" w:hAnsi="宋体" w:eastAsia="宋体" w:cs="宋体"/>
                <w:b/>
                <w:i w:val="0"/>
                <w:sz w:val="18"/>
              </w:rPr>
              <w:t>二级指标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262D84D">
            <w:pPr>
              <w:keepNext/>
              <w:spacing w:before="0" w:after="0" w:line="240" w:lineRule="auto"/>
              <w:jc w:val="center"/>
            </w:pPr>
            <w:r>
              <w:rPr>
                <w:rFonts w:ascii="宋体" w:hAnsi="宋体" w:eastAsia="宋体" w:cs="宋体"/>
                <w:b/>
                <w:i w:val="0"/>
                <w:sz w:val="18"/>
              </w:rPr>
              <w:t>三级指标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677F66F1">
            <w:pPr>
              <w:keepNext/>
              <w:spacing w:before="0" w:after="0" w:line="240" w:lineRule="auto"/>
              <w:jc w:val="center"/>
            </w:pPr>
            <w:r>
              <w:rPr>
                <w:rFonts w:ascii="宋体" w:hAnsi="宋体" w:eastAsia="宋体" w:cs="宋体"/>
                <w:b/>
                <w:i w:val="0"/>
                <w:sz w:val="18"/>
              </w:rPr>
              <w:t>权重</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7140A61">
            <w:pPr>
              <w:keepNext/>
              <w:spacing w:before="0" w:after="0" w:line="240" w:lineRule="auto"/>
              <w:jc w:val="center"/>
            </w:pPr>
            <w:r>
              <w:rPr>
                <w:rFonts w:ascii="宋体" w:hAnsi="宋体" w:eastAsia="宋体" w:cs="宋体"/>
                <w:b/>
                <w:i w:val="0"/>
                <w:sz w:val="18"/>
              </w:rPr>
              <w:t>目标值</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1CB9672">
            <w:pPr>
              <w:keepNext/>
              <w:spacing w:before="0" w:after="0" w:line="240" w:lineRule="auto"/>
              <w:jc w:val="center"/>
            </w:pPr>
            <w:r>
              <w:rPr>
                <w:rFonts w:ascii="宋体" w:hAnsi="宋体" w:eastAsia="宋体" w:cs="宋体"/>
                <w:b/>
                <w:i w:val="0"/>
                <w:sz w:val="18"/>
              </w:rPr>
              <w:t>业绩值</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0C17728E">
            <w:pPr>
              <w:keepNext/>
              <w:spacing w:before="0" w:after="0" w:line="240" w:lineRule="auto"/>
              <w:jc w:val="center"/>
            </w:pPr>
            <w:r>
              <w:rPr>
                <w:rFonts w:ascii="宋体" w:hAnsi="宋体" w:eastAsia="宋体" w:cs="宋体"/>
                <w:b/>
                <w:i w:val="0"/>
                <w:sz w:val="18"/>
              </w:rPr>
              <w:t>完成率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1D32902A">
            <w:pPr>
              <w:keepNext/>
              <w:spacing w:before="0" w:after="0" w:line="240" w:lineRule="auto"/>
              <w:jc w:val="center"/>
            </w:pPr>
            <w:r>
              <w:rPr>
                <w:rFonts w:ascii="宋体" w:hAnsi="宋体" w:eastAsia="宋体" w:cs="宋体"/>
                <w:b/>
                <w:i w:val="0"/>
                <w:sz w:val="18"/>
              </w:rPr>
              <w:t>指标得分</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7409F1E">
            <w:pPr>
              <w:keepNext/>
              <w:spacing w:before="0" w:after="0" w:line="240" w:lineRule="auto"/>
              <w:jc w:val="center"/>
            </w:pPr>
            <w:r>
              <w:rPr>
                <w:rFonts w:ascii="宋体" w:hAnsi="宋体" w:eastAsia="宋体" w:cs="宋体"/>
                <w:b/>
                <w:i w:val="0"/>
                <w:sz w:val="18"/>
              </w:rPr>
              <w:t>指标值设定依据</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9021883">
            <w:pPr>
              <w:keepNext/>
              <w:spacing w:before="0" w:after="0" w:line="240" w:lineRule="auto"/>
              <w:jc w:val="center"/>
            </w:pPr>
            <w:r>
              <w:rPr>
                <w:rFonts w:ascii="宋体" w:hAnsi="宋体" w:eastAsia="宋体" w:cs="宋体"/>
                <w:b/>
                <w:i w:val="0"/>
                <w:sz w:val="18"/>
              </w:rPr>
              <w:t>上年完成情况</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D35F452">
            <w:pPr>
              <w:keepNext/>
              <w:spacing w:before="0" w:after="0" w:line="240" w:lineRule="auto"/>
              <w:jc w:val="center"/>
            </w:pPr>
            <w:r>
              <w:rPr>
                <w:rFonts w:ascii="宋体" w:hAnsi="宋体" w:eastAsia="宋体" w:cs="宋体"/>
                <w:b/>
                <w:i w:val="0"/>
                <w:sz w:val="18"/>
              </w:rPr>
              <w:t>赋分规则</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49E0631">
            <w:pPr>
              <w:keepNext/>
              <w:spacing w:before="0" w:after="0" w:line="240" w:lineRule="auto"/>
              <w:jc w:val="center"/>
            </w:pPr>
            <w:r>
              <w:rPr>
                <w:rFonts w:ascii="宋体" w:hAnsi="宋体" w:eastAsia="宋体" w:cs="宋体"/>
                <w:b/>
                <w:i w:val="0"/>
                <w:sz w:val="18"/>
              </w:rPr>
              <w:t>佐证资料</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B624C21">
            <w:pPr>
              <w:keepNext/>
              <w:spacing w:before="0" w:after="0" w:line="240" w:lineRule="auto"/>
              <w:jc w:val="center"/>
            </w:pPr>
            <w:r>
              <w:rPr>
                <w:rFonts w:ascii="宋体" w:hAnsi="宋体" w:eastAsia="宋体" w:cs="宋体"/>
                <w:b/>
                <w:i w:val="0"/>
                <w:sz w:val="18"/>
              </w:rPr>
              <w:t>偏差原因分析及改进措施</w:t>
            </w:r>
          </w:p>
        </w:tc>
      </w:tr>
      <w:tr w14:paraId="075B683E">
        <w:tblPrEx>
          <w:tblCellMar>
            <w:top w:w="36" w:type="dxa"/>
            <w:left w:w="36" w:type="dxa"/>
            <w:bottom w:w="36" w:type="dxa"/>
            <w:right w:w="36" w:type="dxa"/>
          </w:tblCellMar>
        </w:tblPrEx>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E4E3D50"/>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B988D18"/>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F1E74FE"/>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BD41FAB"/>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83FCC46"/>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0E4E282"/>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80EB946"/>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E2685E1"/>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689A058"/>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4B816C3"/>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8217073"/>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ECE8DC4"/>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C041B41"/>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73974B8"/>
        </w:tc>
      </w:tr>
      <w:tr w14:paraId="326DF02C">
        <w:tblPrEx>
          <w:tblCellMar>
            <w:top w:w="36" w:type="dxa"/>
            <w:left w:w="36" w:type="dxa"/>
            <w:bottom w:w="36" w:type="dxa"/>
            <w:right w:w="36" w:type="dxa"/>
          </w:tblCellMar>
        </w:tblPrEx>
        <w:trPr>
          <w:trHeight w:val="380" w:hRule="atLeast"/>
        </w:trPr>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EB84770">
            <w:pPr>
              <w:spacing w:before="0" w:after="0" w:line="240" w:lineRule="auto"/>
              <w:jc w:val="center"/>
            </w:pPr>
            <w:r>
              <w:rPr>
                <w:rFonts w:ascii="宋体" w:hAnsi="宋体" w:eastAsia="宋体" w:cs="宋体"/>
                <w:b/>
                <w:i w:val="0"/>
                <w:sz w:val="18"/>
              </w:rPr>
              <w:t>年度绩效指标完成情况</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BA04100">
            <w:pPr>
              <w:spacing w:before="0" w:after="0" w:line="240" w:lineRule="auto"/>
              <w:jc w:val="center"/>
            </w:pPr>
            <w:r>
              <w:rPr>
                <w:rFonts w:ascii="宋体" w:hAnsi="宋体" w:eastAsia="宋体" w:cs="宋体"/>
                <w:b w:val="0"/>
                <w:i w:val="0"/>
                <w:sz w:val="18"/>
              </w:rPr>
              <w:t>产出指标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5CACE29">
            <w:pPr>
              <w:spacing w:before="0" w:after="0" w:line="240" w:lineRule="auto"/>
              <w:jc w:val="center"/>
            </w:pPr>
            <w:r>
              <w:rPr>
                <w:rFonts w:ascii="宋体" w:hAnsi="宋体" w:eastAsia="宋体" w:cs="宋体"/>
                <w:b w:val="0"/>
                <w:i w:val="0"/>
                <w:sz w:val="18"/>
              </w:rPr>
              <w:t>数量指标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96B6788">
            <w:pPr>
              <w:spacing w:before="0" w:after="0" w:line="240" w:lineRule="auto"/>
              <w:jc w:val="center"/>
            </w:pPr>
            <w:r>
              <w:rPr>
                <w:rFonts w:ascii="宋体" w:hAnsi="宋体" w:eastAsia="宋体" w:cs="宋体"/>
                <w:b w:val="0"/>
                <w:i w:val="0"/>
                <w:sz w:val="18"/>
              </w:rPr>
              <w:t>参加自治区农牧民讲故事大赛次数</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BC51F2B">
            <w:pPr>
              <w:spacing w:before="0" w:after="0" w:line="240" w:lineRule="auto"/>
              <w:jc w:val="center"/>
            </w:pPr>
            <w:r>
              <w:rPr>
                <w:rFonts w:ascii="宋体" w:hAnsi="宋体" w:eastAsia="宋体" w:cs="宋体"/>
                <w:b w:val="0"/>
                <w:i w:val="0"/>
                <w:sz w:val="18"/>
              </w:rPr>
              <w:t>13</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DB8F813">
            <w:pPr>
              <w:spacing w:before="0" w:after="0" w:line="240" w:lineRule="auto"/>
              <w:jc w:val="center"/>
            </w:pPr>
            <w:r>
              <w:rPr>
                <w:rFonts w:ascii="宋体" w:hAnsi="宋体" w:eastAsia="宋体" w:cs="宋体"/>
                <w:b w:val="0"/>
                <w:i w:val="0"/>
                <w:sz w:val="18"/>
              </w:rPr>
              <w:t>=1次</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3620952">
            <w:pPr>
              <w:spacing w:before="0" w:after="0" w:line="240" w:lineRule="auto"/>
              <w:jc w:val="center"/>
            </w:pPr>
            <w:r>
              <w:rPr>
                <w:rFonts w:ascii="宋体" w:hAnsi="宋体" w:eastAsia="宋体" w:cs="宋体"/>
                <w:b w:val="0"/>
                <w:i w:val="0"/>
                <w:sz w:val="18"/>
              </w:rPr>
              <w:t>=1次</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57C83D3">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4AAE489">
            <w:pPr>
              <w:spacing w:before="0" w:after="0" w:line="240" w:lineRule="auto"/>
              <w:jc w:val="center"/>
            </w:pPr>
            <w:r>
              <w:rPr>
                <w:rFonts w:ascii="宋体" w:hAnsi="宋体" w:eastAsia="宋体" w:cs="宋体"/>
                <w:b w:val="0"/>
                <w:i w:val="0"/>
                <w:sz w:val="18"/>
              </w:rPr>
              <w:t>13</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55D57B4">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155E598">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AFCEBDC">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090A075">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10D6ED0">
            <w:pPr>
              <w:spacing w:before="0" w:after="0" w:line="240" w:lineRule="auto"/>
              <w:jc w:val="center"/>
            </w:pPr>
          </w:p>
        </w:tc>
      </w:tr>
      <w:tr w14:paraId="2220A224">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CDDE41F"/>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A5B6081"/>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70D11C5">
            <w:pPr>
              <w:spacing w:before="0" w:after="0" w:line="240" w:lineRule="auto"/>
              <w:jc w:val="center"/>
            </w:pPr>
            <w:r>
              <w:rPr>
                <w:rFonts w:ascii="宋体" w:hAnsi="宋体" w:eastAsia="宋体" w:cs="宋体"/>
                <w:b w:val="0"/>
                <w:i w:val="0"/>
                <w:sz w:val="18"/>
              </w:rPr>
              <w:t>数量指标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FE09905">
            <w:pPr>
              <w:spacing w:before="0" w:after="0" w:line="240" w:lineRule="auto"/>
              <w:jc w:val="center"/>
            </w:pPr>
            <w:r>
              <w:rPr>
                <w:rFonts w:ascii="宋体" w:hAnsi="宋体" w:eastAsia="宋体" w:cs="宋体"/>
                <w:b w:val="0"/>
                <w:i w:val="0"/>
                <w:sz w:val="18"/>
              </w:rPr>
              <w:t>获得农牧民讲故事大赛奖项</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6010FAD">
            <w:pPr>
              <w:spacing w:before="0" w:after="0" w:line="240" w:lineRule="auto"/>
              <w:jc w:val="center"/>
            </w:pPr>
            <w:r>
              <w:rPr>
                <w:rFonts w:ascii="宋体" w:hAnsi="宋体" w:eastAsia="宋体" w:cs="宋体"/>
                <w:b w:val="0"/>
                <w:i w:val="0"/>
                <w:sz w:val="18"/>
              </w:rPr>
              <w:t>13</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5FCEEE5">
            <w:pPr>
              <w:spacing w:before="0" w:after="0" w:line="240" w:lineRule="auto"/>
              <w:jc w:val="center"/>
            </w:pPr>
            <w:r>
              <w:rPr>
                <w:rFonts w:ascii="宋体" w:hAnsi="宋体" w:eastAsia="宋体" w:cs="宋体"/>
                <w:b w:val="0"/>
                <w:i w:val="0"/>
                <w:sz w:val="18"/>
              </w:rPr>
              <w:t>&gt;=1项</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C55166F">
            <w:pPr>
              <w:spacing w:before="0" w:after="0" w:line="240" w:lineRule="auto"/>
              <w:jc w:val="center"/>
            </w:pPr>
            <w:r>
              <w:rPr>
                <w:rFonts w:ascii="宋体" w:hAnsi="宋体" w:eastAsia="宋体" w:cs="宋体"/>
                <w:b w:val="0"/>
                <w:i w:val="0"/>
                <w:sz w:val="18"/>
              </w:rPr>
              <w:t>=1项</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8C097E2">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571DE66">
            <w:pPr>
              <w:spacing w:before="0" w:after="0" w:line="240" w:lineRule="auto"/>
              <w:jc w:val="center"/>
            </w:pPr>
            <w:r>
              <w:rPr>
                <w:rFonts w:ascii="宋体" w:hAnsi="宋体" w:eastAsia="宋体" w:cs="宋体"/>
                <w:b w:val="0"/>
                <w:i w:val="0"/>
                <w:sz w:val="18"/>
              </w:rPr>
              <w:t>13</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E54C69A">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3FC154B">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179DEFB">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0AC40B3">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42B6873">
            <w:pPr>
              <w:spacing w:before="0" w:after="0" w:line="240" w:lineRule="auto"/>
              <w:jc w:val="center"/>
            </w:pPr>
          </w:p>
        </w:tc>
      </w:tr>
      <w:tr w14:paraId="31F10BF6">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ED35F61"/>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A0A2263"/>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63B14F4">
            <w:pPr>
              <w:spacing w:before="0" w:after="0" w:line="240" w:lineRule="auto"/>
              <w:jc w:val="center"/>
            </w:pPr>
            <w:r>
              <w:rPr>
                <w:rFonts w:ascii="宋体" w:hAnsi="宋体" w:eastAsia="宋体" w:cs="宋体"/>
                <w:b w:val="0"/>
                <w:i w:val="0"/>
                <w:sz w:val="18"/>
              </w:rPr>
              <w:t>质量指标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F1A600B">
            <w:pPr>
              <w:spacing w:before="0" w:after="0" w:line="240" w:lineRule="auto"/>
              <w:jc w:val="center"/>
            </w:pPr>
            <w:r>
              <w:rPr>
                <w:rFonts w:ascii="宋体" w:hAnsi="宋体" w:eastAsia="宋体" w:cs="宋体"/>
                <w:b w:val="0"/>
                <w:i w:val="0"/>
                <w:sz w:val="18"/>
              </w:rPr>
              <w:t>参加农牧民讲故事大赛参赛率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93F66D0">
            <w:pPr>
              <w:spacing w:before="0" w:after="0" w:line="240" w:lineRule="auto"/>
              <w:jc w:val="center"/>
            </w:pPr>
            <w:r>
              <w:rPr>
                <w:rFonts w:ascii="宋体" w:hAnsi="宋体" w:eastAsia="宋体" w:cs="宋体"/>
                <w:b w:val="0"/>
                <w:i w:val="0"/>
                <w:sz w:val="18"/>
              </w:rPr>
              <w:t>7</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B4A3B42">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FC75BCB">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387C290">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9CC1FC3">
            <w:pPr>
              <w:spacing w:before="0" w:after="0" w:line="240" w:lineRule="auto"/>
              <w:jc w:val="center"/>
            </w:pPr>
            <w:r>
              <w:rPr>
                <w:rFonts w:ascii="宋体" w:hAnsi="宋体" w:eastAsia="宋体" w:cs="宋体"/>
                <w:b w:val="0"/>
                <w:i w:val="0"/>
                <w:sz w:val="18"/>
              </w:rPr>
              <w:t>7</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C41FECA">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023F4DC">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12ADBC3">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8E197FE">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3806857">
            <w:pPr>
              <w:spacing w:before="0" w:after="0" w:line="240" w:lineRule="auto"/>
              <w:jc w:val="center"/>
            </w:pPr>
          </w:p>
        </w:tc>
      </w:tr>
      <w:tr w14:paraId="0CA2BFF2">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A7A56D1"/>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5C35495"/>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888D9D9">
            <w:pPr>
              <w:spacing w:before="0" w:after="0" w:line="240" w:lineRule="auto"/>
              <w:jc w:val="center"/>
            </w:pPr>
            <w:r>
              <w:rPr>
                <w:rFonts w:ascii="宋体" w:hAnsi="宋体" w:eastAsia="宋体" w:cs="宋体"/>
                <w:b w:val="0"/>
                <w:i w:val="0"/>
                <w:sz w:val="18"/>
              </w:rPr>
              <w:t>时效指标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1EA10ED">
            <w:pPr>
              <w:spacing w:before="0" w:after="0" w:line="240" w:lineRule="auto"/>
              <w:jc w:val="center"/>
            </w:pPr>
            <w:r>
              <w:rPr>
                <w:rFonts w:ascii="宋体" w:hAnsi="宋体" w:eastAsia="宋体" w:cs="宋体"/>
                <w:b w:val="0"/>
                <w:i w:val="0"/>
                <w:sz w:val="18"/>
              </w:rPr>
              <w:t>参加农牧民讲故事大赛及时率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7DA19E3">
            <w:pPr>
              <w:spacing w:before="0" w:after="0" w:line="240" w:lineRule="auto"/>
              <w:jc w:val="center"/>
            </w:pPr>
            <w:r>
              <w:rPr>
                <w:rFonts w:ascii="宋体" w:hAnsi="宋体" w:eastAsia="宋体" w:cs="宋体"/>
                <w:b w:val="0"/>
                <w:i w:val="0"/>
                <w:sz w:val="18"/>
              </w:rPr>
              <w:t>7</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943A1E7">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52A2193">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6558B4B">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FD115CF">
            <w:pPr>
              <w:spacing w:before="0" w:after="0" w:line="240" w:lineRule="auto"/>
              <w:jc w:val="center"/>
            </w:pPr>
            <w:r>
              <w:rPr>
                <w:rFonts w:ascii="宋体" w:hAnsi="宋体" w:eastAsia="宋体" w:cs="宋体"/>
                <w:b w:val="0"/>
                <w:i w:val="0"/>
                <w:sz w:val="18"/>
              </w:rPr>
              <w:t>7</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4D01AC9">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3B3DD56">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25C32B3">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12D9692">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D02DB1A">
            <w:pPr>
              <w:spacing w:before="0" w:after="0" w:line="240" w:lineRule="auto"/>
              <w:jc w:val="center"/>
            </w:pPr>
          </w:p>
        </w:tc>
      </w:tr>
      <w:tr w14:paraId="1A5B1303">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8830C1A"/>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8EF89A4">
            <w:pPr>
              <w:spacing w:before="0" w:after="0" w:line="240" w:lineRule="auto"/>
              <w:jc w:val="center"/>
            </w:pPr>
            <w:r>
              <w:rPr>
                <w:rFonts w:ascii="宋体" w:hAnsi="宋体" w:eastAsia="宋体" w:cs="宋体"/>
                <w:b w:val="0"/>
                <w:i w:val="0"/>
                <w:sz w:val="18"/>
              </w:rPr>
              <w:t>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24D9A80">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8807009">
            <w:pPr>
              <w:spacing w:before="0" w:after="0" w:line="240" w:lineRule="auto"/>
              <w:jc w:val="center"/>
            </w:pPr>
            <w:r>
              <w:rPr>
                <w:rFonts w:ascii="宋体" w:hAnsi="宋体" w:eastAsia="宋体" w:cs="宋体"/>
                <w:b w:val="0"/>
                <w:i w:val="0"/>
                <w:sz w:val="18"/>
              </w:rPr>
              <w:t>选手参赛费用</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8D96BF6">
            <w:pPr>
              <w:spacing w:before="0" w:after="0" w:line="240" w:lineRule="auto"/>
              <w:jc w:val="center"/>
            </w:pPr>
            <w:r>
              <w:rPr>
                <w:rFonts w:ascii="宋体" w:hAnsi="宋体" w:eastAsia="宋体" w:cs="宋体"/>
                <w:b w:val="0"/>
                <w:i w:val="0"/>
                <w:sz w:val="18"/>
              </w:rPr>
              <w:t>18</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DC729D6">
            <w:pPr>
              <w:spacing w:before="0" w:after="0" w:line="240" w:lineRule="auto"/>
              <w:jc w:val="center"/>
            </w:pPr>
            <w:r>
              <w:rPr>
                <w:rFonts w:ascii="宋体" w:hAnsi="宋体" w:eastAsia="宋体" w:cs="宋体"/>
                <w:b w:val="0"/>
                <w:i w:val="0"/>
                <w:sz w:val="18"/>
              </w:rPr>
              <w:t>&lt;=0.76万元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1EB6BA9">
            <w:pPr>
              <w:spacing w:before="0" w:after="0" w:line="240" w:lineRule="auto"/>
              <w:jc w:val="center"/>
            </w:pPr>
            <w:r>
              <w:rPr>
                <w:rFonts w:ascii="宋体" w:hAnsi="宋体" w:eastAsia="宋体" w:cs="宋体"/>
                <w:b w:val="0"/>
                <w:i w:val="0"/>
                <w:sz w:val="18"/>
              </w:rPr>
              <w:t>=0.76万元</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B2FD478">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C097D45">
            <w:pPr>
              <w:spacing w:before="0" w:after="0" w:line="240" w:lineRule="auto"/>
              <w:jc w:val="center"/>
            </w:pPr>
            <w:r>
              <w:rPr>
                <w:rFonts w:ascii="宋体" w:hAnsi="宋体" w:eastAsia="宋体" w:cs="宋体"/>
                <w:b w:val="0"/>
                <w:i w:val="0"/>
                <w:sz w:val="18"/>
              </w:rPr>
              <w:t>18</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5FBD3A3">
            <w:pPr>
              <w:spacing w:before="0" w:after="0" w:line="240" w:lineRule="auto"/>
              <w:jc w:val="center"/>
            </w:pPr>
            <w:r>
              <w:rPr>
                <w:rFonts w:ascii="宋体" w:hAnsi="宋体" w:eastAsia="宋体" w:cs="宋体"/>
                <w:b w:val="0"/>
                <w:i w:val="0"/>
                <w:sz w:val="18"/>
              </w:rPr>
              <w:t>预算支出标准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75364AE">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EC1223B">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D04C945">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A8F2491">
            <w:pPr>
              <w:spacing w:before="0" w:after="0" w:line="240" w:lineRule="auto"/>
              <w:jc w:val="center"/>
            </w:pPr>
          </w:p>
        </w:tc>
      </w:tr>
      <w:tr w14:paraId="61C3E23B">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659AC4B"/>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AB3CD60"/>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1312D0F">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A264BDD">
            <w:pPr>
              <w:spacing w:before="0" w:after="0" w:line="240" w:lineRule="auto"/>
              <w:jc w:val="center"/>
            </w:pPr>
            <w:r>
              <w:rPr>
                <w:rFonts w:ascii="宋体" w:hAnsi="宋体" w:eastAsia="宋体" w:cs="宋体"/>
                <w:b w:val="0"/>
                <w:i w:val="0"/>
                <w:sz w:val="18"/>
              </w:rPr>
              <w:t>其他保障费用活动</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63BC846">
            <w:pPr>
              <w:spacing w:before="0" w:after="0" w:line="240" w:lineRule="auto"/>
              <w:jc w:val="center"/>
            </w:pPr>
            <w:r>
              <w:rPr>
                <w:rFonts w:ascii="宋体" w:hAnsi="宋体" w:eastAsia="宋体" w:cs="宋体"/>
                <w:b w:val="0"/>
                <w:i w:val="0"/>
                <w:sz w:val="18"/>
              </w:rPr>
              <w:t>2</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B19E8EF">
            <w:pPr>
              <w:spacing w:before="0" w:after="0" w:line="240" w:lineRule="auto"/>
              <w:jc w:val="center"/>
            </w:pPr>
            <w:r>
              <w:rPr>
                <w:rFonts w:ascii="宋体" w:hAnsi="宋体" w:eastAsia="宋体" w:cs="宋体"/>
                <w:b w:val="0"/>
                <w:i w:val="0"/>
                <w:sz w:val="18"/>
              </w:rPr>
              <w:t>&lt;=0.24万元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4203CB3">
            <w:pPr>
              <w:spacing w:before="0" w:after="0" w:line="240" w:lineRule="auto"/>
              <w:jc w:val="center"/>
            </w:pPr>
            <w:r>
              <w:rPr>
                <w:rFonts w:ascii="宋体" w:hAnsi="宋体" w:eastAsia="宋体" w:cs="宋体"/>
                <w:b w:val="0"/>
                <w:i w:val="0"/>
                <w:sz w:val="18"/>
              </w:rPr>
              <w:t>=0.24万元</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75F0885">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1B5608D">
            <w:pPr>
              <w:spacing w:before="0" w:after="0" w:line="240" w:lineRule="auto"/>
              <w:jc w:val="center"/>
            </w:pPr>
            <w:r>
              <w:rPr>
                <w:rFonts w:ascii="宋体" w:hAnsi="宋体" w:eastAsia="宋体" w:cs="宋体"/>
                <w:b w:val="0"/>
                <w:i w:val="0"/>
                <w:sz w:val="18"/>
              </w:rPr>
              <w:t>2</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227E7EA">
            <w:pPr>
              <w:spacing w:before="0" w:after="0" w:line="240" w:lineRule="auto"/>
              <w:jc w:val="center"/>
            </w:pPr>
            <w:r>
              <w:rPr>
                <w:rFonts w:ascii="宋体" w:hAnsi="宋体" w:eastAsia="宋体" w:cs="宋体"/>
                <w:b w:val="0"/>
                <w:i w:val="0"/>
                <w:sz w:val="18"/>
              </w:rPr>
              <w:t>预算支出标准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4DCF7D2">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36A5149">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E5F26AE">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F06B185">
            <w:pPr>
              <w:spacing w:before="0" w:after="0" w:line="240" w:lineRule="auto"/>
              <w:jc w:val="center"/>
            </w:pPr>
          </w:p>
        </w:tc>
      </w:tr>
      <w:tr w14:paraId="4167436B">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B3A5CC0"/>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D79807A">
            <w:pPr>
              <w:spacing w:before="0" w:after="0" w:line="240" w:lineRule="auto"/>
              <w:jc w:val="center"/>
            </w:pPr>
            <w:r>
              <w:rPr>
                <w:rFonts w:ascii="宋体" w:hAnsi="宋体" w:eastAsia="宋体" w:cs="宋体"/>
                <w:b w:val="0"/>
                <w:i w:val="0"/>
                <w:sz w:val="18"/>
              </w:rPr>
              <w:t>效益指标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FA5B5D4">
            <w:pPr>
              <w:spacing w:before="0" w:after="0" w:line="240" w:lineRule="auto"/>
              <w:jc w:val="center"/>
            </w:pPr>
            <w:r>
              <w:rPr>
                <w:rFonts w:ascii="宋体" w:hAnsi="宋体" w:eastAsia="宋体" w:cs="宋体"/>
                <w:b w:val="0"/>
                <w:i w:val="0"/>
                <w:sz w:val="18"/>
              </w:rPr>
              <w:t>社会效益指标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8FBFF3F">
            <w:pPr>
              <w:spacing w:before="0" w:after="0" w:line="240" w:lineRule="auto"/>
              <w:jc w:val="center"/>
            </w:pPr>
            <w:r>
              <w:rPr>
                <w:rFonts w:ascii="宋体" w:hAnsi="宋体" w:eastAsia="宋体" w:cs="宋体"/>
                <w:b w:val="0"/>
                <w:i w:val="0"/>
                <w:sz w:val="18"/>
              </w:rPr>
              <w:t>社科普及工作有效提升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23E055E">
            <w:pPr>
              <w:spacing w:before="0" w:after="0" w:line="240" w:lineRule="auto"/>
              <w:jc w:val="center"/>
            </w:pPr>
            <w:r>
              <w:rPr>
                <w:rFonts w:ascii="宋体" w:hAnsi="宋体" w:eastAsia="宋体" w:cs="宋体"/>
                <w:b w:val="0"/>
                <w:i w:val="0"/>
                <w:sz w:val="18"/>
              </w:rPr>
              <w:t>20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D1448B2">
            <w:pPr>
              <w:spacing w:before="0" w:after="0" w:line="240" w:lineRule="auto"/>
              <w:jc w:val="center"/>
            </w:pPr>
            <w:r>
              <w:rPr>
                <w:rFonts w:ascii="宋体" w:hAnsi="宋体" w:eastAsia="宋体" w:cs="宋体"/>
                <w:b w:val="0"/>
                <w:i w:val="0"/>
                <w:sz w:val="18"/>
              </w:rPr>
              <w:t>有效提升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5B15EF5">
            <w:pPr>
              <w:spacing w:before="0" w:after="0" w:line="240" w:lineRule="auto"/>
              <w:jc w:val="center"/>
            </w:pPr>
            <w:r>
              <w:rPr>
                <w:rFonts w:ascii="宋体" w:hAnsi="宋体" w:eastAsia="宋体" w:cs="宋体"/>
                <w:b w:val="0"/>
                <w:i w:val="0"/>
                <w:sz w:val="18"/>
              </w:rPr>
              <w:t>达到年度目标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1E9D650">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219767E">
            <w:pPr>
              <w:spacing w:before="0" w:after="0" w:line="240" w:lineRule="auto"/>
              <w:jc w:val="center"/>
            </w:pPr>
            <w:r>
              <w:rPr>
                <w:rFonts w:ascii="宋体" w:hAnsi="宋体" w:eastAsia="宋体" w:cs="宋体"/>
                <w:b w:val="0"/>
                <w:i w:val="0"/>
                <w:sz w:val="18"/>
              </w:rPr>
              <w:t>20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F3A1505">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E1011D2">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8ADC543">
            <w:pPr>
              <w:spacing w:before="0" w:after="0" w:line="240" w:lineRule="auto"/>
              <w:jc w:val="center"/>
            </w:pPr>
            <w:r>
              <w:rPr>
                <w:rFonts w:ascii="宋体" w:hAnsi="宋体" w:eastAsia="宋体" w:cs="宋体"/>
                <w:b w:val="0"/>
                <w:i w:val="0"/>
                <w:sz w:val="18"/>
              </w:rPr>
              <w:t>按评判等级赋分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0B3EDA1">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EA563A8">
            <w:pPr>
              <w:spacing w:before="0" w:after="0" w:line="240" w:lineRule="auto"/>
              <w:jc w:val="center"/>
            </w:pPr>
          </w:p>
        </w:tc>
      </w:tr>
      <w:tr w14:paraId="663C91F0">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2445B99"/>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A3C192C">
            <w:pPr>
              <w:spacing w:before="0" w:after="0" w:line="240" w:lineRule="auto"/>
              <w:jc w:val="center"/>
            </w:pPr>
            <w:r>
              <w:rPr>
                <w:rFonts w:ascii="宋体" w:hAnsi="宋体" w:eastAsia="宋体" w:cs="宋体"/>
                <w:b w:val="0"/>
                <w:i w:val="0"/>
                <w:sz w:val="18"/>
              </w:rPr>
              <w:t>满意度指标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4571553">
            <w:pPr>
              <w:spacing w:before="0" w:after="0" w:line="240" w:lineRule="auto"/>
              <w:jc w:val="center"/>
            </w:pPr>
            <w:r>
              <w:rPr>
                <w:rFonts w:ascii="宋体" w:hAnsi="宋体" w:eastAsia="宋体" w:cs="宋体"/>
                <w:b w:val="0"/>
                <w:i w:val="0"/>
                <w:sz w:val="18"/>
              </w:rPr>
              <w:t>满意度指标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A92B4FC">
            <w:pPr>
              <w:spacing w:before="0" w:after="0" w:line="240" w:lineRule="auto"/>
              <w:jc w:val="center"/>
            </w:pPr>
            <w:r>
              <w:rPr>
                <w:rFonts w:ascii="宋体" w:hAnsi="宋体" w:eastAsia="宋体" w:cs="宋体"/>
                <w:b w:val="0"/>
                <w:i w:val="0"/>
                <w:sz w:val="18"/>
              </w:rPr>
              <w:t>选手参加活动满意度</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48CD12C">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A3E0B2A">
            <w:pPr>
              <w:spacing w:before="0" w:after="0" w:line="240" w:lineRule="auto"/>
              <w:jc w:val="center"/>
            </w:pPr>
            <w:r>
              <w:rPr>
                <w:rFonts w:ascii="宋体" w:hAnsi="宋体" w:eastAsia="宋体" w:cs="宋体"/>
                <w:b w:val="0"/>
                <w:i w:val="0"/>
                <w:sz w:val="18"/>
              </w:rPr>
              <w:t>&gt;=95%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568564B">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81C61E7">
            <w:pPr>
              <w:spacing w:before="0" w:after="0" w:line="240" w:lineRule="auto"/>
              <w:jc w:val="center"/>
            </w:pPr>
            <w:r>
              <w:rPr>
                <w:rFonts w:ascii="宋体" w:hAnsi="宋体" w:eastAsia="宋体" w:cs="宋体"/>
                <w:b w:val="0"/>
                <w:i w:val="0"/>
                <w:sz w:val="18"/>
              </w:rPr>
              <w:t>105.26%</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8EAC815">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14ED0B6">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169FD1D">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579DE15">
            <w:pPr>
              <w:spacing w:before="0" w:after="0" w:line="240" w:lineRule="auto"/>
              <w:jc w:val="center"/>
            </w:pPr>
            <w:r>
              <w:rPr>
                <w:rFonts w:ascii="宋体" w:hAnsi="宋体" w:eastAsia="宋体" w:cs="宋体"/>
                <w:b w:val="0"/>
                <w:i w:val="0"/>
                <w:sz w:val="18"/>
              </w:rPr>
              <w:t>满意度赋分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5774665">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957281A">
            <w:pPr>
              <w:spacing w:before="0" w:after="0" w:line="240" w:lineRule="auto"/>
              <w:jc w:val="center"/>
            </w:pPr>
            <w:r>
              <w:rPr>
                <w:rFonts w:ascii="宋体" w:hAnsi="宋体" w:eastAsia="宋体" w:cs="宋体"/>
                <w:b w:val="0"/>
                <w:i w:val="0"/>
                <w:sz w:val="18"/>
              </w:rPr>
              <w:t>此项目指标超标完成，存在偏差，偏差率-5.26%，偏差原因为选手满意度指标设置不够细，下一年度改进措施：合理制定指标值，减少偏差率。</w:t>
            </w:r>
          </w:p>
        </w:tc>
      </w:tr>
      <w:tr w14:paraId="2651160A">
        <w:tblPrEx>
          <w:tblCellMar>
            <w:top w:w="36" w:type="dxa"/>
            <w:left w:w="36" w:type="dxa"/>
            <w:bottom w:w="36" w:type="dxa"/>
            <w:right w:w="36" w:type="dxa"/>
          </w:tblCellMar>
        </w:tblPrEx>
        <w:trPr>
          <w:trHeight w:val="380" w:hRule="atLeast"/>
        </w:trPr>
        <w:tc>
          <w:tcPr>
            <w:tcW w:w="593" w:type="dxa"/>
            <w:gridSpan w:val="4"/>
            <w:tcBorders>
              <w:top w:val="single" w:color="auto" w:sz="10" w:space="0"/>
              <w:left w:val="single" w:color="auto" w:sz="10" w:space="0"/>
              <w:bottom w:val="single" w:color="auto" w:sz="10" w:space="0"/>
              <w:right w:val="single" w:color="auto" w:sz="10" w:space="0"/>
              <w:insideV w:val="single" w:sz="10" w:space="0"/>
            </w:tcBorders>
            <w:vAlign w:val="center"/>
          </w:tcPr>
          <w:p w14:paraId="6D18C9E7">
            <w:pPr>
              <w:spacing w:before="0" w:after="0" w:line="240" w:lineRule="auto"/>
              <w:jc w:val="center"/>
            </w:pPr>
            <w:r>
              <w:rPr>
                <w:rFonts w:ascii="宋体" w:hAnsi="宋体" w:eastAsia="宋体" w:cs="宋体"/>
                <w:b/>
                <w:i w:val="0"/>
                <w:sz w:val="18"/>
              </w:rPr>
              <w:t>总分</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A39AF3C">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0A1E4F6">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A2A699A">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2E39600">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EB00E43">
            <w:pPr>
              <w:spacing w:before="0" w:after="0" w:line="240" w:lineRule="auto"/>
              <w:jc w:val="center"/>
            </w:pPr>
            <w:r>
              <w:rPr>
                <w:rFonts w:ascii="宋体" w:hAnsi="宋体" w:eastAsia="宋体" w:cs="宋体"/>
                <w:b w:val="0"/>
                <w:i w:val="0"/>
                <w:sz w:val="18"/>
              </w:rPr>
              <w:t>100.00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CB7BD8A">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47DB7AA">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5483D5A">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813F678">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DF52541">
            <w:pPr>
              <w:spacing w:before="0" w:after="0" w:line="240" w:lineRule="auto"/>
              <w:jc w:val="center"/>
            </w:pPr>
          </w:p>
        </w:tc>
      </w:tr>
    </w:tbl>
    <w:p w14:paraId="3C59D5F1">
      <w:r>
        <w:br w:type="page"/>
      </w:r>
    </w:p>
    <w:tbl>
      <w:tblPr>
        <w:tblStyle w:val="8"/>
        <w:tblW w:w="5000" w:type="pct"/>
        <w:tblInd w:w="0" w:type="dxa"/>
        <w:tblLayout w:type="autofit"/>
        <w:tblCellMar>
          <w:top w:w="36" w:type="dxa"/>
          <w:left w:w="36" w:type="dxa"/>
          <w:bottom w:w="36" w:type="dxa"/>
          <w:right w:w="36" w:type="dxa"/>
        </w:tblCellMar>
      </w:tblPr>
      <w:tblGrid>
        <w:gridCol w:w="587"/>
        <w:gridCol w:w="587"/>
        <w:gridCol w:w="588"/>
        <w:gridCol w:w="591"/>
        <w:gridCol w:w="593"/>
        <w:gridCol w:w="612"/>
        <w:gridCol w:w="592"/>
        <w:gridCol w:w="593"/>
        <w:gridCol w:w="612"/>
        <w:gridCol w:w="588"/>
        <w:gridCol w:w="591"/>
        <w:gridCol w:w="590"/>
        <w:gridCol w:w="589"/>
        <w:gridCol w:w="593"/>
      </w:tblGrid>
      <w:tr w14:paraId="79BD41B6">
        <w:tblPrEx>
          <w:tblCellMar>
            <w:top w:w="36" w:type="dxa"/>
            <w:left w:w="36" w:type="dxa"/>
            <w:bottom w:w="36" w:type="dxa"/>
            <w:right w:w="36" w:type="dxa"/>
          </w:tblCellMar>
        </w:tblPrEx>
        <w:trPr>
          <w:trHeight w:val="405" w:hRule="atLeast"/>
        </w:trPr>
        <w:tc>
          <w:tcPr>
            <w:tcW w:w="593" w:type="dxa"/>
            <w:gridSpan w:val="14"/>
            <w:tcBorders>
              <w:top w:val="single" w:color="auto" w:sz="10" w:space="0"/>
              <w:left w:val="single" w:color="auto" w:sz="10" w:space="0"/>
              <w:bottom w:val="single" w:color="auto" w:sz="10" w:space="0"/>
              <w:right w:val="single" w:color="auto" w:sz="10" w:space="0"/>
              <w:insideV w:val="single" w:sz="10" w:space="0"/>
            </w:tcBorders>
            <w:vAlign w:val="center"/>
          </w:tcPr>
          <w:p w14:paraId="12C18A7A">
            <w:pPr>
              <w:spacing w:before="0" w:after="0" w:line="240" w:lineRule="auto"/>
              <w:jc w:val="center"/>
            </w:pPr>
            <w:r>
              <w:rPr>
                <w:rFonts w:ascii="宋体" w:hAnsi="宋体" w:eastAsia="宋体" w:cs="宋体"/>
                <w:b/>
                <w:i w:val="0"/>
                <w:sz w:val="18"/>
              </w:rPr>
              <w:t>项目支出绩效自评表</w:t>
            </w:r>
          </w:p>
        </w:tc>
      </w:tr>
      <w:tr w14:paraId="28EAC24C">
        <w:tblPrEx>
          <w:tblCellMar>
            <w:top w:w="36" w:type="dxa"/>
            <w:left w:w="36" w:type="dxa"/>
            <w:bottom w:w="36" w:type="dxa"/>
            <w:right w:w="36" w:type="dxa"/>
          </w:tblCellMar>
        </w:tblPrEx>
        <w:trPr>
          <w:trHeight w:val="380" w:hRule="atLeast"/>
        </w:trPr>
        <w:tc>
          <w:tcPr>
            <w:tcW w:w="593" w:type="dxa"/>
            <w:gridSpan w:val="14"/>
            <w:tcBorders>
              <w:top w:val="single" w:color="auto" w:sz="10" w:space="0"/>
              <w:left w:val="single" w:color="auto" w:sz="10" w:space="0"/>
              <w:bottom w:val="single" w:color="auto" w:sz="10" w:space="0"/>
              <w:right w:val="single" w:color="auto" w:sz="10" w:space="0"/>
              <w:insideV w:val="single" w:sz="10" w:space="0"/>
            </w:tcBorders>
            <w:vAlign w:val="center"/>
          </w:tcPr>
          <w:p w14:paraId="412298EE">
            <w:pPr>
              <w:spacing w:before="0" w:after="0" w:line="240" w:lineRule="auto"/>
              <w:jc w:val="center"/>
            </w:pPr>
            <w:r>
              <w:rPr>
                <w:rFonts w:ascii="宋体" w:hAnsi="宋体" w:eastAsia="宋体" w:cs="宋体"/>
                <w:b w:val="0"/>
                <w:i w:val="0"/>
                <w:sz w:val="18"/>
              </w:rPr>
              <w:t>(2025年度)</w:t>
            </w:r>
          </w:p>
        </w:tc>
      </w:tr>
      <w:tr w14:paraId="0E41932D">
        <w:tblPrEx>
          <w:tblCellMar>
            <w:top w:w="36" w:type="dxa"/>
            <w:left w:w="36" w:type="dxa"/>
            <w:bottom w:w="36" w:type="dxa"/>
            <w:right w:w="36" w:type="dxa"/>
          </w:tblCellMar>
        </w:tblPrEx>
        <w:trPr>
          <w:trHeight w:val="380" w:hRule="atLeast"/>
        </w:trPr>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D49D815">
            <w:pPr>
              <w:spacing w:before="0" w:after="0" w:line="240" w:lineRule="auto"/>
              <w:jc w:val="center"/>
            </w:pPr>
            <w:r>
              <w:rPr>
                <w:rFonts w:ascii="宋体" w:hAnsi="宋体" w:eastAsia="宋体" w:cs="宋体"/>
                <w:b/>
                <w:i w:val="0"/>
                <w:sz w:val="18"/>
              </w:rPr>
              <w:t>项目名称</w:t>
            </w:r>
          </w:p>
        </w:tc>
        <w:tc>
          <w:tcPr>
            <w:tcW w:w="593" w:type="dxa"/>
            <w:gridSpan w:val="12"/>
            <w:tcBorders>
              <w:top w:val="single" w:color="auto" w:sz="10" w:space="0"/>
              <w:left w:val="single" w:color="auto" w:sz="10" w:space="0"/>
              <w:bottom w:val="single" w:color="auto" w:sz="10" w:space="0"/>
              <w:right w:val="single" w:color="auto" w:sz="10" w:space="0"/>
              <w:insideV w:val="single" w:sz="10" w:space="0"/>
            </w:tcBorders>
            <w:vAlign w:val="center"/>
          </w:tcPr>
          <w:p w14:paraId="1E155F8A">
            <w:pPr>
              <w:spacing w:before="0" w:after="0" w:line="240" w:lineRule="auto"/>
              <w:jc w:val="center"/>
            </w:pPr>
            <w:r>
              <w:rPr>
                <w:rFonts w:ascii="宋体" w:hAnsi="宋体" w:eastAsia="宋体" w:cs="宋体"/>
                <w:b w:val="0"/>
                <w:i w:val="0"/>
                <w:sz w:val="18"/>
              </w:rPr>
              <w:t>机构运行补助经费</w:t>
            </w:r>
          </w:p>
        </w:tc>
      </w:tr>
      <w:tr w14:paraId="6B08B68E">
        <w:tblPrEx>
          <w:tblCellMar>
            <w:top w:w="36" w:type="dxa"/>
            <w:left w:w="36" w:type="dxa"/>
            <w:bottom w:w="36" w:type="dxa"/>
            <w:right w:w="36" w:type="dxa"/>
          </w:tblCellMar>
        </w:tblPrEx>
        <w:trPr>
          <w:trHeight w:val="380" w:hRule="atLeast"/>
        </w:trPr>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FCBC907">
            <w:pPr>
              <w:spacing w:before="0" w:after="0" w:line="240" w:lineRule="auto"/>
              <w:jc w:val="center"/>
            </w:pPr>
            <w:r>
              <w:rPr>
                <w:rFonts w:ascii="宋体" w:hAnsi="宋体" w:eastAsia="宋体" w:cs="宋体"/>
                <w:b/>
                <w:i w:val="0"/>
                <w:sz w:val="18"/>
              </w:rPr>
              <w:t>主管部门</w:t>
            </w:r>
          </w:p>
        </w:tc>
        <w:tc>
          <w:tcPr>
            <w:tcW w:w="593"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4044108B">
            <w:pPr>
              <w:spacing w:before="0" w:after="0" w:line="240" w:lineRule="auto"/>
              <w:jc w:val="center"/>
            </w:pPr>
            <w:r>
              <w:rPr>
                <w:rFonts w:ascii="宋体" w:hAnsi="宋体" w:eastAsia="宋体" w:cs="宋体"/>
                <w:b w:val="0"/>
                <w:i w:val="0"/>
                <w:sz w:val="18"/>
              </w:rPr>
              <w:t>州党委宣传部</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60222770">
            <w:pPr>
              <w:spacing w:before="0" w:after="0" w:line="240" w:lineRule="auto"/>
              <w:jc w:val="center"/>
            </w:pPr>
            <w:r>
              <w:rPr>
                <w:rFonts w:ascii="宋体" w:hAnsi="宋体" w:eastAsia="宋体" w:cs="宋体"/>
                <w:b/>
                <w:i w:val="0"/>
                <w:sz w:val="18"/>
              </w:rPr>
              <w:t>实施单位</w:t>
            </w:r>
          </w:p>
        </w:tc>
        <w:tc>
          <w:tcPr>
            <w:tcW w:w="593"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0CA62DEF">
            <w:pPr>
              <w:spacing w:before="0" w:after="0" w:line="240" w:lineRule="auto"/>
              <w:jc w:val="center"/>
            </w:pPr>
            <w:r>
              <w:rPr>
                <w:rFonts w:ascii="宋体" w:hAnsi="宋体" w:eastAsia="宋体" w:cs="宋体"/>
                <w:b w:val="0"/>
                <w:i w:val="0"/>
                <w:sz w:val="18"/>
              </w:rPr>
              <w:t>昌吉回族自治州社会科学界联合会</w:t>
            </w:r>
          </w:p>
        </w:tc>
      </w:tr>
      <w:tr w14:paraId="4E2B2C8C">
        <w:tblPrEx>
          <w:tblCellMar>
            <w:top w:w="36" w:type="dxa"/>
            <w:left w:w="36" w:type="dxa"/>
            <w:bottom w:w="36" w:type="dxa"/>
            <w:right w:w="36" w:type="dxa"/>
          </w:tblCellMar>
        </w:tblPrEx>
        <w:trPr>
          <w:trHeight w:val="380" w:hRule="atLeast"/>
        </w:trPr>
        <w:tc>
          <w:tcPr>
            <w:tcW w:w="593" w:type="dxa"/>
            <w:gridSpan w:val="2"/>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26F8BE2">
            <w:pPr>
              <w:spacing w:before="0" w:after="0" w:line="240" w:lineRule="auto"/>
              <w:jc w:val="center"/>
            </w:pPr>
            <w:r>
              <w:rPr>
                <w:rFonts w:ascii="宋体" w:hAnsi="宋体" w:eastAsia="宋体" w:cs="宋体"/>
                <w:b/>
                <w:i w:val="0"/>
                <w:sz w:val="18"/>
              </w:rPr>
              <w:t>项目资金
（万元）</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2F4B21A">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77F7D23">
            <w:pPr>
              <w:spacing w:before="0" w:after="0" w:line="240" w:lineRule="auto"/>
              <w:jc w:val="center"/>
            </w:pPr>
            <w:r>
              <w:rPr>
                <w:rFonts w:ascii="宋体" w:hAnsi="宋体" w:eastAsia="宋体" w:cs="宋体"/>
                <w:b/>
                <w:i w:val="0"/>
                <w:sz w:val="18"/>
              </w:rPr>
              <w:t>年初预算数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B0182B5">
            <w:pPr>
              <w:spacing w:before="0" w:after="0" w:line="240" w:lineRule="auto"/>
              <w:jc w:val="center"/>
            </w:pPr>
            <w:r>
              <w:rPr>
                <w:rFonts w:ascii="宋体" w:hAnsi="宋体" w:eastAsia="宋体" w:cs="宋体"/>
                <w:b/>
                <w:i w:val="0"/>
                <w:sz w:val="18"/>
              </w:rPr>
              <w:t>全年预算数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632BE283">
            <w:pPr>
              <w:spacing w:before="0" w:after="0" w:line="240" w:lineRule="auto"/>
              <w:jc w:val="center"/>
            </w:pPr>
            <w:r>
              <w:rPr>
                <w:rFonts w:ascii="宋体" w:hAnsi="宋体" w:eastAsia="宋体" w:cs="宋体"/>
                <w:b/>
                <w:i w:val="0"/>
                <w:sz w:val="18"/>
              </w:rPr>
              <w:t>全年执行数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3FEF2EB2">
            <w:pPr>
              <w:spacing w:before="0" w:after="0" w:line="240" w:lineRule="auto"/>
              <w:jc w:val="center"/>
            </w:pPr>
            <w:r>
              <w:rPr>
                <w:rFonts w:ascii="宋体" w:hAnsi="宋体" w:eastAsia="宋体" w:cs="宋体"/>
                <w:b/>
                <w:i w:val="0"/>
                <w:sz w:val="18"/>
              </w:rPr>
              <w:t>分值</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1E160150">
            <w:pPr>
              <w:spacing w:before="0" w:after="0" w:line="240" w:lineRule="auto"/>
              <w:jc w:val="center"/>
            </w:pPr>
            <w:r>
              <w:rPr>
                <w:rFonts w:ascii="宋体" w:hAnsi="宋体" w:eastAsia="宋体" w:cs="宋体"/>
                <w:b/>
                <w:i w:val="0"/>
                <w:sz w:val="18"/>
              </w:rPr>
              <w:t>执行率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DBC6787">
            <w:pPr>
              <w:spacing w:before="0" w:after="0" w:line="240" w:lineRule="auto"/>
              <w:jc w:val="center"/>
            </w:pPr>
            <w:r>
              <w:rPr>
                <w:rFonts w:ascii="宋体" w:hAnsi="宋体" w:eastAsia="宋体" w:cs="宋体"/>
                <w:b/>
                <w:i w:val="0"/>
                <w:sz w:val="18"/>
              </w:rPr>
              <w:t>得分</w:t>
            </w:r>
          </w:p>
        </w:tc>
      </w:tr>
      <w:tr w14:paraId="19721FF3">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254AB878"/>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EB527AF">
            <w:pPr>
              <w:spacing w:before="0" w:after="0" w:line="240" w:lineRule="auto"/>
              <w:jc w:val="center"/>
            </w:pPr>
            <w:r>
              <w:rPr>
                <w:rFonts w:ascii="宋体" w:hAnsi="宋体" w:eastAsia="宋体" w:cs="宋体"/>
                <w:b/>
                <w:i w:val="0"/>
                <w:sz w:val="18"/>
              </w:rPr>
              <w:t>年度资金总额</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97CF6A8">
            <w:pPr>
              <w:spacing w:before="0" w:after="0" w:line="240" w:lineRule="auto"/>
              <w:jc w:val="center"/>
            </w:pPr>
            <w:r>
              <w:rPr>
                <w:rFonts w:ascii="宋体" w:hAnsi="宋体" w:eastAsia="宋体" w:cs="宋体"/>
                <w:b w:val="0"/>
                <w:i w:val="0"/>
                <w:sz w:val="18"/>
              </w:rPr>
              <w:t>7.30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C6F20D9">
            <w:pPr>
              <w:spacing w:before="0" w:after="0" w:line="240" w:lineRule="auto"/>
              <w:jc w:val="center"/>
            </w:pPr>
            <w:r>
              <w:rPr>
                <w:rFonts w:ascii="宋体" w:hAnsi="宋体" w:eastAsia="宋体" w:cs="宋体"/>
                <w:b w:val="0"/>
                <w:i w:val="0"/>
                <w:sz w:val="18"/>
              </w:rPr>
              <w:t>3.09</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B37B255">
            <w:pPr>
              <w:spacing w:before="0" w:after="0" w:line="240" w:lineRule="auto"/>
              <w:jc w:val="center"/>
            </w:pPr>
            <w:r>
              <w:rPr>
                <w:rFonts w:ascii="宋体" w:hAnsi="宋体" w:eastAsia="宋体" w:cs="宋体"/>
                <w:b w:val="0"/>
                <w:i w:val="0"/>
                <w:sz w:val="18"/>
              </w:rPr>
              <w:t>3.09</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38BC76FA">
            <w:pPr>
              <w:spacing w:before="0" w:after="0" w:line="240" w:lineRule="auto"/>
              <w:jc w:val="center"/>
            </w:pPr>
            <w:r>
              <w:rPr>
                <w:rFonts w:ascii="宋体" w:hAnsi="宋体" w:eastAsia="宋体" w:cs="宋体"/>
                <w:b w:val="0"/>
                <w:i w:val="0"/>
                <w:sz w:val="18"/>
              </w:rPr>
              <w:t>10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39CF08A5">
            <w:pPr>
              <w:spacing w:before="0" w:after="0" w:line="240" w:lineRule="auto"/>
              <w:jc w:val="center"/>
            </w:pPr>
            <w:r>
              <w:rPr>
                <w:rFonts w:ascii="宋体" w:hAnsi="宋体" w:eastAsia="宋体" w:cs="宋体"/>
                <w:b w:val="0"/>
                <w:i w:val="0"/>
                <w:sz w:val="18"/>
              </w:rPr>
              <w:t>100.00%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9ACBADC">
            <w:pPr>
              <w:spacing w:before="0" w:after="0" w:line="240" w:lineRule="auto"/>
              <w:jc w:val="center"/>
            </w:pPr>
            <w:r>
              <w:rPr>
                <w:rFonts w:ascii="宋体" w:hAnsi="宋体" w:eastAsia="宋体" w:cs="宋体"/>
                <w:b w:val="0"/>
                <w:i w:val="0"/>
                <w:sz w:val="18"/>
              </w:rPr>
              <w:t>10</w:t>
            </w:r>
          </w:p>
        </w:tc>
      </w:tr>
      <w:tr w14:paraId="278C2D4E">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15378ED7"/>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2EFEE03">
            <w:pPr>
              <w:spacing w:before="0" w:after="0" w:line="240" w:lineRule="auto"/>
              <w:jc w:val="center"/>
            </w:pPr>
            <w:r>
              <w:rPr>
                <w:rFonts w:ascii="宋体" w:hAnsi="宋体" w:eastAsia="宋体" w:cs="宋体"/>
                <w:b/>
                <w:i w:val="0"/>
                <w:sz w:val="18"/>
              </w:rPr>
              <w:t>其中：当年财政拨款</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E024354">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A9D94B8">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FCE928F">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56D50594">
            <w:pPr>
              <w:spacing w:before="0" w:after="0" w:line="240" w:lineRule="auto"/>
              <w:jc w:val="center"/>
            </w:pPr>
            <w:r>
              <w:rPr>
                <w:rFonts w:ascii="宋体" w:hAnsi="宋体" w:eastAsia="宋体" w:cs="宋体"/>
                <w:b w:val="0"/>
                <w:i w:val="0"/>
                <w:sz w:val="18"/>
              </w:rPr>
              <w:t>—</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4F896042">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5A77A9F">
            <w:pPr>
              <w:spacing w:before="0" w:after="0" w:line="240" w:lineRule="auto"/>
              <w:jc w:val="center"/>
            </w:pPr>
            <w:r>
              <w:rPr>
                <w:rFonts w:ascii="宋体" w:hAnsi="宋体" w:eastAsia="宋体" w:cs="宋体"/>
                <w:b w:val="0"/>
                <w:i w:val="0"/>
                <w:sz w:val="18"/>
              </w:rPr>
              <w:t>—</w:t>
            </w:r>
          </w:p>
        </w:tc>
      </w:tr>
      <w:tr w14:paraId="55288D5A">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4027FF0B"/>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03D66D0">
            <w:pPr>
              <w:spacing w:before="0" w:after="0" w:line="240" w:lineRule="auto"/>
              <w:jc w:val="center"/>
            </w:pPr>
            <w:r>
              <w:rPr>
                <w:rFonts w:ascii="宋体" w:hAnsi="宋体" w:eastAsia="宋体" w:cs="宋体"/>
                <w:b/>
                <w:i w:val="0"/>
                <w:sz w:val="18"/>
              </w:rPr>
              <w:t>其他资金</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1891712">
            <w:pPr>
              <w:spacing w:before="0" w:after="0" w:line="240" w:lineRule="auto"/>
              <w:jc w:val="center"/>
            </w:pPr>
            <w:r>
              <w:rPr>
                <w:rFonts w:ascii="宋体" w:hAnsi="宋体" w:eastAsia="宋体" w:cs="宋体"/>
                <w:b w:val="0"/>
                <w:i w:val="0"/>
                <w:sz w:val="18"/>
              </w:rPr>
              <w:t>7.30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D850502">
            <w:pPr>
              <w:spacing w:before="0" w:after="0" w:line="240" w:lineRule="auto"/>
              <w:jc w:val="center"/>
            </w:pPr>
            <w:r>
              <w:rPr>
                <w:rFonts w:ascii="宋体" w:hAnsi="宋体" w:eastAsia="宋体" w:cs="宋体"/>
                <w:b w:val="0"/>
                <w:i w:val="0"/>
                <w:sz w:val="18"/>
              </w:rPr>
              <w:t>3.09</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814B666">
            <w:pPr>
              <w:spacing w:before="0" w:after="0" w:line="240" w:lineRule="auto"/>
              <w:jc w:val="center"/>
            </w:pPr>
            <w:r>
              <w:rPr>
                <w:rFonts w:ascii="宋体" w:hAnsi="宋体" w:eastAsia="宋体" w:cs="宋体"/>
                <w:b w:val="0"/>
                <w:i w:val="0"/>
                <w:sz w:val="18"/>
              </w:rPr>
              <w:t>3.09</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70D2D835">
            <w:pPr>
              <w:spacing w:before="0" w:after="0" w:line="240" w:lineRule="auto"/>
              <w:jc w:val="center"/>
            </w:pPr>
            <w:r>
              <w:rPr>
                <w:rFonts w:ascii="宋体" w:hAnsi="宋体" w:eastAsia="宋体" w:cs="宋体"/>
                <w:b w:val="0"/>
                <w:i w:val="0"/>
                <w:sz w:val="18"/>
              </w:rPr>
              <w:t>—</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0181AA45">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784748F">
            <w:pPr>
              <w:spacing w:before="0" w:after="0" w:line="240" w:lineRule="auto"/>
              <w:jc w:val="center"/>
            </w:pPr>
            <w:r>
              <w:rPr>
                <w:rFonts w:ascii="宋体" w:hAnsi="宋体" w:eastAsia="宋体" w:cs="宋体"/>
                <w:b w:val="0"/>
                <w:i w:val="0"/>
                <w:sz w:val="18"/>
              </w:rPr>
              <w:t>—</w:t>
            </w:r>
          </w:p>
        </w:tc>
      </w:tr>
      <w:tr w14:paraId="0E1A0F1E">
        <w:tblPrEx>
          <w:tblCellMar>
            <w:top w:w="36" w:type="dxa"/>
            <w:left w:w="36" w:type="dxa"/>
            <w:bottom w:w="36" w:type="dxa"/>
            <w:right w:w="36" w:type="dxa"/>
          </w:tblCellMar>
        </w:tblPrEx>
        <w:trPr>
          <w:trHeight w:val="380" w:hRule="atLeast"/>
        </w:trPr>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5E94710">
            <w:pPr>
              <w:spacing w:before="0" w:after="0" w:line="240" w:lineRule="auto"/>
              <w:jc w:val="center"/>
            </w:pPr>
            <w:r>
              <w:rPr>
                <w:rFonts w:ascii="宋体" w:hAnsi="宋体" w:eastAsia="宋体" w:cs="宋体"/>
                <w:b/>
                <w:i w:val="0"/>
                <w:sz w:val="18"/>
              </w:rPr>
              <w:t>年度总体目标</w:t>
            </w:r>
          </w:p>
        </w:tc>
        <w:tc>
          <w:tcPr>
            <w:tcW w:w="593"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549717CB">
            <w:pPr>
              <w:spacing w:before="0" w:after="0" w:line="240" w:lineRule="auto"/>
              <w:jc w:val="center"/>
            </w:pPr>
            <w:r>
              <w:rPr>
                <w:rFonts w:ascii="宋体" w:hAnsi="宋体" w:eastAsia="宋体" w:cs="宋体"/>
                <w:b/>
                <w:i w:val="0"/>
                <w:sz w:val="18"/>
              </w:rPr>
              <w:t>预期目标</w:t>
            </w:r>
          </w:p>
        </w:tc>
        <w:tc>
          <w:tcPr>
            <w:tcW w:w="593" w:type="dxa"/>
            <w:gridSpan w:val="7"/>
            <w:tcBorders>
              <w:top w:val="single" w:color="auto" w:sz="10" w:space="0"/>
              <w:left w:val="single" w:color="auto" w:sz="10" w:space="0"/>
              <w:bottom w:val="single" w:color="auto" w:sz="10" w:space="0"/>
              <w:right w:val="single" w:color="auto" w:sz="10" w:space="0"/>
              <w:insideV w:val="single" w:sz="10" w:space="0"/>
            </w:tcBorders>
            <w:noWrap/>
            <w:vAlign w:val="center"/>
          </w:tcPr>
          <w:p w14:paraId="2A36FB42">
            <w:pPr>
              <w:spacing w:before="0" w:after="0" w:line="240" w:lineRule="auto"/>
              <w:jc w:val="center"/>
            </w:pPr>
            <w:r>
              <w:rPr>
                <w:rFonts w:ascii="宋体" w:hAnsi="宋体" w:eastAsia="宋体" w:cs="宋体"/>
                <w:b/>
                <w:i w:val="0"/>
                <w:sz w:val="18"/>
              </w:rPr>
              <w:t>实际完成情况</w:t>
            </w:r>
          </w:p>
        </w:tc>
      </w:tr>
      <w:tr w14:paraId="4B442EDA">
        <w:tblPrEx>
          <w:tblCellMar>
            <w:top w:w="36" w:type="dxa"/>
            <w:left w:w="36" w:type="dxa"/>
            <w:bottom w:w="36" w:type="dxa"/>
            <w:right w:w="36" w:type="dxa"/>
          </w:tblCellMar>
        </w:tblPrEx>
        <w:trPr>
          <w:trHeight w:val="70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6F479AB"/>
        </w:tc>
        <w:tc>
          <w:tcPr>
            <w:tcW w:w="593"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10E0FB3D">
            <w:pPr>
              <w:spacing w:before="0" w:after="0" w:line="240" w:lineRule="auto"/>
              <w:jc w:val="center"/>
            </w:pPr>
            <w:r>
              <w:rPr>
                <w:rFonts w:ascii="宋体" w:hAnsi="宋体" w:eastAsia="宋体" w:cs="宋体"/>
                <w:b w:val="0"/>
                <w:i w:val="0"/>
                <w:sz w:val="18"/>
              </w:rPr>
              <w:t>保障我单位8人正常的工作秩序，及时合规采购办公用品，办公用品采购完成率100%，行政支持工会次数1次，办公费用，行政支持工会及组织体检费用，其他运行经费及时支付，保障单位正常运转，调动职工工作积极性，提高业务开展效率，提升公共服务能力。</w:t>
            </w:r>
          </w:p>
        </w:tc>
        <w:tc>
          <w:tcPr>
            <w:tcW w:w="593" w:type="dxa"/>
            <w:gridSpan w:val="7"/>
            <w:tcBorders>
              <w:top w:val="single" w:color="auto" w:sz="10" w:space="0"/>
              <w:left w:val="single" w:color="auto" w:sz="10" w:space="0"/>
              <w:bottom w:val="single" w:color="auto" w:sz="10" w:space="0"/>
              <w:right w:val="single" w:color="auto" w:sz="10" w:space="0"/>
              <w:insideV w:val="single" w:sz="10" w:space="0"/>
            </w:tcBorders>
            <w:vAlign w:val="center"/>
          </w:tcPr>
          <w:p w14:paraId="5BE54B0C">
            <w:pPr>
              <w:spacing w:before="0" w:after="0" w:line="240" w:lineRule="auto"/>
              <w:jc w:val="center"/>
            </w:pPr>
            <w:r>
              <w:rPr>
                <w:rFonts w:ascii="宋体" w:hAnsi="宋体" w:eastAsia="宋体" w:cs="宋体"/>
                <w:b w:val="0"/>
                <w:i w:val="0"/>
                <w:sz w:val="18"/>
              </w:rPr>
              <w:t>截至2025年12月31日，本项目支出资金3.09万元，资金执行率100%，本项目实际完成保障我单位8人正常的工作秩序，及时合规采购办公用品，办公用品采购完成率100%，行政支持工会次数1次，行政支持工会及组织体检费用，其他运行经费及时支付，保障单位正常运转，调动了职工工作积极性，提高了业务开展效率，提升了公共服务能力。</w:t>
            </w:r>
          </w:p>
        </w:tc>
      </w:tr>
      <w:tr w14:paraId="559AADAC">
        <w:tblPrEx>
          <w:tblCellMar>
            <w:top w:w="36" w:type="dxa"/>
            <w:left w:w="36" w:type="dxa"/>
            <w:bottom w:w="36" w:type="dxa"/>
            <w:right w:w="36" w:type="dxa"/>
          </w:tblCellMar>
        </w:tblPrEx>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F37EF34">
            <w:pPr>
              <w:keepNext/>
              <w:spacing w:before="0" w:after="0" w:line="240" w:lineRule="auto"/>
              <w:jc w:val="center"/>
            </w:pP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934A1CD">
            <w:pPr>
              <w:keepNext/>
              <w:spacing w:before="0" w:after="0" w:line="240" w:lineRule="auto"/>
              <w:jc w:val="center"/>
            </w:pPr>
            <w:r>
              <w:rPr>
                <w:rFonts w:ascii="宋体" w:hAnsi="宋体" w:eastAsia="宋体" w:cs="宋体"/>
                <w:b/>
                <w:i w:val="0"/>
                <w:sz w:val="18"/>
              </w:rPr>
              <w:t>一级指标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EA88CD3">
            <w:pPr>
              <w:keepNext/>
              <w:spacing w:before="0" w:after="0" w:line="240" w:lineRule="auto"/>
              <w:jc w:val="center"/>
            </w:pPr>
            <w:r>
              <w:rPr>
                <w:rFonts w:ascii="宋体" w:hAnsi="宋体" w:eastAsia="宋体" w:cs="宋体"/>
                <w:b/>
                <w:i w:val="0"/>
                <w:sz w:val="18"/>
              </w:rPr>
              <w:t>二级指标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7D3CD53">
            <w:pPr>
              <w:keepNext/>
              <w:spacing w:before="0" w:after="0" w:line="240" w:lineRule="auto"/>
              <w:jc w:val="center"/>
            </w:pPr>
            <w:r>
              <w:rPr>
                <w:rFonts w:ascii="宋体" w:hAnsi="宋体" w:eastAsia="宋体" w:cs="宋体"/>
                <w:b/>
                <w:i w:val="0"/>
                <w:sz w:val="18"/>
              </w:rPr>
              <w:t>三级指标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7A55856A">
            <w:pPr>
              <w:keepNext/>
              <w:spacing w:before="0" w:after="0" w:line="240" w:lineRule="auto"/>
              <w:jc w:val="center"/>
            </w:pPr>
            <w:r>
              <w:rPr>
                <w:rFonts w:ascii="宋体" w:hAnsi="宋体" w:eastAsia="宋体" w:cs="宋体"/>
                <w:b/>
                <w:i w:val="0"/>
                <w:sz w:val="18"/>
              </w:rPr>
              <w:t>权重</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97115D0">
            <w:pPr>
              <w:keepNext/>
              <w:spacing w:before="0" w:after="0" w:line="240" w:lineRule="auto"/>
              <w:jc w:val="center"/>
            </w:pPr>
            <w:r>
              <w:rPr>
                <w:rFonts w:ascii="宋体" w:hAnsi="宋体" w:eastAsia="宋体" w:cs="宋体"/>
                <w:b/>
                <w:i w:val="0"/>
                <w:sz w:val="18"/>
              </w:rPr>
              <w:t>目标值</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37D32ED">
            <w:pPr>
              <w:keepNext/>
              <w:spacing w:before="0" w:after="0" w:line="240" w:lineRule="auto"/>
              <w:jc w:val="center"/>
            </w:pPr>
            <w:r>
              <w:rPr>
                <w:rFonts w:ascii="宋体" w:hAnsi="宋体" w:eastAsia="宋体" w:cs="宋体"/>
                <w:b/>
                <w:i w:val="0"/>
                <w:sz w:val="18"/>
              </w:rPr>
              <w:t>业绩值</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15E01EB2">
            <w:pPr>
              <w:keepNext/>
              <w:spacing w:before="0" w:after="0" w:line="240" w:lineRule="auto"/>
              <w:jc w:val="center"/>
            </w:pPr>
            <w:r>
              <w:rPr>
                <w:rFonts w:ascii="宋体" w:hAnsi="宋体" w:eastAsia="宋体" w:cs="宋体"/>
                <w:b/>
                <w:i w:val="0"/>
                <w:sz w:val="18"/>
              </w:rPr>
              <w:t>完成率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64B4FFF0">
            <w:pPr>
              <w:keepNext/>
              <w:spacing w:before="0" w:after="0" w:line="240" w:lineRule="auto"/>
              <w:jc w:val="center"/>
            </w:pPr>
            <w:r>
              <w:rPr>
                <w:rFonts w:ascii="宋体" w:hAnsi="宋体" w:eastAsia="宋体" w:cs="宋体"/>
                <w:b/>
                <w:i w:val="0"/>
                <w:sz w:val="18"/>
              </w:rPr>
              <w:t>指标得分</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62D5BA7">
            <w:pPr>
              <w:keepNext/>
              <w:spacing w:before="0" w:after="0" w:line="240" w:lineRule="auto"/>
              <w:jc w:val="center"/>
            </w:pPr>
            <w:r>
              <w:rPr>
                <w:rFonts w:ascii="宋体" w:hAnsi="宋体" w:eastAsia="宋体" w:cs="宋体"/>
                <w:b/>
                <w:i w:val="0"/>
                <w:sz w:val="18"/>
              </w:rPr>
              <w:t>指标值设定依据</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092FDD8">
            <w:pPr>
              <w:keepNext/>
              <w:spacing w:before="0" w:after="0" w:line="240" w:lineRule="auto"/>
              <w:jc w:val="center"/>
            </w:pPr>
            <w:r>
              <w:rPr>
                <w:rFonts w:ascii="宋体" w:hAnsi="宋体" w:eastAsia="宋体" w:cs="宋体"/>
                <w:b/>
                <w:i w:val="0"/>
                <w:sz w:val="18"/>
              </w:rPr>
              <w:t>上年完成情况</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0A37AD7">
            <w:pPr>
              <w:keepNext/>
              <w:spacing w:before="0" w:after="0" w:line="240" w:lineRule="auto"/>
              <w:jc w:val="center"/>
            </w:pPr>
            <w:r>
              <w:rPr>
                <w:rFonts w:ascii="宋体" w:hAnsi="宋体" w:eastAsia="宋体" w:cs="宋体"/>
                <w:b/>
                <w:i w:val="0"/>
                <w:sz w:val="18"/>
              </w:rPr>
              <w:t>赋分规则</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EA755BB">
            <w:pPr>
              <w:keepNext/>
              <w:spacing w:before="0" w:after="0" w:line="240" w:lineRule="auto"/>
              <w:jc w:val="center"/>
            </w:pPr>
            <w:r>
              <w:rPr>
                <w:rFonts w:ascii="宋体" w:hAnsi="宋体" w:eastAsia="宋体" w:cs="宋体"/>
                <w:b/>
                <w:i w:val="0"/>
                <w:sz w:val="18"/>
              </w:rPr>
              <w:t>佐证资料</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D87BC6B">
            <w:pPr>
              <w:keepNext/>
              <w:spacing w:before="0" w:after="0" w:line="240" w:lineRule="auto"/>
              <w:jc w:val="center"/>
            </w:pPr>
            <w:r>
              <w:rPr>
                <w:rFonts w:ascii="宋体" w:hAnsi="宋体" w:eastAsia="宋体" w:cs="宋体"/>
                <w:b/>
                <w:i w:val="0"/>
                <w:sz w:val="18"/>
              </w:rPr>
              <w:t>偏差原因分析及改进措施</w:t>
            </w:r>
          </w:p>
        </w:tc>
      </w:tr>
      <w:tr w14:paraId="187B628B">
        <w:tblPrEx>
          <w:tblCellMar>
            <w:top w:w="36" w:type="dxa"/>
            <w:left w:w="36" w:type="dxa"/>
            <w:bottom w:w="36" w:type="dxa"/>
            <w:right w:w="36" w:type="dxa"/>
          </w:tblCellMar>
        </w:tblPrEx>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DDBFB59"/>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4F46381"/>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1CE6C33"/>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77D5D09"/>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73FEFEC"/>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53D7C3D"/>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977532D"/>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0D0504D"/>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008DAC0"/>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6E9B962"/>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2903F2B"/>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53E73CD"/>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E881240"/>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1180B7D"/>
        </w:tc>
      </w:tr>
      <w:tr w14:paraId="30E2D825">
        <w:tblPrEx>
          <w:tblCellMar>
            <w:top w:w="36" w:type="dxa"/>
            <w:left w:w="36" w:type="dxa"/>
            <w:bottom w:w="36" w:type="dxa"/>
            <w:right w:w="36" w:type="dxa"/>
          </w:tblCellMar>
        </w:tblPrEx>
        <w:trPr>
          <w:trHeight w:val="380" w:hRule="atLeast"/>
        </w:trPr>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D61FEE7">
            <w:pPr>
              <w:spacing w:before="0" w:after="0" w:line="240" w:lineRule="auto"/>
              <w:jc w:val="center"/>
            </w:pPr>
            <w:r>
              <w:rPr>
                <w:rFonts w:ascii="宋体" w:hAnsi="宋体" w:eastAsia="宋体" w:cs="宋体"/>
                <w:b/>
                <w:i w:val="0"/>
                <w:sz w:val="18"/>
              </w:rPr>
              <w:t>年度绩效指标完成情况</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22CE0ED">
            <w:pPr>
              <w:spacing w:before="0" w:after="0" w:line="240" w:lineRule="auto"/>
              <w:jc w:val="center"/>
            </w:pPr>
            <w:r>
              <w:rPr>
                <w:rFonts w:ascii="宋体" w:hAnsi="宋体" w:eastAsia="宋体" w:cs="宋体"/>
                <w:b w:val="0"/>
                <w:i w:val="0"/>
                <w:sz w:val="18"/>
              </w:rPr>
              <w:t>产出指标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ABE1EE4">
            <w:pPr>
              <w:spacing w:before="0" w:after="0" w:line="240" w:lineRule="auto"/>
              <w:jc w:val="center"/>
            </w:pPr>
            <w:r>
              <w:rPr>
                <w:rFonts w:ascii="宋体" w:hAnsi="宋体" w:eastAsia="宋体" w:cs="宋体"/>
                <w:b w:val="0"/>
                <w:i w:val="0"/>
                <w:sz w:val="18"/>
              </w:rPr>
              <w:t>数量指标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6033E9F">
            <w:pPr>
              <w:spacing w:before="0" w:after="0" w:line="240" w:lineRule="auto"/>
              <w:jc w:val="center"/>
            </w:pPr>
            <w:r>
              <w:rPr>
                <w:rFonts w:ascii="宋体" w:hAnsi="宋体" w:eastAsia="宋体" w:cs="宋体"/>
                <w:b w:val="0"/>
                <w:i w:val="0"/>
                <w:sz w:val="18"/>
              </w:rPr>
              <w:t>保障办公人员数量</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CC4E75C">
            <w:pPr>
              <w:spacing w:before="0" w:after="0" w:line="240" w:lineRule="auto"/>
              <w:jc w:val="center"/>
            </w:pPr>
            <w:r>
              <w:rPr>
                <w:rFonts w:ascii="宋体" w:hAnsi="宋体" w:eastAsia="宋体" w:cs="宋体"/>
                <w:b w:val="0"/>
                <w:i w:val="0"/>
                <w:sz w:val="18"/>
              </w:rPr>
              <w:t>12</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BA2B3D4">
            <w:pPr>
              <w:spacing w:before="0" w:after="0" w:line="240" w:lineRule="auto"/>
              <w:jc w:val="center"/>
            </w:pPr>
            <w:r>
              <w:rPr>
                <w:rFonts w:ascii="宋体" w:hAnsi="宋体" w:eastAsia="宋体" w:cs="宋体"/>
                <w:b w:val="0"/>
                <w:i w:val="0"/>
                <w:sz w:val="18"/>
              </w:rPr>
              <w:t>=8人</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EE8E3C6">
            <w:pPr>
              <w:spacing w:before="0" w:after="0" w:line="240" w:lineRule="auto"/>
              <w:jc w:val="center"/>
            </w:pPr>
            <w:r>
              <w:rPr>
                <w:rFonts w:ascii="宋体" w:hAnsi="宋体" w:eastAsia="宋体" w:cs="宋体"/>
                <w:b w:val="0"/>
                <w:i w:val="0"/>
                <w:sz w:val="18"/>
              </w:rPr>
              <w:t>=8人</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F56689A">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B03729B">
            <w:pPr>
              <w:spacing w:before="0" w:after="0" w:line="240" w:lineRule="auto"/>
              <w:jc w:val="center"/>
            </w:pPr>
            <w:r>
              <w:rPr>
                <w:rFonts w:ascii="宋体" w:hAnsi="宋体" w:eastAsia="宋体" w:cs="宋体"/>
                <w:b w:val="0"/>
                <w:i w:val="0"/>
                <w:sz w:val="18"/>
              </w:rPr>
              <w:t>12</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8B48F37">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A46D5CF">
            <w:pPr>
              <w:spacing w:before="0" w:after="0" w:line="240" w:lineRule="auto"/>
              <w:jc w:val="center"/>
            </w:pPr>
            <w:r>
              <w:rPr>
                <w:rFonts w:ascii="宋体" w:hAnsi="宋体" w:eastAsia="宋体" w:cs="宋体"/>
                <w:b w:val="0"/>
                <w:i w:val="0"/>
                <w:sz w:val="18"/>
              </w:rPr>
              <w:t>8人</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3FAE365">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A80819E">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6ECF952">
            <w:pPr>
              <w:spacing w:before="0" w:after="0" w:line="240" w:lineRule="auto"/>
              <w:jc w:val="center"/>
            </w:pPr>
          </w:p>
        </w:tc>
      </w:tr>
      <w:tr w14:paraId="520976DF">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ED7E7D8"/>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4902D42"/>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78EEBBA">
            <w:pPr>
              <w:spacing w:before="0" w:after="0" w:line="240" w:lineRule="auto"/>
              <w:jc w:val="center"/>
            </w:pPr>
            <w:r>
              <w:rPr>
                <w:rFonts w:ascii="宋体" w:hAnsi="宋体" w:eastAsia="宋体" w:cs="宋体"/>
                <w:b w:val="0"/>
                <w:i w:val="0"/>
                <w:sz w:val="18"/>
              </w:rPr>
              <w:t>数量指标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1FEBC2D">
            <w:pPr>
              <w:spacing w:before="0" w:after="0" w:line="240" w:lineRule="auto"/>
              <w:jc w:val="center"/>
            </w:pPr>
            <w:r>
              <w:rPr>
                <w:rFonts w:ascii="宋体" w:hAnsi="宋体" w:eastAsia="宋体" w:cs="宋体"/>
                <w:b w:val="0"/>
                <w:i w:val="0"/>
                <w:sz w:val="18"/>
              </w:rPr>
              <w:t>行政支持工会次数</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06423DD">
            <w:pPr>
              <w:spacing w:before="0" w:after="0" w:line="240" w:lineRule="auto"/>
              <w:jc w:val="center"/>
            </w:pPr>
            <w:r>
              <w:rPr>
                <w:rFonts w:ascii="宋体" w:hAnsi="宋体" w:eastAsia="宋体" w:cs="宋体"/>
                <w:b w:val="0"/>
                <w:i w:val="0"/>
                <w:sz w:val="18"/>
              </w:rPr>
              <w:t>8</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5837109">
            <w:pPr>
              <w:spacing w:before="0" w:after="0" w:line="240" w:lineRule="auto"/>
              <w:jc w:val="center"/>
            </w:pPr>
            <w:r>
              <w:rPr>
                <w:rFonts w:ascii="宋体" w:hAnsi="宋体" w:eastAsia="宋体" w:cs="宋体"/>
                <w:b w:val="0"/>
                <w:i w:val="0"/>
                <w:sz w:val="18"/>
              </w:rPr>
              <w:t>=1次</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5802F70">
            <w:pPr>
              <w:spacing w:before="0" w:after="0" w:line="240" w:lineRule="auto"/>
              <w:jc w:val="center"/>
            </w:pPr>
            <w:r>
              <w:rPr>
                <w:rFonts w:ascii="宋体" w:hAnsi="宋体" w:eastAsia="宋体" w:cs="宋体"/>
                <w:b w:val="0"/>
                <w:i w:val="0"/>
                <w:sz w:val="18"/>
              </w:rPr>
              <w:t>=1次</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FD25EFF">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DF447D6">
            <w:pPr>
              <w:spacing w:before="0" w:after="0" w:line="240" w:lineRule="auto"/>
              <w:jc w:val="center"/>
            </w:pPr>
            <w:r>
              <w:rPr>
                <w:rFonts w:ascii="宋体" w:hAnsi="宋体" w:eastAsia="宋体" w:cs="宋体"/>
                <w:b w:val="0"/>
                <w:i w:val="0"/>
                <w:sz w:val="18"/>
              </w:rPr>
              <w:t>8</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9FB7EC9">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D8BAF51">
            <w:pPr>
              <w:spacing w:before="0" w:after="0" w:line="240" w:lineRule="auto"/>
              <w:jc w:val="center"/>
            </w:pPr>
            <w:r>
              <w:rPr>
                <w:rFonts w:ascii="宋体" w:hAnsi="宋体" w:eastAsia="宋体" w:cs="宋体"/>
                <w:b w:val="0"/>
                <w:i w:val="0"/>
                <w:sz w:val="18"/>
              </w:rPr>
              <w:t>1次</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469239C">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C3E6E5D">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9D1B09E">
            <w:pPr>
              <w:spacing w:before="0" w:after="0" w:line="240" w:lineRule="auto"/>
              <w:jc w:val="center"/>
            </w:pPr>
          </w:p>
        </w:tc>
      </w:tr>
      <w:tr w14:paraId="09F8A257">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61B773A"/>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675D30C"/>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71C0664">
            <w:pPr>
              <w:spacing w:before="0" w:after="0" w:line="240" w:lineRule="auto"/>
              <w:jc w:val="center"/>
            </w:pPr>
            <w:r>
              <w:rPr>
                <w:rFonts w:ascii="宋体" w:hAnsi="宋体" w:eastAsia="宋体" w:cs="宋体"/>
                <w:b w:val="0"/>
                <w:i w:val="0"/>
                <w:sz w:val="18"/>
              </w:rPr>
              <w:t>质量指标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E51FE22">
            <w:pPr>
              <w:spacing w:before="0" w:after="0" w:line="240" w:lineRule="auto"/>
              <w:jc w:val="center"/>
            </w:pPr>
            <w:r>
              <w:rPr>
                <w:rFonts w:ascii="宋体" w:hAnsi="宋体" w:eastAsia="宋体" w:cs="宋体"/>
                <w:b w:val="0"/>
                <w:i w:val="0"/>
                <w:sz w:val="18"/>
              </w:rPr>
              <w:t>办公用品采购完成率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A40DE19">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A13535D">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3540DA7">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E90B6EC">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86439E6">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05E2F76">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0A1AE35">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AFAB068">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4439F33">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B2E5770">
            <w:pPr>
              <w:spacing w:before="0" w:after="0" w:line="240" w:lineRule="auto"/>
              <w:jc w:val="center"/>
            </w:pPr>
          </w:p>
        </w:tc>
      </w:tr>
      <w:tr w14:paraId="070D4D93">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B88C092"/>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679237B"/>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2C77FE0">
            <w:pPr>
              <w:spacing w:before="0" w:after="0" w:line="240" w:lineRule="auto"/>
              <w:jc w:val="center"/>
            </w:pPr>
            <w:r>
              <w:rPr>
                <w:rFonts w:ascii="宋体" w:hAnsi="宋体" w:eastAsia="宋体" w:cs="宋体"/>
                <w:b w:val="0"/>
                <w:i w:val="0"/>
                <w:sz w:val="18"/>
              </w:rPr>
              <w:t>时效指标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556352E">
            <w:pPr>
              <w:spacing w:before="0" w:after="0" w:line="240" w:lineRule="auto"/>
              <w:jc w:val="center"/>
            </w:pPr>
            <w:r>
              <w:rPr>
                <w:rFonts w:ascii="宋体" w:hAnsi="宋体" w:eastAsia="宋体" w:cs="宋体"/>
                <w:b w:val="0"/>
                <w:i w:val="0"/>
                <w:sz w:val="18"/>
              </w:rPr>
              <w:t>经费支付及时率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11972D8">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F4C8257">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E84EF51">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3989E58">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C456F0B">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2C26652">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A45C7B6">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AD4B286">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7DF0336">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B3487DB">
            <w:pPr>
              <w:spacing w:before="0" w:after="0" w:line="240" w:lineRule="auto"/>
              <w:jc w:val="center"/>
            </w:pPr>
          </w:p>
        </w:tc>
      </w:tr>
      <w:tr w14:paraId="718F4B57">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DF50649"/>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F57505F">
            <w:pPr>
              <w:spacing w:before="0" w:after="0" w:line="240" w:lineRule="auto"/>
              <w:jc w:val="center"/>
            </w:pPr>
            <w:r>
              <w:rPr>
                <w:rFonts w:ascii="宋体" w:hAnsi="宋体" w:eastAsia="宋体" w:cs="宋体"/>
                <w:b w:val="0"/>
                <w:i w:val="0"/>
                <w:sz w:val="18"/>
              </w:rPr>
              <w:t>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7DB84EC">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7C01181">
            <w:pPr>
              <w:spacing w:before="0" w:after="0" w:line="240" w:lineRule="auto"/>
              <w:jc w:val="center"/>
            </w:pPr>
            <w:r>
              <w:rPr>
                <w:rFonts w:ascii="宋体" w:hAnsi="宋体" w:eastAsia="宋体" w:cs="宋体"/>
                <w:b w:val="0"/>
                <w:i w:val="0"/>
                <w:sz w:val="18"/>
              </w:rPr>
              <w:t>办公费用</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37A48CC">
            <w:pPr>
              <w:spacing w:before="0" w:after="0" w:line="240" w:lineRule="auto"/>
              <w:jc w:val="center"/>
            </w:pPr>
            <w:r>
              <w:rPr>
                <w:rFonts w:ascii="宋体" w:hAnsi="宋体" w:eastAsia="宋体" w:cs="宋体"/>
                <w:b w:val="0"/>
                <w:i w:val="0"/>
                <w:sz w:val="18"/>
              </w:rPr>
              <w:t>7</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87EBBD7">
            <w:pPr>
              <w:spacing w:before="0" w:after="0" w:line="240" w:lineRule="auto"/>
              <w:jc w:val="center"/>
            </w:pPr>
            <w:r>
              <w:rPr>
                <w:rFonts w:ascii="宋体" w:hAnsi="宋体" w:eastAsia="宋体" w:cs="宋体"/>
                <w:b w:val="0"/>
                <w:i w:val="0"/>
                <w:sz w:val="18"/>
              </w:rPr>
              <w:t>&lt;=1.20万元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DE8BC37">
            <w:pPr>
              <w:spacing w:before="0" w:after="0" w:line="240" w:lineRule="auto"/>
              <w:jc w:val="center"/>
            </w:pPr>
            <w:r>
              <w:rPr>
                <w:rFonts w:ascii="宋体" w:hAnsi="宋体" w:eastAsia="宋体" w:cs="宋体"/>
                <w:b w:val="0"/>
                <w:i w:val="0"/>
                <w:sz w:val="18"/>
              </w:rPr>
              <w:t>=1.2万元</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511984E">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19513BC">
            <w:pPr>
              <w:spacing w:before="0" w:after="0" w:line="240" w:lineRule="auto"/>
              <w:jc w:val="center"/>
            </w:pPr>
            <w:r>
              <w:rPr>
                <w:rFonts w:ascii="宋体" w:hAnsi="宋体" w:eastAsia="宋体" w:cs="宋体"/>
                <w:b w:val="0"/>
                <w:i w:val="0"/>
                <w:sz w:val="18"/>
              </w:rPr>
              <w:t>7</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59BD320">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037FC9E">
            <w:pPr>
              <w:spacing w:before="0" w:after="0" w:line="240" w:lineRule="auto"/>
              <w:jc w:val="center"/>
            </w:pPr>
            <w:r>
              <w:rPr>
                <w:rFonts w:ascii="宋体" w:hAnsi="宋体" w:eastAsia="宋体" w:cs="宋体"/>
                <w:b w:val="0"/>
                <w:i w:val="0"/>
                <w:sz w:val="18"/>
              </w:rPr>
              <w:t>2万元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3DFD4A1">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C51AD63">
            <w:pPr>
              <w:spacing w:before="0" w:after="0" w:line="240" w:lineRule="auto"/>
              <w:jc w:val="center"/>
            </w:pPr>
            <w:r>
              <w:rPr>
                <w:rFonts w:ascii="宋体" w:hAnsi="宋体" w:eastAsia="宋体" w:cs="宋体"/>
                <w:b w:val="0"/>
                <w:i w:val="0"/>
                <w:sz w:val="18"/>
              </w:rPr>
              <w:t>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ED48004">
            <w:pPr>
              <w:spacing w:before="0" w:after="0" w:line="240" w:lineRule="auto"/>
              <w:jc w:val="center"/>
            </w:pPr>
          </w:p>
        </w:tc>
      </w:tr>
      <w:tr w14:paraId="485E4805">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0BE8F73"/>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BCD7727"/>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9F9D573">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B1BBABD">
            <w:pPr>
              <w:spacing w:before="0" w:after="0" w:line="240" w:lineRule="auto"/>
              <w:jc w:val="center"/>
            </w:pPr>
            <w:r>
              <w:rPr>
                <w:rFonts w:ascii="宋体" w:hAnsi="宋体" w:eastAsia="宋体" w:cs="宋体"/>
                <w:b w:val="0"/>
                <w:i w:val="0"/>
                <w:sz w:val="18"/>
              </w:rPr>
              <w:t>行政支持工会及组织体检费用</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6D37E95">
            <w:pPr>
              <w:spacing w:before="0" w:after="0" w:line="240" w:lineRule="auto"/>
              <w:jc w:val="center"/>
            </w:pPr>
            <w:r>
              <w:rPr>
                <w:rFonts w:ascii="宋体" w:hAnsi="宋体" w:eastAsia="宋体" w:cs="宋体"/>
                <w:b w:val="0"/>
                <w:i w:val="0"/>
                <w:sz w:val="18"/>
              </w:rPr>
              <w:t>7</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F120725">
            <w:pPr>
              <w:spacing w:before="0" w:after="0" w:line="240" w:lineRule="auto"/>
              <w:jc w:val="center"/>
            </w:pPr>
            <w:r>
              <w:rPr>
                <w:rFonts w:ascii="宋体" w:hAnsi="宋体" w:eastAsia="宋体" w:cs="宋体"/>
                <w:b w:val="0"/>
                <w:i w:val="0"/>
                <w:sz w:val="18"/>
              </w:rPr>
              <w:t>&lt;=1.4万元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DCBB2E6">
            <w:pPr>
              <w:spacing w:before="0" w:after="0" w:line="240" w:lineRule="auto"/>
              <w:jc w:val="center"/>
            </w:pPr>
            <w:r>
              <w:rPr>
                <w:rFonts w:ascii="宋体" w:hAnsi="宋体" w:eastAsia="宋体" w:cs="宋体"/>
                <w:b w:val="0"/>
                <w:i w:val="0"/>
                <w:sz w:val="18"/>
              </w:rPr>
              <w:t>=1.4万元</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7181110">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B70F49B">
            <w:pPr>
              <w:spacing w:before="0" w:after="0" w:line="240" w:lineRule="auto"/>
              <w:jc w:val="center"/>
            </w:pPr>
            <w:r>
              <w:rPr>
                <w:rFonts w:ascii="宋体" w:hAnsi="宋体" w:eastAsia="宋体" w:cs="宋体"/>
                <w:b w:val="0"/>
                <w:i w:val="0"/>
                <w:sz w:val="18"/>
              </w:rPr>
              <w:t>7</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AD60B44">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A611B57">
            <w:pPr>
              <w:spacing w:before="0" w:after="0" w:line="240" w:lineRule="auto"/>
              <w:jc w:val="center"/>
            </w:pPr>
            <w:r>
              <w:rPr>
                <w:rFonts w:ascii="宋体" w:hAnsi="宋体" w:eastAsia="宋体" w:cs="宋体"/>
                <w:b w:val="0"/>
                <w:i w:val="0"/>
                <w:sz w:val="18"/>
              </w:rPr>
              <w:t>1.44万元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B9E0855">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DC545CD">
            <w:pPr>
              <w:spacing w:before="0" w:after="0" w:line="240" w:lineRule="auto"/>
              <w:jc w:val="center"/>
            </w:pPr>
            <w:r>
              <w:rPr>
                <w:rFonts w:ascii="宋体" w:hAnsi="宋体" w:eastAsia="宋体" w:cs="宋体"/>
                <w:b w:val="0"/>
                <w:i w:val="0"/>
                <w:sz w:val="18"/>
              </w:rPr>
              <w:t>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2A162F4">
            <w:pPr>
              <w:spacing w:before="0" w:after="0" w:line="240" w:lineRule="auto"/>
              <w:jc w:val="center"/>
            </w:pPr>
          </w:p>
        </w:tc>
      </w:tr>
      <w:tr w14:paraId="695A306C">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3E13AFA"/>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9F3676C"/>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2A2659D">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9926D6F">
            <w:pPr>
              <w:spacing w:before="0" w:after="0" w:line="240" w:lineRule="auto"/>
              <w:jc w:val="center"/>
            </w:pPr>
            <w:r>
              <w:rPr>
                <w:rFonts w:ascii="宋体" w:hAnsi="宋体" w:eastAsia="宋体" w:cs="宋体"/>
                <w:b w:val="0"/>
                <w:i w:val="0"/>
                <w:sz w:val="18"/>
              </w:rPr>
              <w:t>其他运行费用</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A286F81">
            <w:pPr>
              <w:spacing w:before="0" w:after="0" w:line="240" w:lineRule="auto"/>
              <w:jc w:val="center"/>
            </w:pPr>
            <w:r>
              <w:rPr>
                <w:rFonts w:ascii="宋体" w:hAnsi="宋体" w:eastAsia="宋体" w:cs="宋体"/>
                <w:b w:val="0"/>
                <w:i w:val="0"/>
                <w:sz w:val="18"/>
              </w:rPr>
              <w:t>6</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8DE3E5A">
            <w:pPr>
              <w:spacing w:before="0" w:after="0" w:line="240" w:lineRule="auto"/>
              <w:jc w:val="center"/>
            </w:pPr>
            <w:r>
              <w:rPr>
                <w:rFonts w:ascii="宋体" w:hAnsi="宋体" w:eastAsia="宋体" w:cs="宋体"/>
                <w:b w:val="0"/>
                <w:i w:val="0"/>
                <w:sz w:val="18"/>
              </w:rPr>
              <w:t>&lt;=0.49万元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D65EE70">
            <w:pPr>
              <w:spacing w:before="0" w:after="0" w:line="240" w:lineRule="auto"/>
              <w:jc w:val="center"/>
            </w:pPr>
            <w:r>
              <w:rPr>
                <w:rFonts w:ascii="宋体" w:hAnsi="宋体" w:eastAsia="宋体" w:cs="宋体"/>
                <w:b w:val="0"/>
                <w:i w:val="0"/>
                <w:sz w:val="18"/>
              </w:rPr>
              <w:t>=0.49万元</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DCBDEBC">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94E5C5F">
            <w:pPr>
              <w:spacing w:before="0" w:after="0" w:line="240" w:lineRule="auto"/>
              <w:jc w:val="center"/>
            </w:pPr>
            <w:r>
              <w:rPr>
                <w:rFonts w:ascii="宋体" w:hAnsi="宋体" w:eastAsia="宋体" w:cs="宋体"/>
                <w:b w:val="0"/>
                <w:i w:val="0"/>
                <w:sz w:val="18"/>
              </w:rPr>
              <w:t>6</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6ED575B">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28D536A">
            <w:pPr>
              <w:spacing w:before="0" w:after="0" w:line="240" w:lineRule="auto"/>
              <w:jc w:val="center"/>
            </w:pPr>
            <w:r>
              <w:rPr>
                <w:rFonts w:ascii="宋体" w:hAnsi="宋体" w:eastAsia="宋体" w:cs="宋体"/>
                <w:b w:val="0"/>
                <w:i w:val="0"/>
                <w:sz w:val="18"/>
              </w:rPr>
              <w:t>1万元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C9AD81B">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B94AF65">
            <w:pPr>
              <w:spacing w:before="0" w:after="0" w:line="240" w:lineRule="auto"/>
              <w:jc w:val="center"/>
            </w:pPr>
            <w:r>
              <w:rPr>
                <w:rFonts w:ascii="宋体" w:hAnsi="宋体" w:eastAsia="宋体" w:cs="宋体"/>
                <w:b w:val="0"/>
                <w:i w:val="0"/>
                <w:sz w:val="18"/>
              </w:rPr>
              <w:t>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24FFC43">
            <w:pPr>
              <w:spacing w:before="0" w:after="0" w:line="240" w:lineRule="auto"/>
              <w:jc w:val="center"/>
            </w:pPr>
          </w:p>
        </w:tc>
      </w:tr>
      <w:tr w14:paraId="0EBB9365">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BA22245"/>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8282FA6">
            <w:pPr>
              <w:spacing w:before="0" w:after="0" w:line="240" w:lineRule="auto"/>
              <w:jc w:val="center"/>
            </w:pPr>
            <w:r>
              <w:rPr>
                <w:rFonts w:ascii="宋体" w:hAnsi="宋体" w:eastAsia="宋体" w:cs="宋体"/>
                <w:b w:val="0"/>
                <w:i w:val="0"/>
                <w:sz w:val="18"/>
              </w:rPr>
              <w:t>效益指标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469C132">
            <w:pPr>
              <w:spacing w:before="0" w:after="0" w:line="240" w:lineRule="auto"/>
              <w:jc w:val="center"/>
            </w:pPr>
            <w:r>
              <w:rPr>
                <w:rFonts w:ascii="宋体" w:hAnsi="宋体" w:eastAsia="宋体" w:cs="宋体"/>
                <w:b w:val="0"/>
                <w:i w:val="0"/>
                <w:sz w:val="18"/>
              </w:rPr>
              <w:t>社会效益指标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5B05BBD">
            <w:pPr>
              <w:spacing w:before="0" w:after="0" w:line="240" w:lineRule="auto"/>
              <w:jc w:val="center"/>
            </w:pPr>
            <w:r>
              <w:rPr>
                <w:rFonts w:ascii="宋体" w:hAnsi="宋体" w:eastAsia="宋体" w:cs="宋体"/>
                <w:b w:val="0"/>
                <w:i w:val="0"/>
                <w:sz w:val="18"/>
              </w:rPr>
              <w:t>保障部门单位运转正常，提高工作效率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2DC5BF2">
            <w:pPr>
              <w:spacing w:before="0" w:after="0" w:line="240" w:lineRule="auto"/>
              <w:jc w:val="center"/>
            </w:pPr>
            <w:r>
              <w:rPr>
                <w:rFonts w:ascii="宋体" w:hAnsi="宋体" w:eastAsia="宋体" w:cs="宋体"/>
                <w:b w:val="0"/>
                <w:i w:val="0"/>
                <w:sz w:val="18"/>
              </w:rPr>
              <w:t>30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C4B20C9">
            <w:pPr>
              <w:spacing w:before="0" w:after="0" w:line="240" w:lineRule="auto"/>
              <w:jc w:val="center"/>
            </w:pPr>
            <w:r>
              <w:rPr>
                <w:rFonts w:ascii="宋体" w:hAnsi="宋体" w:eastAsia="宋体" w:cs="宋体"/>
                <w:b w:val="0"/>
                <w:i w:val="0"/>
                <w:sz w:val="18"/>
              </w:rPr>
              <w:t>有效保障</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DDA3E78">
            <w:pPr>
              <w:spacing w:before="0" w:after="0" w:line="240" w:lineRule="auto"/>
              <w:jc w:val="center"/>
            </w:pPr>
            <w:r>
              <w:rPr>
                <w:rFonts w:ascii="宋体" w:hAnsi="宋体" w:eastAsia="宋体" w:cs="宋体"/>
                <w:b w:val="0"/>
                <w:i w:val="0"/>
                <w:sz w:val="18"/>
              </w:rPr>
              <w:t>达成年度指标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79A6387">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9188883">
            <w:pPr>
              <w:spacing w:before="0" w:after="0" w:line="240" w:lineRule="auto"/>
              <w:jc w:val="center"/>
            </w:pPr>
            <w:r>
              <w:rPr>
                <w:rFonts w:ascii="宋体" w:hAnsi="宋体" w:eastAsia="宋体" w:cs="宋体"/>
                <w:b w:val="0"/>
                <w:i w:val="0"/>
                <w:sz w:val="18"/>
              </w:rPr>
              <w:t>30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0EC4AA9">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F0A48E6">
            <w:pPr>
              <w:spacing w:before="0" w:after="0" w:line="240" w:lineRule="auto"/>
              <w:jc w:val="center"/>
            </w:pPr>
            <w:r>
              <w:rPr>
                <w:rFonts w:ascii="宋体" w:hAnsi="宋体" w:eastAsia="宋体" w:cs="宋体"/>
                <w:b w:val="0"/>
                <w:i w:val="0"/>
                <w:sz w:val="18"/>
              </w:rPr>
              <w:t>有效提高</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E67F4DE">
            <w:pPr>
              <w:spacing w:before="0" w:after="0" w:line="240" w:lineRule="auto"/>
              <w:jc w:val="center"/>
            </w:pPr>
            <w:r>
              <w:rPr>
                <w:rFonts w:ascii="宋体" w:hAnsi="宋体" w:eastAsia="宋体" w:cs="宋体"/>
                <w:b w:val="0"/>
                <w:i w:val="0"/>
                <w:sz w:val="18"/>
              </w:rPr>
              <w:t>按评判等级赋分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ADBDE17">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A09EC8F">
            <w:pPr>
              <w:spacing w:before="0" w:after="0" w:line="240" w:lineRule="auto"/>
              <w:jc w:val="center"/>
            </w:pPr>
          </w:p>
        </w:tc>
      </w:tr>
      <w:tr w14:paraId="2AE2ECA0">
        <w:tblPrEx>
          <w:tblCellMar>
            <w:top w:w="36" w:type="dxa"/>
            <w:left w:w="36" w:type="dxa"/>
            <w:bottom w:w="36" w:type="dxa"/>
            <w:right w:w="36" w:type="dxa"/>
          </w:tblCellMar>
        </w:tblPrEx>
        <w:trPr>
          <w:trHeight w:val="380" w:hRule="atLeast"/>
        </w:trPr>
        <w:tc>
          <w:tcPr>
            <w:tcW w:w="593" w:type="dxa"/>
            <w:gridSpan w:val="4"/>
            <w:tcBorders>
              <w:top w:val="single" w:color="auto" w:sz="10" w:space="0"/>
              <w:left w:val="single" w:color="auto" w:sz="10" w:space="0"/>
              <w:bottom w:val="single" w:color="auto" w:sz="10" w:space="0"/>
              <w:right w:val="single" w:color="auto" w:sz="10" w:space="0"/>
              <w:insideV w:val="single" w:sz="10" w:space="0"/>
            </w:tcBorders>
            <w:vAlign w:val="center"/>
          </w:tcPr>
          <w:p w14:paraId="176E8FD8">
            <w:pPr>
              <w:spacing w:before="0" w:after="0" w:line="240" w:lineRule="auto"/>
              <w:jc w:val="center"/>
            </w:pPr>
            <w:r>
              <w:rPr>
                <w:rFonts w:ascii="宋体" w:hAnsi="宋体" w:eastAsia="宋体" w:cs="宋体"/>
                <w:b/>
                <w:i w:val="0"/>
                <w:sz w:val="18"/>
              </w:rPr>
              <w:t>总分</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7E9602F">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60FAF47">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111599F">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CE5800C">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C6B944C">
            <w:pPr>
              <w:spacing w:before="0" w:after="0" w:line="240" w:lineRule="auto"/>
              <w:jc w:val="center"/>
            </w:pPr>
            <w:r>
              <w:rPr>
                <w:rFonts w:ascii="宋体" w:hAnsi="宋体" w:eastAsia="宋体" w:cs="宋体"/>
                <w:b w:val="0"/>
                <w:i w:val="0"/>
                <w:sz w:val="18"/>
              </w:rPr>
              <w:t>100.00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3CF9D06">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07A338F">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C3E12F8">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32397A4">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EB466E3">
            <w:pPr>
              <w:spacing w:before="0" w:after="0" w:line="240" w:lineRule="auto"/>
              <w:jc w:val="center"/>
            </w:pPr>
          </w:p>
        </w:tc>
      </w:tr>
    </w:tbl>
    <w:p w14:paraId="19ED90D4">
      <w:r>
        <w:br w:type="page"/>
      </w:r>
    </w:p>
    <w:tbl>
      <w:tblPr>
        <w:tblStyle w:val="8"/>
        <w:tblW w:w="5000" w:type="pct"/>
        <w:tblInd w:w="0" w:type="dxa"/>
        <w:tblLayout w:type="autofit"/>
        <w:tblCellMar>
          <w:top w:w="36" w:type="dxa"/>
          <w:left w:w="36" w:type="dxa"/>
          <w:bottom w:w="36" w:type="dxa"/>
          <w:right w:w="36" w:type="dxa"/>
        </w:tblCellMar>
      </w:tblPr>
      <w:tblGrid>
        <w:gridCol w:w="546"/>
        <w:gridCol w:w="546"/>
        <w:gridCol w:w="547"/>
        <w:gridCol w:w="547"/>
        <w:gridCol w:w="593"/>
        <w:gridCol w:w="612"/>
        <w:gridCol w:w="583"/>
        <w:gridCol w:w="702"/>
        <w:gridCol w:w="612"/>
        <w:gridCol w:w="547"/>
        <w:gridCol w:w="571"/>
        <w:gridCol w:w="556"/>
        <w:gridCol w:w="552"/>
        <w:gridCol w:w="792"/>
      </w:tblGrid>
      <w:tr w14:paraId="1987A6DE">
        <w:tblPrEx>
          <w:tblCellMar>
            <w:top w:w="36" w:type="dxa"/>
            <w:left w:w="36" w:type="dxa"/>
            <w:bottom w:w="36" w:type="dxa"/>
            <w:right w:w="36" w:type="dxa"/>
          </w:tblCellMar>
        </w:tblPrEx>
        <w:trPr>
          <w:trHeight w:val="405" w:hRule="atLeast"/>
        </w:trPr>
        <w:tc>
          <w:tcPr>
            <w:tcW w:w="593" w:type="dxa"/>
            <w:gridSpan w:val="14"/>
            <w:tcBorders>
              <w:top w:val="single" w:color="auto" w:sz="10" w:space="0"/>
              <w:left w:val="single" w:color="auto" w:sz="10" w:space="0"/>
              <w:bottom w:val="single" w:color="auto" w:sz="10" w:space="0"/>
              <w:right w:val="single" w:color="auto" w:sz="10" w:space="0"/>
              <w:insideV w:val="single" w:sz="10" w:space="0"/>
            </w:tcBorders>
            <w:vAlign w:val="center"/>
          </w:tcPr>
          <w:p w14:paraId="6DD7974D">
            <w:pPr>
              <w:spacing w:before="0" w:after="0" w:line="240" w:lineRule="auto"/>
              <w:jc w:val="center"/>
            </w:pPr>
            <w:r>
              <w:rPr>
                <w:rFonts w:ascii="宋体" w:hAnsi="宋体" w:eastAsia="宋体" w:cs="宋体"/>
                <w:b/>
                <w:i w:val="0"/>
                <w:sz w:val="18"/>
              </w:rPr>
              <w:t>项目支出绩效自评表</w:t>
            </w:r>
          </w:p>
        </w:tc>
      </w:tr>
      <w:tr w14:paraId="18C23CA0">
        <w:tblPrEx>
          <w:tblCellMar>
            <w:top w:w="36" w:type="dxa"/>
            <w:left w:w="36" w:type="dxa"/>
            <w:bottom w:w="36" w:type="dxa"/>
            <w:right w:w="36" w:type="dxa"/>
          </w:tblCellMar>
        </w:tblPrEx>
        <w:trPr>
          <w:trHeight w:val="380" w:hRule="atLeast"/>
        </w:trPr>
        <w:tc>
          <w:tcPr>
            <w:tcW w:w="593" w:type="dxa"/>
            <w:gridSpan w:val="14"/>
            <w:tcBorders>
              <w:top w:val="single" w:color="auto" w:sz="10" w:space="0"/>
              <w:left w:val="single" w:color="auto" w:sz="10" w:space="0"/>
              <w:bottom w:val="single" w:color="auto" w:sz="10" w:space="0"/>
              <w:right w:val="single" w:color="auto" w:sz="10" w:space="0"/>
              <w:insideV w:val="single" w:sz="10" w:space="0"/>
            </w:tcBorders>
            <w:vAlign w:val="center"/>
          </w:tcPr>
          <w:p w14:paraId="553ACC21">
            <w:pPr>
              <w:spacing w:before="0" w:after="0" w:line="240" w:lineRule="auto"/>
              <w:jc w:val="center"/>
            </w:pPr>
            <w:r>
              <w:rPr>
                <w:rFonts w:ascii="宋体" w:hAnsi="宋体" w:eastAsia="宋体" w:cs="宋体"/>
                <w:b w:val="0"/>
                <w:i w:val="0"/>
                <w:sz w:val="18"/>
              </w:rPr>
              <w:t>(2025年度)</w:t>
            </w:r>
          </w:p>
        </w:tc>
      </w:tr>
      <w:tr w14:paraId="5E8A962A">
        <w:tblPrEx>
          <w:tblCellMar>
            <w:top w:w="36" w:type="dxa"/>
            <w:left w:w="36" w:type="dxa"/>
            <w:bottom w:w="36" w:type="dxa"/>
            <w:right w:w="36" w:type="dxa"/>
          </w:tblCellMar>
        </w:tblPrEx>
        <w:trPr>
          <w:trHeight w:val="380" w:hRule="atLeast"/>
        </w:trPr>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0C73B98">
            <w:pPr>
              <w:spacing w:before="0" w:after="0" w:line="240" w:lineRule="auto"/>
              <w:jc w:val="center"/>
            </w:pPr>
            <w:r>
              <w:rPr>
                <w:rFonts w:ascii="宋体" w:hAnsi="宋体" w:eastAsia="宋体" w:cs="宋体"/>
                <w:b/>
                <w:i w:val="0"/>
                <w:sz w:val="18"/>
              </w:rPr>
              <w:t>项目名称</w:t>
            </w:r>
          </w:p>
        </w:tc>
        <w:tc>
          <w:tcPr>
            <w:tcW w:w="593" w:type="dxa"/>
            <w:gridSpan w:val="12"/>
            <w:tcBorders>
              <w:top w:val="single" w:color="auto" w:sz="10" w:space="0"/>
              <w:left w:val="single" w:color="auto" w:sz="10" w:space="0"/>
              <w:bottom w:val="single" w:color="auto" w:sz="10" w:space="0"/>
              <w:right w:val="single" w:color="auto" w:sz="10" w:space="0"/>
              <w:insideV w:val="single" w:sz="10" w:space="0"/>
            </w:tcBorders>
            <w:vAlign w:val="center"/>
          </w:tcPr>
          <w:p w14:paraId="587A3043">
            <w:pPr>
              <w:spacing w:before="0" w:after="0" w:line="240" w:lineRule="auto"/>
              <w:jc w:val="center"/>
            </w:pPr>
            <w:r>
              <w:rPr>
                <w:rFonts w:ascii="宋体" w:hAnsi="宋体" w:eastAsia="宋体" w:cs="宋体"/>
                <w:b w:val="0"/>
                <w:i w:val="0"/>
                <w:sz w:val="18"/>
              </w:rPr>
              <w:t>社会科学普及工作项目</w:t>
            </w:r>
          </w:p>
        </w:tc>
      </w:tr>
      <w:tr w14:paraId="6323404D">
        <w:tblPrEx>
          <w:tblCellMar>
            <w:top w:w="36" w:type="dxa"/>
            <w:left w:w="36" w:type="dxa"/>
            <w:bottom w:w="36" w:type="dxa"/>
            <w:right w:w="36" w:type="dxa"/>
          </w:tblCellMar>
        </w:tblPrEx>
        <w:trPr>
          <w:trHeight w:val="380" w:hRule="atLeast"/>
        </w:trPr>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6CE9FFF9">
            <w:pPr>
              <w:spacing w:before="0" w:after="0" w:line="240" w:lineRule="auto"/>
              <w:jc w:val="center"/>
            </w:pPr>
            <w:r>
              <w:rPr>
                <w:rFonts w:ascii="宋体" w:hAnsi="宋体" w:eastAsia="宋体" w:cs="宋体"/>
                <w:b/>
                <w:i w:val="0"/>
                <w:sz w:val="18"/>
              </w:rPr>
              <w:t>主管部门</w:t>
            </w:r>
          </w:p>
        </w:tc>
        <w:tc>
          <w:tcPr>
            <w:tcW w:w="593"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6A9CBA78">
            <w:pPr>
              <w:spacing w:before="0" w:after="0" w:line="240" w:lineRule="auto"/>
              <w:jc w:val="center"/>
            </w:pPr>
            <w:r>
              <w:rPr>
                <w:rFonts w:ascii="宋体" w:hAnsi="宋体" w:eastAsia="宋体" w:cs="宋体"/>
                <w:b w:val="0"/>
                <w:i w:val="0"/>
                <w:sz w:val="18"/>
              </w:rPr>
              <w:t>州党委宣传部</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2CCF808">
            <w:pPr>
              <w:spacing w:before="0" w:after="0" w:line="240" w:lineRule="auto"/>
              <w:jc w:val="center"/>
            </w:pPr>
            <w:r>
              <w:rPr>
                <w:rFonts w:ascii="宋体" w:hAnsi="宋体" w:eastAsia="宋体" w:cs="宋体"/>
                <w:b/>
                <w:i w:val="0"/>
                <w:sz w:val="18"/>
              </w:rPr>
              <w:t>实施单位</w:t>
            </w:r>
          </w:p>
        </w:tc>
        <w:tc>
          <w:tcPr>
            <w:tcW w:w="593"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326F16D8">
            <w:pPr>
              <w:spacing w:before="0" w:after="0" w:line="240" w:lineRule="auto"/>
              <w:jc w:val="center"/>
            </w:pPr>
            <w:r>
              <w:rPr>
                <w:rFonts w:ascii="宋体" w:hAnsi="宋体" w:eastAsia="宋体" w:cs="宋体"/>
                <w:b w:val="0"/>
                <w:i w:val="0"/>
                <w:sz w:val="18"/>
              </w:rPr>
              <w:t>昌吉回族自治州社会科学界联合会</w:t>
            </w:r>
          </w:p>
        </w:tc>
      </w:tr>
      <w:tr w14:paraId="73257861">
        <w:tblPrEx>
          <w:tblCellMar>
            <w:top w:w="36" w:type="dxa"/>
            <w:left w:w="36" w:type="dxa"/>
            <w:bottom w:w="36" w:type="dxa"/>
            <w:right w:w="36" w:type="dxa"/>
          </w:tblCellMar>
        </w:tblPrEx>
        <w:trPr>
          <w:trHeight w:val="380" w:hRule="atLeast"/>
        </w:trPr>
        <w:tc>
          <w:tcPr>
            <w:tcW w:w="593" w:type="dxa"/>
            <w:gridSpan w:val="2"/>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110C9E3">
            <w:pPr>
              <w:spacing w:before="0" w:after="0" w:line="240" w:lineRule="auto"/>
              <w:jc w:val="center"/>
            </w:pPr>
            <w:r>
              <w:rPr>
                <w:rFonts w:ascii="宋体" w:hAnsi="宋体" w:eastAsia="宋体" w:cs="宋体"/>
                <w:b/>
                <w:i w:val="0"/>
                <w:sz w:val="18"/>
              </w:rPr>
              <w:t>项目资金
（万元）</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5883FEB">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0258449">
            <w:pPr>
              <w:spacing w:before="0" w:after="0" w:line="240" w:lineRule="auto"/>
              <w:jc w:val="center"/>
            </w:pPr>
            <w:r>
              <w:rPr>
                <w:rFonts w:ascii="宋体" w:hAnsi="宋体" w:eastAsia="宋体" w:cs="宋体"/>
                <w:b/>
                <w:i w:val="0"/>
                <w:sz w:val="18"/>
              </w:rPr>
              <w:t>年初预算数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3EC6BF6">
            <w:pPr>
              <w:spacing w:before="0" w:after="0" w:line="240" w:lineRule="auto"/>
              <w:jc w:val="center"/>
            </w:pPr>
            <w:r>
              <w:rPr>
                <w:rFonts w:ascii="宋体" w:hAnsi="宋体" w:eastAsia="宋体" w:cs="宋体"/>
                <w:b/>
                <w:i w:val="0"/>
                <w:sz w:val="18"/>
              </w:rPr>
              <w:t>全年预算数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EC1B039">
            <w:pPr>
              <w:spacing w:before="0" w:after="0" w:line="240" w:lineRule="auto"/>
              <w:jc w:val="center"/>
            </w:pPr>
            <w:r>
              <w:rPr>
                <w:rFonts w:ascii="宋体" w:hAnsi="宋体" w:eastAsia="宋体" w:cs="宋体"/>
                <w:b/>
                <w:i w:val="0"/>
                <w:sz w:val="18"/>
              </w:rPr>
              <w:t>全年执行数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2DD6E24E">
            <w:pPr>
              <w:spacing w:before="0" w:after="0" w:line="240" w:lineRule="auto"/>
              <w:jc w:val="center"/>
            </w:pPr>
            <w:r>
              <w:rPr>
                <w:rFonts w:ascii="宋体" w:hAnsi="宋体" w:eastAsia="宋体" w:cs="宋体"/>
                <w:b/>
                <w:i w:val="0"/>
                <w:sz w:val="18"/>
              </w:rPr>
              <w:t>分值</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0A9871D5">
            <w:pPr>
              <w:spacing w:before="0" w:after="0" w:line="240" w:lineRule="auto"/>
              <w:jc w:val="center"/>
            </w:pPr>
            <w:r>
              <w:rPr>
                <w:rFonts w:ascii="宋体" w:hAnsi="宋体" w:eastAsia="宋体" w:cs="宋体"/>
                <w:b/>
                <w:i w:val="0"/>
                <w:sz w:val="18"/>
              </w:rPr>
              <w:t>执行率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E81E616">
            <w:pPr>
              <w:spacing w:before="0" w:after="0" w:line="240" w:lineRule="auto"/>
              <w:jc w:val="center"/>
            </w:pPr>
            <w:r>
              <w:rPr>
                <w:rFonts w:ascii="宋体" w:hAnsi="宋体" w:eastAsia="宋体" w:cs="宋体"/>
                <w:b/>
                <w:i w:val="0"/>
                <w:sz w:val="18"/>
              </w:rPr>
              <w:t>得分</w:t>
            </w:r>
          </w:p>
        </w:tc>
      </w:tr>
      <w:tr w14:paraId="5866D2AC">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0F9C28FD"/>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A17339C">
            <w:pPr>
              <w:spacing w:before="0" w:after="0" w:line="240" w:lineRule="auto"/>
              <w:jc w:val="center"/>
            </w:pPr>
            <w:r>
              <w:rPr>
                <w:rFonts w:ascii="宋体" w:hAnsi="宋体" w:eastAsia="宋体" w:cs="宋体"/>
                <w:b/>
                <w:i w:val="0"/>
                <w:sz w:val="18"/>
              </w:rPr>
              <w:t>年度资金总额</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8F8667B">
            <w:pPr>
              <w:spacing w:before="0" w:after="0" w:line="240" w:lineRule="auto"/>
              <w:jc w:val="center"/>
            </w:pPr>
            <w:r>
              <w:rPr>
                <w:rFonts w:ascii="宋体" w:hAnsi="宋体" w:eastAsia="宋体" w:cs="宋体"/>
                <w:b w:val="0"/>
                <w:i w:val="0"/>
                <w:sz w:val="18"/>
              </w:rPr>
              <w:t>10.00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E2440C8">
            <w:pPr>
              <w:spacing w:before="0" w:after="0" w:line="240" w:lineRule="auto"/>
              <w:jc w:val="center"/>
            </w:pPr>
            <w:r>
              <w:rPr>
                <w:rFonts w:ascii="宋体" w:hAnsi="宋体" w:eastAsia="宋体" w:cs="宋体"/>
                <w:b w:val="0"/>
                <w:i w:val="0"/>
                <w:sz w:val="18"/>
              </w:rPr>
              <w:t>10.00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4B76CB9">
            <w:pPr>
              <w:spacing w:before="0" w:after="0" w:line="240" w:lineRule="auto"/>
              <w:jc w:val="center"/>
            </w:pPr>
            <w:r>
              <w:rPr>
                <w:rFonts w:ascii="宋体" w:hAnsi="宋体" w:eastAsia="宋体" w:cs="宋体"/>
                <w:b w:val="0"/>
                <w:i w:val="0"/>
                <w:sz w:val="18"/>
              </w:rPr>
              <w:t>9.90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71416E9C">
            <w:pPr>
              <w:spacing w:before="0" w:after="0" w:line="240" w:lineRule="auto"/>
              <w:jc w:val="center"/>
            </w:pPr>
            <w:r>
              <w:rPr>
                <w:rFonts w:ascii="宋体" w:hAnsi="宋体" w:eastAsia="宋体" w:cs="宋体"/>
                <w:b w:val="0"/>
                <w:i w:val="0"/>
                <w:sz w:val="18"/>
              </w:rPr>
              <w:t>10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5188D102">
            <w:pPr>
              <w:spacing w:before="0" w:after="0" w:line="240" w:lineRule="auto"/>
              <w:jc w:val="center"/>
            </w:pPr>
            <w:r>
              <w:rPr>
                <w:rFonts w:ascii="宋体" w:hAnsi="宋体" w:eastAsia="宋体" w:cs="宋体"/>
                <w:b w:val="0"/>
                <w:i w:val="0"/>
                <w:sz w:val="18"/>
              </w:rPr>
              <w:t>99.00%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B01376A">
            <w:pPr>
              <w:spacing w:before="0" w:after="0" w:line="240" w:lineRule="auto"/>
              <w:jc w:val="center"/>
            </w:pPr>
            <w:r>
              <w:rPr>
                <w:rFonts w:ascii="宋体" w:hAnsi="宋体" w:eastAsia="宋体" w:cs="宋体"/>
                <w:b w:val="0"/>
                <w:i w:val="0"/>
                <w:sz w:val="18"/>
              </w:rPr>
              <w:t>10</w:t>
            </w:r>
          </w:p>
        </w:tc>
      </w:tr>
      <w:tr w14:paraId="1253A751">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776296E5"/>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F40DE34">
            <w:pPr>
              <w:spacing w:before="0" w:after="0" w:line="240" w:lineRule="auto"/>
              <w:jc w:val="center"/>
            </w:pPr>
            <w:r>
              <w:rPr>
                <w:rFonts w:ascii="宋体" w:hAnsi="宋体" w:eastAsia="宋体" w:cs="宋体"/>
                <w:b/>
                <w:i w:val="0"/>
                <w:sz w:val="18"/>
              </w:rPr>
              <w:t>其中：当年财政拨款</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3BD43EA">
            <w:pPr>
              <w:spacing w:before="0" w:after="0" w:line="240" w:lineRule="auto"/>
              <w:jc w:val="center"/>
            </w:pPr>
            <w:r>
              <w:rPr>
                <w:rFonts w:ascii="宋体" w:hAnsi="宋体" w:eastAsia="宋体" w:cs="宋体"/>
                <w:b w:val="0"/>
                <w:i w:val="0"/>
                <w:sz w:val="18"/>
              </w:rPr>
              <w:t>10.00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E662587">
            <w:pPr>
              <w:spacing w:before="0" w:after="0" w:line="240" w:lineRule="auto"/>
              <w:jc w:val="center"/>
            </w:pPr>
            <w:r>
              <w:rPr>
                <w:rFonts w:ascii="宋体" w:hAnsi="宋体" w:eastAsia="宋体" w:cs="宋体"/>
                <w:b w:val="0"/>
                <w:i w:val="0"/>
                <w:sz w:val="18"/>
              </w:rPr>
              <w:t>10.00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6059E5F">
            <w:pPr>
              <w:spacing w:before="0" w:after="0" w:line="240" w:lineRule="auto"/>
              <w:jc w:val="center"/>
            </w:pPr>
            <w:r>
              <w:rPr>
                <w:rFonts w:ascii="宋体" w:hAnsi="宋体" w:eastAsia="宋体" w:cs="宋体"/>
                <w:b w:val="0"/>
                <w:i w:val="0"/>
                <w:sz w:val="18"/>
              </w:rPr>
              <w:t>9.90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6FCC1D91">
            <w:pPr>
              <w:spacing w:before="0" w:after="0" w:line="240" w:lineRule="auto"/>
              <w:jc w:val="center"/>
            </w:pPr>
            <w:r>
              <w:rPr>
                <w:rFonts w:ascii="宋体" w:hAnsi="宋体" w:eastAsia="宋体" w:cs="宋体"/>
                <w:b w:val="0"/>
                <w:i w:val="0"/>
                <w:sz w:val="18"/>
              </w:rPr>
              <w:t>—</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3F7A6CB5">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1224916">
            <w:pPr>
              <w:spacing w:before="0" w:after="0" w:line="240" w:lineRule="auto"/>
              <w:jc w:val="center"/>
            </w:pPr>
            <w:r>
              <w:rPr>
                <w:rFonts w:ascii="宋体" w:hAnsi="宋体" w:eastAsia="宋体" w:cs="宋体"/>
                <w:b w:val="0"/>
                <w:i w:val="0"/>
                <w:sz w:val="18"/>
              </w:rPr>
              <w:t>—</w:t>
            </w:r>
          </w:p>
        </w:tc>
      </w:tr>
      <w:tr w14:paraId="6A99C4C4">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287D6C70"/>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A5CB92C">
            <w:pPr>
              <w:spacing w:before="0" w:after="0" w:line="240" w:lineRule="auto"/>
              <w:jc w:val="center"/>
            </w:pPr>
            <w:r>
              <w:rPr>
                <w:rFonts w:ascii="宋体" w:hAnsi="宋体" w:eastAsia="宋体" w:cs="宋体"/>
                <w:b/>
                <w:i w:val="0"/>
                <w:sz w:val="18"/>
              </w:rPr>
              <w:t>其他资金</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27BA6F2">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D5AD8BA">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0606DA6">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3F20D640">
            <w:pPr>
              <w:spacing w:before="0" w:after="0" w:line="240" w:lineRule="auto"/>
              <w:jc w:val="center"/>
            </w:pPr>
            <w:r>
              <w:rPr>
                <w:rFonts w:ascii="宋体" w:hAnsi="宋体" w:eastAsia="宋体" w:cs="宋体"/>
                <w:b w:val="0"/>
                <w:i w:val="0"/>
                <w:sz w:val="18"/>
              </w:rPr>
              <w:t>—</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46A6A24F">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22B36C0">
            <w:pPr>
              <w:spacing w:before="0" w:after="0" w:line="240" w:lineRule="auto"/>
              <w:jc w:val="center"/>
            </w:pPr>
            <w:r>
              <w:rPr>
                <w:rFonts w:ascii="宋体" w:hAnsi="宋体" w:eastAsia="宋体" w:cs="宋体"/>
                <w:b w:val="0"/>
                <w:i w:val="0"/>
                <w:sz w:val="18"/>
              </w:rPr>
              <w:t>—</w:t>
            </w:r>
          </w:p>
        </w:tc>
      </w:tr>
      <w:tr w14:paraId="6CDA1D40">
        <w:tblPrEx>
          <w:tblCellMar>
            <w:top w:w="36" w:type="dxa"/>
            <w:left w:w="36" w:type="dxa"/>
            <w:bottom w:w="36" w:type="dxa"/>
            <w:right w:w="36" w:type="dxa"/>
          </w:tblCellMar>
        </w:tblPrEx>
        <w:trPr>
          <w:trHeight w:val="380" w:hRule="atLeast"/>
        </w:trPr>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8B27B06">
            <w:pPr>
              <w:spacing w:before="0" w:after="0" w:line="240" w:lineRule="auto"/>
              <w:jc w:val="center"/>
            </w:pPr>
            <w:r>
              <w:rPr>
                <w:rFonts w:ascii="宋体" w:hAnsi="宋体" w:eastAsia="宋体" w:cs="宋体"/>
                <w:b/>
                <w:i w:val="0"/>
                <w:sz w:val="18"/>
              </w:rPr>
              <w:t>年度总体目标</w:t>
            </w:r>
          </w:p>
        </w:tc>
        <w:tc>
          <w:tcPr>
            <w:tcW w:w="593"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69E723FF">
            <w:pPr>
              <w:spacing w:before="0" w:after="0" w:line="240" w:lineRule="auto"/>
              <w:jc w:val="center"/>
            </w:pPr>
            <w:r>
              <w:rPr>
                <w:rFonts w:ascii="宋体" w:hAnsi="宋体" w:eastAsia="宋体" w:cs="宋体"/>
                <w:b/>
                <w:i w:val="0"/>
                <w:sz w:val="18"/>
              </w:rPr>
              <w:t>预期目标</w:t>
            </w:r>
          </w:p>
        </w:tc>
        <w:tc>
          <w:tcPr>
            <w:tcW w:w="593" w:type="dxa"/>
            <w:gridSpan w:val="7"/>
            <w:tcBorders>
              <w:top w:val="single" w:color="auto" w:sz="10" w:space="0"/>
              <w:left w:val="single" w:color="auto" w:sz="10" w:space="0"/>
              <w:bottom w:val="single" w:color="auto" w:sz="10" w:space="0"/>
              <w:right w:val="single" w:color="auto" w:sz="10" w:space="0"/>
              <w:insideV w:val="single" w:sz="10" w:space="0"/>
            </w:tcBorders>
            <w:noWrap/>
            <w:vAlign w:val="center"/>
          </w:tcPr>
          <w:p w14:paraId="250DBE7B">
            <w:pPr>
              <w:spacing w:before="0" w:after="0" w:line="240" w:lineRule="auto"/>
              <w:jc w:val="center"/>
            </w:pPr>
            <w:r>
              <w:rPr>
                <w:rFonts w:ascii="宋体" w:hAnsi="宋体" w:eastAsia="宋体" w:cs="宋体"/>
                <w:b/>
                <w:i w:val="0"/>
                <w:sz w:val="18"/>
              </w:rPr>
              <w:t>实际完成情况</w:t>
            </w:r>
          </w:p>
        </w:tc>
      </w:tr>
      <w:tr w14:paraId="28A1BA62">
        <w:tblPrEx>
          <w:tblCellMar>
            <w:top w:w="36" w:type="dxa"/>
            <w:left w:w="36" w:type="dxa"/>
            <w:bottom w:w="36" w:type="dxa"/>
            <w:right w:w="36" w:type="dxa"/>
          </w:tblCellMar>
        </w:tblPrEx>
        <w:trPr>
          <w:trHeight w:val="70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ED988C2"/>
        </w:tc>
        <w:tc>
          <w:tcPr>
            <w:tcW w:w="593"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1B318765">
            <w:pPr>
              <w:spacing w:before="0" w:after="0" w:line="240" w:lineRule="auto"/>
              <w:jc w:val="center"/>
            </w:pPr>
            <w:r>
              <w:rPr>
                <w:rFonts w:ascii="宋体" w:hAnsi="宋体" w:eastAsia="宋体" w:cs="宋体"/>
                <w:b w:val="0"/>
                <w:i w:val="0"/>
                <w:sz w:val="18"/>
              </w:rPr>
              <w:t>根据社科联2025年工作计划，深入贯彻落实习近平新时代中国特色社会主义思想，贯彻落实党的二十大和二十届二中、三中全会精神，紧扣铸牢中华民族共同体意识工作主线，对中华文化符号和新时代新疆故事进行挖掘、精准解读，组织开展社会科学普及系列活动3场次，制作社科普及宣传动漫作品2部，制作社科宣传片1部，社科普及宣传作品合格率100%。通过该项目的实施，提升群众对社会科学的认识。</w:t>
            </w:r>
          </w:p>
        </w:tc>
        <w:tc>
          <w:tcPr>
            <w:tcW w:w="593" w:type="dxa"/>
            <w:gridSpan w:val="7"/>
            <w:tcBorders>
              <w:top w:val="single" w:color="auto" w:sz="10" w:space="0"/>
              <w:left w:val="single" w:color="auto" w:sz="10" w:space="0"/>
              <w:bottom w:val="single" w:color="auto" w:sz="10" w:space="0"/>
              <w:right w:val="single" w:color="auto" w:sz="10" w:space="0"/>
              <w:insideV w:val="single" w:sz="10" w:space="0"/>
            </w:tcBorders>
            <w:vAlign w:val="center"/>
          </w:tcPr>
          <w:p w14:paraId="554C41E7">
            <w:pPr>
              <w:spacing w:before="0" w:after="0" w:line="240" w:lineRule="auto"/>
              <w:jc w:val="center"/>
            </w:pPr>
            <w:r>
              <w:rPr>
                <w:rFonts w:ascii="宋体" w:hAnsi="宋体" w:eastAsia="宋体" w:cs="宋体"/>
                <w:b w:val="0"/>
                <w:i w:val="0"/>
                <w:sz w:val="18"/>
              </w:rPr>
              <w:t>截至2025年12月31日，本项目支出资金10万元，资金执行率100%，本项目实际完成社科普及动漫作品2部，社科普及活动3场次，通过本项目的实施，进一步贯彻落实了习近平新时代中国特色社会主义思想，铸牢中华民族共同体意识，提升群众对社会科学的认识，扩大了社会科学普及覆盖面。</w:t>
            </w:r>
          </w:p>
        </w:tc>
      </w:tr>
      <w:tr w14:paraId="32E306A2">
        <w:tblPrEx>
          <w:tblCellMar>
            <w:top w:w="36" w:type="dxa"/>
            <w:left w:w="36" w:type="dxa"/>
            <w:bottom w:w="36" w:type="dxa"/>
            <w:right w:w="36" w:type="dxa"/>
          </w:tblCellMar>
        </w:tblPrEx>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AE87097">
            <w:pPr>
              <w:keepNext/>
              <w:spacing w:before="0" w:after="0" w:line="240" w:lineRule="auto"/>
              <w:jc w:val="center"/>
            </w:pP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FC2910A">
            <w:pPr>
              <w:keepNext/>
              <w:spacing w:before="0" w:after="0" w:line="240" w:lineRule="auto"/>
              <w:jc w:val="center"/>
            </w:pPr>
            <w:r>
              <w:rPr>
                <w:rFonts w:ascii="宋体" w:hAnsi="宋体" w:eastAsia="宋体" w:cs="宋体"/>
                <w:b/>
                <w:i w:val="0"/>
                <w:sz w:val="18"/>
              </w:rPr>
              <w:t>一级指标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6002800">
            <w:pPr>
              <w:keepNext/>
              <w:spacing w:before="0" w:after="0" w:line="240" w:lineRule="auto"/>
              <w:jc w:val="center"/>
            </w:pPr>
            <w:r>
              <w:rPr>
                <w:rFonts w:ascii="宋体" w:hAnsi="宋体" w:eastAsia="宋体" w:cs="宋体"/>
                <w:b/>
                <w:i w:val="0"/>
                <w:sz w:val="18"/>
              </w:rPr>
              <w:t>二级指标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AB49664">
            <w:pPr>
              <w:keepNext/>
              <w:spacing w:before="0" w:after="0" w:line="240" w:lineRule="auto"/>
              <w:jc w:val="center"/>
            </w:pPr>
            <w:r>
              <w:rPr>
                <w:rFonts w:ascii="宋体" w:hAnsi="宋体" w:eastAsia="宋体" w:cs="宋体"/>
                <w:b/>
                <w:i w:val="0"/>
                <w:sz w:val="18"/>
              </w:rPr>
              <w:t>三级指标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09991D52">
            <w:pPr>
              <w:keepNext/>
              <w:spacing w:before="0" w:after="0" w:line="240" w:lineRule="auto"/>
              <w:jc w:val="center"/>
            </w:pPr>
            <w:r>
              <w:rPr>
                <w:rFonts w:ascii="宋体" w:hAnsi="宋体" w:eastAsia="宋体" w:cs="宋体"/>
                <w:b/>
                <w:i w:val="0"/>
                <w:sz w:val="18"/>
              </w:rPr>
              <w:t>权重</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299EB20">
            <w:pPr>
              <w:keepNext/>
              <w:spacing w:before="0" w:after="0" w:line="240" w:lineRule="auto"/>
              <w:jc w:val="center"/>
            </w:pPr>
            <w:r>
              <w:rPr>
                <w:rFonts w:ascii="宋体" w:hAnsi="宋体" w:eastAsia="宋体" w:cs="宋体"/>
                <w:b/>
                <w:i w:val="0"/>
                <w:sz w:val="18"/>
              </w:rPr>
              <w:t>目标值</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66DCDC4">
            <w:pPr>
              <w:keepNext/>
              <w:spacing w:before="0" w:after="0" w:line="240" w:lineRule="auto"/>
              <w:jc w:val="center"/>
            </w:pPr>
            <w:r>
              <w:rPr>
                <w:rFonts w:ascii="宋体" w:hAnsi="宋体" w:eastAsia="宋体" w:cs="宋体"/>
                <w:b/>
                <w:i w:val="0"/>
                <w:sz w:val="18"/>
              </w:rPr>
              <w:t>业绩值</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02C00612">
            <w:pPr>
              <w:keepNext/>
              <w:spacing w:before="0" w:after="0" w:line="240" w:lineRule="auto"/>
              <w:jc w:val="center"/>
            </w:pPr>
            <w:r>
              <w:rPr>
                <w:rFonts w:ascii="宋体" w:hAnsi="宋体" w:eastAsia="宋体" w:cs="宋体"/>
                <w:b/>
                <w:i w:val="0"/>
                <w:sz w:val="18"/>
              </w:rPr>
              <w:t>完成率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038B40FD">
            <w:pPr>
              <w:keepNext/>
              <w:spacing w:before="0" w:after="0" w:line="240" w:lineRule="auto"/>
              <w:jc w:val="center"/>
            </w:pPr>
            <w:r>
              <w:rPr>
                <w:rFonts w:ascii="宋体" w:hAnsi="宋体" w:eastAsia="宋体" w:cs="宋体"/>
                <w:b/>
                <w:i w:val="0"/>
                <w:sz w:val="18"/>
              </w:rPr>
              <w:t>指标得分</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757B37C">
            <w:pPr>
              <w:keepNext/>
              <w:spacing w:before="0" w:after="0" w:line="240" w:lineRule="auto"/>
              <w:jc w:val="center"/>
            </w:pPr>
            <w:r>
              <w:rPr>
                <w:rFonts w:ascii="宋体" w:hAnsi="宋体" w:eastAsia="宋体" w:cs="宋体"/>
                <w:b/>
                <w:i w:val="0"/>
                <w:sz w:val="18"/>
              </w:rPr>
              <w:t>指标值设定依据</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28539AF">
            <w:pPr>
              <w:keepNext/>
              <w:spacing w:before="0" w:after="0" w:line="240" w:lineRule="auto"/>
              <w:jc w:val="center"/>
            </w:pPr>
            <w:r>
              <w:rPr>
                <w:rFonts w:ascii="宋体" w:hAnsi="宋体" w:eastAsia="宋体" w:cs="宋体"/>
                <w:b/>
                <w:i w:val="0"/>
                <w:sz w:val="18"/>
              </w:rPr>
              <w:t>上年完成情况</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338F24C">
            <w:pPr>
              <w:keepNext/>
              <w:spacing w:before="0" w:after="0" w:line="240" w:lineRule="auto"/>
              <w:jc w:val="center"/>
            </w:pPr>
            <w:r>
              <w:rPr>
                <w:rFonts w:ascii="宋体" w:hAnsi="宋体" w:eastAsia="宋体" w:cs="宋体"/>
                <w:b/>
                <w:i w:val="0"/>
                <w:sz w:val="18"/>
              </w:rPr>
              <w:t>赋分规则</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0EF176B">
            <w:pPr>
              <w:keepNext/>
              <w:spacing w:before="0" w:after="0" w:line="240" w:lineRule="auto"/>
              <w:jc w:val="center"/>
            </w:pPr>
            <w:r>
              <w:rPr>
                <w:rFonts w:ascii="宋体" w:hAnsi="宋体" w:eastAsia="宋体" w:cs="宋体"/>
                <w:b/>
                <w:i w:val="0"/>
                <w:sz w:val="18"/>
              </w:rPr>
              <w:t>佐证资料</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AF9B08F">
            <w:pPr>
              <w:keepNext/>
              <w:spacing w:before="0" w:after="0" w:line="240" w:lineRule="auto"/>
              <w:jc w:val="center"/>
            </w:pPr>
            <w:r>
              <w:rPr>
                <w:rFonts w:ascii="宋体" w:hAnsi="宋体" w:eastAsia="宋体" w:cs="宋体"/>
                <w:b/>
                <w:i w:val="0"/>
                <w:sz w:val="18"/>
              </w:rPr>
              <w:t>偏差原因分析及改进措施</w:t>
            </w:r>
          </w:p>
        </w:tc>
      </w:tr>
      <w:tr w14:paraId="658D89DC">
        <w:tblPrEx>
          <w:tblCellMar>
            <w:top w:w="36" w:type="dxa"/>
            <w:left w:w="36" w:type="dxa"/>
            <w:bottom w:w="36" w:type="dxa"/>
            <w:right w:w="36" w:type="dxa"/>
          </w:tblCellMar>
        </w:tblPrEx>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D5DC011"/>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0A0E5A5"/>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5FCAC90"/>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1103B81"/>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2FA9F05"/>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2BE3CF8"/>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7895558"/>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6558BBF"/>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DC5A8FB"/>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4332F7F"/>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E83F340"/>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2F75A98"/>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3EFB59D"/>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9245C4C"/>
        </w:tc>
      </w:tr>
      <w:tr w14:paraId="1CCC1E7A">
        <w:tblPrEx>
          <w:tblCellMar>
            <w:top w:w="36" w:type="dxa"/>
            <w:left w:w="36" w:type="dxa"/>
            <w:bottom w:w="36" w:type="dxa"/>
            <w:right w:w="36" w:type="dxa"/>
          </w:tblCellMar>
        </w:tblPrEx>
        <w:trPr>
          <w:trHeight w:val="380" w:hRule="atLeast"/>
        </w:trPr>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60B69E5">
            <w:pPr>
              <w:spacing w:before="0" w:after="0" w:line="240" w:lineRule="auto"/>
              <w:jc w:val="center"/>
            </w:pPr>
            <w:r>
              <w:rPr>
                <w:rFonts w:ascii="宋体" w:hAnsi="宋体" w:eastAsia="宋体" w:cs="宋体"/>
                <w:b/>
                <w:i w:val="0"/>
                <w:sz w:val="18"/>
              </w:rPr>
              <w:t>年度绩效指标完成情况</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C27BEB8">
            <w:pPr>
              <w:spacing w:before="0" w:after="0" w:line="240" w:lineRule="auto"/>
              <w:jc w:val="center"/>
            </w:pPr>
            <w:r>
              <w:rPr>
                <w:rFonts w:ascii="宋体" w:hAnsi="宋体" w:eastAsia="宋体" w:cs="宋体"/>
                <w:b w:val="0"/>
                <w:i w:val="0"/>
                <w:sz w:val="18"/>
              </w:rPr>
              <w:t>产出指标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CB33F94">
            <w:pPr>
              <w:spacing w:before="0" w:after="0" w:line="240" w:lineRule="auto"/>
              <w:jc w:val="center"/>
            </w:pPr>
            <w:r>
              <w:rPr>
                <w:rFonts w:ascii="宋体" w:hAnsi="宋体" w:eastAsia="宋体" w:cs="宋体"/>
                <w:b w:val="0"/>
                <w:i w:val="0"/>
                <w:sz w:val="18"/>
              </w:rPr>
              <w:t>数量指标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6EDF7E3">
            <w:pPr>
              <w:spacing w:before="0" w:after="0" w:line="240" w:lineRule="auto"/>
              <w:jc w:val="center"/>
            </w:pPr>
            <w:r>
              <w:rPr>
                <w:rFonts w:ascii="宋体" w:hAnsi="宋体" w:eastAsia="宋体" w:cs="宋体"/>
                <w:b w:val="0"/>
                <w:i w:val="0"/>
                <w:sz w:val="18"/>
              </w:rPr>
              <w:t>组织开展社会科学普及系列活动</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36B233E">
            <w:pPr>
              <w:spacing w:before="0" w:after="0" w:line="240" w:lineRule="auto"/>
              <w:jc w:val="center"/>
            </w:pPr>
            <w:r>
              <w:rPr>
                <w:rFonts w:ascii="宋体" w:hAnsi="宋体" w:eastAsia="宋体" w:cs="宋体"/>
                <w:b w:val="0"/>
                <w:i w:val="0"/>
                <w:sz w:val="18"/>
              </w:rPr>
              <w:t>12</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1052509">
            <w:pPr>
              <w:spacing w:before="0" w:after="0" w:line="240" w:lineRule="auto"/>
              <w:jc w:val="center"/>
            </w:pPr>
            <w:r>
              <w:rPr>
                <w:rFonts w:ascii="宋体" w:hAnsi="宋体" w:eastAsia="宋体" w:cs="宋体"/>
                <w:b w:val="0"/>
                <w:i w:val="0"/>
                <w:sz w:val="18"/>
              </w:rPr>
              <w:t>&gt;=3次</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9D5E18A">
            <w:pPr>
              <w:spacing w:before="0" w:after="0" w:line="240" w:lineRule="auto"/>
              <w:jc w:val="center"/>
            </w:pPr>
            <w:r>
              <w:rPr>
                <w:rFonts w:ascii="宋体" w:hAnsi="宋体" w:eastAsia="宋体" w:cs="宋体"/>
                <w:b w:val="0"/>
                <w:i w:val="0"/>
                <w:sz w:val="18"/>
              </w:rPr>
              <w:t>=3次</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514282A">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5F11103">
            <w:pPr>
              <w:spacing w:before="0" w:after="0" w:line="240" w:lineRule="auto"/>
              <w:jc w:val="center"/>
            </w:pPr>
            <w:r>
              <w:rPr>
                <w:rFonts w:ascii="宋体" w:hAnsi="宋体" w:eastAsia="宋体" w:cs="宋体"/>
                <w:b w:val="0"/>
                <w:i w:val="0"/>
                <w:sz w:val="18"/>
              </w:rPr>
              <w:t>12</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16B836B">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AFB68C3">
            <w:pPr>
              <w:spacing w:before="0" w:after="0" w:line="240" w:lineRule="auto"/>
              <w:jc w:val="center"/>
            </w:pPr>
            <w:r>
              <w:rPr>
                <w:rFonts w:ascii="宋体" w:hAnsi="宋体" w:eastAsia="宋体" w:cs="宋体"/>
                <w:b w:val="0"/>
                <w:i w:val="0"/>
                <w:sz w:val="18"/>
              </w:rPr>
              <w:t>3次</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04ED079">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2270132">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8A9676C">
            <w:pPr>
              <w:spacing w:before="0" w:after="0" w:line="240" w:lineRule="auto"/>
              <w:jc w:val="center"/>
            </w:pPr>
          </w:p>
        </w:tc>
      </w:tr>
      <w:tr w14:paraId="761DBF0A">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55AD7C9"/>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5EFFB55"/>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D3A9375">
            <w:pPr>
              <w:spacing w:before="0" w:after="0" w:line="240" w:lineRule="auto"/>
              <w:jc w:val="center"/>
            </w:pPr>
            <w:r>
              <w:rPr>
                <w:rFonts w:ascii="宋体" w:hAnsi="宋体" w:eastAsia="宋体" w:cs="宋体"/>
                <w:b w:val="0"/>
                <w:i w:val="0"/>
                <w:sz w:val="18"/>
              </w:rPr>
              <w:t>数量指标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F1F6C9C">
            <w:pPr>
              <w:spacing w:before="0" w:after="0" w:line="240" w:lineRule="auto"/>
              <w:jc w:val="center"/>
            </w:pPr>
            <w:r>
              <w:rPr>
                <w:rFonts w:ascii="宋体" w:hAnsi="宋体" w:eastAsia="宋体" w:cs="宋体"/>
                <w:b w:val="0"/>
                <w:i w:val="0"/>
                <w:sz w:val="18"/>
              </w:rPr>
              <w:t>制作社科普及宣传动漫作品</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F0CE16A">
            <w:pPr>
              <w:spacing w:before="0" w:after="0" w:line="240" w:lineRule="auto"/>
              <w:jc w:val="center"/>
            </w:pPr>
            <w:r>
              <w:rPr>
                <w:rFonts w:ascii="宋体" w:hAnsi="宋体" w:eastAsia="宋体" w:cs="宋体"/>
                <w:b w:val="0"/>
                <w:i w:val="0"/>
                <w:sz w:val="18"/>
              </w:rPr>
              <w:t>8</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69DCF0C">
            <w:pPr>
              <w:spacing w:before="0" w:after="0" w:line="240" w:lineRule="auto"/>
              <w:jc w:val="center"/>
            </w:pPr>
            <w:r>
              <w:rPr>
                <w:rFonts w:ascii="宋体" w:hAnsi="宋体" w:eastAsia="宋体" w:cs="宋体"/>
                <w:b w:val="0"/>
                <w:i w:val="0"/>
                <w:sz w:val="18"/>
              </w:rPr>
              <w:t>&gt;=2部</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0BD8011">
            <w:pPr>
              <w:spacing w:before="0" w:after="0" w:line="240" w:lineRule="auto"/>
              <w:jc w:val="center"/>
            </w:pPr>
            <w:r>
              <w:rPr>
                <w:rFonts w:ascii="宋体" w:hAnsi="宋体" w:eastAsia="宋体" w:cs="宋体"/>
                <w:b w:val="0"/>
                <w:i w:val="0"/>
                <w:sz w:val="18"/>
              </w:rPr>
              <w:t>=2部</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24012E4">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0BBAFEF">
            <w:pPr>
              <w:spacing w:before="0" w:after="0" w:line="240" w:lineRule="auto"/>
              <w:jc w:val="center"/>
            </w:pPr>
            <w:r>
              <w:rPr>
                <w:rFonts w:ascii="宋体" w:hAnsi="宋体" w:eastAsia="宋体" w:cs="宋体"/>
                <w:b w:val="0"/>
                <w:i w:val="0"/>
                <w:sz w:val="18"/>
              </w:rPr>
              <w:t>8</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412EE45">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B5BE10D">
            <w:pPr>
              <w:spacing w:before="0" w:after="0" w:line="240" w:lineRule="auto"/>
              <w:jc w:val="center"/>
            </w:pPr>
            <w:r>
              <w:rPr>
                <w:rFonts w:ascii="宋体" w:hAnsi="宋体" w:eastAsia="宋体" w:cs="宋体"/>
                <w:b w:val="0"/>
                <w:i w:val="0"/>
                <w:sz w:val="18"/>
              </w:rPr>
              <w:t>4部</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8A3C0DE">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C0857FE">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8A08AC5">
            <w:pPr>
              <w:spacing w:before="0" w:after="0" w:line="240" w:lineRule="auto"/>
              <w:jc w:val="center"/>
            </w:pPr>
          </w:p>
        </w:tc>
      </w:tr>
      <w:tr w14:paraId="6F373880">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564B2BA"/>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AF0420D"/>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C5302EF">
            <w:pPr>
              <w:spacing w:before="0" w:after="0" w:line="240" w:lineRule="auto"/>
              <w:jc w:val="center"/>
            </w:pPr>
            <w:r>
              <w:rPr>
                <w:rFonts w:ascii="宋体" w:hAnsi="宋体" w:eastAsia="宋体" w:cs="宋体"/>
                <w:b w:val="0"/>
                <w:i w:val="0"/>
                <w:sz w:val="18"/>
              </w:rPr>
              <w:t>数量指标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F850710">
            <w:pPr>
              <w:spacing w:before="0" w:after="0" w:line="240" w:lineRule="auto"/>
              <w:jc w:val="center"/>
            </w:pPr>
            <w:r>
              <w:rPr>
                <w:rFonts w:ascii="宋体" w:hAnsi="宋体" w:eastAsia="宋体" w:cs="宋体"/>
                <w:b w:val="0"/>
                <w:i w:val="0"/>
                <w:sz w:val="18"/>
              </w:rPr>
              <w:t>制作社科宣传片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B367B0F">
            <w:pPr>
              <w:spacing w:before="0" w:after="0" w:line="240" w:lineRule="auto"/>
              <w:jc w:val="center"/>
            </w:pPr>
            <w:r>
              <w:rPr>
                <w:rFonts w:ascii="宋体" w:hAnsi="宋体" w:eastAsia="宋体" w:cs="宋体"/>
                <w:b w:val="0"/>
                <w:i w:val="0"/>
                <w:sz w:val="18"/>
              </w:rPr>
              <w:t>6</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C94928C">
            <w:pPr>
              <w:spacing w:before="0" w:after="0" w:line="240" w:lineRule="auto"/>
              <w:jc w:val="center"/>
            </w:pPr>
            <w:r>
              <w:rPr>
                <w:rFonts w:ascii="宋体" w:hAnsi="宋体" w:eastAsia="宋体" w:cs="宋体"/>
                <w:b w:val="0"/>
                <w:i w:val="0"/>
                <w:sz w:val="18"/>
              </w:rPr>
              <w:t>&gt;=1部</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2027E04">
            <w:pPr>
              <w:spacing w:before="0" w:after="0" w:line="240" w:lineRule="auto"/>
              <w:jc w:val="center"/>
            </w:pPr>
            <w:r>
              <w:rPr>
                <w:rFonts w:ascii="宋体" w:hAnsi="宋体" w:eastAsia="宋体" w:cs="宋体"/>
                <w:b w:val="0"/>
                <w:i w:val="0"/>
                <w:sz w:val="18"/>
              </w:rPr>
              <w:t>=1部</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1358808">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2055D3B">
            <w:pPr>
              <w:spacing w:before="0" w:after="0" w:line="240" w:lineRule="auto"/>
              <w:jc w:val="center"/>
            </w:pPr>
            <w:r>
              <w:rPr>
                <w:rFonts w:ascii="宋体" w:hAnsi="宋体" w:eastAsia="宋体" w:cs="宋体"/>
                <w:b w:val="0"/>
                <w:i w:val="0"/>
                <w:sz w:val="18"/>
              </w:rPr>
              <w:t>6</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7959BE3">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451BF80">
            <w:pPr>
              <w:spacing w:before="0" w:after="0" w:line="240" w:lineRule="auto"/>
              <w:jc w:val="center"/>
            </w:pPr>
            <w:r>
              <w:rPr>
                <w:rFonts w:ascii="宋体" w:hAnsi="宋体" w:eastAsia="宋体" w:cs="宋体"/>
                <w:b w:val="0"/>
                <w:i w:val="0"/>
                <w:sz w:val="18"/>
              </w:rPr>
              <w:t>1部</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7749100">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FEB0A8B">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0F2510D">
            <w:pPr>
              <w:spacing w:before="0" w:after="0" w:line="240" w:lineRule="auto"/>
              <w:jc w:val="center"/>
            </w:pPr>
          </w:p>
        </w:tc>
      </w:tr>
      <w:tr w14:paraId="34E87F2D">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F8384D9"/>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601B298"/>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7D70348">
            <w:pPr>
              <w:spacing w:before="0" w:after="0" w:line="240" w:lineRule="auto"/>
              <w:jc w:val="center"/>
            </w:pPr>
            <w:r>
              <w:rPr>
                <w:rFonts w:ascii="宋体" w:hAnsi="宋体" w:eastAsia="宋体" w:cs="宋体"/>
                <w:b w:val="0"/>
                <w:i w:val="0"/>
                <w:sz w:val="18"/>
              </w:rPr>
              <w:t>质量指标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95C68B2">
            <w:pPr>
              <w:spacing w:before="0" w:after="0" w:line="240" w:lineRule="auto"/>
              <w:jc w:val="center"/>
            </w:pPr>
            <w:r>
              <w:rPr>
                <w:rFonts w:ascii="宋体" w:hAnsi="宋体" w:eastAsia="宋体" w:cs="宋体"/>
                <w:b w:val="0"/>
                <w:i w:val="0"/>
                <w:sz w:val="18"/>
              </w:rPr>
              <w:t>社科普及宣传作品合格率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BB49DB6">
            <w:pPr>
              <w:spacing w:before="0" w:after="0" w:line="240" w:lineRule="auto"/>
              <w:jc w:val="center"/>
            </w:pPr>
            <w:r>
              <w:rPr>
                <w:rFonts w:ascii="宋体" w:hAnsi="宋体" w:eastAsia="宋体" w:cs="宋体"/>
                <w:b w:val="0"/>
                <w:i w:val="0"/>
                <w:sz w:val="18"/>
              </w:rPr>
              <w:t>6</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8271772">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4F1FD0E">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DACC368">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D216554">
            <w:pPr>
              <w:spacing w:before="0" w:after="0" w:line="240" w:lineRule="auto"/>
              <w:jc w:val="center"/>
            </w:pPr>
            <w:r>
              <w:rPr>
                <w:rFonts w:ascii="宋体" w:hAnsi="宋体" w:eastAsia="宋体" w:cs="宋体"/>
                <w:b w:val="0"/>
                <w:i w:val="0"/>
                <w:sz w:val="18"/>
              </w:rPr>
              <w:t>6</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AB3630E">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783E9D4">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58ABE57">
            <w:pPr>
              <w:spacing w:before="0" w:after="0" w:line="240" w:lineRule="auto"/>
              <w:jc w:val="center"/>
            </w:pPr>
            <w:r>
              <w:rPr>
                <w:rFonts w:ascii="宋体" w:hAnsi="宋体" w:eastAsia="宋体" w:cs="宋体"/>
                <w:b w:val="0"/>
                <w:i w:val="0"/>
                <w:sz w:val="18"/>
              </w:rPr>
              <w:t>直接赋分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FF23203">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F089C8E">
            <w:pPr>
              <w:spacing w:before="0" w:after="0" w:line="240" w:lineRule="auto"/>
              <w:jc w:val="center"/>
            </w:pPr>
          </w:p>
        </w:tc>
      </w:tr>
      <w:tr w14:paraId="747D78DA">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3A4D17A"/>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D37FB2B"/>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99EF526">
            <w:pPr>
              <w:spacing w:before="0" w:after="0" w:line="240" w:lineRule="auto"/>
              <w:jc w:val="center"/>
            </w:pPr>
            <w:r>
              <w:rPr>
                <w:rFonts w:ascii="宋体" w:hAnsi="宋体" w:eastAsia="宋体" w:cs="宋体"/>
                <w:b w:val="0"/>
                <w:i w:val="0"/>
                <w:sz w:val="18"/>
              </w:rPr>
              <w:t>时效指标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6D9EB1C">
            <w:pPr>
              <w:spacing w:before="0" w:after="0" w:line="240" w:lineRule="auto"/>
              <w:jc w:val="center"/>
            </w:pPr>
            <w:r>
              <w:rPr>
                <w:rFonts w:ascii="宋体" w:hAnsi="宋体" w:eastAsia="宋体" w:cs="宋体"/>
                <w:b w:val="0"/>
                <w:i w:val="0"/>
                <w:sz w:val="18"/>
              </w:rPr>
              <w:t>社科普及活动完成时间</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0E0BA6B">
            <w:pPr>
              <w:spacing w:before="0" w:after="0" w:line="240" w:lineRule="auto"/>
              <w:jc w:val="center"/>
            </w:pPr>
            <w:r>
              <w:rPr>
                <w:rFonts w:ascii="宋体" w:hAnsi="宋体" w:eastAsia="宋体" w:cs="宋体"/>
                <w:b w:val="0"/>
                <w:i w:val="0"/>
                <w:sz w:val="18"/>
              </w:rPr>
              <w:t>8</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EB60CE1">
            <w:pPr>
              <w:spacing w:before="0" w:after="0" w:line="240" w:lineRule="auto"/>
              <w:jc w:val="center"/>
            </w:pPr>
            <w:r>
              <w:rPr>
                <w:rFonts w:ascii="宋体" w:hAnsi="宋体" w:eastAsia="宋体" w:cs="宋体"/>
                <w:b w:val="0"/>
                <w:i w:val="0"/>
                <w:sz w:val="18"/>
              </w:rPr>
              <w:t>2025年12月10日前</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E17654C">
            <w:pPr>
              <w:spacing w:before="0" w:after="0" w:line="240" w:lineRule="auto"/>
              <w:jc w:val="center"/>
            </w:pPr>
            <w:r>
              <w:rPr>
                <w:rFonts w:ascii="宋体" w:hAnsi="宋体" w:eastAsia="宋体" w:cs="宋体"/>
                <w:b w:val="0"/>
                <w:i w:val="0"/>
                <w:sz w:val="18"/>
              </w:rPr>
              <w:t>2025年12月10日</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90BC93D">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1C8D9FE">
            <w:pPr>
              <w:spacing w:before="0" w:after="0" w:line="240" w:lineRule="auto"/>
              <w:jc w:val="center"/>
            </w:pPr>
            <w:r>
              <w:rPr>
                <w:rFonts w:ascii="宋体" w:hAnsi="宋体" w:eastAsia="宋体" w:cs="宋体"/>
                <w:b w:val="0"/>
                <w:i w:val="0"/>
                <w:sz w:val="18"/>
              </w:rPr>
              <w:t>8</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EED3580">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23C3482">
            <w:pPr>
              <w:spacing w:before="0" w:after="0" w:line="240" w:lineRule="auto"/>
              <w:jc w:val="center"/>
            </w:pPr>
            <w:r>
              <w:rPr>
                <w:rFonts w:ascii="宋体" w:hAnsi="宋体" w:eastAsia="宋体" w:cs="宋体"/>
                <w:b w:val="0"/>
                <w:i w:val="0"/>
                <w:sz w:val="18"/>
              </w:rPr>
              <w:t>2024年12月10日</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D0CF164">
            <w:pPr>
              <w:spacing w:before="0" w:after="0" w:line="240" w:lineRule="auto"/>
              <w:jc w:val="center"/>
            </w:pPr>
            <w:r>
              <w:rPr>
                <w:rFonts w:ascii="宋体" w:hAnsi="宋体" w:eastAsia="宋体" w:cs="宋体"/>
                <w:b w:val="0"/>
                <w:i w:val="0"/>
                <w:sz w:val="18"/>
              </w:rPr>
              <w:t>直接赋分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9E4D9EC">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7F22424">
            <w:pPr>
              <w:spacing w:before="0" w:after="0" w:line="240" w:lineRule="auto"/>
              <w:jc w:val="center"/>
            </w:pPr>
          </w:p>
        </w:tc>
      </w:tr>
      <w:tr w14:paraId="213C64C1">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B671220"/>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93999C5">
            <w:pPr>
              <w:spacing w:before="0" w:after="0" w:line="240" w:lineRule="auto"/>
              <w:jc w:val="center"/>
            </w:pPr>
            <w:r>
              <w:rPr>
                <w:rFonts w:ascii="宋体" w:hAnsi="宋体" w:eastAsia="宋体" w:cs="宋体"/>
                <w:b w:val="0"/>
                <w:i w:val="0"/>
                <w:sz w:val="18"/>
              </w:rPr>
              <w:t>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4BA3D50">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EA29B64">
            <w:pPr>
              <w:spacing w:before="0" w:after="0" w:line="240" w:lineRule="auto"/>
              <w:jc w:val="center"/>
            </w:pPr>
            <w:r>
              <w:rPr>
                <w:rFonts w:ascii="宋体" w:hAnsi="宋体" w:eastAsia="宋体" w:cs="宋体"/>
                <w:b w:val="0"/>
                <w:i w:val="0"/>
                <w:sz w:val="18"/>
              </w:rPr>
              <w:t>社科普及系列活动资金数</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C3B03C2">
            <w:pPr>
              <w:spacing w:before="0" w:after="0" w:line="240" w:lineRule="auto"/>
              <w:jc w:val="center"/>
            </w:pPr>
            <w:r>
              <w:rPr>
                <w:rFonts w:ascii="宋体" w:hAnsi="宋体" w:eastAsia="宋体" w:cs="宋体"/>
                <w:b w:val="0"/>
                <w:i w:val="0"/>
                <w:sz w:val="18"/>
              </w:rPr>
              <w:t>12</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054E5BC">
            <w:pPr>
              <w:spacing w:before="0" w:after="0" w:line="240" w:lineRule="auto"/>
              <w:jc w:val="center"/>
            </w:pPr>
            <w:r>
              <w:rPr>
                <w:rFonts w:ascii="宋体" w:hAnsi="宋体" w:eastAsia="宋体" w:cs="宋体"/>
                <w:b w:val="0"/>
                <w:i w:val="0"/>
                <w:sz w:val="18"/>
              </w:rPr>
              <w:t>&lt;=5.50万元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1EE41C7">
            <w:pPr>
              <w:spacing w:before="0" w:after="0" w:line="240" w:lineRule="auto"/>
              <w:jc w:val="center"/>
            </w:pPr>
            <w:r>
              <w:rPr>
                <w:rFonts w:ascii="宋体" w:hAnsi="宋体" w:eastAsia="宋体" w:cs="宋体"/>
                <w:b w:val="0"/>
                <w:i w:val="0"/>
                <w:sz w:val="18"/>
              </w:rPr>
              <w:t>=5.48万元</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B00269D">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0FD7B48">
            <w:pPr>
              <w:spacing w:before="0" w:after="0" w:line="240" w:lineRule="auto"/>
              <w:jc w:val="center"/>
            </w:pPr>
            <w:r>
              <w:rPr>
                <w:rFonts w:ascii="宋体" w:hAnsi="宋体" w:eastAsia="宋体" w:cs="宋体"/>
                <w:b w:val="0"/>
                <w:i w:val="0"/>
                <w:sz w:val="18"/>
              </w:rPr>
              <w:t>12</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27998A3">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8182FF3">
            <w:pPr>
              <w:spacing w:before="0" w:after="0" w:line="240" w:lineRule="auto"/>
              <w:jc w:val="center"/>
            </w:pPr>
            <w:r>
              <w:rPr>
                <w:rFonts w:ascii="宋体" w:hAnsi="宋体" w:eastAsia="宋体" w:cs="宋体"/>
                <w:b w:val="0"/>
                <w:i w:val="0"/>
                <w:sz w:val="18"/>
              </w:rPr>
              <w:t>7.2万元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A583AF4">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F00D670">
            <w:pPr>
              <w:spacing w:before="0" w:after="0" w:line="240" w:lineRule="auto"/>
              <w:jc w:val="center"/>
            </w:pPr>
            <w:r>
              <w:rPr>
                <w:rFonts w:ascii="宋体" w:hAnsi="宋体" w:eastAsia="宋体" w:cs="宋体"/>
                <w:b w:val="0"/>
                <w:i w:val="0"/>
                <w:sz w:val="18"/>
              </w:rPr>
              <w:t>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2CBE79C">
            <w:pPr>
              <w:spacing w:before="0" w:after="0" w:line="240" w:lineRule="auto"/>
              <w:jc w:val="center"/>
            </w:pPr>
            <w:r>
              <w:rPr>
                <w:rFonts w:ascii="宋体" w:hAnsi="宋体" w:eastAsia="宋体" w:cs="宋体"/>
                <w:b w:val="0"/>
                <w:i w:val="0"/>
                <w:sz w:val="18"/>
              </w:rPr>
              <w:t>此项目指标超标完成，存在偏差，偏差率0.36%，项目人员严格控制业务宣传、印刷、办公费开支，导致实际支出较年初预算有一定的节余，</w:t>
            </w:r>
            <w:r>
              <w:rPr>
                <w:rFonts w:hint="eastAsia" w:ascii="宋体" w:hAnsi="宋体" w:cs="宋体"/>
                <w:b w:val="0"/>
                <w:i w:val="0"/>
                <w:sz w:val="18"/>
                <w:lang w:eastAsia="zh-CN"/>
              </w:rPr>
              <w:t>结余资金</w:t>
            </w:r>
            <w:r>
              <w:rPr>
                <w:rFonts w:ascii="宋体" w:hAnsi="宋体" w:eastAsia="宋体" w:cs="宋体"/>
                <w:b w:val="0"/>
                <w:i w:val="0"/>
                <w:sz w:val="18"/>
              </w:rPr>
              <w:t>0.02万元。下一年度改进措施：合理制定指标值，减少偏差率。</w:t>
            </w:r>
          </w:p>
        </w:tc>
      </w:tr>
      <w:tr w14:paraId="1C56C889">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017A3CE"/>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267C435"/>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4B67B81">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9559C42">
            <w:pPr>
              <w:spacing w:before="0" w:after="0" w:line="240" w:lineRule="auto"/>
              <w:jc w:val="center"/>
            </w:pPr>
            <w:r>
              <w:rPr>
                <w:rFonts w:ascii="宋体" w:hAnsi="宋体" w:eastAsia="宋体" w:cs="宋体"/>
                <w:b w:val="0"/>
                <w:i w:val="0"/>
                <w:sz w:val="18"/>
              </w:rPr>
              <w:t>参加自治区社科动漫节资金数</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5E90A8E">
            <w:pPr>
              <w:spacing w:before="0" w:after="0" w:line="240" w:lineRule="auto"/>
              <w:jc w:val="center"/>
            </w:pPr>
            <w:r>
              <w:rPr>
                <w:rFonts w:ascii="宋体" w:hAnsi="宋体" w:eastAsia="宋体" w:cs="宋体"/>
                <w:b w:val="0"/>
                <w:i w:val="0"/>
                <w:sz w:val="18"/>
              </w:rPr>
              <w:t>8</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DEA60F5">
            <w:pPr>
              <w:spacing w:before="0" w:after="0" w:line="240" w:lineRule="auto"/>
              <w:jc w:val="center"/>
            </w:pPr>
            <w:r>
              <w:rPr>
                <w:rFonts w:ascii="宋体" w:hAnsi="宋体" w:eastAsia="宋体" w:cs="宋体"/>
                <w:b w:val="0"/>
                <w:i w:val="0"/>
                <w:sz w:val="18"/>
              </w:rPr>
              <w:t>&lt;=4.50万元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3EBA626">
            <w:pPr>
              <w:spacing w:before="0" w:after="0" w:line="240" w:lineRule="auto"/>
              <w:jc w:val="center"/>
            </w:pPr>
            <w:r>
              <w:rPr>
                <w:rFonts w:ascii="宋体" w:hAnsi="宋体" w:eastAsia="宋体" w:cs="宋体"/>
                <w:b w:val="0"/>
                <w:i w:val="0"/>
                <w:sz w:val="18"/>
              </w:rPr>
              <w:t>=4.42万元</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32C7CD2">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F02FF9C">
            <w:pPr>
              <w:spacing w:before="0" w:after="0" w:line="240" w:lineRule="auto"/>
              <w:jc w:val="center"/>
            </w:pPr>
            <w:r>
              <w:rPr>
                <w:rFonts w:ascii="宋体" w:hAnsi="宋体" w:eastAsia="宋体" w:cs="宋体"/>
                <w:b w:val="0"/>
                <w:i w:val="0"/>
                <w:sz w:val="18"/>
              </w:rPr>
              <w:t>8</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1001B70">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79878BC">
            <w:pPr>
              <w:spacing w:before="0" w:after="0" w:line="240" w:lineRule="auto"/>
              <w:jc w:val="center"/>
            </w:pPr>
            <w:r>
              <w:rPr>
                <w:rFonts w:ascii="宋体" w:hAnsi="宋体" w:eastAsia="宋体" w:cs="宋体"/>
                <w:b w:val="0"/>
                <w:i w:val="0"/>
                <w:sz w:val="18"/>
              </w:rPr>
              <w:t>2.8万元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6743AA8">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D2D8DEE">
            <w:pPr>
              <w:spacing w:before="0" w:after="0" w:line="240" w:lineRule="auto"/>
              <w:jc w:val="center"/>
            </w:pPr>
            <w:r>
              <w:rPr>
                <w:rFonts w:ascii="宋体" w:hAnsi="宋体" w:eastAsia="宋体" w:cs="宋体"/>
                <w:b w:val="0"/>
                <w:i w:val="0"/>
                <w:sz w:val="18"/>
              </w:rPr>
              <w:t>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C75022B">
            <w:pPr>
              <w:spacing w:before="0" w:after="0" w:line="240" w:lineRule="auto"/>
              <w:jc w:val="center"/>
            </w:pPr>
            <w:r>
              <w:rPr>
                <w:rFonts w:ascii="宋体" w:hAnsi="宋体" w:eastAsia="宋体" w:cs="宋体"/>
                <w:b w:val="0"/>
                <w:i w:val="0"/>
                <w:sz w:val="18"/>
              </w:rPr>
              <w:t>此项目指标超标完成，存在偏差，偏差率1.78%，项目人员严格控制业务宣传、印刷、办公费开支，导致实际支出较年初预算有一定的节余，</w:t>
            </w:r>
            <w:r>
              <w:rPr>
                <w:rFonts w:hint="eastAsia" w:ascii="宋体" w:hAnsi="宋体" w:cs="宋体"/>
                <w:b w:val="0"/>
                <w:i w:val="0"/>
                <w:sz w:val="18"/>
                <w:lang w:eastAsia="zh-CN"/>
              </w:rPr>
              <w:t>结余资金</w:t>
            </w:r>
            <w:r>
              <w:rPr>
                <w:rFonts w:ascii="宋体" w:hAnsi="宋体" w:eastAsia="宋体" w:cs="宋体"/>
                <w:b w:val="0"/>
                <w:i w:val="0"/>
                <w:sz w:val="18"/>
              </w:rPr>
              <w:t>0.08万元。下一年度改进措施：合理制定指标值，减少偏差率。</w:t>
            </w:r>
          </w:p>
        </w:tc>
      </w:tr>
      <w:tr w14:paraId="00CC781E">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9FB0715"/>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CC205BC">
            <w:pPr>
              <w:spacing w:before="0" w:after="0" w:line="240" w:lineRule="auto"/>
              <w:jc w:val="center"/>
            </w:pPr>
            <w:r>
              <w:rPr>
                <w:rFonts w:ascii="宋体" w:hAnsi="宋体" w:eastAsia="宋体" w:cs="宋体"/>
                <w:b w:val="0"/>
                <w:i w:val="0"/>
                <w:sz w:val="18"/>
              </w:rPr>
              <w:t>效益指标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335E1C1">
            <w:pPr>
              <w:spacing w:before="0" w:after="0" w:line="240" w:lineRule="auto"/>
              <w:jc w:val="center"/>
            </w:pPr>
            <w:r>
              <w:rPr>
                <w:rFonts w:ascii="宋体" w:hAnsi="宋体" w:eastAsia="宋体" w:cs="宋体"/>
                <w:b w:val="0"/>
                <w:i w:val="0"/>
                <w:sz w:val="18"/>
              </w:rPr>
              <w:t>社会效益指标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CC2D211">
            <w:pPr>
              <w:spacing w:before="0" w:after="0" w:line="240" w:lineRule="auto"/>
              <w:jc w:val="center"/>
            </w:pPr>
            <w:r>
              <w:rPr>
                <w:rFonts w:ascii="宋体" w:hAnsi="宋体" w:eastAsia="宋体" w:cs="宋体"/>
                <w:b w:val="0"/>
                <w:i w:val="0"/>
                <w:sz w:val="18"/>
              </w:rPr>
              <w:t>提升群众对社会科学的认识</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DC030BE">
            <w:pPr>
              <w:spacing w:before="0" w:after="0" w:line="240" w:lineRule="auto"/>
              <w:jc w:val="center"/>
            </w:pPr>
            <w:r>
              <w:rPr>
                <w:rFonts w:ascii="宋体" w:hAnsi="宋体" w:eastAsia="宋体" w:cs="宋体"/>
                <w:b w:val="0"/>
                <w:i w:val="0"/>
                <w:sz w:val="18"/>
              </w:rPr>
              <w:t>20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E8A3C7E">
            <w:pPr>
              <w:spacing w:before="0" w:after="0" w:line="240" w:lineRule="auto"/>
              <w:jc w:val="center"/>
            </w:pPr>
            <w:r>
              <w:rPr>
                <w:rFonts w:ascii="宋体" w:hAnsi="宋体" w:eastAsia="宋体" w:cs="宋体"/>
                <w:b w:val="0"/>
                <w:i w:val="0"/>
                <w:sz w:val="18"/>
              </w:rPr>
              <w:t>提升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DFC35B1">
            <w:pPr>
              <w:spacing w:before="0" w:after="0" w:line="240" w:lineRule="auto"/>
              <w:jc w:val="center"/>
            </w:pPr>
            <w:r>
              <w:rPr>
                <w:rFonts w:ascii="宋体" w:hAnsi="宋体" w:eastAsia="宋体" w:cs="宋体"/>
                <w:b w:val="0"/>
                <w:i w:val="0"/>
                <w:sz w:val="18"/>
              </w:rPr>
              <w:t>达成年度目标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455C108">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84AEE66">
            <w:pPr>
              <w:spacing w:before="0" w:after="0" w:line="240" w:lineRule="auto"/>
              <w:jc w:val="center"/>
            </w:pPr>
            <w:r>
              <w:rPr>
                <w:rFonts w:ascii="宋体" w:hAnsi="宋体" w:eastAsia="宋体" w:cs="宋体"/>
                <w:b w:val="0"/>
                <w:i w:val="0"/>
                <w:sz w:val="18"/>
              </w:rPr>
              <w:t>20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00930A7">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003831C">
            <w:pPr>
              <w:spacing w:before="0" w:after="0" w:line="240" w:lineRule="auto"/>
              <w:jc w:val="center"/>
            </w:pPr>
            <w:r>
              <w:rPr>
                <w:rFonts w:ascii="宋体" w:hAnsi="宋体" w:eastAsia="宋体" w:cs="宋体"/>
                <w:b w:val="0"/>
                <w:i w:val="0"/>
                <w:sz w:val="18"/>
              </w:rPr>
              <w:t>提升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C329BCF">
            <w:pPr>
              <w:spacing w:before="0" w:after="0" w:line="240" w:lineRule="auto"/>
              <w:jc w:val="center"/>
            </w:pPr>
            <w:r>
              <w:rPr>
                <w:rFonts w:ascii="宋体" w:hAnsi="宋体" w:eastAsia="宋体" w:cs="宋体"/>
                <w:b w:val="0"/>
                <w:i w:val="0"/>
                <w:sz w:val="18"/>
              </w:rPr>
              <w:t>按评判等级赋分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F8B1327">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4C22708">
            <w:pPr>
              <w:spacing w:before="0" w:after="0" w:line="240" w:lineRule="auto"/>
              <w:jc w:val="center"/>
            </w:pPr>
          </w:p>
        </w:tc>
      </w:tr>
      <w:tr w14:paraId="4FA097E6">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9CD1973"/>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767F17E">
            <w:pPr>
              <w:spacing w:before="0" w:after="0" w:line="240" w:lineRule="auto"/>
              <w:jc w:val="center"/>
            </w:pPr>
            <w:r>
              <w:rPr>
                <w:rFonts w:ascii="宋体" w:hAnsi="宋体" w:eastAsia="宋体" w:cs="宋体"/>
                <w:b w:val="0"/>
                <w:i w:val="0"/>
                <w:sz w:val="18"/>
              </w:rPr>
              <w:t>满意度指标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0A71647">
            <w:pPr>
              <w:spacing w:before="0" w:after="0" w:line="240" w:lineRule="auto"/>
              <w:jc w:val="center"/>
            </w:pPr>
            <w:r>
              <w:rPr>
                <w:rFonts w:ascii="宋体" w:hAnsi="宋体" w:eastAsia="宋体" w:cs="宋体"/>
                <w:b w:val="0"/>
                <w:i w:val="0"/>
                <w:sz w:val="18"/>
              </w:rPr>
              <w:t>满意度指标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6057C72">
            <w:pPr>
              <w:spacing w:before="0" w:after="0" w:line="240" w:lineRule="auto"/>
              <w:jc w:val="center"/>
            </w:pPr>
            <w:r>
              <w:rPr>
                <w:rFonts w:ascii="宋体" w:hAnsi="宋体" w:eastAsia="宋体" w:cs="宋体"/>
                <w:b w:val="0"/>
                <w:i w:val="0"/>
                <w:sz w:val="18"/>
              </w:rPr>
              <w:t>群众满意度</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A545D0C">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F7EB284">
            <w:pPr>
              <w:spacing w:before="0" w:after="0" w:line="240" w:lineRule="auto"/>
              <w:jc w:val="center"/>
            </w:pPr>
            <w:r>
              <w:rPr>
                <w:rFonts w:ascii="宋体" w:hAnsi="宋体" w:eastAsia="宋体" w:cs="宋体"/>
                <w:b w:val="0"/>
                <w:i w:val="0"/>
                <w:sz w:val="18"/>
              </w:rPr>
              <w:t>&gt;=95%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9CD67AD">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479B8EC">
            <w:pPr>
              <w:spacing w:before="0" w:after="0" w:line="240" w:lineRule="auto"/>
              <w:jc w:val="center"/>
            </w:pPr>
            <w:r>
              <w:rPr>
                <w:rFonts w:ascii="宋体" w:hAnsi="宋体" w:eastAsia="宋体" w:cs="宋体"/>
                <w:b w:val="0"/>
                <w:i w:val="0"/>
                <w:sz w:val="18"/>
              </w:rPr>
              <w:t>105.26%</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925B85B">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36C697E">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AF6FBB3">
            <w:pPr>
              <w:spacing w:before="0" w:after="0" w:line="240" w:lineRule="auto"/>
              <w:jc w:val="center"/>
            </w:pPr>
            <w:r>
              <w:rPr>
                <w:rFonts w:ascii="宋体" w:hAnsi="宋体" w:eastAsia="宋体" w:cs="宋体"/>
                <w:b w:val="0"/>
                <w:i w:val="0"/>
                <w:sz w:val="18"/>
              </w:rPr>
              <w:t>95%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35E7E9C">
            <w:pPr>
              <w:spacing w:before="0" w:after="0" w:line="240" w:lineRule="auto"/>
              <w:jc w:val="center"/>
            </w:pPr>
            <w:r>
              <w:rPr>
                <w:rFonts w:ascii="宋体" w:hAnsi="宋体" w:eastAsia="宋体" w:cs="宋体"/>
                <w:b w:val="0"/>
                <w:i w:val="0"/>
                <w:sz w:val="18"/>
              </w:rPr>
              <w:t>满意度赋分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FDA4610">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12D649A">
            <w:pPr>
              <w:spacing w:before="0" w:after="0" w:line="240" w:lineRule="auto"/>
              <w:jc w:val="center"/>
            </w:pPr>
            <w:r>
              <w:rPr>
                <w:rFonts w:ascii="宋体" w:hAnsi="宋体" w:eastAsia="宋体" w:cs="宋体"/>
                <w:b w:val="0"/>
                <w:i w:val="0"/>
                <w:sz w:val="18"/>
              </w:rPr>
              <w:t>此项目指标超标完成，存在偏差，偏差率-5.26%，偏差原因为群众满意度指标设置不够细，下一年度改进措施：合理制定指标值，减少偏差率。</w:t>
            </w:r>
          </w:p>
        </w:tc>
      </w:tr>
      <w:tr w14:paraId="23AA7705">
        <w:tblPrEx>
          <w:tblCellMar>
            <w:top w:w="36" w:type="dxa"/>
            <w:left w:w="36" w:type="dxa"/>
            <w:bottom w:w="36" w:type="dxa"/>
            <w:right w:w="36" w:type="dxa"/>
          </w:tblCellMar>
        </w:tblPrEx>
        <w:trPr>
          <w:trHeight w:val="380" w:hRule="atLeast"/>
        </w:trPr>
        <w:tc>
          <w:tcPr>
            <w:tcW w:w="593" w:type="dxa"/>
            <w:gridSpan w:val="4"/>
            <w:tcBorders>
              <w:top w:val="single" w:color="auto" w:sz="10" w:space="0"/>
              <w:left w:val="single" w:color="auto" w:sz="10" w:space="0"/>
              <w:bottom w:val="single" w:color="auto" w:sz="10" w:space="0"/>
              <w:right w:val="single" w:color="auto" w:sz="10" w:space="0"/>
              <w:insideV w:val="single" w:sz="10" w:space="0"/>
            </w:tcBorders>
            <w:vAlign w:val="center"/>
          </w:tcPr>
          <w:p w14:paraId="7C08C3A9">
            <w:pPr>
              <w:spacing w:before="0" w:after="0" w:line="240" w:lineRule="auto"/>
              <w:jc w:val="center"/>
            </w:pPr>
            <w:r>
              <w:rPr>
                <w:rFonts w:ascii="宋体" w:hAnsi="宋体" w:eastAsia="宋体" w:cs="宋体"/>
                <w:b/>
                <w:i w:val="0"/>
                <w:sz w:val="18"/>
              </w:rPr>
              <w:t>总分</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08B8B89">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A5D2A13">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5CC433A">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B606A45">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D5D9A7D">
            <w:pPr>
              <w:spacing w:before="0" w:after="0" w:line="240" w:lineRule="auto"/>
              <w:jc w:val="center"/>
            </w:pPr>
            <w:r>
              <w:rPr>
                <w:rFonts w:ascii="宋体" w:hAnsi="宋体" w:eastAsia="宋体" w:cs="宋体"/>
                <w:b w:val="0"/>
                <w:i w:val="0"/>
                <w:sz w:val="18"/>
              </w:rPr>
              <w:t>100.00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41F43C3">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70C9A37">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DBE7994">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80EA031">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8B6414C">
            <w:pPr>
              <w:spacing w:before="0" w:after="0" w:line="240" w:lineRule="auto"/>
              <w:jc w:val="center"/>
            </w:pPr>
          </w:p>
        </w:tc>
      </w:tr>
    </w:tbl>
    <w:p w14:paraId="145185C5">
      <w:r>
        <w:br w:type="page"/>
      </w:r>
    </w:p>
    <w:p w14:paraId="3C9A638D">
      <w:pPr>
        <w:sectPr>
          <w:type w:val="continuous"/>
          <w:pgSz w:w="11906" w:h="16838"/>
          <w:pgMar w:top="1440" w:right="1800" w:bottom="1440" w:left="1800" w:header="851" w:footer="992" w:gutter="0"/>
          <w:cols w:space="720" w:num="1"/>
          <w:docGrid w:type="lines" w:linePitch="312" w:charSpace="0"/>
        </w:sectPr>
      </w:pPr>
    </w:p>
    <w:p w14:paraId="4DC2D506">
      <w:pPr>
        <w:spacing w:line="640" w:lineRule="exact"/>
        <w:ind w:firstLine="640"/>
        <w:jc w:val="both"/>
        <w:outlineLvl w:val="2"/>
      </w:pPr>
      <w:r>
        <w:rPr>
          <w:rFonts w:ascii="黑体" w:hAnsi="黑体" w:eastAsia="黑体"/>
          <w:sz w:val="32"/>
        </w:rPr>
        <w:t>十二、其他需说明的事项</w:t>
      </w:r>
    </w:p>
    <w:p w14:paraId="6DFDEF48">
      <w:pPr>
        <w:spacing w:line="580" w:lineRule="exact"/>
        <w:ind w:firstLine="640"/>
        <w:jc w:val="both"/>
      </w:pPr>
      <w:r>
        <w:rPr>
          <w:rFonts w:ascii="仿宋_GB2312" w:hAnsi="仿宋_GB2312" w:eastAsia="仿宋_GB2312"/>
          <w:b w:val="0"/>
          <w:sz w:val="32"/>
        </w:rPr>
        <w:t>本单位无其他需说明的事项。</w:t>
      </w:r>
    </w:p>
    <w:p w14:paraId="64B25077">
      <w:r>
        <w:br w:type="page"/>
      </w:r>
    </w:p>
    <w:p w14:paraId="58E356CB">
      <w:pPr>
        <w:spacing w:line="600" w:lineRule="exact"/>
        <w:jc w:val="center"/>
        <w:outlineLvl w:val="0"/>
      </w:pPr>
      <w:r>
        <w:rPr>
          <w:rFonts w:ascii="黑体" w:hAnsi="黑体" w:eastAsia="黑体"/>
          <w:sz w:val="32"/>
        </w:rPr>
        <w:t>第三部分 专业名词解释</w:t>
      </w:r>
    </w:p>
    <w:p w14:paraId="6B798E1F">
      <w:pPr>
        <w:autoSpaceDE w:val="0"/>
        <w:autoSpaceDN w:val="0"/>
        <w:spacing w:line="600" w:lineRule="exact"/>
        <w:ind w:firstLine="643" w:firstLineChars="200"/>
      </w:pPr>
      <w:r>
        <w:rPr>
          <w:rFonts w:ascii="仿宋_GB2312" w:hAnsi="仿宋_GB2312" w:eastAsia="仿宋_GB2312"/>
          <w:b/>
          <w:sz w:val="32"/>
        </w:rPr>
        <w:t>一、财政拨款收入：</w:t>
      </w:r>
      <w:r>
        <w:rPr>
          <w:rFonts w:ascii="仿宋_GB2312" w:hAnsi="仿宋_GB2312" w:eastAsia="仿宋_GB2312"/>
          <w:b w:val="0"/>
          <w:sz w:val="32"/>
        </w:rPr>
        <w:t>指单位本年度从同级财政部门取得的财政拨款，包括一般公共预算财政拨款、政府性基金预算财政拨款和国有资本经营预算财政拨款。</w:t>
      </w:r>
    </w:p>
    <w:p w14:paraId="42712D01">
      <w:pPr>
        <w:autoSpaceDE w:val="0"/>
        <w:autoSpaceDN w:val="0"/>
        <w:spacing w:line="600" w:lineRule="exact"/>
        <w:ind w:firstLine="643" w:firstLineChars="200"/>
      </w:pPr>
      <w:r>
        <w:rPr>
          <w:rFonts w:ascii="仿宋_GB2312" w:hAnsi="仿宋_GB2312" w:eastAsia="仿宋_GB2312"/>
          <w:b/>
          <w:sz w:val="32"/>
        </w:rPr>
        <w:t>二、上级补助收入：</w:t>
      </w:r>
      <w:r>
        <w:rPr>
          <w:rFonts w:ascii="仿宋_GB2312" w:hAnsi="仿宋_GB2312" w:eastAsia="仿宋_GB2312"/>
          <w:b w:val="0"/>
          <w:sz w:val="32"/>
        </w:rPr>
        <w:t>指事业单位从主管部门和上级单位取得的非财政补助收入。</w:t>
      </w:r>
    </w:p>
    <w:p w14:paraId="0473689A">
      <w:pPr>
        <w:autoSpaceDE w:val="0"/>
        <w:autoSpaceDN w:val="0"/>
        <w:spacing w:line="600" w:lineRule="exact"/>
        <w:ind w:firstLine="643" w:firstLineChars="200"/>
      </w:pPr>
      <w:r>
        <w:rPr>
          <w:rFonts w:ascii="仿宋_GB2312" w:hAnsi="仿宋_GB2312" w:eastAsia="仿宋_GB2312"/>
          <w:b/>
          <w:sz w:val="32"/>
        </w:rPr>
        <w:t>三、事业收入：</w:t>
      </w:r>
      <w:r>
        <w:rPr>
          <w:rFonts w:ascii="仿宋_GB2312" w:hAnsi="仿宋_GB2312" w:eastAsia="仿宋_GB2312"/>
          <w:b w:val="0"/>
          <w:sz w:val="32"/>
        </w:rPr>
        <w:t>指事业单位开展专业业务活动及其辅助活动取得的收入。</w:t>
      </w:r>
    </w:p>
    <w:p w14:paraId="120B8EA0">
      <w:pPr>
        <w:autoSpaceDE w:val="0"/>
        <w:autoSpaceDN w:val="0"/>
        <w:spacing w:line="600" w:lineRule="exact"/>
        <w:ind w:firstLine="643" w:firstLineChars="200"/>
      </w:pPr>
      <w:r>
        <w:rPr>
          <w:rFonts w:ascii="仿宋_GB2312" w:hAnsi="仿宋_GB2312" w:eastAsia="仿宋_GB2312"/>
          <w:b/>
          <w:sz w:val="32"/>
        </w:rPr>
        <w:t>四、经营收入：</w:t>
      </w:r>
      <w:r>
        <w:rPr>
          <w:rFonts w:ascii="仿宋_GB2312" w:hAnsi="仿宋_GB2312" w:eastAsia="仿宋_GB2312"/>
          <w:b w:val="0"/>
          <w:sz w:val="32"/>
        </w:rPr>
        <w:t>指事业单位在专业业务活动及其辅助活动之外开展非独立核算经营活动取得的收入。</w:t>
      </w:r>
    </w:p>
    <w:p w14:paraId="279FA71E">
      <w:pPr>
        <w:autoSpaceDE w:val="0"/>
        <w:autoSpaceDN w:val="0"/>
        <w:spacing w:line="600" w:lineRule="exact"/>
        <w:ind w:firstLine="643" w:firstLineChars="200"/>
      </w:pPr>
      <w:r>
        <w:rPr>
          <w:rFonts w:ascii="仿宋_GB2312" w:hAnsi="仿宋_GB2312" w:eastAsia="仿宋_GB2312"/>
          <w:b/>
          <w:sz w:val="32"/>
        </w:rPr>
        <w:t>五、附属单位上缴收入：</w:t>
      </w:r>
      <w:r>
        <w:rPr>
          <w:rFonts w:ascii="仿宋_GB2312" w:hAnsi="仿宋_GB2312" w:eastAsia="仿宋_GB2312"/>
          <w:b w:val="0"/>
          <w:sz w:val="32"/>
        </w:rPr>
        <w:t>指事业单位附属独立核算单位按照有关规定上缴的收入。</w:t>
      </w:r>
    </w:p>
    <w:p w14:paraId="72307BB5">
      <w:pPr>
        <w:autoSpaceDE w:val="0"/>
        <w:autoSpaceDN w:val="0"/>
        <w:spacing w:line="600" w:lineRule="exact"/>
        <w:ind w:firstLine="643" w:firstLineChars="200"/>
      </w:pPr>
      <w:r>
        <w:rPr>
          <w:rFonts w:ascii="仿宋_GB2312" w:hAnsi="仿宋_GB2312" w:eastAsia="仿宋_GB2312"/>
          <w:b/>
          <w:sz w:val="32"/>
        </w:rPr>
        <w:t>六、其他收入：</w:t>
      </w:r>
      <w:r>
        <w:rPr>
          <w:rFonts w:ascii="仿宋_GB2312" w:hAnsi="仿宋_GB2312" w:eastAsia="仿宋_GB2312"/>
          <w:b w:val="0"/>
          <w:sz w:val="32"/>
        </w:rPr>
        <w:t>指单位取得的除上述“财政拨款收入”“上级补助收入”“事业收入”“经营收入”“附属单位上缴收入”以外的各项收入。</w:t>
      </w:r>
    </w:p>
    <w:p w14:paraId="07F9909F">
      <w:pPr>
        <w:autoSpaceDE w:val="0"/>
        <w:autoSpaceDN w:val="0"/>
        <w:spacing w:line="600" w:lineRule="exact"/>
        <w:ind w:firstLine="643" w:firstLineChars="200"/>
      </w:pPr>
      <w:r>
        <w:rPr>
          <w:rFonts w:ascii="仿宋_GB2312" w:hAnsi="仿宋_GB2312" w:eastAsia="仿宋_GB2312"/>
          <w:b/>
          <w:sz w:val="32"/>
        </w:rPr>
        <w:t>七、年初结转和结余：</w:t>
      </w:r>
      <w:r>
        <w:rPr>
          <w:rFonts w:ascii="仿宋_GB2312" w:hAnsi="仿宋_GB2312" w:eastAsia="仿宋_GB2312"/>
          <w:b w:val="0"/>
          <w:sz w:val="32"/>
        </w:rPr>
        <w:t>指单位上年结转本年使用的基本支出结转、项目支出结转和结余、经营结余。</w:t>
      </w:r>
    </w:p>
    <w:p w14:paraId="065BFE8F">
      <w:pPr>
        <w:autoSpaceDE w:val="0"/>
        <w:autoSpaceDN w:val="0"/>
        <w:spacing w:line="600" w:lineRule="exact"/>
        <w:ind w:firstLine="643" w:firstLineChars="200"/>
      </w:pPr>
      <w:r>
        <w:rPr>
          <w:rFonts w:ascii="仿宋_GB2312" w:hAnsi="仿宋_GB2312" w:eastAsia="仿宋_GB2312"/>
          <w:b/>
          <w:sz w:val="32"/>
        </w:rPr>
        <w:t>八、使用非财政拨款结余（含专用结余）：</w:t>
      </w:r>
      <w:r>
        <w:rPr>
          <w:rFonts w:ascii="仿宋_GB2312" w:hAnsi="仿宋_GB2312" w:eastAsia="仿宋_GB2312"/>
          <w:b w:val="0"/>
          <w:sz w:val="32"/>
        </w:rPr>
        <w:t>指单位按照预算管理要求使用非财政拨款结余弥补收支差额的金额，以及使用专用结余安排支出的金额。</w:t>
      </w:r>
    </w:p>
    <w:p w14:paraId="1062073F">
      <w:pPr>
        <w:autoSpaceDE w:val="0"/>
        <w:autoSpaceDN w:val="0"/>
        <w:spacing w:line="600" w:lineRule="exact"/>
        <w:ind w:firstLine="643" w:firstLineChars="200"/>
      </w:pPr>
      <w:r>
        <w:rPr>
          <w:rFonts w:ascii="仿宋_GB2312" w:hAnsi="仿宋_GB2312" w:eastAsia="仿宋_GB2312"/>
          <w:b/>
          <w:sz w:val="32"/>
        </w:rPr>
        <w:t>九、结余分配：</w:t>
      </w:r>
      <w:r>
        <w:rPr>
          <w:rFonts w:ascii="仿宋_GB2312" w:hAnsi="仿宋_GB2312" w:eastAsia="仿宋_GB2312"/>
          <w:b w:val="0"/>
          <w:sz w:val="32"/>
        </w:rPr>
        <w:t>指单位缴纳企业所得税以及从非财政拨款结余或经营结余中提取各类结余的情况。</w:t>
      </w:r>
    </w:p>
    <w:p w14:paraId="379E8391">
      <w:pPr>
        <w:autoSpaceDE w:val="0"/>
        <w:autoSpaceDN w:val="0"/>
        <w:spacing w:line="600" w:lineRule="exact"/>
        <w:ind w:firstLine="643" w:firstLineChars="200"/>
      </w:pPr>
      <w:r>
        <w:rPr>
          <w:rFonts w:ascii="仿宋_GB2312" w:hAnsi="仿宋_GB2312" w:eastAsia="仿宋_GB2312"/>
          <w:b/>
          <w:sz w:val="32"/>
        </w:rPr>
        <w:t>十、年末结转和结余：</w:t>
      </w:r>
      <w:r>
        <w:rPr>
          <w:rFonts w:ascii="仿宋_GB2312" w:hAnsi="仿宋_GB2312" w:eastAsia="仿宋_GB2312"/>
          <w:b w:val="0"/>
          <w:sz w:val="32"/>
        </w:rPr>
        <w:t>指单位结转下年的基本支出结转、项目支出结转和结余、经营结余。</w:t>
      </w:r>
    </w:p>
    <w:p w14:paraId="3517B9B2">
      <w:pPr>
        <w:autoSpaceDE w:val="0"/>
        <w:autoSpaceDN w:val="0"/>
        <w:spacing w:line="600" w:lineRule="exact"/>
        <w:ind w:firstLine="643" w:firstLineChars="200"/>
      </w:pPr>
      <w:r>
        <w:rPr>
          <w:rFonts w:ascii="仿宋_GB2312" w:hAnsi="仿宋_GB2312" w:eastAsia="仿宋_GB2312"/>
          <w:b/>
          <w:sz w:val="32"/>
        </w:rPr>
        <w:t>十一、基本支出：</w:t>
      </w:r>
      <w:r>
        <w:rPr>
          <w:rFonts w:ascii="仿宋_GB2312" w:hAnsi="仿宋_GB2312" w:eastAsia="仿宋_GB2312"/>
          <w:b w:val="0"/>
          <w:sz w:val="32"/>
        </w:rPr>
        <w:t>指单位为保障机构正常运转、完成日常工作任务而发生的各项支出。</w:t>
      </w:r>
    </w:p>
    <w:p w14:paraId="6A181D6F">
      <w:pPr>
        <w:autoSpaceDE w:val="0"/>
        <w:autoSpaceDN w:val="0"/>
        <w:spacing w:line="600" w:lineRule="exact"/>
        <w:ind w:firstLine="643" w:firstLineChars="200"/>
      </w:pPr>
      <w:r>
        <w:rPr>
          <w:rFonts w:ascii="仿宋_GB2312" w:hAnsi="仿宋_GB2312" w:eastAsia="仿宋_GB2312"/>
          <w:b/>
          <w:sz w:val="32"/>
        </w:rPr>
        <w:t>十二、项目支出：</w:t>
      </w:r>
      <w:r>
        <w:rPr>
          <w:rFonts w:ascii="仿宋_GB2312" w:hAnsi="仿宋_GB2312" w:eastAsia="仿宋_GB2312"/>
          <w:b w:val="0"/>
          <w:sz w:val="32"/>
        </w:rPr>
        <w:t>指单位为完成特定的行政工作任务或事业发展目标，在基本支出之外发生的各项支出。</w:t>
      </w:r>
    </w:p>
    <w:p w14:paraId="4941D396">
      <w:pPr>
        <w:autoSpaceDE w:val="0"/>
        <w:autoSpaceDN w:val="0"/>
        <w:spacing w:line="600" w:lineRule="exact"/>
        <w:ind w:firstLine="643" w:firstLineChars="200"/>
      </w:pPr>
      <w:r>
        <w:rPr>
          <w:rFonts w:ascii="仿宋_GB2312" w:hAnsi="仿宋_GB2312" w:eastAsia="仿宋_GB2312"/>
          <w:b/>
          <w:sz w:val="32"/>
        </w:rPr>
        <w:t>十三、上缴上级支出：</w:t>
      </w:r>
      <w:r>
        <w:rPr>
          <w:rFonts w:ascii="仿宋_GB2312" w:hAnsi="仿宋_GB2312" w:eastAsia="仿宋_GB2312"/>
          <w:b w:val="0"/>
          <w:sz w:val="32"/>
        </w:rPr>
        <w:t>指事业单位按照财政部门和主管部门的规定上缴上级单位的支出。</w:t>
      </w:r>
    </w:p>
    <w:p w14:paraId="24DF8BA9">
      <w:pPr>
        <w:autoSpaceDE w:val="0"/>
        <w:autoSpaceDN w:val="0"/>
        <w:spacing w:line="600" w:lineRule="exact"/>
        <w:ind w:firstLine="643" w:firstLineChars="200"/>
      </w:pPr>
      <w:r>
        <w:rPr>
          <w:rFonts w:ascii="仿宋_GB2312" w:hAnsi="仿宋_GB2312" w:eastAsia="仿宋_GB2312"/>
          <w:b/>
          <w:sz w:val="32"/>
        </w:rPr>
        <w:t>十四、经营支出：</w:t>
      </w:r>
      <w:r>
        <w:rPr>
          <w:rFonts w:ascii="仿宋_GB2312" w:hAnsi="仿宋_GB2312" w:eastAsia="仿宋_GB2312"/>
          <w:b w:val="0"/>
          <w:sz w:val="32"/>
        </w:rPr>
        <w:t>指事业单位在专业活动及辅助活动之外开展非独立核算经营活动发生的支出。</w:t>
      </w:r>
    </w:p>
    <w:p w14:paraId="3AAB1DBC">
      <w:pPr>
        <w:autoSpaceDE w:val="0"/>
        <w:autoSpaceDN w:val="0"/>
        <w:spacing w:line="600" w:lineRule="exact"/>
        <w:ind w:firstLine="643" w:firstLineChars="200"/>
      </w:pPr>
      <w:r>
        <w:rPr>
          <w:rFonts w:ascii="仿宋_GB2312" w:hAnsi="仿宋_GB2312" w:eastAsia="仿宋_GB2312"/>
          <w:b/>
          <w:sz w:val="32"/>
        </w:rPr>
        <w:t>十五、对附属单位补助支出：</w:t>
      </w:r>
      <w:r>
        <w:rPr>
          <w:rFonts w:ascii="仿宋_GB2312" w:hAnsi="仿宋_GB2312" w:eastAsia="仿宋_GB2312"/>
          <w:b w:val="0"/>
          <w:sz w:val="32"/>
        </w:rPr>
        <w:t>指事业单位用财政补助收入之外的收入对附属单位补助发生的支出。</w:t>
      </w:r>
    </w:p>
    <w:p w14:paraId="5EB35252">
      <w:pPr>
        <w:autoSpaceDE w:val="0"/>
        <w:autoSpaceDN w:val="0"/>
        <w:spacing w:line="600" w:lineRule="exact"/>
        <w:ind w:firstLine="643" w:firstLineChars="200"/>
      </w:pPr>
      <w:r>
        <w:rPr>
          <w:rFonts w:ascii="仿宋_GB2312" w:hAnsi="仿宋_GB2312" w:eastAsia="仿宋_GB2312"/>
          <w:b/>
          <w:sz w:val="32"/>
        </w:rPr>
        <w:t>十六、“三公”经费：</w:t>
      </w:r>
      <w:r>
        <w:rPr>
          <w:rFonts w:ascii="仿宋_GB2312" w:hAnsi="仿宋_GB2312" w:eastAsia="仿宋_GB2312"/>
          <w:b w:val="0"/>
          <w:sz w:val="32"/>
        </w:rPr>
        <w:t>指单位使用财政拨款安排的因公出国（境）费用、公务用车购置及运行维护费和公务接待费。其中，因公出国（境）费用反映单位公务出国（境）的国际旅费、国外城市间交通费、住宿费、伙食费、培训费、公杂费等支出；公务用车购置费反映公务用车购置支出（含车辆购置税、牌照费）；公务用车运行维护费反映单位按规定保留的公务用车燃料费、新能源汽车充电费、维修费、过路过桥费、保险费、安全奖励费用等支出；公务接待费反映单位按规定开支的各类公务接待（含外宾接待）费用。</w:t>
      </w:r>
    </w:p>
    <w:p w14:paraId="515C66F6">
      <w:pPr>
        <w:autoSpaceDE w:val="0"/>
        <w:autoSpaceDN w:val="0"/>
        <w:spacing w:line="600" w:lineRule="exact"/>
        <w:ind w:firstLine="643" w:firstLineChars="200"/>
      </w:pPr>
      <w:r>
        <w:rPr>
          <w:rFonts w:ascii="仿宋_GB2312" w:hAnsi="仿宋_GB2312" w:eastAsia="仿宋_GB2312"/>
          <w:b/>
          <w:sz w:val="32"/>
        </w:rPr>
        <w:t>十七、机关运行经费：</w:t>
      </w:r>
      <w:r>
        <w:rPr>
          <w:rFonts w:ascii="仿宋_GB2312" w:hAnsi="仿宋_GB2312" w:eastAsia="仿宋_GB2312"/>
          <w:b w:val="0"/>
          <w:sz w:val="32"/>
        </w:rPr>
        <w:t>指行政单位和参照公务员法管理的事业单位财政拨款基本支出中的公用经费支出。</w:t>
      </w:r>
    </w:p>
    <w:p w14:paraId="70ECC9F9">
      <w:r>
        <w:br w:type="page"/>
      </w:r>
    </w:p>
    <w:p w14:paraId="6A255452">
      <w:pPr>
        <w:spacing w:line="240" w:lineRule="auto"/>
        <w:jc w:val="center"/>
        <w:outlineLvl w:val="1"/>
      </w:pPr>
      <w:r>
        <w:rPr>
          <w:rFonts w:ascii="黑体" w:hAnsi="黑体" w:eastAsia="黑体"/>
          <w:sz w:val="32"/>
        </w:rPr>
        <w:t>第四部分 部门决算报表（见附表）</w:t>
      </w:r>
    </w:p>
    <w:p w14:paraId="2DD0C60A">
      <w:pPr>
        <w:autoSpaceDE w:val="0"/>
        <w:autoSpaceDN w:val="0"/>
        <w:spacing w:line="600" w:lineRule="exact"/>
        <w:ind w:firstLine="640" w:firstLineChars="200"/>
      </w:pPr>
      <w:r>
        <w:rPr>
          <w:rFonts w:ascii="仿宋_GB2312" w:hAnsi="仿宋_GB2312" w:eastAsia="仿宋_GB2312"/>
          <w:b w:val="0"/>
          <w:sz w:val="32"/>
        </w:rPr>
        <w:t>一、《收入支出决算总表》</w:t>
      </w:r>
    </w:p>
    <w:p w14:paraId="13C33BC5">
      <w:pPr>
        <w:autoSpaceDE w:val="0"/>
        <w:autoSpaceDN w:val="0"/>
        <w:spacing w:line="600" w:lineRule="exact"/>
        <w:ind w:firstLine="640" w:firstLineChars="200"/>
      </w:pPr>
      <w:r>
        <w:rPr>
          <w:rFonts w:ascii="仿宋_GB2312" w:hAnsi="仿宋_GB2312" w:eastAsia="仿宋_GB2312"/>
          <w:b w:val="0"/>
          <w:sz w:val="32"/>
        </w:rPr>
        <w:t>二、《收入决算表》</w:t>
      </w:r>
    </w:p>
    <w:p w14:paraId="062A40D7">
      <w:pPr>
        <w:autoSpaceDE w:val="0"/>
        <w:autoSpaceDN w:val="0"/>
        <w:spacing w:line="600" w:lineRule="exact"/>
        <w:ind w:firstLine="640" w:firstLineChars="200"/>
      </w:pPr>
      <w:r>
        <w:rPr>
          <w:rFonts w:ascii="仿宋_GB2312" w:hAnsi="仿宋_GB2312" w:eastAsia="仿宋_GB2312"/>
          <w:b w:val="0"/>
          <w:sz w:val="32"/>
        </w:rPr>
        <w:t>三、《支出决算表》</w:t>
      </w:r>
    </w:p>
    <w:p w14:paraId="1F5441BC">
      <w:pPr>
        <w:autoSpaceDE w:val="0"/>
        <w:autoSpaceDN w:val="0"/>
        <w:spacing w:line="600" w:lineRule="exact"/>
        <w:ind w:firstLine="640" w:firstLineChars="200"/>
      </w:pPr>
      <w:r>
        <w:rPr>
          <w:rFonts w:ascii="仿宋_GB2312" w:hAnsi="仿宋_GB2312" w:eastAsia="仿宋_GB2312"/>
          <w:b w:val="0"/>
          <w:sz w:val="32"/>
        </w:rPr>
        <w:t>四、《财政拨款收入支出决算总表》</w:t>
      </w:r>
    </w:p>
    <w:p w14:paraId="5645099C">
      <w:pPr>
        <w:autoSpaceDE w:val="0"/>
        <w:autoSpaceDN w:val="0"/>
        <w:spacing w:line="600" w:lineRule="exact"/>
        <w:ind w:firstLine="640" w:firstLineChars="200"/>
      </w:pPr>
      <w:r>
        <w:rPr>
          <w:rFonts w:ascii="仿宋_GB2312" w:hAnsi="仿宋_GB2312" w:eastAsia="仿宋_GB2312"/>
          <w:b w:val="0"/>
          <w:sz w:val="32"/>
        </w:rPr>
        <w:t>五、《一般公共预算财政拨款支出决算表》</w:t>
      </w:r>
    </w:p>
    <w:p w14:paraId="64E347DD">
      <w:pPr>
        <w:autoSpaceDE w:val="0"/>
        <w:autoSpaceDN w:val="0"/>
        <w:spacing w:line="600" w:lineRule="exact"/>
        <w:ind w:firstLine="640" w:firstLineChars="200"/>
      </w:pPr>
      <w:r>
        <w:rPr>
          <w:rFonts w:ascii="仿宋_GB2312" w:hAnsi="仿宋_GB2312" w:eastAsia="仿宋_GB2312"/>
          <w:b w:val="0"/>
          <w:sz w:val="32"/>
        </w:rPr>
        <w:t>六、《一般公共预算财政拨款基本支出决算表》</w:t>
      </w:r>
    </w:p>
    <w:p w14:paraId="518ABB6C">
      <w:pPr>
        <w:autoSpaceDE w:val="0"/>
        <w:autoSpaceDN w:val="0"/>
        <w:spacing w:line="600" w:lineRule="exact"/>
        <w:ind w:firstLine="640" w:firstLineChars="200"/>
      </w:pPr>
      <w:r>
        <w:rPr>
          <w:rFonts w:ascii="仿宋_GB2312" w:hAnsi="仿宋_GB2312" w:eastAsia="仿宋_GB2312"/>
          <w:b w:val="0"/>
          <w:sz w:val="32"/>
        </w:rPr>
        <w:t>七、《政府性基金预算财政拨款收入支出决算表》</w:t>
      </w:r>
    </w:p>
    <w:p w14:paraId="49DBEC26">
      <w:pPr>
        <w:autoSpaceDE w:val="0"/>
        <w:autoSpaceDN w:val="0"/>
        <w:spacing w:line="600" w:lineRule="exact"/>
        <w:ind w:firstLine="640" w:firstLineChars="200"/>
      </w:pPr>
      <w:r>
        <w:rPr>
          <w:rFonts w:ascii="仿宋_GB2312" w:hAnsi="仿宋_GB2312" w:eastAsia="仿宋_GB2312"/>
          <w:b w:val="0"/>
          <w:sz w:val="32"/>
        </w:rPr>
        <w:t>八、《国有资本经营预算财政拨款收入支出决算表》</w:t>
      </w:r>
    </w:p>
    <w:p w14:paraId="2C0E5C06">
      <w:pPr>
        <w:autoSpaceDE w:val="0"/>
        <w:autoSpaceDN w:val="0"/>
        <w:spacing w:line="600" w:lineRule="exact"/>
        <w:ind w:firstLine="640" w:firstLineChars="200"/>
      </w:pPr>
      <w:r>
        <w:rPr>
          <w:rFonts w:ascii="仿宋_GB2312" w:hAnsi="仿宋_GB2312" w:eastAsia="仿宋_GB2312"/>
          <w:b w:val="0"/>
          <w:sz w:val="32"/>
        </w:rPr>
        <w:t>九、《财政拨款“三公”经费支出决算表》</w:t>
      </w:r>
    </w:p>
    <w:p w14:paraId="3A44749A">
      <w:pPr>
        <w:autoSpaceDE w:val="0"/>
        <w:autoSpaceDN w:val="0"/>
        <w:spacing w:line="600" w:lineRule="exact"/>
        <w:ind w:firstLine="640" w:firstLineChars="200"/>
      </w:pPr>
    </w:p>
    <w:p w14:paraId="70173D4D">
      <w:pPr>
        <w:autoSpaceDE w:val="0"/>
        <w:autoSpaceDN w:val="0"/>
        <w:spacing w:line="600" w:lineRule="exact"/>
        <w:ind w:firstLine="640" w:firstLineChars="200"/>
      </w:pPr>
    </w:p>
    <w:p w14:paraId="727A6A8B">
      <w:pPr>
        <w:autoSpaceDE w:val="0"/>
        <w:autoSpaceDN w:val="0"/>
        <w:spacing w:line="600" w:lineRule="exact"/>
        <w:ind w:firstLine="640" w:firstLineChars="200"/>
      </w:pPr>
    </w:p>
    <w:p w14:paraId="32316F5A">
      <w:pPr>
        <w:autoSpaceDE w:val="0"/>
        <w:autoSpaceDN w:val="0"/>
        <w:spacing w:line="600" w:lineRule="exact"/>
        <w:ind w:firstLine="640" w:firstLineChars="200"/>
      </w:pPr>
    </w:p>
    <w:p w14:paraId="0735F7AC">
      <w:pPr>
        <w:autoSpaceDE w:val="0"/>
        <w:autoSpaceDN w:val="0"/>
        <w:spacing w:line="600" w:lineRule="exact"/>
        <w:ind w:firstLine="640" w:firstLineChars="200"/>
      </w:pPr>
    </w:p>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1F4C26E6-E372-44E5-AF25-808C79D25C7C}"/>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_GBK">
    <w:panose1 w:val="02000000000000000000"/>
    <w:charset w:val="86"/>
    <w:family w:val="script"/>
    <w:pitch w:val="default"/>
    <w:sig w:usb0="A00002BF" w:usb1="38CF7CFA" w:usb2="00082016" w:usb3="00000000" w:csb0="00040001" w:csb1="00000000"/>
    <w:embedRegular r:id="rId2" w:fontKey="{B6740D92-F588-416F-A3C3-52AE6E89D440}"/>
  </w:font>
  <w:font w:name="仿宋_GB2312">
    <w:panose1 w:val="02010609030101010101"/>
    <w:charset w:val="86"/>
    <w:family w:val="modern"/>
    <w:pitch w:val="default"/>
    <w:sig w:usb0="00000001" w:usb1="080E0000" w:usb2="00000000" w:usb3="00000000" w:csb0="00040000" w:csb1="00000000"/>
    <w:embedRegular r:id="rId3" w:fontKey="{4205A5DB-6F23-4AC4-99F4-256422E7AB5A}"/>
  </w:font>
  <w:font w:name="楷体_GB2312">
    <w:panose1 w:val="02010609030101010101"/>
    <w:charset w:val="86"/>
    <w:family w:val="auto"/>
    <w:pitch w:val="default"/>
    <w:sig w:usb0="00000001" w:usb1="080E0000" w:usb2="00000000" w:usb3="00000000" w:csb0="00040000" w:csb1="00000000"/>
    <w:embedRegular r:id="rId4" w:fontKey="{D0A5BD30-C760-4F8C-BC25-94DD27FE60C2}"/>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1994FD">
    <w:pPr>
      <w:pStyle w:val="4"/>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106890CC">
                          <w:pPr>
                            <w:pStyle w:val="4"/>
                          </w:pPr>
                          <w:r>
                            <w:rPr>
                              <w:rFonts w:hint="eastAsia"/>
                            </w:rPr>
                            <w:fldChar w:fldCharType="begin"/>
                          </w:r>
                          <w:r>
                            <w:rPr>
                              <w:rFonts w:hint="eastAsia"/>
                            </w:rPr>
                            <w:instrText xml:space="preserve"> PAGE  \* MERGEFORMAT </w:instrText>
                          </w:r>
                          <w:r>
                            <w:rPr>
                              <w:rFonts w:hint="eastAsia"/>
                            </w:rPr>
                            <w:fldChar w:fldCharType="separate"/>
                          </w:r>
                          <w:r>
                            <w:rPr>
                              <w:rFonts w:hint="eastAsia"/>
                            </w:rPr>
                            <w:t>1</w:t>
                          </w:r>
                          <w:r>
                            <w:rPr>
                              <w:rFonts w:hint="eastAsia"/>
                            </w:rPr>
                            <w:fldChar w:fldCharType="end"/>
                          </w:r>
                        </w:p>
                      </w:txbxContent>
                    </wps:txbx>
                    <wps:bodyPr vert="horz" wrap="none" lIns="0" tIns="0" rIns="0" bIns="0" anchor="t" anchorCtr="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">
              <v:fill on="f" focussize="0,0"/>
              <v:stroke on="f"/>
              <v:imagedata o:title=""/>
              <o:lock v:ext="edit" aspectratio="f"/>
              <v:textbox inset="0mm,0mm,0mm,0mm" style="mso-fit-shape-to-text:t;">
                <w:txbxContent>
                  <w:p w14:paraId="106890CC">
                    <w:pPr>
                      <w:pStyle w:val="4"/>
                    </w:pPr>
                    <w:r>
                      <w:rPr>
                        <w:rFonts w:hint="eastAsia"/>
                      </w:rPr>
                      <w:fldChar w:fldCharType="begin"/>
                    </w:r>
                    <w:r>
                      <w:rPr>
                        <w:rFonts w:hint="eastAsia"/>
                      </w:rPr>
                      <w:instrText xml:space="preserve"> PAGE  \* MERGEFORMAT </w:instrText>
                    </w:r>
                    <w:r>
                      <w:rPr>
                        <w:rFonts w:hint="eastAsia"/>
                      </w:rPr>
                      <w:fldChar w:fldCharType="separate"/>
                    </w:r>
                    <w:r>
                      <w:rPr>
                        <w:rFonts w:hint="eastAsia"/>
                      </w:rPr>
                      <w:t>1</w:t>
                    </w:r>
                    <w:r>
                      <w:rPr>
                        <w:rFonts w:hint="eastAsia"/>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60"/>
  <w:embedTrueTypeFonts/>
  <w:saveSubsetFonts/>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DAwYmRmZTlkODBlYWI2MWEzOGMyNWRlOTFmY2QzMTQifQ=="/>
  </w:docVars>
  <w:rsids>
    <w:rsidRoot w:val="00672051"/>
    <w:rsid w:val="000D14C6"/>
    <w:rsid w:val="002D017C"/>
    <w:rsid w:val="0039186B"/>
    <w:rsid w:val="00644722"/>
    <w:rsid w:val="00672051"/>
    <w:rsid w:val="006B29E4"/>
    <w:rsid w:val="00702FBA"/>
    <w:rsid w:val="00982448"/>
    <w:rsid w:val="009D5C6A"/>
    <w:rsid w:val="00A22425"/>
    <w:rsid w:val="00D34B7C"/>
    <w:rsid w:val="00F14B19"/>
    <w:rsid w:val="02F73D26"/>
    <w:rsid w:val="034D4FEF"/>
    <w:rsid w:val="03DE0026"/>
    <w:rsid w:val="03E2747C"/>
    <w:rsid w:val="043E5B56"/>
    <w:rsid w:val="04EF7C1A"/>
    <w:rsid w:val="06792773"/>
    <w:rsid w:val="06896151"/>
    <w:rsid w:val="09A729D8"/>
    <w:rsid w:val="0A7B4867"/>
    <w:rsid w:val="0AC260D6"/>
    <w:rsid w:val="0B8C3ECC"/>
    <w:rsid w:val="0BC24C29"/>
    <w:rsid w:val="0C3613A3"/>
    <w:rsid w:val="0C7227A7"/>
    <w:rsid w:val="0DCA6EF7"/>
    <w:rsid w:val="0E4B1576"/>
    <w:rsid w:val="11E15093"/>
    <w:rsid w:val="120E0809"/>
    <w:rsid w:val="181A30AD"/>
    <w:rsid w:val="1875698D"/>
    <w:rsid w:val="19071D6C"/>
    <w:rsid w:val="1C317E4F"/>
    <w:rsid w:val="1C472464"/>
    <w:rsid w:val="1DAF458D"/>
    <w:rsid w:val="1E086ACE"/>
    <w:rsid w:val="1EAA4A5F"/>
    <w:rsid w:val="1F040613"/>
    <w:rsid w:val="1F587A0B"/>
    <w:rsid w:val="1FE96E5D"/>
    <w:rsid w:val="2064678E"/>
    <w:rsid w:val="20DD6197"/>
    <w:rsid w:val="21F317F2"/>
    <w:rsid w:val="2241392C"/>
    <w:rsid w:val="23BC04D2"/>
    <w:rsid w:val="25275618"/>
    <w:rsid w:val="27CF2642"/>
    <w:rsid w:val="282459E2"/>
    <w:rsid w:val="2A053397"/>
    <w:rsid w:val="2A444FB1"/>
    <w:rsid w:val="2A6064E2"/>
    <w:rsid w:val="2BA9200B"/>
    <w:rsid w:val="2D1136DF"/>
    <w:rsid w:val="2DAE0E44"/>
    <w:rsid w:val="2EB07E70"/>
    <w:rsid w:val="2F9E416C"/>
    <w:rsid w:val="2FD27414"/>
    <w:rsid w:val="313F1D52"/>
    <w:rsid w:val="318029AB"/>
    <w:rsid w:val="319D6C1C"/>
    <w:rsid w:val="31C63837"/>
    <w:rsid w:val="326F0A17"/>
    <w:rsid w:val="34623382"/>
    <w:rsid w:val="390019F4"/>
    <w:rsid w:val="3914510A"/>
    <w:rsid w:val="3B1220C9"/>
    <w:rsid w:val="3D5275AC"/>
    <w:rsid w:val="3D55093B"/>
    <w:rsid w:val="3EA7725F"/>
    <w:rsid w:val="40834692"/>
    <w:rsid w:val="423A32B2"/>
    <w:rsid w:val="464B7E04"/>
    <w:rsid w:val="46901EEE"/>
    <w:rsid w:val="469C74D2"/>
    <w:rsid w:val="47445515"/>
    <w:rsid w:val="48E21116"/>
    <w:rsid w:val="49C97D5C"/>
    <w:rsid w:val="49F5131D"/>
    <w:rsid w:val="4AE426AE"/>
    <w:rsid w:val="4B4C0111"/>
    <w:rsid w:val="4D3F1CC6"/>
    <w:rsid w:val="4D730311"/>
    <w:rsid w:val="505A358E"/>
    <w:rsid w:val="50DB5F45"/>
    <w:rsid w:val="52F92565"/>
    <w:rsid w:val="55DA564E"/>
    <w:rsid w:val="56E07045"/>
    <w:rsid w:val="583059FA"/>
    <w:rsid w:val="587E6212"/>
    <w:rsid w:val="58D10A34"/>
    <w:rsid w:val="59973ABF"/>
    <w:rsid w:val="5A74678C"/>
    <w:rsid w:val="5AFC6609"/>
    <w:rsid w:val="5C3B09A8"/>
    <w:rsid w:val="5FA17648"/>
    <w:rsid w:val="613409CB"/>
    <w:rsid w:val="61A46A97"/>
    <w:rsid w:val="62DD7D21"/>
    <w:rsid w:val="652055A7"/>
    <w:rsid w:val="65D97752"/>
    <w:rsid w:val="664C500C"/>
    <w:rsid w:val="670267B3"/>
    <w:rsid w:val="6773145F"/>
    <w:rsid w:val="68DB0208"/>
    <w:rsid w:val="69846A0E"/>
    <w:rsid w:val="69AD798C"/>
    <w:rsid w:val="6B68175F"/>
    <w:rsid w:val="6B8B5C99"/>
    <w:rsid w:val="6E0F7A08"/>
    <w:rsid w:val="6E801ABC"/>
    <w:rsid w:val="71473612"/>
    <w:rsid w:val="716B13F9"/>
    <w:rsid w:val="718F7F65"/>
    <w:rsid w:val="73423603"/>
    <w:rsid w:val="73DE4104"/>
    <w:rsid w:val="73FB6630"/>
    <w:rsid w:val="74CE04EC"/>
    <w:rsid w:val="74E76DCD"/>
    <w:rsid w:val="76660D7C"/>
    <w:rsid w:val="76CF72D3"/>
    <w:rsid w:val="77ED6F44"/>
    <w:rsid w:val="78B87A58"/>
    <w:rsid w:val="795A0A34"/>
    <w:rsid w:val="79FB30B5"/>
    <w:rsid w:val="7A0D3BC7"/>
    <w:rsid w:val="7A3A3CDB"/>
    <w:rsid w:val="7EAC4FE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32"/>
      <w:szCs w:val="24"/>
      <w:lang w:val="en-US" w:eastAsia="zh-CN" w:bidi="ar-SA"/>
    </w:rPr>
  </w:style>
  <w:style w:type="character" w:default="1" w:styleId="9">
    <w:name w:val="Default Paragraph Font"/>
    <w:semiHidden/>
    <w:unhideWhenUsed/>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qFormat/>
    <w:uiPriority w:val="0"/>
    <w:pPr>
      <w:jc w:val="left"/>
    </w:pPr>
  </w:style>
  <w:style w:type="paragraph" w:styleId="3">
    <w:name w:val="toc 3"/>
    <w:basedOn w:val="1"/>
    <w:next w:val="1"/>
    <w:qFormat/>
    <w:uiPriority w:val="0"/>
    <w:pPr>
      <w:ind w:left="840" w:leftChars="400"/>
    </w:pPr>
  </w:style>
  <w:style w:type="paragraph" w:styleId="4">
    <w:name w:val="footer"/>
    <w:basedOn w:val="1"/>
    <w:qFormat/>
    <w:uiPriority w:val="0"/>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6">
    <w:name w:val="toc 1"/>
    <w:basedOn w:val="1"/>
    <w:next w:val="1"/>
    <w:qFormat/>
    <w:uiPriority w:val="0"/>
  </w:style>
  <w:style w:type="paragraph" w:styleId="7">
    <w:name w:val="toc 2"/>
    <w:basedOn w:val="1"/>
    <w:next w:val="1"/>
    <w:qFormat/>
    <w:uiPriority w:val="0"/>
    <w:pPr>
      <w:ind w:left="420" w:leftChars="200"/>
    </w:pPr>
  </w:style>
  <w:style w:type="paragraph" w:customStyle="1" w:styleId="10">
    <w:name w:val="WPSOffice手动目录 3"/>
    <w:qFormat/>
    <w:uiPriority w:val="0"/>
    <w:pPr>
      <w:ind w:left="400" w:leftChars="400"/>
    </w:pPr>
    <w:rPr>
      <w:rFonts w:ascii="Times New Roman" w:hAnsi="Times New Roman" w:eastAsia="宋体" w:cs="Times New Roman"/>
      <w:lang w:val="en-US" w:eastAsia="zh-CN" w:bidi="ar-SA"/>
    </w:rPr>
  </w:style>
  <w:style w:type="paragraph" w:customStyle="1" w:styleId="11">
    <w:name w:val="WPSOffice手动目录 2"/>
    <w:qFormat/>
    <w:uiPriority w:val="0"/>
    <w:pPr>
      <w:ind w:left="200" w:leftChars="200"/>
    </w:pPr>
    <w:rPr>
      <w:rFonts w:ascii="Times New Roman" w:hAnsi="Times New Roman" w:eastAsia="宋体" w:cs="Times New Roman"/>
      <w:lang w:val="en-US" w:eastAsia="zh-CN" w:bidi="ar-SA"/>
    </w:rPr>
  </w:style>
  <w:style w:type="paragraph" w:customStyle="1" w:styleId="12">
    <w:name w:val="WPSOffice手动目录 1"/>
    <w:qFormat/>
    <w:uiPriority w:val="0"/>
    <w:rPr>
      <w:rFonts w:ascii="Times New Roman" w:hAnsi="Times New Roman" w:eastAsia="宋体" w:cs="Times New Roman"/>
      <w:lang w:val="en-US" w:eastAsia="zh-CN"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2.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F0D2BC71-196F-4E8D-B958-07750D1EE8B3}">
  <ds:schemaRefs/>
</ds:datastoreItem>
</file>

<file path=docProps/app.xml><?xml version="1.0" encoding="utf-8"?>
<Properties xmlns="http://schemas.openxmlformats.org/officeDocument/2006/extended-properties" xmlns:vt="http://schemas.openxmlformats.org/officeDocument/2006/docPropsVTypes">
  <Template>Normal.dotm</Template>
  <Pages>34</Pages>
  <Words>28</Words>
  <Characters>31</Characters>
  <Lines>10</Lines>
  <Paragraphs>2</Paragraphs>
  <TotalTime>7</TotalTime>
  <ScaleCrop>false</ScaleCrop>
  <LinksUpToDate>false</LinksUpToDate>
  <CharactersWithSpaces>33</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2026-07-22T07:37:00Z</dcterms:created>
  <dc:creator>GXR</dc:creator>
  <cp:lastModifiedBy>小麦啾</cp:lastModifiedBy>
  <cp:lastPrinted>2024-07-22T11:58:00Z</cp:lastPrinted>
  <dcterms:modified xsi:type="dcterms:W3CDTF">2026-10-15T10:08:53Z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8FDA567F26D84A8C8A1B02E29FDE1AE6_13</vt:lpwstr>
  </property>
  <property fmtid="{D5CDD505-2E9C-101B-9397-08002B2CF9AE}" pid="4" name="KSOTemplateDocerSaveRecord">
    <vt:lpwstr>eyJoZGlkIjoiM2Q5NDlmNDc3N2ZkYzk3ZGJmOTUwNTM0Mzc5MTVlNDMiLCJ1c2VySWQiOiIzMjQ5NjUzODcifQ==</vt:lpwstr>
  </property>
</Properties>
</file>