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昌吉回族自治州矿山救护大队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B77416E">
      <w:r>
        <w:br w:type="page"/>
      </w:r>
    </w:p>
    <w:p w14:paraId="45FB6A8D">
      <w:pPr>
        <w:spacing w:line="640" w:lineRule="exact"/>
        <w:jc w:val="center"/>
        <w:outlineLvl w:val="1"/>
      </w:pPr>
      <w:r>
        <w:rPr>
          <w:rFonts w:ascii="黑体" w:hAnsi="黑体" w:eastAsia="黑体"/>
          <w:sz w:val="32"/>
        </w:rPr>
        <w:t>第一部分 单位概况</w:t>
      </w:r>
    </w:p>
    <w:p w14:paraId="0B6BA70C">
      <w:pPr>
        <w:spacing w:line="640" w:lineRule="exact"/>
        <w:ind w:firstLine="640"/>
        <w:jc w:val="both"/>
        <w:outlineLvl w:val="2"/>
      </w:pPr>
      <w:r>
        <w:rPr>
          <w:rFonts w:ascii="黑体" w:hAnsi="黑体" w:eastAsia="黑体"/>
          <w:sz w:val="32"/>
        </w:rPr>
        <w:t>一、主要职能</w:t>
      </w:r>
    </w:p>
    <w:p w14:paraId="18D6511A">
      <w:pPr>
        <w:spacing w:line="580" w:lineRule="exact"/>
        <w:ind w:firstLine="640"/>
        <w:jc w:val="both"/>
      </w:pPr>
      <w:r>
        <w:rPr>
          <w:rFonts w:ascii="仿宋_GB2312" w:hAnsi="仿宋_GB2312" w:eastAsia="仿宋_GB2312"/>
          <w:sz w:val="32"/>
        </w:rPr>
        <w:t>1、负责全州煤矿井下遇险遇难人员抢救工作。</w:t>
      </w:r>
    </w:p>
    <w:p w14:paraId="08911242">
      <w:pPr>
        <w:spacing w:line="580" w:lineRule="exact"/>
        <w:ind w:firstLine="640"/>
        <w:jc w:val="both"/>
      </w:pPr>
      <w:r>
        <w:rPr>
          <w:rFonts w:ascii="仿宋_GB2312" w:hAnsi="仿宋_GB2312" w:eastAsia="仿宋_GB2312"/>
          <w:sz w:val="32"/>
        </w:rPr>
        <w:t>2、负责处理井下水、火、瓦斯、煤尘和顶板等事故的现场处理。</w:t>
      </w:r>
    </w:p>
    <w:p w14:paraId="787261F0">
      <w:pPr>
        <w:spacing w:line="580" w:lineRule="exact"/>
        <w:ind w:firstLine="640"/>
        <w:jc w:val="both"/>
      </w:pPr>
      <w:r>
        <w:rPr>
          <w:rFonts w:ascii="仿宋_GB2312" w:hAnsi="仿宋_GB2312" w:eastAsia="仿宋_GB2312"/>
          <w:sz w:val="32"/>
        </w:rPr>
        <w:t>3、参与煤矿排放瓦斯、震动性放炮、启封火区、反风演习和其他需要佩戴氧气呼吸器的安全技术性工作。</w:t>
      </w:r>
    </w:p>
    <w:p w14:paraId="1F0A9074">
      <w:pPr>
        <w:spacing w:line="580" w:lineRule="exact"/>
        <w:ind w:firstLine="640"/>
        <w:jc w:val="both"/>
      </w:pPr>
      <w:r>
        <w:rPr>
          <w:rFonts w:ascii="仿宋_GB2312" w:hAnsi="仿宋_GB2312" w:eastAsia="仿宋_GB2312"/>
          <w:sz w:val="32"/>
        </w:rPr>
        <w:t>4、参与煤矿安全检查、矿井灾害预防和处理计划审查、应急救援预案评审，协助煤矿开展安全生产工作。</w:t>
      </w:r>
    </w:p>
    <w:p w14:paraId="2B6895A4">
      <w:pPr>
        <w:spacing w:line="580" w:lineRule="exact"/>
        <w:ind w:firstLine="640"/>
        <w:jc w:val="both"/>
      </w:pPr>
      <w:r>
        <w:rPr>
          <w:rFonts w:ascii="仿宋_GB2312" w:hAnsi="仿宋_GB2312" w:eastAsia="仿宋_GB2312"/>
          <w:sz w:val="32"/>
        </w:rPr>
        <w:t>5、负责全州煤矿辅助救护队的资格培训和业务领导及考核工作。</w:t>
      </w:r>
    </w:p>
    <w:p w14:paraId="70D50AFE">
      <w:pPr>
        <w:spacing w:line="580" w:lineRule="exact"/>
        <w:ind w:firstLine="640"/>
        <w:jc w:val="both"/>
      </w:pPr>
      <w:r>
        <w:rPr>
          <w:rFonts w:ascii="仿宋_GB2312" w:hAnsi="仿宋_GB2312" w:eastAsia="仿宋_GB2312"/>
          <w:sz w:val="32"/>
        </w:rPr>
        <w:t>6、协助矿井搞好职工救护知识的教育工作。</w:t>
      </w:r>
    </w:p>
    <w:p w14:paraId="57D78F81">
      <w:pPr>
        <w:spacing w:line="580" w:lineRule="exact"/>
        <w:ind w:firstLine="640"/>
        <w:jc w:val="both"/>
      </w:pPr>
      <w:r>
        <w:rPr>
          <w:rFonts w:ascii="仿宋_GB2312" w:hAnsi="仿宋_GB2312" w:eastAsia="仿宋_GB2312"/>
          <w:sz w:val="32"/>
        </w:rPr>
        <w:t>7、根据改革发展需要，在昌吉州应急管理局的统一安排部署下，大队正从单一的矿山应急救援队伍逐步转变为社会化综合应急救援队伍，负责全州范围内矿山安全生产、各类自然灾害、突发事件的应急救援处置工作。</w:t>
      </w:r>
    </w:p>
    <w:p w14:paraId="356C0A5D">
      <w:pPr>
        <w:spacing w:line="640" w:lineRule="exact"/>
        <w:ind w:firstLine="640"/>
        <w:jc w:val="both"/>
        <w:outlineLvl w:val="2"/>
      </w:pPr>
      <w:r>
        <w:rPr>
          <w:rFonts w:ascii="黑体" w:hAnsi="黑体" w:eastAsia="黑体"/>
          <w:sz w:val="32"/>
        </w:rPr>
        <w:t>二、机构设置</w:t>
      </w:r>
    </w:p>
    <w:p w14:paraId="7829E12C">
      <w:pPr>
        <w:spacing w:line="580" w:lineRule="exact"/>
        <w:ind w:firstLine="640"/>
        <w:jc w:val="both"/>
      </w:pPr>
      <w:r>
        <w:rPr>
          <w:rFonts w:ascii="仿宋_GB2312" w:hAnsi="仿宋_GB2312" w:eastAsia="仿宋_GB2312"/>
          <w:sz w:val="32"/>
        </w:rPr>
        <w:t>昌吉回族自治州矿山救护大队无下属预算单位。</w:t>
      </w:r>
    </w:p>
    <w:p w14:paraId="4C13BF43">
      <w:r>
        <w:br w:type="page"/>
      </w:r>
    </w:p>
    <w:p w14:paraId="313960DF">
      <w:pPr>
        <w:spacing w:line="240" w:lineRule="auto"/>
        <w:jc w:val="center"/>
        <w:outlineLvl w:val="1"/>
      </w:pPr>
      <w:r>
        <w:rPr>
          <w:rFonts w:ascii="黑体" w:hAnsi="黑体" w:eastAsia="黑体"/>
          <w:sz w:val="32"/>
        </w:rPr>
        <w:t>第二部分 部门决算情况说明</w:t>
      </w:r>
    </w:p>
    <w:p w14:paraId="7B4A31D5">
      <w:pPr>
        <w:spacing w:line="640" w:lineRule="exact"/>
        <w:ind w:firstLine="640"/>
        <w:jc w:val="both"/>
        <w:outlineLvl w:val="2"/>
      </w:pPr>
      <w:r>
        <w:rPr>
          <w:rFonts w:ascii="黑体" w:hAnsi="黑体" w:eastAsia="黑体"/>
          <w:sz w:val="32"/>
        </w:rPr>
        <w:t>一、收入支出决算总体情况说明</w:t>
      </w:r>
    </w:p>
    <w:p w14:paraId="53AF1F31">
      <w:pPr>
        <w:spacing w:line="580" w:lineRule="exact"/>
        <w:ind w:firstLine="640"/>
        <w:jc w:val="both"/>
      </w:pPr>
      <w:r>
        <w:rPr>
          <w:rFonts w:ascii="仿宋_GB2312" w:hAnsi="仿宋_GB2312" w:eastAsia="仿宋_GB2312"/>
          <w:b/>
          <w:sz w:val="32"/>
        </w:rPr>
        <w:t>2025年度收入总计2,027.56万元，</w:t>
      </w:r>
      <w:r>
        <w:rPr>
          <w:rFonts w:ascii="仿宋_GB2312" w:hAnsi="仿宋_GB2312" w:eastAsia="仿宋_GB2312"/>
          <w:b w:val="0"/>
          <w:sz w:val="32"/>
        </w:rPr>
        <w:t>其中：本年收入合计1,751.29万元，使用非财政拨款结余（含专用结余）0.00万元，年初结转和结余276.28万元。</w:t>
      </w:r>
    </w:p>
    <w:p w14:paraId="643F50C5">
      <w:pPr>
        <w:spacing w:line="580" w:lineRule="exact"/>
        <w:ind w:firstLine="640"/>
        <w:jc w:val="both"/>
      </w:pPr>
      <w:r>
        <w:rPr>
          <w:rFonts w:ascii="仿宋_GB2312" w:hAnsi="仿宋_GB2312" w:eastAsia="仿宋_GB2312"/>
          <w:b/>
          <w:sz w:val="32"/>
        </w:rPr>
        <w:t>2025年度支出总计2,027.56万元，</w:t>
      </w:r>
      <w:r>
        <w:rPr>
          <w:rFonts w:ascii="仿宋_GB2312" w:hAnsi="仿宋_GB2312" w:eastAsia="仿宋_GB2312"/>
          <w:b w:val="0"/>
          <w:sz w:val="32"/>
        </w:rPr>
        <w:t>其中：本年支出合计1,786.52万元，结余分配0.00万元，年末结转和结余241.04万元。</w:t>
      </w:r>
    </w:p>
    <w:p w14:paraId="6289958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增加86.75万元，增长4.47%，主要原因是：本年增加昌吉州矿山救护大队基地迁建项目搬迁资金项目。</w:t>
      </w:r>
    </w:p>
    <w:p w14:paraId="0043B9EF">
      <w:pPr>
        <w:spacing w:line="640" w:lineRule="exact"/>
        <w:ind w:firstLine="640"/>
        <w:jc w:val="both"/>
        <w:outlineLvl w:val="2"/>
      </w:pPr>
      <w:r>
        <w:rPr>
          <w:rFonts w:ascii="黑体" w:hAnsi="黑体" w:eastAsia="黑体"/>
          <w:sz w:val="32"/>
        </w:rPr>
        <w:t>二、收入决算情况说明</w:t>
      </w:r>
    </w:p>
    <w:p w14:paraId="1B03B863">
      <w:pPr>
        <w:spacing w:line="580" w:lineRule="exact"/>
        <w:ind w:firstLine="640"/>
        <w:jc w:val="both"/>
      </w:pPr>
      <w:r>
        <w:rPr>
          <w:rFonts w:ascii="仿宋_GB2312" w:hAnsi="仿宋_GB2312" w:eastAsia="仿宋_GB2312"/>
          <w:b/>
          <w:sz w:val="32"/>
        </w:rPr>
        <w:t>本年收入1,751.29万元，</w:t>
      </w:r>
      <w:r>
        <w:rPr>
          <w:rFonts w:ascii="仿宋_GB2312" w:hAnsi="仿宋_GB2312" w:eastAsia="仿宋_GB2312"/>
          <w:b w:val="0"/>
          <w:sz w:val="32"/>
        </w:rPr>
        <w:t>其中：财政拨款收入1,751.07万元，占99.99%；上级补助收入0.00万元，占0.00%；事业收入0.00万元，占0.00%；经营收入0.00万元，占0.00%；附属单位上缴收入0.00万元，占0.00%；其他收入0.22万元，占0.01%。</w:t>
      </w:r>
    </w:p>
    <w:p w14:paraId="79A1F8C3">
      <w:pPr>
        <w:spacing w:line="640" w:lineRule="exact"/>
        <w:ind w:firstLine="640"/>
        <w:jc w:val="both"/>
        <w:outlineLvl w:val="2"/>
      </w:pPr>
      <w:r>
        <w:rPr>
          <w:rFonts w:ascii="黑体" w:hAnsi="黑体" w:eastAsia="黑体"/>
          <w:sz w:val="32"/>
        </w:rPr>
        <w:t>三、支出决算情况说明</w:t>
      </w:r>
    </w:p>
    <w:p w14:paraId="59B0487D">
      <w:pPr>
        <w:spacing w:line="580" w:lineRule="exact"/>
        <w:ind w:firstLine="640"/>
        <w:jc w:val="both"/>
      </w:pPr>
      <w:r>
        <w:rPr>
          <w:rFonts w:ascii="仿宋_GB2312" w:hAnsi="仿宋_GB2312" w:eastAsia="仿宋_GB2312"/>
          <w:b/>
          <w:sz w:val="32"/>
        </w:rPr>
        <w:t>本年支出1,786.52万元，</w:t>
      </w:r>
      <w:r>
        <w:rPr>
          <w:rFonts w:ascii="仿宋_GB2312" w:hAnsi="仿宋_GB2312" w:eastAsia="仿宋_GB2312"/>
          <w:b w:val="0"/>
          <w:sz w:val="32"/>
        </w:rPr>
        <w:t>其中：基本支出1,166.01万元，占65.27%；项目支出620.51万元，占34.73%；上缴上级支出0.00万元，占0.00%；经营支出0.00万元，占0.00%；对附属单位补助支出0.00万元，占0.00%。</w:t>
      </w:r>
    </w:p>
    <w:p w14:paraId="4003A7B4">
      <w:pPr>
        <w:spacing w:line="640" w:lineRule="exact"/>
        <w:ind w:firstLine="640"/>
        <w:jc w:val="both"/>
        <w:outlineLvl w:val="2"/>
      </w:pPr>
      <w:r>
        <w:rPr>
          <w:rFonts w:ascii="黑体" w:hAnsi="黑体" w:eastAsia="黑体"/>
          <w:sz w:val="32"/>
        </w:rPr>
        <w:t>四、财政拨款收入支出决算总体情况说明</w:t>
      </w:r>
    </w:p>
    <w:p w14:paraId="64DB531B">
      <w:pPr>
        <w:spacing w:line="580" w:lineRule="exact"/>
        <w:ind w:firstLine="640"/>
        <w:jc w:val="both"/>
      </w:pPr>
      <w:r>
        <w:rPr>
          <w:rFonts w:ascii="仿宋_GB2312" w:hAnsi="仿宋_GB2312" w:eastAsia="仿宋_GB2312"/>
          <w:b/>
          <w:sz w:val="32"/>
        </w:rPr>
        <w:t>2025年度财政拨款收入总计1,751.07万元，</w:t>
      </w:r>
      <w:r>
        <w:rPr>
          <w:rFonts w:ascii="仿宋_GB2312" w:hAnsi="仿宋_GB2312" w:eastAsia="仿宋_GB2312"/>
          <w:b w:val="0"/>
          <w:sz w:val="32"/>
        </w:rPr>
        <w:t>其中：年初财政拨款结转和结余0.00万元，本年财政拨款收入1,751.07万元。</w:t>
      </w:r>
      <w:r>
        <w:rPr>
          <w:rFonts w:ascii="仿宋_GB2312" w:hAnsi="仿宋_GB2312" w:eastAsia="仿宋_GB2312"/>
          <w:b/>
          <w:sz w:val="32"/>
        </w:rPr>
        <w:t>财政拨款支出总计1,751.07万元，</w:t>
      </w:r>
      <w:r>
        <w:rPr>
          <w:rFonts w:ascii="仿宋_GB2312" w:hAnsi="仿宋_GB2312" w:eastAsia="仿宋_GB2312"/>
          <w:b w:val="0"/>
          <w:sz w:val="32"/>
        </w:rPr>
        <w:t>其中：年末财政拨款结转和结余0.00万元，本年财政拨款支出1,751.07万元。</w:t>
      </w:r>
    </w:p>
    <w:p w14:paraId="1CEC77B1">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增加86.66万元，增长5.21%，主要原因是：本年增加昌吉州矿山救护大队基地迁建项目搬迁资金项目。</w:t>
      </w:r>
      <w:r>
        <w:rPr>
          <w:rFonts w:ascii="仿宋_GB2312" w:hAnsi="仿宋_GB2312" w:eastAsia="仿宋_GB2312"/>
          <w:b/>
          <w:sz w:val="32"/>
        </w:rPr>
        <w:t>与年初预算相比，</w:t>
      </w:r>
      <w:r>
        <w:rPr>
          <w:rFonts w:ascii="仿宋_GB2312" w:hAnsi="仿宋_GB2312" w:eastAsia="仿宋_GB2312"/>
          <w:b w:val="0"/>
          <w:sz w:val="32"/>
        </w:rPr>
        <w:t>年初预算数1,309.80万元，决算数1,751.07万元，预决算差异率33.69%，主要原因是：年中追加昌吉州矿山救护大队基地迁建项目搬迁资金项目，导致预决算存在差异。</w:t>
      </w:r>
    </w:p>
    <w:p w14:paraId="2B00D8E8">
      <w:pPr>
        <w:spacing w:line="640" w:lineRule="exact"/>
        <w:ind w:firstLine="640"/>
        <w:jc w:val="both"/>
        <w:outlineLvl w:val="2"/>
      </w:pPr>
      <w:r>
        <w:rPr>
          <w:rFonts w:ascii="黑体" w:hAnsi="黑体" w:eastAsia="黑体"/>
          <w:sz w:val="32"/>
        </w:rPr>
        <w:t>五、一般公共预算财政拨款支出决算情况说明</w:t>
      </w:r>
    </w:p>
    <w:p w14:paraId="1F38956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矿山应急救援事务等重点支出，体现在有关支出科目中。</w:t>
      </w:r>
    </w:p>
    <w:p w14:paraId="792DBA70">
      <w:pPr>
        <w:spacing w:line="580" w:lineRule="exact"/>
        <w:ind w:firstLine="640"/>
        <w:jc w:val="both"/>
      </w:pPr>
      <w:r>
        <w:rPr>
          <w:rFonts w:ascii="仿宋_GB2312" w:hAnsi="仿宋_GB2312" w:eastAsia="仿宋_GB2312"/>
          <w:b w:val="0"/>
          <w:sz w:val="32"/>
        </w:rPr>
        <w:t>按照支出功能分类，灾害防治及应急管理支出（类）矿山安全（款）矿山应急救援事务（项）的支出占本年财政拨款支出总额的比重最高，2025年度决算数为1,482.02万元，占比84.64%，主要用于人员工资福利、日常公用经费、应急救援服务、应急救援体系硬件提升建设项目、矿山救护大队基地迁建项目、矿山救护业务工作经费。</w:t>
      </w:r>
    </w:p>
    <w:p w14:paraId="06EED0E2">
      <w:pPr>
        <w:spacing w:line="640" w:lineRule="exact"/>
        <w:ind w:firstLine="640"/>
        <w:jc w:val="both"/>
        <w:outlineLvl w:val="3"/>
      </w:pPr>
      <w:r>
        <w:rPr>
          <w:rFonts w:ascii="楷体_GB2312" w:hAnsi="楷体_GB2312" w:eastAsia="楷体_GB2312"/>
          <w:b/>
          <w:sz w:val="32"/>
        </w:rPr>
        <w:t>（一）一般公共预算财政拨款支出决算总体情况</w:t>
      </w:r>
    </w:p>
    <w:p w14:paraId="5164AE8B">
      <w:pPr>
        <w:spacing w:line="580" w:lineRule="exact"/>
        <w:ind w:firstLine="640"/>
        <w:jc w:val="both"/>
      </w:pPr>
      <w:r>
        <w:rPr>
          <w:rFonts w:ascii="仿宋_GB2312" w:hAnsi="仿宋_GB2312" w:eastAsia="仿宋_GB2312"/>
          <w:b/>
          <w:sz w:val="32"/>
        </w:rPr>
        <w:t>2025年度一般公共预算财政拨款支出1,751.07万元，</w:t>
      </w:r>
      <w:r>
        <w:rPr>
          <w:rFonts w:ascii="仿宋_GB2312" w:hAnsi="仿宋_GB2312" w:eastAsia="仿宋_GB2312"/>
          <w:b w:val="0"/>
          <w:sz w:val="32"/>
        </w:rPr>
        <w:t>占本年支出合计的98.02%。</w:t>
      </w:r>
      <w:r>
        <w:rPr>
          <w:rFonts w:ascii="仿宋_GB2312" w:hAnsi="仿宋_GB2312" w:eastAsia="仿宋_GB2312"/>
          <w:b/>
          <w:sz w:val="32"/>
        </w:rPr>
        <w:t>与上年相比，</w:t>
      </w:r>
      <w:r>
        <w:rPr>
          <w:rFonts w:ascii="仿宋_GB2312" w:hAnsi="仿宋_GB2312" w:eastAsia="仿宋_GB2312"/>
          <w:b w:val="0"/>
          <w:sz w:val="32"/>
        </w:rPr>
        <w:t>增加86.66万元，增长5.21%，主要原因是：本年增加昌吉州矿山救护大队基地迁建项目搬迁资金项目。</w:t>
      </w:r>
      <w:r>
        <w:rPr>
          <w:rFonts w:ascii="仿宋_GB2312" w:hAnsi="仿宋_GB2312" w:eastAsia="仿宋_GB2312"/>
          <w:b/>
          <w:sz w:val="32"/>
        </w:rPr>
        <w:t>与年初预算相比，</w:t>
      </w:r>
      <w:r>
        <w:rPr>
          <w:rFonts w:ascii="仿宋_GB2312" w:hAnsi="仿宋_GB2312" w:eastAsia="仿宋_GB2312"/>
          <w:b w:val="0"/>
          <w:sz w:val="32"/>
        </w:rPr>
        <w:t>年初预算数1,309.80万元，决算数1,751.07万元，预决算差异率33.69%，主要原因是：年中追加昌吉州矿山救护大队基地迁建项目搬迁资金项目，导致预决算存在差异。</w:t>
      </w:r>
    </w:p>
    <w:p w14:paraId="2E24F313">
      <w:pPr>
        <w:spacing w:line="640" w:lineRule="exact"/>
        <w:ind w:firstLine="640"/>
        <w:jc w:val="both"/>
        <w:outlineLvl w:val="3"/>
      </w:pPr>
      <w:r>
        <w:rPr>
          <w:rFonts w:ascii="楷体_GB2312" w:hAnsi="楷体_GB2312" w:eastAsia="楷体_GB2312"/>
          <w:b/>
          <w:sz w:val="32"/>
        </w:rPr>
        <w:t>（二）一般公共预算财政拨款支出决算结构情况</w:t>
      </w:r>
    </w:p>
    <w:p w14:paraId="7FE211F8">
      <w:pPr>
        <w:spacing w:line="580" w:lineRule="exact"/>
        <w:ind w:firstLine="640"/>
        <w:jc w:val="both"/>
      </w:pPr>
      <w:r>
        <w:rPr>
          <w:rFonts w:ascii="仿宋_GB2312" w:hAnsi="仿宋_GB2312" w:eastAsia="仿宋_GB2312"/>
          <w:b w:val="0"/>
          <w:sz w:val="32"/>
        </w:rPr>
        <w:t>1.社会保障和就业支出（类）150.33万元，占8.59%。</w:t>
      </w:r>
    </w:p>
    <w:p w14:paraId="1DE92E6F">
      <w:pPr>
        <w:spacing w:line="580" w:lineRule="exact"/>
        <w:ind w:firstLine="640"/>
        <w:jc w:val="both"/>
      </w:pPr>
      <w:r>
        <w:rPr>
          <w:rFonts w:ascii="仿宋_GB2312" w:hAnsi="仿宋_GB2312" w:eastAsia="仿宋_GB2312"/>
          <w:b w:val="0"/>
          <w:sz w:val="32"/>
        </w:rPr>
        <w:t>2.卫生健康支出（类）46.92万元，占2.68%。</w:t>
      </w:r>
    </w:p>
    <w:p w14:paraId="3158855C">
      <w:pPr>
        <w:spacing w:line="580" w:lineRule="exact"/>
        <w:ind w:firstLine="640"/>
        <w:jc w:val="both"/>
      </w:pPr>
      <w:r>
        <w:rPr>
          <w:rFonts w:ascii="仿宋_GB2312" w:hAnsi="仿宋_GB2312" w:eastAsia="仿宋_GB2312"/>
          <w:b w:val="0"/>
          <w:sz w:val="32"/>
        </w:rPr>
        <w:t>3.住房保障支出（类）71.80万元，占4.10%。</w:t>
      </w:r>
    </w:p>
    <w:p w14:paraId="077DC12B">
      <w:pPr>
        <w:spacing w:line="580" w:lineRule="exact"/>
        <w:ind w:firstLine="640"/>
        <w:jc w:val="both"/>
      </w:pPr>
      <w:r>
        <w:rPr>
          <w:rFonts w:ascii="仿宋_GB2312" w:hAnsi="仿宋_GB2312" w:eastAsia="仿宋_GB2312"/>
          <w:b w:val="0"/>
          <w:sz w:val="32"/>
        </w:rPr>
        <w:t>4.灾害防治及应急管理支出（类）1,482.02万元，占84.64%。</w:t>
      </w:r>
    </w:p>
    <w:p w14:paraId="3629822E">
      <w:pPr>
        <w:spacing w:line="640" w:lineRule="exact"/>
        <w:ind w:firstLine="640"/>
        <w:jc w:val="both"/>
        <w:outlineLvl w:val="3"/>
      </w:pPr>
      <w:r>
        <w:rPr>
          <w:rFonts w:ascii="楷体_GB2312" w:hAnsi="楷体_GB2312" w:eastAsia="楷体_GB2312"/>
          <w:b/>
          <w:sz w:val="32"/>
        </w:rPr>
        <w:t>（三）一般公共预算财政拨款支出决算具体情况</w:t>
      </w:r>
    </w:p>
    <w:p w14:paraId="0F91DE4F">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1.社会保障和就业支出（类）行政事业单位养老支出（款）事业单位离退休（项）：支出决算数为13.09万元，比上年决算增加4.31万元，增长49.09%，主要原因是：本年增加退休人员基础绩效奖，退休费支出增加。</w:t>
      </w:r>
    </w:p>
    <w:p w14:paraId="33E75D38">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87.32万元，比上年决算减少1.28万元，下降1.44%，主要原因是：本年在职人员调入调出，人员职级不同，缴费基数不同，导致养老保险缴费较上年减少。</w:t>
      </w:r>
    </w:p>
    <w:p w14:paraId="48AB241A">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49.91万元，比上年决算减少15.39万元，下降23.57%，主要原因是：本年新增退休人员较上年减少，职业年金缴费较上年减少。</w:t>
      </w:r>
    </w:p>
    <w:p w14:paraId="0ED725AA">
      <w:pPr>
        <w:spacing w:line="580" w:lineRule="exact"/>
        <w:ind w:firstLine="640"/>
        <w:jc w:val="both"/>
      </w:pPr>
      <w:r>
        <w:rPr>
          <w:rFonts w:ascii="仿宋_GB2312" w:hAnsi="仿宋_GB2312" w:eastAsia="仿宋_GB2312"/>
          <w:b w:val="0"/>
          <w:sz w:val="32"/>
        </w:rPr>
        <w:t>4.卫生健康支出（类）行政事业单位医疗（款）事业单位医疗（项）：支出决算数为43.79万元，比上年决算减少0.51万元，下降1.15%，主要原因是：本年在职人员调入调出，人员职级不同，缴费基数不同，导致事业单位医疗支出较上年减少。</w:t>
      </w:r>
    </w:p>
    <w:p w14:paraId="47BF5F6A">
      <w:pPr>
        <w:spacing w:line="580" w:lineRule="exact"/>
        <w:ind w:firstLine="640"/>
        <w:jc w:val="both"/>
      </w:pPr>
      <w:r>
        <w:rPr>
          <w:rFonts w:ascii="仿宋_GB2312" w:hAnsi="仿宋_GB2312" w:eastAsia="仿宋_GB2312"/>
          <w:b w:val="0"/>
          <w:sz w:val="32"/>
        </w:rPr>
        <w:t>5.卫生健康支出（类）行政事业单位医疗（款）公务员医疗补助（项）：支出决算数为2.74万元，比上年决算减少0.03万元，下降1.08%，主要原因是：本年在职人员调入调出，人员职级不同，缴费基数不同，导致公务员医疗补助较上年减少。</w:t>
      </w:r>
    </w:p>
    <w:p w14:paraId="24DAF1FE">
      <w:pPr>
        <w:spacing w:line="580" w:lineRule="exact"/>
        <w:ind w:firstLine="640"/>
        <w:jc w:val="both"/>
      </w:pPr>
      <w:r>
        <w:rPr>
          <w:rFonts w:ascii="仿宋_GB2312" w:hAnsi="仿宋_GB2312" w:eastAsia="仿宋_GB2312"/>
          <w:b w:val="0"/>
          <w:sz w:val="32"/>
        </w:rPr>
        <w:t>6.卫生健康支出（类）行政事业单位医疗（款）其他行政事业单位医疗支出（项）：支出决算数为0.40万元，比上年决算减少0.07万元，下降14.89%，主要原因是：本年在职人员调入调出，人员职级不同，缴费基数不同，导致大病医疗保险支出较上年减少。</w:t>
      </w:r>
    </w:p>
    <w:p w14:paraId="14B6CE54">
      <w:pPr>
        <w:spacing w:line="580" w:lineRule="exact"/>
        <w:ind w:firstLine="640"/>
        <w:jc w:val="both"/>
      </w:pPr>
      <w:r>
        <w:rPr>
          <w:rFonts w:ascii="仿宋_GB2312" w:hAnsi="仿宋_GB2312" w:eastAsia="仿宋_GB2312"/>
          <w:b w:val="0"/>
          <w:sz w:val="32"/>
        </w:rPr>
        <w:t>7.住房保障支出（类）住房改革支出（款）住房公积金（项）：支出决算数为71.80万元，比上年决算增加0.01万元，增长0.01%，主要原因是：本年在职人员工资基数调增，公积金缴费基数上涨，相应支出增加。</w:t>
      </w:r>
    </w:p>
    <w:p w14:paraId="49A0543A">
      <w:pPr>
        <w:spacing w:line="580" w:lineRule="exact"/>
        <w:ind w:firstLine="640"/>
        <w:jc w:val="both"/>
      </w:pPr>
      <w:r>
        <w:rPr>
          <w:rFonts w:ascii="仿宋_GB2312" w:hAnsi="仿宋_GB2312" w:eastAsia="仿宋_GB2312"/>
          <w:b w:val="0"/>
          <w:sz w:val="32"/>
        </w:rPr>
        <w:t>8.灾害防治及应急管理支出（类）矿山安全（款）矿山应急救援事务（项）：支出决算数为1,482.02万元，比上年决算增加102.86万元，增长7.46%，主要原因是：本年增加昌吉州矿山救护大队基地迁建项目搬迁资金项目。</w:t>
      </w:r>
    </w:p>
    <w:p w14:paraId="02FB21EC">
      <w:pPr>
        <w:spacing w:line="580" w:lineRule="exact"/>
        <w:ind w:firstLine="640"/>
        <w:jc w:val="both"/>
      </w:pPr>
      <w:r>
        <w:rPr>
          <w:rFonts w:ascii="仿宋_GB2312" w:hAnsi="仿宋_GB2312" w:eastAsia="仿宋_GB2312"/>
          <w:b w:val="0"/>
          <w:sz w:val="32"/>
        </w:rPr>
        <w:t>9.其他支出（类）其他支出（款）其他支出（项）：支出决算数为0.00万元，比上年决算减少3.26万元，下降100.00%，主要原因是：本年无为民办实事资金，较上年减少，导致此科目经费减少。</w:t>
      </w:r>
    </w:p>
    <w:p w14:paraId="15717805">
      <w:pPr>
        <w:spacing w:line="640" w:lineRule="exact"/>
        <w:ind w:firstLine="640"/>
        <w:jc w:val="both"/>
        <w:outlineLvl w:val="2"/>
      </w:pPr>
      <w:r>
        <w:rPr>
          <w:rFonts w:ascii="黑体" w:hAnsi="黑体" w:eastAsia="黑体"/>
          <w:sz w:val="32"/>
        </w:rPr>
        <w:t>六、一般公共预算财政拨款基本支出决算情况说明</w:t>
      </w:r>
    </w:p>
    <w:p w14:paraId="3EB78D2E">
      <w:pPr>
        <w:spacing w:line="580" w:lineRule="exact"/>
        <w:ind w:firstLine="640"/>
        <w:jc w:val="both"/>
      </w:pPr>
      <w:r>
        <w:rPr>
          <w:rFonts w:ascii="仿宋_GB2312" w:hAnsi="仿宋_GB2312" w:eastAsia="仿宋_GB2312"/>
          <w:b w:val="0"/>
          <w:sz w:val="32"/>
        </w:rPr>
        <w:t>2025年度一般公共预算财政拨款基本支出1,166.01万元，其中：</w:t>
      </w:r>
      <w:r>
        <w:rPr>
          <w:rFonts w:ascii="仿宋_GB2312" w:hAnsi="仿宋_GB2312" w:eastAsia="仿宋_GB2312"/>
          <w:b/>
          <w:sz w:val="32"/>
        </w:rPr>
        <w:t>人员经费956.86万元，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40858F63">
      <w:pPr>
        <w:spacing w:line="580" w:lineRule="exact"/>
        <w:ind w:firstLine="640"/>
        <w:jc w:val="both"/>
      </w:pPr>
      <w:r>
        <w:rPr>
          <w:rFonts w:ascii="仿宋_GB2312" w:hAnsi="仿宋_GB2312" w:eastAsia="仿宋_GB2312"/>
          <w:b/>
          <w:sz w:val="32"/>
        </w:rPr>
        <w:t>公用经费209.15万元，</w:t>
      </w:r>
      <w:r>
        <w:rPr>
          <w:rFonts w:ascii="仿宋_GB2312" w:hAnsi="仿宋_GB2312" w:eastAsia="仿宋_GB2312"/>
          <w:b w:val="0"/>
          <w:sz w:val="32"/>
        </w:rPr>
        <w:t>包括：办公费、印刷费、水费、电费、邮电费、取暖费、劳务费、委托业务费、工会经费、福利费、公务用车运行维护费、其他商品和服务支出。</w:t>
      </w:r>
    </w:p>
    <w:p w14:paraId="7743D1E0">
      <w:pPr>
        <w:spacing w:line="640" w:lineRule="exact"/>
        <w:ind w:firstLine="640"/>
        <w:jc w:val="both"/>
        <w:outlineLvl w:val="2"/>
      </w:pPr>
      <w:r>
        <w:rPr>
          <w:rFonts w:ascii="黑体" w:hAnsi="黑体" w:eastAsia="黑体"/>
          <w:sz w:val="32"/>
        </w:rPr>
        <w:t>七、政府性基金预算财政拨款收入支出决算情况说明</w:t>
      </w:r>
    </w:p>
    <w:p w14:paraId="1627F0E2">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76AAEBD6">
      <w:pPr>
        <w:spacing w:line="640" w:lineRule="exact"/>
        <w:ind w:firstLine="640"/>
        <w:jc w:val="both"/>
        <w:outlineLvl w:val="2"/>
      </w:pPr>
      <w:r>
        <w:rPr>
          <w:rFonts w:ascii="黑体" w:hAnsi="黑体" w:eastAsia="黑体"/>
          <w:sz w:val="32"/>
        </w:rPr>
        <w:t>八、国有资本经营预算财政拨款收入支出决算情况说明</w:t>
      </w:r>
    </w:p>
    <w:p w14:paraId="7D466C31">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792DFF9">
      <w:pPr>
        <w:spacing w:line="640" w:lineRule="exact"/>
        <w:ind w:firstLine="640"/>
        <w:jc w:val="both"/>
        <w:outlineLvl w:val="2"/>
      </w:pPr>
      <w:r>
        <w:rPr>
          <w:rFonts w:ascii="黑体" w:hAnsi="黑体" w:eastAsia="黑体"/>
          <w:sz w:val="32"/>
        </w:rPr>
        <w:t>九、财政拨款“三公”经费支出决算情况说明</w:t>
      </w:r>
    </w:p>
    <w:p w14:paraId="1375DE9A">
      <w:pPr>
        <w:spacing w:line="580" w:lineRule="exact"/>
        <w:ind w:firstLine="640"/>
        <w:jc w:val="both"/>
      </w:pPr>
      <w:r>
        <w:rPr>
          <w:rFonts w:ascii="仿宋_GB2312" w:hAnsi="仿宋_GB2312" w:eastAsia="仿宋_GB2312"/>
          <w:b/>
          <w:sz w:val="32"/>
        </w:rPr>
        <w:t>2025年度财政拨款“三公”经费支出17.60万元，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17.60万元，占100.00%，比上年增加0.00万元，增长0.00%，主要原因是：本单位公务用车购置及运行维护费与上年一致无变化。公务接待费支出0.00万元，占0.00%，比上年增加0.00万元，增长0.00%，主要原因是：2024年与2025年均无公务接待费支出。</w:t>
      </w:r>
    </w:p>
    <w:p w14:paraId="1E0ECA66">
      <w:pPr>
        <w:spacing w:line="580" w:lineRule="exact"/>
        <w:ind w:firstLine="640"/>
        <w:jc w:val="both"/>
      </w:pPr>
      <w:r>
        <w:rPr>
          <w:rFonts w:ascii="仿宋_GB2312" w:hAnsi="仿宋_GB2312" w:eastAsia="仿宋_GB2312"/>
          <w:b/>
          <w:sz w:val="32"/>
        </w:rPr>
        <w:t>具体情况如下：</w:t>
      </w:r>
    </w:p>
    <w:p w14:paraId="6ECFDCE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58831984">
      <w:pPr>
        <w:spacing w:line="580" w:lineRule="exact"/>
        <w:ind w:firstLine="640"/>
        <w:jc w:val="both"/>
      </w:pPr>
      <w:r>
        <w:rPr>
          <w:rFonts w:ascii="仿宋_GB2312" w:hAnsi="仿宋_GB2312" w:eastAsia="仿宋_GB2312"/>
          <w:b w:val="0"/>
          <w:sz w:val="32"/>
        </w:rPr>
        <w:t>公务用车购置及运行维护费17.60万元，其中：公务用车购置费0.00万元，公务用车运行维护费17.60万元。公务用车运行维护费开支内容包括车辆加油费、维修费、保险费、审车费、过路费等。公务用车购置数0辆，公务用车保有量15辆。国有资产占用情况中固定资产车辆15辆，与公务用车保有量差异原因是：本单位公务用车保有量与固定资产车辆一致无差异。</w:t>
      </w:r>
    </w:p>
    <w:p w14:paraId="1105D2B8">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1E2FF4FD">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17.60万元，决算数17.60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17.60万元，决算数17.60万元，预决算差异率0.00%，主要原因是：严格按照预算执行，预决算无差异。公务接待费全年预算数0.00万元，决算数0.00万元，预决算差异率0.00%，主要原因是：本单位无公务接待费。</w:t>
      </w:r>
    </w:p>
    <w:p w14:paraId="33040C1B">
      <w:pPr>
        <w:spacing w:line="640" w:lineRule="exact"/>
        <w:ind w:firstLine="640"/>
        <w:jc w:val="both"/>
        <w:outlineLvl w:val="2"/>
      </w:pPr>
      <w:r>
        <w:rPr>
          <w:rFonts w:ascii="黑体" w:hAnsi="黑体" w:eastAsia="黑体"/>
          <w:sz w:val="32"/>
        </w:rPr>
        <w:t>十、其他重要事项的情况说明</w:t>
      </w:r>
    </w:p>
    <w:p w14:paraId="72963553">
      <w:pPr>
        <w:spacing w:line="640" w:lineRule="exact"/>
        <w:ind w:firstLine="640"/>
        <w:jc w:val="both"/>
        <w:outlineLvl w:val="3"/>
      </w:pPr>
      <w:r>
        <w:rPr>
          <w:rFonts w:ascii="楷体_GB2312" w:hAnsi="楷体_GB2312" w:eastAsia="楷体_GB2312"/>
          <w:b/>
          <w:sz w:val="32"/>
        </w:rPr>
        <w:t>（一）机关运行经费及公用经费支出情况</w:t>
      </w:r>
    </w:p>
    <w:p w14:paraId="07B1D9C8">
      <w:pPr>
        <w:spacing w:line="580" w:lineRule="exact"/>
        <w:ind w:firstLine="640"/>
        <w:jc w:val="both"/>
      </w:pPr>
      <w:r>
        <w:rPr>
          <w:rFonts w:ascii="仿宋_GB2312" w:hAnsi="仿宋_GB2312" w:eastAsia="仿宋_GB2312"/>
          <w:b w:val="0"/>
          <w:sz w:val="32"/>
        </w:rPr>
        <w:t>2025年度昌吉回族自治州矿山救护大队（事业单位）公用经费支出209.15万元，比上年增加101.32万元，增长93.96%，主要原因是：本年更新、维护补充办公用品，导致办公费、劳务费等公用经费较上年增加。</w:t>
      </w:r>
    </w:p>
    <w:p w14:paraId="7E9F343B">
      <w:pPr>
        <w:spacing w:line="640" w:lineRule="exact"/>
        <w:ind w:firstLine="640"/>
        <w:jc w:val="both"/>
        <w:outlineLvl w:val="3"/>
      </w:pPr>
      <w:r>
        <w:rPr>
          <w:rFonts w:ascii="楷体_GB2312" w:hAnsi="楷体_GB2312" w:eastAsia="楷体_GB2312"/>
          <w:b/>
          <w:sz w:val="32"/>
        </w:rPr>
        <w:t>（二）政府采购情况</w:t>
      </w:r>
    </w:p>
    <w:p w14:paraId="4E1AD286">
      <w:pPr>
        <w:spacing w:line="580" w:lineRule="exact"/>
        <w:ind w:firstLine="640"/>
        <w:jc w:val="both"/>
      </w:pPr>
      <w:r>
        <w:rPr>
          <w:rFonts w:ascii="仿宋_GB2312" w:hAnsi="仿宋_GB2312" w:eastAsia="仿宋_GB2312"/>
          <w:b w:val="0"/>
          <w:sz w:val="32"/>
        </w:rPr>
        <w:t>2025年度政府采购支出总额371.25万元，其中：政府采购货物支出62.64万元、政府采购工程支出186.40万元、政府采购服务支出122.21万元。</w:t>
      </w:r>
    </w:p>
    <w:p w14:paraId="43F0FCD2">
      <w:pPr>
        <w:spacing w:line="580" w:lineRule="exact"/>
        <w:ind w:firstLine="640"/>
        <w:jc w:val="both"/>
      </w:pPr>
      <w:r>
        <w:rPr>
          <w:rFonts w:ascii="仿宋_GB2312" w:hAnsi="仿宋_GB2312" w:eastAsia="仿宋_GB2312"/>
          <w:b w:val="0"/>
          <w:sz w:val="32"/>
        </w:rPr>
        <w:t>授予中小企业合同金额371.25万元，占政府采购支出总额的100.00%，其中：授予小微企业合同金额371.25万元，占政府采购支出总额的100.00%。</w:t>
      </w:r>
    </w:p>
    <w:p w14:paraId="410172CF">
      <w:pPr>
        <w:spacing w:line="640" w:lineRule="exact"/>
        <w:ind w:firstLine="640"/>
        <w:jc w:val="both"/>
        <w:outlineLvl w:val="3"/>
      </w:pPr>
      <w:r>
        <w:rPr>
          <w:rFonts w:ascii="楷体_GB2312" w:hAnsi="楷体_GB2312" w:eastAsia="楷体_GB2312"/>
          <w:b/>
          <w:sz w:val="32"/>
        </w:rPr>
        <w:t>（三）国有资产占用情况说明</w:t>
      </w:r>
    </w:p>
    <w:p w14:paraId="5DAF9398">
      <w:pPr>
        <w:spacing w:line="580" w:lineRule="exact"/>
        <w:ind w:firstLine="640"/>
        <w:jc w:val="both"/>
      </w:pPr>
      <w:r>
        <w:rPr>
          <w:rFonts w:ascii="仿宋_GB2312" w:hAnsi="仿宋_GB2312" w:eastAsia="仿宋_GB2312"/>
          <w:b w:val="0"/>
          <w:sz w:val="32"/>
        </w:rPr>
        <w:t>截至2025年12月31日，房屋0.00平方米，价值0.00万元。车辆15辆，价值607.11万元，其中：副部（省）级及以上领导用车0辆、主要负责人用车0辆、机要通信用车0辆、应急保障用车1辆、执法执勤用车0辆、特种专业技术用车12辆、离退休干部服务用车0辆、其他用车2辆，其他用车主要是：一般公务用车。单价100万元（含）以上设备（不含车辆）0台（套）。</w:t>
      </w:r>
    </w:p>
    <w:p w14:paraId="49C89481">
      <w:pPr>
        <w:spacing w:line="640" w:lineRule="exact"/>
        <w:ind w:firstLine="640"/>
        <w:jc w:val="both"/>
        <w:outlineLvl w:val="2"/>
      </w:pPr>
      <w:r>
        <w:rPr>
          <w:rFonts w:ascii="黑体" w:hAnsi="黑体" w:eastAsia="黑体"/>
          <w:sz w:val="32"/>
        </w:rPr>
        <w:t>十一、预算绩效的情况说明</w:t>
      </w:r>
    </w:p>
    <w:p w14:paraId="5EF71512">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2,027.56万元，实际执行总额1,786.51万元；预算绩效评价项目5个，全年预算数572.74万元，全年执行数564.71万元。预算绩效管理取得的成效：一是工作中加大工作绩效管理力度、抓落实、强监督，确保各项工作贯彻落实。二是进一步加强专项资金管理，坚持专款专用，实行层把关，杜绝各类挪用专项资金的问题发生，对项目资金合理使用，统筹谋划，较好完成了2024年项目预期绩效目标任务。发现的问题及原因：一是绩效管理经验不足，绩效管理的相关文件并不够完备，在绩效管理上有待完善；二是项目支出时间不匀衡。下一步改进措施：一是进一步加大对单位涉及项目科室人员及业务人员的培训，并得到单位领导的重视，避免出现绩效工作完全是单位财务人员的工作错误认识。二是单位要做好年初工作计划、资金使用计划、项目实施方案、绩效目标，力求指标的设定上更加与单位职能业务贴近符合，使绩效目标监控发挥更大成效。具体附整体支出绩效自评表、项目支出绩效自评表及项目支出绩效评价报告。</w:t>
      </w:r>
    </w:p>
    <w:p w14:paraId="64315D85">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0BE6094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C80F454">
            <w:pPr>
              <w:spacing w:before="0" w:after="0" w:line="240" w:lineRule="auto"/>
              <w:jc w:val="center"/>
            </w:pPr>
            <w:r>
              <w:rPr>
                <w:rFonts w:ascii="宋体" w:hAnsi="宋体" w:eastAsia="宋体" w:cs="宋体"/>
                <w:b w:val="0"/>
                <w:i w:val="0"/>
                <w:sz w:val="18"/>
              </w:rPr>
              <w:t>部门（单位）整体支出绩效目标自评表</w:t>
            </w:r>
          </w:p>
        </w:tc>
      </w:tr>
      <w:tr w14:paraId="55A11BB6">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822CB9F">
            <w:pPr>
              <w:spacing w:before="0" w:after="0" w:line="240" w:lineRule="auto"/>
              <w:jc w:val="center"/>
            </w:pPr>
            <w:r>
              <w:rPr>
                <w:rFonts w:ascii="宋体" w:hAnsi="宋体" w:eastAsia="宋体" w:cs="宋体"/>
                <w:b w:val="0"/>
                <w:i w:val="0"/>
                <w:sz w:val="18"/>
              </w:rPr>
              <w:t>（2025年度）</w:t>
            </w:r>
          </w:p>
        </w:tc>
      </w:tr>
      <w:tr w14:paraId="586E7763">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B0C059">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E359369">
            <w:pPr>
              <w:spacing w:before="0" w:after="0" w:line="240" w:lineRule="auto"/>
              <w:jc w:val="center"/>
            </w:pPr>
            <w:r>
              <w:rPr>
                <w:rFonts w:ascii="宋体" w:hAnsi="宋体" w:eastAsia="宋体" w:cs="宋体"/>
                <w:b w:val="0"/>
                <w:i w:val="0"/>
                <w:sz w:val="18"/>
              </w:rPr>
              <w:t>昌吉回族自治州矿山救护大队</w:t>
            </w:r>
          </w:p>
        </w:tc>
      </w:tr>
      <w:tr w14:paraId="665973A0">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86C85B">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3B146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3986D3">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3D0465">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325948">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128062">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FCEDB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C1EF1A">
            <w:pPr>
              <w:spacing w:before="0" w:after="0" w:line="240" w:lineRule="auto"/>
              <w:jc w:val="center"/>
            </w:pPr>
            <w:r>
              <w:rPr>
                <w:rFonts w:ascii="宋体" w:hAnsi="宋体" w:eastAsia="宋体" w:cs="宋体"/>
                <w:b w:val="0"/>
                <w:i w:val="0"/>
                <w:sz w:val="18"/>
              </w:rPr>
              <w:t>得分</w:t>
            </w:r>
          </w:p>
        </w:tc>
      </w:tr>
      <w:tr w14:paraId="2869575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44F95B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E08707">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DCD3F0">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E118D8">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AAC745">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C0CB6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7BB17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F04C4">
            <w:pPr>
              <w:spacing w:before="0" w:after="0" w:line="240" w:lineRule="auto"/>
              <w:jc w:val="center"/>
            </w:pPr>
            <w:r>
              <w:rPr>
                <w:rFonts w:ascii="宋体" w:hAnsi="宋体" w:eastAsia="宋体" w:cs="宋体"/>
                <w:b w:val="0"/>
                <w:i w:val="0"/>
                <w:sz w:val="18"/>
              </w:rPr>
              <w:t>-</w:t>
            </w:r>
          </w:p>
        </w:tc>
      </w:tr>
      <w:tr w14:paraId="7108E52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EE35B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2C654A">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C49B9">
            <w:pPr>
              <w:spacing w:before="0" w:after="0" w:line="240" w:lineRule="auto"/>
              <w:jc w:val="center"/>
            </w:pPr>
            <w:r>
              <w:rPr>
                <w:rFonts w:ascii="宋体" w:hAnsi="宋体" w:eastAsia="宋体" w:cs="宋体"/>
                <w:b w:val="0"/>
                <w:i w:val="0"/>
                <w:sz w:val="18"/>
              </w:rPr>
              <w:t>1,309.80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8402F7">
            <w:pPr>
              <w:spacing w:before="0" w:after="0" w:line="240" w:lineRule="auto"/>
              <w:jc w:val="center"/>
            </w:pPr>
            <w:r>
              <w:rPr>
                <w:rFonts w:ascii="宋体" w:hAnsi="宋体" w:eastAsia="宋体" w:cs="宋体"/>
                <w:b w:val="0"/>
                <w:i w:val="0"/>
                <w:sz w:val="18"/>
              </w:rPr>
              <w:t>1,751.06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E039F1">
            <w:pPr>
              <w:spacing w:before="0" w:after="0" w:line="240" w:lineRule="auto"/>
              <w:jc w:val="center"/>
            </w:pPr>
            <w:r>
              <w:rPr>
                <w:rFonts w:ascii="宋体" w:hAnsi="宋体" w:eastAsia="宋体" w:cs="宋体"/>
                <w:b w:val="0"/>
                <w:i w:val="0"/>
                <w:sz w:val="18"/>
              </w:rPr>
              <w:t>1,751.06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785D6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A95BB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861570">
            <w:pPr>
              <w:spacing w:before="0" w:after="0" w:line="240" w:lineRule="auto"/>
              <w:jc w:val="center"/>
            </w:pPr>
            <w:r>
              <w:rPr>
                <w:rFonts w:ascii="宋体" w:hAnsi="宋体" w:eastAsia="宋体" w:cs="宋体"/>
                <w:b w:val="0"/>
                <w:i w:val="0"/>
                <w:sz w:val="18"/>
              </w:rPr>
              <w:t>-</w:t>
            </w:r>
          </w:p>
        </w:tc>
      </w:tr>
      <w:tr w14:paraId="1E49BBE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817E33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7B3C22">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A472A6">
            <w:pPr>
              <w:spacing w:before="0" w:after="0" w:line="240" w:lineRule="auto"/>
              <w:jc w:val="center"/>
            </w:pPr>
            <w:r>
              <w:rPr>
                <w:rFonts w:ascii="宋体" w:hAnsi="宋体" w:eastAsia="宋体" w:cs="宋体"/>
                <w:b w:val="0"/>
                <w:i w:val="0"/>
                <w:sz w:val="18"/>
              </w:rPr>
              <w:t>50.00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0563F">
            <w:pPr>
              <w:spacing w:before="0" w:after="0" w:line="240" w:lineRule="auto"/>
              <w:jc w:val="center"/>
            </w:pPr>
            <w:r>
              <w:rPr>
                <w:rFonts w:ascii="宋体" w:hAnsi="宋体" w:eastAsia="宋体" w:cs="宋体"/>
                <w:b w:val="0"/>
                <w:i w:val="0"/>
                <w:sz w:val="18"/>
              </w:rPr>
              <w:t>276.50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CEBD7">
            <w:pPr>
              <w:spacing w:before="0" w:after="0" w:line="240" w:lineRule="auto"/>
              <w:jc w:val="center"/>
            </w:pPr>
            <w:r>
              <w:rPr>
                <w:rFonts w:ascii="宋体" w:hAnsi="宋体" w:eastAsia="宋体" w:cs="宋体"/>
                <w:b w:val="0"/>
                <w:i w:val="0"/>
                <w:sz w:val="18"/>
              </w:rPr>
              <w:t>35.45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2F33A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0D0F4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655175">
            <w:pPr>
              <w:spacing w:before="0" w:after="0" w:line="240" w:lineRule="auto"/>
              <w:jc w:val="center"/>
            </w:pPr>
            <w:r>
              <w:rPr>
                <w:rFonts w:ascii="宋体" w:hAnsi="宋体" w:eastAsia="宋体" w:cs="宋体"/>
                <w:b w:val="0"/>
                <w:i w:val="0"/>
                <w:sz w:val="18"/>
              </w:rPr>
              <w:t>-</w:t>
            </w:r>
          </w:p>
        </w:tc>
      </w:tr>
      <w:tr w14:paraId="677B3E5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1584E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B3763B">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DDFE17">
            <w:pPr>
              <w:spacing w:before="0" w:after="0" w:line="240" w:lineRule="auto"/>
              <w:jc w:val="center"/>
            </w:pPr>
            <w:r>
              <w:rPr>
                <w:rFonts w:ascii="宋体" w:hAnsi="宋体" w:eastAsia="宋体" w:cs="宋体"/>
                <w:b w:val="0"/>
                <w:i w:val="0"/>
                <w:sz w:val="18"/>
              </w:rPr>
              <w:t>1,359.80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6F1C17">
            <w:pPr>
              <w:spacing w:before="0" w:after="0" w:line="240" w:lineRule="auto"/>
              <w:jc w:val="center"/>
            </w:pPr>
            <w:r>
              <w:rPr>
                <w:rFonts w:ascii="宋体" w:hAnsi="宋体" w:eastAsia="宋体" w:cs="宋体"/>
                <w:b w:val="0"/>
                <w:i w:val="0"/>
                <w:sz w:val="18"/>
              </w:rPr>
              <w:t>2,027.56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9DCCA">
            <w:pPr>
              <w:spacing w:before="0" w:after="0" w:line="240" w:lineRule="auto"/>
              <w:jc w:val="center"/>
            </w:pPr>
            <w:r>
              <w:rPr>
                <w:rFonts w:ascii="宋体" w:hAnsi="宋体" w:eastAsia="宋体" w:cs="宋体"/>
                <w:b w:val="0"/>
                <w:i w:val="0"/>
                <w:sz w:val="18"/>
              </w:rPr>
              <w:t>1,786.51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4D96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0D4475">
            <w:pPr>
              <w:spacing w:before="0" w:after="0" w:line="240" w:lineRule="auto"/>
              <w:jc w:val="center"/>
            </w:pPr>
            <w:r>
              <w:rPr>
                <w:rFonts w:ascii="宋体" w:hAnsi="宋体" w:eastAsia="宋体" w:cs="宋体"/>
                <w:b w:val="0"/>
                <w:i w:val="0"/>
                <w:sz w:val="18"/>
              </w:rPr>
              <w:t>88.11%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BE4511">
            <w:pPr>
              <w:spacing w:before="0" w:after="0" w:line="240" w:lineRule="auto"/>
              <w:jc w:val="center"/>
            </w:pPr>
            <w:r>
              <w:rPr>
                <w:rFonts w:ascii="宋体" w:hAnsi="宋体" w:eastAsia="宋体" w:cs="宋体"/>
                <w:b w:val="0"/>
                <w:i w:val="0"/>
                <w:sz w:val="18"/>
              </w:rPr>
              <w:t>8.81</w:t>
            </w:r>
          </w:p>
        </w:tc>
      </w:tr>
      <w:tr w14:paraId="4D9B1266">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8677F">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0622197">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1B10BF4">
            <w:pPr>
              <w:spacing w:before="0" w:after="0" w:line="240" w:lineRule="auto"/>
              <w:jc w:val="center"/>
            </w:pPr>
            <w:r>
              <w:rPr>
                <w:rFonts w:ascii="宋体" w:hAnsi="宋体" w:eastAsia="宋体" w:cs="宋体"/>
                <w:b w:val="0"/>
                <w:i w:val="0"/>
                <w:sz w:val="18"/>
              </w:rPr>
              <w:t>实际完成情况</w:t>
            </w:r>
          </w:p>
        </w:tc>
      </w:tr>
      <w:tr w14:paraId="4D6DEE0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B61D1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CECA51C">
            <w:pPr>
              <w:spacing w:before="0" w:after="0" w:line="240" w:lineRule="auto"/>
              <w:jc w:val="center"/>
            </w:pPr>
            <w:r>
              <w:rPr>
                <w:rFonts w:ascii="宋体" w:hAnsi="宋体" w:eastAsia="宋体" w:cs="宋体"/>
                <w:b w:val="0"/>
                <w:i w:val="0"/>
                <w:sz w:val="18"/>
              </w:rPr>
              <w:t>昌吉州矿山救护大队工作职能从单一煤矿应急救援逐步向社会化综合应急救援转变，业务由煤矿应急救援向化解重大安全风险及时应对处置各类灾害事故转变。为确保大队真正成为一支稳得住、平时用得上、多层次复合型的应急救援队伍，在保证做好煤矿应急救援工作同时，现大队新增了非煤矿山、草原灭火、地震救灾、防洪救灾和危化品生产安全事故应急救援等工作。开展矿山应急救援、预防性安全检查、安全技术服务等工作，将工作重点从事后抢险向事前预防转变。加强业务和体能训练，熟练掌握各种救援技能，提升专业救援水平，全方位实现矿山安全生产的综合服务，为煤矿企业安全生产保驾护航。积极组织具有丰富实战经验的矿山救护队指战员充实师资库，努力提升全疆专兼职矿山救护队员培训质量。</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5B10CB">
            <w:pPr>
              <w:spacing w:before="0" w:after="0" w:line="240" w:lineRule="auto"/>
              <w:jc w:val="center"/>
            </w:pPr>
            <w:r>
              <w:rPr>
                <w:rFonts w:ascii="宋体" w:hAnsi="宋体" w:eastAsia="宋体" w:cs="宋体"/>
                <w:b w:val="0"/>
                <w:i w:val="0"/>
                <w:sz w:val="18"/>
              </w:rPr>
              <w:t>2025年度，我单位严格对照年初既定绩效工作目标，压实工作责任，强化过程管控，科学统筹项目实施、安全检查、队伍训练、装备管护及经费保障等各项工作。在项目实施全过程强化进度管控、督办落实，充分调动各职能部门工作积极性，有序推进全年各项绩效任务落地见效。全年各项绩效指标均圆满完成，指标完成率均达到100%。一是矿山安全检查有序开展，全年完成煤矿安全检查60次，常态化排查整治安全隐患，持续夯实矿山安全生产基础，有效防范安全生产事故发生；二是密闭管控规范到位，完成4次协议井工煤矿井下密闭专项检查，完善四家煤矿密闭管理台账，不断规范井下通风安全管理；三是人员培训扎实推进，全年开展专（兼）职矿山救护队员培（复）训8期，持续提升救护队员专业素养与业务能力；四是队伍考核严格落实，全年开展4次救护队员综合体能季度考核，全面锤炼队伍作风，提升综合实战战斗力；五是装备管护管控到位，严格落实应急救援装备常态化维护保养，全年装备合格率保持100%，为指战员开展抢险救援工作提供坚实物资保障。同时严格规范单位经费管理，有序完成手续费、办公费等日常经费支出，保障单位正常运转及各项应急救援、安全技术性服务工作平稳开展。本年度所有工作均严格按照流程规范实施，工作完成质量达标，预算执行总体良好，圆满完成年度既定各项绩效工作任务，持续优化矿山应急救援保障体系，稳步提升辖区矿山安全生产管控水平与综合应急处置能力。</w:t>
            </w:r>
          </w:p>
        </w:tc>
      </w:tr>
      <w:tr w14:paraId="292ED20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E8DEA3">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F513A1">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E1597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E1C7B5">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7C3379">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5345CB">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0ABC88">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D2EF0E">
            <w:pPr>
              <w:keepNext/>
              <w:spacing w:before="0" w:after="0" w:line="240" w:lineRule="auto"/>
              <w:jc w:val="center"/>
            </w:pPr>
            <w:r>
              <w:rPr>
                <w:rFonts w:ascii="宋体" w:hAnsi="宋体" w:eastAsia="宋体" w:cs="宋体"/>
                <w:b w:val="0"/>
                <w:i w:val="0"/>
                <w:sz w:val="18"/>
              </w:rPr>
              <w:t>得分</w:t>
            </w:r>
          </w:p>
        </w:tc>
      </w:tr>
      <w:tr w14:paraId="652AD8F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7D13DD">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C71E7D">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2F4717">
            <w:pPr>
              <w:spacing w:before="0" w:after="0" w:line="240" w:lineRule="auto"/>
              <w:jc w:val="center"/>
            </w:pPr>
            <w:r>
              <w:rPr>
                <w:rFonts w:ascii="宋体" w:hAnsi="宋体" w:eastAsia="宋体" w:cs="宋体"/>
                <w:b w:val="0"/>
                <w:i w:val="0"/>
                <w:sz w:val="18"/>
              </w:rPr>
              <w:t>安全检查煤矿频次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C09549">
            <w:pPr>
              <w:spacing w:before="0" w:after="0" w:line="240" w:lineRule="auto"/>
              <w:jc w:val="center"/>
            </w:pPr>
            <w:r>
              <w:rPr>
                <w:rFonts w:ascii="宋体" w:hAnsi="宋体" w:eastAsia="宋体" w:cs="宋体"/>
                <w:b w:val="0"/>
                <w:i w:val="0"/>
                <w:sz w:val="18"/>
              </w:rPr>
              <w:t>&gt;=60次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DC3EFC">
            <w:pPr>
              <w:spacing w:before="0" w:after="0" w:line="240" w:lineRule="auto"/>
              <w:jc w:val="center"/>
            </w:pPr>
            <w:r>
              <w:rPr>
                <w:rFonts w:ascii="宋体" w:hAnsi="宋体" w:eastAsia="宋体" w:cs="宋体"/>
                <w:b w:val="0"/>
                <w:i w:val="0"/>
                <w:sz w:val="18"/>
              </w:rPr>
              <w:t>关于进一步加强和规范煤矿密闭和矿图管理工作的通知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BECB1A">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57336D">
            <w:pPr>
              <w:spacing w:before="0" w:after="0" w:line="240" w:lineRule="auto"/>
              <w:jc w:val="center"/>
            </w:pPr>
            <w:r>
              <w:rPr>
                <w:rFonts w:ascii="宋体" w:hAnsi="宋体" w:eastAsia="宋体" w:cs="宋体"/>
                <w:b w:val="0"/>
                <w:i w:val="0"/>
                <w:sz w:val="18"/>
              </w:rPr>
              <w:t>60次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B688D6">
            <w:pPr>
              <w:spacing w:before="0" w:after="0" w:line="240" w:lineRule="auto"/>
              <w:jc w:val="center"/>
            </w:pPr>
            <w:r>
              <w:rPr>
                <w:rFonts w:ascii="宋体" w:hAnsi="宋体" w:eastAsia="宋体" w:cs="宋体"/>
                <w:b w:val="0"/>
                <w:i w:val="0"/>
                <w:sz w:val="18"/>
              </w:rPr>
              <w:t>30</w:t>
            </w:r>
          </w:p>
        </w:tc>
      </w:tr>
      <w:tr w14:paraId="19B6916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B16E92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64D42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0DC5C7">
            <w:pPr>
              <w:spacing w:before="0" w:after="0" w:line="240" w:lineRule="auto"/>
              <w:jc w:val="center"/>
            </w:pPr>
            <w:r>
              <w:rPr>
                <w:rFonts w:ascii="宋体" w:hAnsi="宋体" w:eastAsia="宋体" w:cs="宋体"/>
                <w:b w:val="0"/>
                <w:i w:val="0"/>
                <w:sz w:val="18"/>
              </w:rPr>
              <w:t>对协议井工煤矿开展井下密闭检查，建立密闭台账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39D0CA">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83F185">
            <w:pPr>
              <w:spacing w:before="0" w:after="0" w:line="240" w:lineRule="auto"/>
              <w:jc w:val="center"/>
            </w:pPr>
            <w:r>
              <w:rPr>
                <w:rFonts w:ascii="宋体" w:hAnsi="宋体" w:eastAsia="宋体" w:cs="宋体"/>
                <w:b w:val="0"/>
                <w:i w:val="0"/>
                <w:sz w:val="18"/>
              </w:rPr>
              <w:t>关于进一步加强和规范煤矿密闭和矿图管理工作的通知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84619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EB1C46">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5DE870">
            <w:pPr>
              <w:spacing w:before="0" w:after="0" w:line="240" w:lineRule="auto"/>
              <w:jc w:val="center"/>
            </w:pPr>
            <w:r>
              <w:rPr>
                <w:rFonts w:ascii="宋体" w:hAnsi="宋体" w:eastAsia="宋体" w:cs="宋体"/>
                <w:b w:val="0"/>
                <w:i w:val="0"/>
                <w:sz w:val="18"/>
              </w:rPr>
              <w:t>10</w:t>
            </w:r>
          </w:p>
        </w:tc>
      </w:tr>
      <w:tr w14:paraId="1C11340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FE558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0A3338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EBDB88">
            <w:pPr>
              <w:spacing w:before="0" w:after="0" w:line="240" w:lineRule="auto"/>
              <w:jc w:val="center"/>
            </w:pPr>
            <w:r>
              <w:rPr>
                <w:rFonts w:ascii="宋体" w:hAnsi="宋体" w:eastAsia="宋体" w:cs="宋体"/>
                <w:b w:val="0"/>
                <w:i w:val="0"/>
                <w:sz w:val="18"/>
              </w:rPr>
              <w:t>举办专（兼）职矿山救护队员培（复）训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D22AC1">
            <w:pPr>
              <w:spacing w:before="0" w:after="0" w:line="240" w:lineRule="auto"/>
              <w:jc w:val="center"/>
            </w:pPr>
            <w:r>
              <w:rPr>
                <w:rFonts w:ascii="宋体" w:hAnsi="宋体" w:eastAsia="宋体" w:cs="宋体"/>
                <w:b w:val="0"/>
                <w:i w:val="0"/>
                <w:sz w:val="18"/>
              </w:rPr>
              <w:t>&gt;=8期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AC4B0B">
            <w:pPr>
              <w:spacing w:before="0" w:after="0" w:line="240" w:lineRule="auto"/>
              <w:jc w:val="center"/>
            </w:pPr>
            <w:r>
              <w:rPr>
                <w:rFonts w:ascii="宋体" w:hAnsi="宋体" w:eastAsia="宋体" w:cs="宋体"/>
                <w:b w:val="0"/>
                <w:i w:val="0"/>
                <w:sz w:val="18"/>
              </w:rPr>
              <w:t>中华人民共和国安全生产行业标准矿山救护规程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5A6FE8">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193AA5">
            <w:pPr>
              <w:spacing w:before="0" w:after="0" w:line="240" w:lineRule="auto"/>
              <w:jc w:val="center"/>
            </w:pPr>
            <w:r>
              <w:rPr>
                <w:rFonts w:ascii="宋体" w:hAnsi="宋体" w:eastAsia="宋体" w:cs="宋体"/>
                <w:b w:val="0"/>
                <w:i w:val="0"/>
                <w:sz w:val="18"/>
              </w:rPr>
              <w:t>8期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BAECF1">
            <w:pPr>
              <w:spacing w:before="0" w:after="0" w:line="240" w:lineRule="auto"/>
              <w:jc w:val="center"/>
            </w:pPr>
            <w:r>
              <w:rPr>
                <w:rFonts w:ascii="宋体" w:hAnsi="宋体" w:eastAsia="宋体" w:cs="宋体"/>
                <w:b w:val="0"/>
                <w:i w:val="0"/>
                <w:sz w:val="18"/>
              </w:rPr>
              <w:t>20</w:t>
            </w:r>
          </w:p>
        </w:tc>
      </w:tr>
      <w:tr w14:paraId="449219CD">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C8100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93A8DD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7BCCAC">
            <w:pPr>
              <w:spacing w:before="0" w:after="0" w:line="240" w:lineRule="auto"/>
              <w:jc w:val="center"/>
            </w:pPr>
            <w:r>
              <w:rPr>
                <w:rFonts w:ascii="宋体" w:hAnsi="宋体" w:eastAsia="宋体" w:cs="宋体"/>
                <w:b w:val="0"/>
                <w:i w:val="0"/>
                <w:sz w:val="18"/>
              </w:rPr>
              <w:t>救护队员综合体能考核</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0E1467">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1EB6C8">
            <w:pPr>
              <w:spacing w:before="0" w:after="0" w:line="240" w:lineRule="auto"/>
              <w:jc w:val="center"/>
            </w:pPr>
            <w:r>
              <w:rPr>
                <w:rFonts w:ascii="宋体" w:hAnsi="宋体" w:eastAsia="宋体" w:cs="宋体"/>
                <w:b w:val="0"/>
                <w:i w:val="0"/>
                <w:sz w:val="18"/>
              </w:rPr>
              <w:t>中华人民共和国安全生产行业标准矿山救护规程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2D812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5B72D9">
            <w:pPr>
              <w:spacing w:before="0" w:after="0" w:line="240" w:lineRule="auto"/>
              <w:jc w:val="center"/>
            </w:pPr>
            <w:r>
              <w:rPr>
                <w:rFonts w:ascii="宋体" w:hAnsi="宋体" w:eastAsia="宋体" w:cs="宋体"/>
                <w:b w:val="0"/>
                <w:i w:val="0"/>
                <w:sz w:val="18"/>
              </w:rPr>
              <w:t>4次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250EEE">
            <w:pPr>
              <w:spacing w:before="0" w:after="0" w:line="240" w:lineRule="auto"/>
              <w:jc w:val="center"/>
            </w:pPr>
            <w:r>
              <w:rPr>
                <w:rFonts w:ascii="宋体" w:hAnsi="宋体" w:eastAsia="宋体" w:cs="宋体"/>
                <w:b w:val="0"/>
                <w:i w:val="0"/>
                <w:sz w:val="18"/>
              </w:rPr>
              <w:t>10</w:t>
            </w:r>
          </w:p>
        </w:tc>
      </w:tr>
      <w:tr w14:paraId="6D898A3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D7EDA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8BD9AD">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42DF5B">
            <w:pPr>
              <w:spacing w:before="0" w:after="0" w:line="240" w:lineRule="auto"/>
              <w:jc w:val="center"/>
            </w:pPr>
            <w:r>
              <w:rPr>
                <w:rFonts w:ascii="宋体" w:hAnsi="宋体" w:eastAsia="宋体" w:cs="宋体"/>
                <w:b w:val="0"/>
                <w:i w:val="0"/>
                <w:sz w:val="18"/>
              </w:rPr>
              <w:t>应急救援装备维护保养，确保装备合格率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92ED9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4361F2">
            <w:pPr>
              <w:spacing w:before="0" w:after="0" w:line="240" w:lineRule="auto"/>
              <w:jc w:val="center"/>
            </w:pPr>
            <w:r>
              <w:rPr>
                <w:rFonts w:ascii="宋体" w:hAnsi="宋体" w:eastAsia="宋体" w:cs="宋体"/>
                <w:b w:val="0"/>
                <w:i w:val="0"/>
                <w:sz w:val="18"/>
              </w:rPr>
              <w:t>中华人民共和国安全生产行业标准矿山救护规程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BC87B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4FCCB7">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D7B557">
            <w:pPr>
              <w:spacing w:before="0" w:after="0" w:line="240" w:lineRule="auto"/>
              <w:jc w:val="center"/>
            </w:pPr>
            <w:r>
              <w:rPr>
                <w:rFonts w:ascii="宋体" w:hAnsi="宋体" w:eastAsia="宋体" w:cs="宋体"/>
                <w:b w:val="0"/>
                <w:i w:val="0"/>
                <w:sz w:val="18"/>
              </w:rPr>
              <w:t>20</w:t>
            </w:r>
          </w:p>
        </w:tc>
      </w:tr>
    </w:tbl>
    <w:p w14:paraId="394FDF79">
      <w:r>
        <w:br w:type="page"/>
      </w:r>
    </w:p>
    <w:p w14:paraId="4244AB95">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43"/>
        <w:gridCol w:w="543"/>
        <w:gridCol w:w="543"/>
        <w:gridCol w:w="570"/>
        <w:gridCol w:w="612"/>
        <w:gridCol w:w="792"/>
        <w:gridCol w:w="702"/>
        <w:gridCol w:w="612"/>
        <w:gridCol w:w="593"/>
        <w:gridCol w:w="551"/>
        <w:gridCol w:w="548"/>
        <w:gridCol w:w="553"/>
        <w:gridCol w:w="550"/>
        <w:gridCol w:w="594"/>
      </w:tblGrid>
      <w:tr w14:paraId="70A5D25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382EEC">
            <w:pPr>
              <w:spacing w:before="0" w:after="0" w:line="240" w:lineRule="auto"/>
              <w:jc w:val="center"/>
            </w:pPr>
            <w:r>
              <w:rPr>
                <w:rFonts w:ascii="宋体" w:hAnsi="宋体" w:eastAsia="宋体" w:cs="宋体"/>
                <w:b/>
                <w:i w:val="0"/>
                <w:sz w:val="18"/>
              </w:rPr>
              <w:t>项目支出绩效自评表</w:t>
            </w:r>
          </w:p>
        </w:tc>
      </w:tr>
      <w:tr w14:paraId="59E935D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C70C10">
            <w:pPr>
              <w:spacing w:before="0" w:after="0" w:line="240" w:lineRule="auto"/>
              <w:jc w:val="center"/>
            </w:pPr>
            <w:r>
              <w:rPr>
                <w:rFonts w:ascii="宋体" w:hAnsi="宋体" w:eastAsia="宋体" w:cs="宋体"/>
                <w:b w:val="0"/>
                <w:i w:val="0"/>
                <w:sz w:val="18"/>
              </w:rPr>
              <w:t>(2025年度)</w:t>
            </w:r>
          </w:p>
        </w:tc>
      </w:tr>
      <w:tr w14:paraId="69C6A19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36B00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0C301F">
            <w:pPr>
              <w:spacing w:before="0" w:after="0" w:line="240" w:lineRule="auto"/>
              <w:jc w:val="center"/>
            </w:pPr>
            <w:r>
              <w:rPr>
                <w:rFonts w:ascii="宋体" w:hAnsi="宋体" w:eastAsia="宋体" w:cs="宋体"/>
                <w:b w:val="0"/>
                <w:i w:val="0"/>
                <w:sz w:val="18"/>
              </w:rPr>
              <w:t>2025年矿山救护大队基地迁建项目（第一批）</w:t>
            </w:r>
          </w:p>
        </w:tc>
      </w:tr>
      <w:tr w14:paraId="699A451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F6A5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4C2508">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41D9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A4C2908">
            <w:pPr>
              <w:spacing w:before="0" w:after="0" w:line="240" w:lineRule="auto"/>
              <w:jc w:val="center"/>
            </w:pPr>
            <w:r>
              <w:rPr>
                <w:rFonts w:ascii="宋体" w:hAnsi="宋体" w:eastAsia="宋体" w:cs="宋体"/>
                <w:b w:val="0"/>
                <w:i w:val="0"/>
                <w:sz w:val="18"/>
              </w:rPr>
              <w:t>昌吉回族自治州矿山救护大队</w:t>
            </w:r>
          </w:p>
        </w:tc>
      </w:tr>
      <w:tr w14:paraId="2FF761A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08AF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7C89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EDE1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F8A0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6DB1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6576E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59511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AA1B5">
            <w:pPr>
              <w:spacing w:before="0" w:after="0" w:line="240" w:lineRule="auto"/>
              <w:jc w:val="center"/>
            </w:pPr>
            <w:r>
              <w:rPr>
                <w:rFonts w:ascii="宋体" w:hAnsi="宋体" w:eastAsia="宋体" w:cs="宋体"/>
                <w:b/>
                <w:i w:val="0"/>
                <w:sz w:val="18"/>
              </w:rPr>
              <w:t>得分</w:t>
            </w:r>
          </w:p>
        </w:tc>
      </w:tr>
      <w:tr w14:paraId="59306A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B88B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EDE23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A29DD">
            <w:pPr>
              <w:spacing w:before="0" w:after="0" w:line="240" w:lineRule="auto"/>
              <w:jc w:val="center"/>
            </w:pPr>
            <w:r>
              <w:rPr>
                <w:rFonts w:ascii="宋体" w:hAnsi="宋体" w:eastAsia="宋体" w:cs="宋体"/>
                <w:b w:val="0"/>
                <w:i w:val="0"/>
                <w:sz w:val="18"/>
              </w:rPr>
              <w:t>229.06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628EA8">
            <w:pPr>
              <w:spacing w:before="0" w:after="0" w:line="240" w:lineRule="auto"/>
              <w:jc w:val="center"/>
            </w:pPr>
            <w:r>
              <w:rPr>
                <w:rFonts w:ascii="宋体" w:hAnsi="宋体" w:eastAsia="宋体" w:cs="宋体"/>
                <w:b w:val="0"/>
                <w:i w:val="0"/>
                <w:sz w:val="18"/>
              </w:rPr>
              <w:t>229.06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06F588">
            <w:pPr>
              <w:spacing w:before="0" w:after="0" w:line="240" w:lineRule="auto"/>
              <w:jc w:val="center"/>
            </w:pPr>
            <w:r>
              <w:rPr>
                <w:rFonts w:ascii="宋体" w:hAnsi="宋体" w:eastAsia="宋体" w:cs="宋体"/>
                <w:b w:val="0"/>
                <w:i w:val="0"/>
                <w:sz w:val="18"/>
              </w:rPr>
              <w:t>227.15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DFE76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3C2EAD">
            <w:pPr>
              <w:spacing w:before="0" w:after="0" w:line="240" w:lineRule="auto"/>
              <w:jc w:val="center"/>
            </w:pPr>
            <w:r>
              <w:rPr>
                <w:rFonts w:ascii="宋体" w:hAnsi="宋体" w:eastAsia="宋体" w:cs="宋体"/>
                <w:b w:val="0"/>
                <w:i w:val="0"/>
                <w:sz w:val="18"/>
              </w:rPr>
              <w:t>99.17%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094DF">
            <w:pPr>
              <w:spacing w:before="0" w:after="0" w:line="240" w:lineRule="auto"/>
              <w:jc w:val="center"/>
            </w:pPr>
            <w:r>
              <w:rPr>
                <w:rFonts w:ascii="宋体" w:hAnsi="宋体" w:eastAsia="宋体" w:cs="宋体"/>
                <w:b w:val="0"/>
                <w:i w:val="0"/>
                <w:sz w:val="18"/>
              </w:rPr>
              <w:t>9.79</w:t>
            </w:r>
          </w:p>
        </w:tc>
      </w:tr>
      <w:tr w14:paraId="670B38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D95FA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F001B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1129D">
            <w:pPr>
              <w:spacing w:before="0" w:after="0" w:line="240" w:lineRule="auto"/>
              <w:jc w:val="center"/>
            </w:pPr>
            <w:r>
              <w:rPr>
                <w:rFonts w:ascii="宋体" w:hAnsi="宋体" w:eastAsia="宋体" w:cs="宋体"/>
                <w:b w:val="0"/>
                <w:i w:val="0"/>
                <w:sz w:val="18"/>
              </w:rPr>
              <w:t>229.06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58CCCD">
            <w:pPr>
              <w:spacing w:before="0" w:after="0" w:line="240" w:lineRule="auto"/>
              <w:jc w:val="center"/>
            </w:pPr>
            <w:r>
              <w:rPr>
                <w:rFonts w:ascii="宋体" w:hAnsi="宋体" w:eastAsia="宋体" w:cs="宋体"/>
                <w:b w:val="0"/>
                <w:i w:val="0"/>
                <w:sz w:val="18"/>
              </w:rPr>
              <w:t>229.06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613F1F">
            <w:pPr>
              <w:spacing w:before="0" w:after="0" w:line="240" w:lineRule="auto"/>
              <w:jc w:val="center"/>
            </w:pPr>
            <w:r>
              <w:rPr>
                <w:rFonts w:ascii="宋体" w:hAnsi="宋体" w:eastAsia="宋体" w:cs="宋体"/>
                <w:b w:val="0"/>
                <w:i w:val="0"/>
                <w:sz w:val="18"/>
              </w:rPr>
              <w:t>227.15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FEE60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0204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76D96">
            <w:pPr>
              <w:spacing w:before="0" w:after="0" w:line="240" w:lineRule="auto"/>
              <w:jc w:val="center"/>
            </w:pPr>
            <w:r>
              <w:rPr>
                <w:rFonts w:ascii="宋体" w:hAnsi="宋体" w:eastAsia="宋体" w:cs="宋体"/>
                <w:b w:val="0"/>
                <w:i w:val="0"/>
                <w:sz w:val="18"/>
              </w:rPr>
              <w:t>—</w:t>
            </w:r>
          </w:p>
        </w:tc>
      </w:tr>
      <w:tr w14:paraId="3595135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2FAB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28A00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7AED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FA22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8C0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11304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96DE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9A858">
            <w:pPr>
              <w:spacing w:before="0" w:after="0" w:line="240" w:lineRule="auto"/>
              <w:jc w:val="center"/>
            </w:pPr>
            <w:r>
              <w:rPr>
                <w:rFonts w:ascii="宋体" w:hAnsi="宋体" w:eastAsia="宋体" w:cs="宋体"/>
                <w:b w:val="0"/>
                <w:i w:val="0"/>
                <w:sz w:val="18"/>
              </w:rPr>
              <w:t>—</w:t>
            </w:r>
          </w:p>
        </w:tc>
      </w:tr>
      <w:tr w14:paraId="1362AD4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DD095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FD2124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D1DABC8">
            <w:pPr>
              <w:spacing w:before="0" w:after="0" w:line="240" w:lineRule="auto"/>
              <w:jc w:val="center"/>
            </w:pPr>
            <w:r>
              <w:rPr>
                <w:rFonts w:ascii="宋体" w:hAnsi="宋体" w:eastAsia="宋体" w:cs="宋体"/>
                <w:b/>
                <w:i w:val="0"/>
                <w:sz w:val="18"/>
              </w:rPr>
              <w:t>实际完成情况</w:t>
            </w:r>
          </w:p>
        </w:tc>
      </w:tr>
      <w:tr w14:paraId="5DC795B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9C74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881844">
            <w:pPr>
              <w:spacing w:before="0" w:after="0" w:line="240" w:lineRule="auto"/>
              <w:jc w:val="center"/>
            </w:pPr>
            <w:r>
              <w:rPr>
                <w:rFonts w:ascii="宋体" w:hAnsi="宋体" w:eastAsia="宋体" w:cs="宋体"/>
                <w:b w:val="0"/>
                <w:i w:val="0"/>
                <w:sz w:val="18"/>
              </w:rPr>
              <w:t>项目计划支出332.92万元，完成昌吉州矿山救护大队基地迁建项目正式用电工程1项，昌吉州矿山救护大队基地迁建项目10KV电力项目改迁工程1项，基地迁建项目给排水施工工程尾款，通过项目的实施能够有效提高昌吉州矿山救护大队的综合救援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DCCB7D">
            <w:pPr>
              <w:spacing w:before="0" w:after="0" w:line="240" w:lineRule="auto"/>
              <w:jc w:val="center"/>
            </w:pPr>
            <w:r>
              <w:rPr>
                <w:rFonts w:ascii="宋体" w:hAnsi="宋体" w:eastAsia="宋体" w:cs="宋体"/>
                <w:b w:val="0"/>
                <w:i w:val="0"/>
                <w:sz w:val="18"/>
              </w:rPr>
              <w:t>截至2026年6月30日，本项目支出资金227.15万元，资金执行率99.17%，该项目实际完成完成昌吉州矿山救护大队基地迁建项目正式用电工程1项，昌吉州矿山救护大队基地迁建项目10KV电力项目改迁工程1项，基地迁建项目给排水施工工程尾款，通过项目的实施能够有效提高昌吉州矿山救护大队的综合救援能力。</w:t>
            </w:r>
          </w:p>
        </w:tc>
      </w:tr>
      <w:tr w14:paraId="51C99A5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7CB9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C6ADF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08E13">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CD18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7F9CF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634E1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CE04F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6BAA6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3C842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0FF63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177CB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B006D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0039B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9B734">
            <w:pPr>
              <w:keepNext/>
              <w:spacing w:before="0" w:after="0" w:line="240" w:lineRule="auto"/>
              <w:jc w:val="center"/>
            </w:pPr>
            <w:r>
              <w:rPr>
                <w:rFonts w:ascii="宋体" w:hAnsi="宋体" w:eastAsia="宋体" w:cs="宋体"/>
                <w:b/>
                <w:i w:val="0"/>
                <w:sz w:val="18"/>
              </w:rPr>
              <w:t>偏差原因分析及改进措施</w:t>
            </w:r>
          </w:p>
        </w:tc>
      </w:tr>
      <w:tr w14:paraId="5D0C078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240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73C4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EBF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9DCB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2182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D65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81C9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BE62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BD86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D61D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5F16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33F4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EA8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F58FB9"/>
        </w:tc>
      </w:tr>
      <w:tr w14:paraId="114F7F5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7C19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BFAF6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3FB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5FDC0">
            <w:pPr>
              <w:spacing w:before="0" w:after="0" w:line="240" w:lineRule="auto"/>
              <w:jc w:val="center"/>
            </w:pPr>
            <w:r>
              <w:rPr>
                <w:rFonts w:ascii="宋体" w:hAnsi="宋体" w:eastAsia="宋体" w:cs="宋体"/>
                <w:b w:val="0"/>
                <w:i w:val="0"/>
                <w:sz w:val="18"/>
              </w:rPr>
              <w:t>基地迁建项目正式用电工程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1693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25E17">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025BE">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FC54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241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C8E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D967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348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9BA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92F97">
            <w:pPr>
              <w:spacing w:before="0" w:after="0" w:line="240" w:lineRule="auto"/>
              <w:jc w:val="center"/>
            </w:pPr>
          </w:p>
        </w:tc>
      </w:tr>
      <w:tr w14:paraId="7B5068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7992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193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EB1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C55F9">
            <w:pPr>
              <w:spacing w:before="0" w:after="0" w:line="240" w:lineRule="auto"/>
              <w:jc w:val="center"/>
            </w:pPr>
            <w:r>
              <w:rPr>
                <w:rFonts w:ascii="宋体" w:hAnsi="宋体" w:eastAsia="宋体" w:cs="宋体"/>
                <w:b w:val="0"/>
                <w:i w:val="0"/>
                <w:sz w:val="18"/>
              </w:rPr>
              <w:t>基地迁建项目10kv电力项目改迁工程</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8F23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A0E93">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FFE1D">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BBA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2642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00D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B43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314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6F3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93EFE">
            <w:pPr>
              <w:spacing w:before="0" w:after="0" w:line="240" w:lineRule="auto"/>
              <w:jc w:val="center"/>
            </w:pPr>
          </w:p>
        </w:tc>
      </w:tr>
      <w:tr w14:paraId="1AE5D6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41A2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055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F4F4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08EEE">
            <w:pPr>
              <w:spacing w:before="0" w:after="0" w:line="240" w:lineRule="auto"/>
              <w:jc w:val="center"/>
            </w:pPr>
            <w:r>
              <w:rPr>
                <w:rFonts w:ascii="宋体" w:hAnsi="宋体" w:eastAsia="宋体" w:cs="宋体"/>
                <w:b w:val="0"/>
                <w:i w:val="0"/>
                <w:sz w:val="18"/>
              </w:rPr>
              <w:t>正式用电、10kv电力改迁验收合格率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FD885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083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366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929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284E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706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8774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F05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FEA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2CE70">
            <w:pPr>
              <w:spacing w:before="0" w:after="0" w:line="240" w:lineRule="auto"/>
              <w:jc w:val="center"/>
            </w:pPr>
          </w:p>
        </w:tc>
      </w:tr>
      <w:tr w14:paraId="1ACEFE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7FB6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6828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76DC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219FE">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05D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7322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34160">
            <w:pPr>
              <w:spacing w:before="0" w:after="0" w:line="240" w:lineRule="auto"/>
              <w:jc w:val="center"/>
            </w:pPr>
            <w:r>
              <w:rPr>
                <w:rFonts w:ascii="宋体" w:hAnsi="宋体" w:eastAsia="宋体" w:cs="宋体"/>
                <w:b w:val="0"/>
                <w:i w:val="0"/>
                <w:sz w:val="18"/>
              </w:rPr>
              <w:t>=2026年6月25日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363FB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A9E0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372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1A2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33FEE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2CA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4C54F">
            <w:pPr>
              <w:spacing w:before="0" w:after="0" w:line="240" w:lineRule="auto"/>
              <w:jc w:val="center"/>
            </w:pPr>
            <w:r>
              <w:rPr>
                <w:rFonts w:ascii="宋体" w:hAnsi="宋体" w:eastAsia="宋体" w:cs="宋体"/>
                <w:b w:val="0"/>
                <w:i w:val="0"/>
                <w:sz w:val="18"/>
              </w:rPr>
              <w:t>偏差原因分析：基地迁建项目因冬季低温雨雪天气，燃气改造室外施工无法开展，叠加工序衔接不畅，导致工期滞后，资金未按原计划拨付，直至2026年6月完成支付。偏差改进措施：后续将结合气候优化施工计划，避开冬季不利施工时段，细化工序全过程管控，动态匹配施工进度与资金拨付节奏，常态化复盘整改，杜绝同类偏差。</w:t>
            </w:r>
          </w:p>
        </w:tc>
      </w:tr>
      <w:tr w14:paraId="03B39B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32233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70D4F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C58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83AE6">
            <w:pPr>
              <w:spacing w:before="0" w:after="0" w:line="240" w:lineRule="auto"/>
              <w:jc w:val="center"/>
            </w:pPr>
            <w:r>
              <w:rPr>
                <w:rFonts w:ascii="宋体" w:hAnsi="宋体" w:eastAsia="宋体" w:cs="宋体"/>
                <w:b w:val="0"/>
                <w:i w:val="0"/>
                <w:sz w:val="18"/>
              </w:rPr>
              <w:t>正式用电工程及其他工程相关费用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D5934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20F69">
            <w:pPr>
              <w:spacing w:before="0" w:after="0" w:line="240" w:lineRule="auto"/>
              <w:jc w:val="center"/>
            </w:pPr>
            <w:r>
              <w:rPr>
                <w:rFonts w:ascii="宋体" w:hAnsi="宋体" w:eastAsia="宋体" w:cs="宋体"/>
                <w:b w:val="0"/>
                <w:i w:val="0"/>
                <w:sz w:val="18"/>
              </w:rPr>
              <w:t>&lt;=177.75万元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F8A1B">
            <w:pPr>
              <w:spacing w:before="0" w:after="0" w:line="240" w:lineRule="auto"/>
              <w:jc w:val="center"/>
            </w:pPr>
            <w:r>
              <w:rPr>
                <w:rFonts w:ascii="宋体" w:hAnsi="宋体" w:eastAsia="宋体" w:cs="宋体"/>
                <w:b w:val="0"/>
                <w:i w:val="0"/>
                <w:sz w:val="18"/>
              </w:rPr>
              <w:t>=176.41万元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2353D">
            <w:pPr>
              <w:spacing w:before="0" w:after="0" w:line="240" w:lineRule="auto"/>
              <w:jc w:val="center"/>
            </w:pPr>
            <w:r>
              <w:rPr>
                <w:rFonts w:ascii="宋体" w:hAnsi="宋体" w:eastAsia="宋体" w:cs="宋体"/>
                <w:b w:val="0"/>
                <w:i w:val="0"/>
                <w:sz w:val="18"/>
              </w:rPr>
              <w:t>99.25%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3828D6">
            <w:pPr>
              <w:spacing w:before="0" w:after="0" w:line="240" w:lineRule="auto"/>
              <w:jc w:val="center"/>
            </w:pPr>
            <w:r>
              <w:rPr>
                <w:rFonts w:ascii="宋体" w:hAnsi="宋体" w:eastAsia="宋体" w:cs="宋体"/>
                <w:b w:val="0"/>
                <w:i w:val="0"/>
                <w:sz w:val="18"/>
              </w:rPr>
              <w:t>14.72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57056">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7D2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D28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13FC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495DA">
            <w:pPr>
              <w:spacing w:before="0" w:after="0" w:line="240" w:lineRule="auto"/>
              <w:jc w:val="center"/>
            </w:pPr>
            <w:r>
              <w:rPr>
                <w:rFonts w:ascii="宋体" w:hAnsi="宋体" w:eastAsia="宋体" w:cs="宋体"/>
                <w:b w:val="0"/>
                <w:i w:val="0"/>
                <w:sz w:val="18"/>
              </w:rPr>
              <w:t>偏差原因分析：我单位按照实际工作要求，采取公开招标方式，已完成正式用电工程及其他工程相关费用经费支出，节约资金1.34万元。偏差改进措施：我单位将依据工作计划，在年末对项目实施情况进行绩效评价，通过绩效评价工作合理指导下一年项目预算编制，确保项目绩效工作高质量完成。</w:t>
            </w:r>
          </w:p>
        </w:tc>
      </w:tr>
      <w:tr w14:paraId="60A948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F6B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BA7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A70D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4CF13">
            <w:pPr>
              <w:spacing w:before="0" w:after="0" w:line="240" w:lineRule="auto"/>
              <w:jc w:val="center"/>
            </w:pPr>
            <w:r>
              <w:rPr>
                <w:rFonts w:ascii="宋体" w:hAnsi="宋体" w:eastAsia="宋体" w:cs="宋体"/>
                <w:b w:val="0"/>
                <w:i w:val="0"/>
                <w:sz w:val="18"/>
              </w:rPr>
              <w:t>10kv电力改迁工程、给水费用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B44D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EBA7E">
            <w:pPr>
              <w:spacing w:before="0" w:after="0" w:line="240" w:lineRule="auto"/>
              <w:jc w:val="center"/>
            </w:pPr>
            <w:r>
              <w:rPr>
                <w:rFonts w:ascii="宋体" w:hAnsi="宋体" w:eastAsia="宋体" w:cs="宋体"/>
                <w:b w:val="0"/>
                <w:i w:val="0"/>
                <w:sz w:val="18"/>
              </w:rPr>
              <w:t>&lt;=51.31万元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A3B2B">
            <w:pPr>
              <w:spacing w:before="0" w:after="0" w:line="240" w:lineRule="auto"/>
              <w:jc w:val="center"/>
            </w:pPr>
            <w:r>
              <w:rPr>
                <w:rFonts w:ascii="宋体" w:hAnsi="宋体" w:eastAsia="宋体" w:cs="宋体"/>
                <w:b w:val="0"/>
                <w:i w:val="0"/>
                <w:sz w:val="18"/>
              </w:rPr>
              <w:t>=50.74万元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EC8EE">
            <w:pPr>
              <w:spacing w:before="0" w:after="0" w:line="240" w:lineRule="auto"/>
              <w:jc w:val="center"/>
            </w:pPr>
            <w:r>
              <w:rPr>
                <w:rFonts w:ascii="宋体" w:hAnsi="宋体" w:eastAsia="宋体" w:cs="宋体"/>
                <w:b w:val="0"/>
                <w:i w:val="0"/>
                <w:sz w:val="18"/>
              </w:rPr>
              <w:t>98.89%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556A2">
            <w:pPr>
              <w:spacing w:before="0" w:after="0" w:line="240" w:lineRule="auto"/>
              <w:jc w:val="center"/>
            </w:pPr>
            <w:r>
              <w:rPr>
                <w:rFonts w:ascii="宋体" w:hAnsi="宋体" w:eastAsia="宋体" w:cs="宋体"/>
                <w:b w:val="0"/>
                <w:i w:val="0"/>
                <w:sz w:val="18"/>
              </w:rPr>
              <w:t>4.86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667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E699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AB6E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D3CD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09ED1">
            <w:pPr>
              <w:spacing w:before="0" w:after="0" w:line="240" w:lineRule="auto"/>
              <w:jc w:val="center"/>
            </w:pPr>
            <w:r>
              <w:rPr>
                <w:rFonts w:ascii="宋体" w:hAnsi="宋体" w:eastAsia="宋体" w:cs="宋体"/>
                <w:b w:val="0"/>
                <w:i w:val="0"/>
                <w:sz w:val="18"/>
              </w:rPr>
              <w:t>偏差原因分析：我单位按照实际工作要求，采取公开招标方式，已完成10kv电力改迁工程、给水费用经费支出，节约资金0.57万元。偏差改进措施：我单位将依据工作计划，在年末对项目实施情况进行绩效评价，通过绩效评价工作合理指导下一年项目预算编制，确保项目绩效工作高质量完成。</w:t>
            </w:r>
          </w:p>
        </w:tc>
      </w:tr>
      <w:tr w14:paraId="05C383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969F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6654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1467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B9E0E">
            <w:pPr>
              <w:spacing w:before="0" w:after="0" w:line="240" w:lineRule="auto"/>
              <w:jc w:val="center"/>
            </w:pPr>
            <w:r>
              <w:rPr>
                <w:rFonts w:ascii="宋体" w:hAnsi="宋体" w:eastAsia="宋体" w:cs="宋体"/>
                <w:b w:val="0"/>
                <w:i w:val="0"/>
                <w:sz w:val="18"/>
              </w:rPr>
              <w:t>提高矿山救护大队综合救援能力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3087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59E19">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F64FF">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686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270F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C210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A64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72C3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454C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2AD4D">
            <w:pPr>
              <w:spacing w:before="0" w:after="0" w:line="240" w:lineRule="auto"/>
              <w:jc w:val="center"/>
            </w:pPr>
          </w:p>
        </w:tc>
      </w:tr>
      <w:tr w14:paraId="48ABCC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59A8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69B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E91A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AFF6F">
            <w:pPr>
              <w:spacing w:before="0" w:after="0" w:line="240" w:lineRule="auto"/>
              <w:jc w:val="center"/>
            </w:pPr>
            <w:r>
              <w:rPr>
                <w:rFonts w:ascii="宋体" w:hAnsi="宋体" w:eastAsia="宋体" w:cs="宋体"/>
                <w:b w:val="0"/>
                <w:i w:val="0"/>
                <w:sz w:val="18"/>
              </w:rPr>
              <w:t>干部职工满意度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795E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D21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03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B9A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B9A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0A0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453C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843A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973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3E959">
            <w:pPr>
              <w:spacing w:before="0" w:after="0" w:line="240" w:lineRule="auto"/>
              <w:jc w:val="center"/>
            </w:pPr>
          </w:p>
        </w:tc>
      </w:tr>
      <w:tr w14:paraId="41A3AB9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6D2AAF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E46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71F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D0A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F0F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9B720A">
            <w:pPr>
              <w:spacing w:before="0" w:after="0" w:line="240" w:lineRule="auto"/>
              <w:jc w:val="center"/>
            </w:pPr>
            <w:r>
              <w:rPr>
                <w:rFonts w:ascii="宋体" w:hAnsi="宋体" w:eastAsia="宋体" w:cs="宋体"/>
                <w:b w:val="0"/>
                <w:i w:val="0"/>
                <w:sz w:val="18"/>
              </w:rPr>
              <w:t>94.37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C3D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1D8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1E93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4D2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E14C0">
            <w:pPr>
              <w:spacing w:before="0" w:after="0" w:line="240" w:lineRule="auto"/>
              <w:jc w:val="center"/>
            </w:pPr>
          </w:p>
        </w:tc>
      </w:tr>
    </w:tbl>
    <w:p w14:paraId="1B7DAADF">
      <w:r>
        <w:br w:type="page"/>
      </w:r>
    </w:p>
    <w:tbl>
      <w:tblPr>
        <w:tblStyle w:val="8"/>
        <w:tblW w:w="5000" w:type="pct"/>
        <w:tblInd w:w="0" w:type="dxa"/>
        <w:tblLayout w:type="autofit"/>
        <w:tblCellMar>
          <w:top w:w="36" w:type="dxa"/>
          <w:left w:w="36" w:type="dxa"/>
          <w:bottom w:w="36" w:type="dxa"/>
          <w:right w:w="36" w:type="dxa"/>
        </w:tblCellMar>
      </w:tblPr>
      <w:tblGrid>
        <w:gridCol w:w="540"/>
        <w:gridCol w:w="540"/>
        <w:gridCol w:w="541"/>
        <w:gridCol w:w="541"/>
        <w:gridCol w:w="612"/>
        <w:gridCol w:w="702"/>
        <w:gridCol w:w="612"/>
        <w:gridCol w:w="702"/>
        <w:gridCol w:w="593"/>
        <w:gridCol w:w="541"/>
        <w:gridCol w:w="568"/>
        <w:gridCol w:w="560"/>
        <w:gridCol w:w="552"/>
        <w:gridCol w:w="702"/>
      </w:tblGrid>
      <w:tr w14:paraId="6D8108F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7ED0A6D">
            <w:pPr>
              <w:spacing w:before="0" w:after="0" w:line="240" w:lineRule="auto"/>
              <w:jc w:val="center"/>
            </w:pPr>
            <w:r>
              <w:rPr>
                <w:rFonts w:ascii="宋体" w:hAnsi="宋体" w:eastAsia="宋体" w:cs="宋体"/>
                <w:b/>
                <w:i w:val="0"/>
                <w:sz w:val="18"/>
              </w:rPr>
              <w:t>项目支出绩效自评表</w:t>
            </w:r>
          </w:p>
        </w:tc>
      </w:tr>
      <w:tr w14:paraId="4020754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7B83E4">
            <w:pPr>
              <w:spacing w:before="0" w:after="0" w:line="240" w:lineRule="auto"/>
              <w:jc w:val="center"/>
            </w:pPr>
            <w:r>
              <w:rPr>
                <w:rFonts w:ascii="宋体" w:hAnsi="宋体" w:eastAsia="宋体" w:cs="宋体"/>
                <w:b w:val="0"/>
                <w:i w:val="0"/>
                <w:sz w:val="18"/>
              </w:rPr>
              <w:t>(2025年度)</w:t>
            </w:r>
          </w:p>
        </w:tc>
      </w:tr>
      <w:tr w14:paraId="119503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DC80C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3AF67BF">
            <w:pPr>
              <w:spacing w:before="0" w:after="0" w:line="240" w:lineRule="auto"/>
              <w:jc w:val="center"/>
            </w:pPr>
            <w:r>
              <w:rPr>
                <w:rFonts w:ascii="宋体" w:hAnsi="宋体" w:eastAsia="宋体" w:cs="宋体"/>
                <w:b w:val="0"/>
                <w:i w:val="0"/>
                <w:sz w:val="18"/>
              </w:rPr>
              <w:t>应急救援服务</w:t>
            </w:r>
          </w:p>
        </w:tc>
      </w:tr>
      <w:tr w14:paraId="257EB45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E27E6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5D87181">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CB3CB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FE70D6A">
            <w:pPr>
              <w:spacing w:before="0" w:after="0" w:line="240" w:lineRule="auto"/>
              <w:jc w:val="center"/>
            </w:pPr>
            <w:r>
              <w:rPr>
                <w:rFonts w:ascii="宋体" w:hAnsi="宋体" w:eastAsia="宋体" w:cs="宋体"/>
                <w:b w:val="0"/>
                <w:i w:val="0"/>
                <w:sz w:val="18"/>
              </w:rPr>
              <w:t>昌吉回族自治州矿山救护大队</w:t>
            </w:r>
          </w:p>
        </w:tc>
      </w:tr>
      <w:tr w14:paraId="2F66BD8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3305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F10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2B62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7F46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A8236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2762A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85130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B10EE">
            <w:pPr>
              <w:spacing w:before="0" w:after="0" w:line="240" w:lineRule="auto"/>
              <w:jc w:val="center"/>
            </w:pPr>
            <w:r>
              <w:rPr>
                <w:rFonts w:ascii="宋体" w:hAnsi="宋体" w:eastAsia="宋体" w:cs="宋体"/>
                <w:b/>
                <w:i w:val="0"/>
                <w:sz w:val="18"/>
              </w:rPr>
              <w:t>得分</w:t>
            </w:r>
          </w:p>
        </w:tc>
      </w:tr>
      <w:tr w14:paraId="4B962F2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E90F6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F5B05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38557">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A2D0EE">
            <w:pPr>
              <w:spacing w:before="0" w:after="0" w:line="240" w:lineRule="auto"/>
              <w:jc w:val="center"/>
            </w:pPr>
            <w:r>
              <w:rPr>
                <w:rFonts w:ascii="宋体" w:hAnsi="宋体" w:eastAsia="宋体" w:cs="宋体"/>
                <w:b w:val="0"/>
                <w:i w:val="0"/>
                <w:sz w:val="18"/>
              </w:rPr>
              <w:t>84.42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61E167">
            <w:pPr>
              <w:spacing w:before="0" w:after="0" w:line="240" w:lineRule="auto"/>
              <w:jc w:val="center"/>
            </w:pPr>
            <w:r>
              <w:rPr>
                <w:rFonts w:ascii="宋体" w:hAnsi="宋体" w:eastAsia="宋体" w:cs="宋体"/>
                <w:b w:val="0"/>
                <w:i w:val="0"/>
                <w:sz w:val="18"/>
              </w:rPr>
              <w:t>84.42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61618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F7C37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DE586">
            <w:pPr>
              <w:spacing w:before="0" w:after="0" w:line="240" w:lineRule="auto"/>
              <w:jc w:val="center"/>
            </w:pPr>
            <w:r>
              <w:rPr>
                <w:rFonts w:ascii="宋体" w:hAnsi="宋体" w:eastAsia="宋体" w:cs="宋体"/>
                <w:b w:val="0"/>
                <w:i w:val="0"/>
                <w:sz w:val="18"/>
              </w:rPr>
              <w:t>10</w:t>
            </w:r>
          </w:p>
        </w:tc>
      </w:tr>
      <w:tr w14:paraId="08A9B66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C707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9B3EF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77A6E">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C93C0">
            <w:pPr>
              <w:spacing w:before="0" w:after="0" w:line="240" w:lineRule="auto"/>
              <w:jc w:val="center"/>
            </w:pPr>
            <w:r>
              <w:rPr>
                <w:rFonts w:ascii="宋体" w:hAnsi="宋体" w:eastAsia="宋体" w:cs="宋体"/>
                <w:b w:val="0"/>
                <w:i w:val="0"/>
                <w:sz w:val="18"/>
              </w:rPr>
              <w:t>84.42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A12E51">
            <w:pPr>
              <w:spacing w:before="0" w:after="0" w:line="240" w:lineRule="auto"/>
              <w:jc w:val="center"/>
            </w:pPr>
            <w:r>
              <w:rPr>
                <w:rFonts w:ascii="宋体" w:hAnsi="宋体" w:eastAsia="宋体" w:cs="宋体"/>
                <w:b w:val="0"/>
                <w:i w:val="0"/>
                <w:sz w:val="18"/>
              </w:rPr>
              <w:t>84.42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77688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CC05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EB084">
            <w:pPr>
              <w:spacing w:before="0" w:after="0" w:line="240" w:lineRule="auto"/>
              <w:jc w:val="center"/>
            </w:pPr>
            <w:r>
              <w:rPr>
                <w:rFonts w:ascii="宋体" w:hAnsi="宋体" w:eastAsia="宋体" w:cs="宋体"/>
                <w:b w:val="0"/>
                <w:i w:val="0"/>
                <w:sz w:val="18"/>
              </w:rPr>
              <w:t>—</w:t>
            </w:r>
          </w:p>
        </w:tc>
      </w:tr>
      <w:tr w14:paraId="145E06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0200C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6128E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7384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B9D91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7254C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75D06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4511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6BE6F">
            <w:pPr>
              <w:spacing w:before="0" w:after="0" w:line="240" w:lineRule="auto"/>
              <w:jc w:val="center"/>
            </w:pPr>
            <w:r>
              <w:rPr>
                <w:rFonts w:ascii="宋体" w:hAnsi="宋体" w:eastAsia="宋体" w:cs="宋体"/>
                <w:b w:val="0"/>
                <w:i w:val="0"/>
                <w:sz w:val="18"/>
              </w:rPr>
              <w:t>—</w:t>
            </w:r>
          </w:p>
        </w:tc>
      </w:tr>
      <w:tr w14:paraId="417B7FB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81658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B329A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E130D4E">
            <w:pPr>
              <w:spacing w:before="0" w:after="0" w:line="240" w:lineRule="auto"/>
              <w:jc w:val="center"/>
            </w:pPr>
            <w:r>
              <w:rPr>
                <w:rFonts w:ascii="宋体" w:hAnsi="宋体" w:eastAsia="宋体" w:cs="宋体"/>
                <w:b/>
                <w:i w:val="0"/>
                <w:sz w:val="18"/>
              </w:rPr>
              <w:t>实际完成情况</w:t>
            </w:r>
          </w:p>
        </w:tc>
      </w:tr>
      <w:tr w14:paraId="0BFBA6C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BAD1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9211FBF">
            <w:pPr>
              <w:spacing w:before="0" w:after="0" w:line="240" w:lineRule="auto"/>
              <w:jc w:val="center"/>
            </w:pPr>
            <w:r>
              <w:rPr>
                <w:rFonts w:ascii="宋体" w:hAnsi="宋体" w:eastAsia="宋体" w:cs="宋体"/>
                <w:b w:val="0"/>
                <w:i w:val="0"/>
                <w:sz w:val="18"/>
              </w:rPr>
              <w:t>2025年该项目计划参与大队全年365天24小时战备值班，辅助大队做好全州矿山事故灾害抢险救援工作，配合做好煤矿井下水、火、瓦斯、煤尘、顶板等事故的现场处理，配合做好自然灾害、生产安全事故及各类社会化综合救援工作；辅助做好煤矿排放瓦斯、震动性放炮、启封火区、反风演习和其它需要佩戴氧气呼吸器作业的安全技术工作；辅助做好预防性安全检查；辅助大队做好全州矿山企业开展职工自救、互救和现场急救知识的普及教育工作。通过该项目的实施，，安全技术性服务10次、应急救援演练2次、应急值班值守12次、完成应急救援技能考核达到60分以上，社会化综合救援成本80万元，应急救援工作成本20万元，提升救援队伍战斗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DF4D95D">
            <w:pPr>
              <w:spacing w:before="0" w:after="0" w:line="240" w:lineRule="auto"/>
              <w:jc w:val="center"/>
            </w:pPr>
            <w:r>
              <w:rPr>
                <w:rFonts w:ascii="宋体" w:hAnsi="宋体" w:eastAsia="宋体" w:cs="宋体"/>
                <w:b w:val="0"/>
                <w:i w:val="0"/>
                <w:sz w:val="18"/>
              </w:rPr>
              <w:t>截至2025年12月31日，本项目支出资金84.42万元，资金执行率100%，本项目实际完成参与大队全年365天24小时战备值班，辅助大队做好全州矿山事故灾害抢险救援工作，配合做好煤矿井下水、火、瓦斯、煤尘、顶板等事故的现场处理，配合做好自然灾害、生产安全事故及各类社会化综合救援工作，通过该项目的实施，提升了昌吉州矿山救护大队大力提升昌吉州矿山救护大队处理各类应急事故以及技术服务保障能力，促进了矿山企业灾害预防处理与消除事故隐患的工作效能。</w:t>
            </w:r>
          </w:p>
        </w:tc>
      </w:tr>
      <w:tr w14:paraId="34A33C3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ABCB7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79937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30C3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3B1A9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F80FB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3470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C982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F23A2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B19D4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71D2D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C2876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7D362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FA450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B53B9">
            <w:pPr>
              <w:keepNext/>
              <w:spacing w:before="0" w:after="0" w:line="240" w:lineRule="auto"/>
              <w:jc w:val="center"/>
            </w:pPr>
            <w:r>
              <w:rPr>
                <w:rFonts w:ascii="宋体" w:hAnsi="宋体" w:eastAsia="宋体" w:cs="宋体"/>
                <w:b/>
                <w:i w:val="0"/>
                <w:sz w:val="18"/>
              </w:rPr>
              <w:t>偏差原因分析及改进措施</w:t>
            </w:r>
          </w:p>
        </w:tc>
      </w:tr>
      <w:tr w14:paraId="06CC829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D12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4A8B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C83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A64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640F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46D8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C9C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071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4E19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2BF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DAE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4E57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FD2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1836ED"/>
        </w:tc>
      </w:tr>
      <w:tr w14:paraId="12979CA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915C7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C7EA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B7F1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68C7B">
            <w:pPr>
              <w:spacing w:before="0" w:after="0" w:line="240" w:lineRule="auto"/>
              <w:jc w:val="center"/>
            </w:pPr>
            <w:r>
              <w:rPr>
                <w:rFonts w:ascii="宋体" w:hAnsi="宋体" w:eastAsia="宋体" w:cs="宋体"/>
                <w:b w:val="0"/>
                <w:i w:val="0"/>
                <w:sz w:val="18"/>
              </w:rPr>
              <w:t>参与安全技术性服务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296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53832">
            <w:pPr>
              <w:spacing w:before="0" w:after="0" w:line="240" w:lineRule="auto"/>
              <w:jc w:val="center"/>
            </w:pPr>
            <w:r>
              <w:rPr>
                <w:rFonts w:ascii="宋体" w:hAnsi="宋体" w:eastAsia="宋体" w:cs="宋体"/>
                <w:b w:val="0"/>
                <w:i w:val="0"/>
                <w:sz w:val="18"/>
              </w:rPr>
              <w:t>&gt;=10次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01895">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849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A54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54F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802A8">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8208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A7D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6C584">
            <w:pPr>
              <w:spacing w:before="0" w:after="0" w:line="240" w:lineRule="auto"/>
              <w:jc w:val="center"/>
            </w:pPr>
          </w:p>
        </w:tc>
      </w:tr>
      <w:tr w14:paraId="1236B2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D87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4359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400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396FF">
            <w:pPr>
              <w:spacing w:before="0" w:after="0" w:line="240" w:lineRule="auto"/>
              <w:jc w:val="center"/>
            </w:pPr>
            <w:r>
              <w:rPr>
                <w:rFonts w:ascii="宋体" w:hAnsi="宋体" w:eastAsia="宋体" w:cs="宋体"/>
                <w:b w:val="0"/>
                <w:i w:val="0"/>
                <w:sz w:val="18"/>
              </w:rPr>
              <w:t>参与应急救援演练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0258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6BEAF">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BC9C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EB355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D5A5B1">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272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2EC29">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715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62C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2D71F">
            <w:pPr>
              <w:spacing w:before="0" w:after="0" w:line="240" w:lineRule="auto"/>
              <w:jc w:val="center"/>
            </w:pPr>
          </w:p>
        </w:tc>
      </w:tr>
      <w:tr w14:paraId="31DC08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54B4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E1C8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D5A1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2BAC8">
            <w:pPr>
              <w:spacing w:before="0" w:after="0" w:line="240" w:lineRule="auto"/>
              <w:jc w:val="center"/>
            </w:pPr>
            <w:r>
              <w:rPr>
                <w:rFonts w:ascii="宋体" w:hAnsi="宋体" w:eastAsia="宋体" w:cs="宋体"/>
                <w:b w:val="0"/>
                <w:i w:val="0"/>
                <w:sz w:val="18"/>
              </w:rPr>
              <w:t>应急值班值守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0947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774A5">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11AAF">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D0D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50D41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7B1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70E1A">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A3E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96C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B408D">
            <w:pPr>
              <w:spacing w:before="0" w:after="0" w:line="240" w:lineRule="auto"/>
              <w:jc w:val="center"/>
            </w:pPr>
          </w:p>
        </w:tc>
      </w:tr>
      <w:tr w14:paraId="2576DDD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2697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FBC1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E48A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7DD69">
            <w:pPr>
              <w:spacing w:before="0" w:after="0" w:line="240" w:lineRule="auto"/>
              <w:jc w:val="center"/>
            </w:pPr>
            <w:r>
              <w:rPr>
                <w:rFonts w:ascii="宋体" w:hAnsi="宋体" w:eastAsia="宋体" w:cs="宋体"/>
                <w:b w:val="0"/>
                <w:i w:val="0"/>
                <w:sz w:val="18"/>
              </w:rPr>
              <w:t>应急救援技能考核</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A5A3E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C7F80">
            <w:pPr>
              <w:spacing w:before="0" w:after="0" w:line="240" w:lineRule="auto"/>
              <w:jc w:val="center"/>
            </w:pPr>
            <w:r>
              <w:rPr>
                <w:rFonts w:ascii="宋体" w:hAnsi="宋体" w:eastAsia="宋体" w:cs="宋体"/>
                <w:b w:val="0"/>
                <w:i w:val="0"/>
                <w:sz w:val="18"/>
              </w:rPr>
              <w:t>&gt;=60分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D18F4">
            <w:pPr>
              <w:spacing w:before="0" w:after="0" w:line="240" w:lineRule="auto"/>
              <w:jc w:val="center"/>
            </w:pPr>
            <w:r>
              <w:rPr>
                <w:rFonts w:ascii="宋体" w:hAnsi="宋体" w:eastAsia="宋体" w:cs="宋体"/>
                <w:b w:val="0"/>
                <w:i w:val="0"/>
                <w:sz w:val="18"/>
              </w:rPr>
              <w:t>=62分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439BD">
            <w:pPr>
              <w:spacing w:before="0" w:after="0" w:line="240" w:lineRule="auto"/>
              <w:jc w:val="center"/>
            </w:pPr>
            <w:r>
              <w:rPr>
                <w:rFonts w:ascii="宋体" w:hAnsi="宋体" w:eastAsia="宋体" w:cs="宋体"/>
                <w:b w:val="0"/>
                <w:i w:val="0"/>
                <w:sz w:val="18"/>
              </w:rPr>
              <w:t>103.33%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D0A2C">
            <w:pPr>
              <w:spacing w:before="0" w:after="0" w:line="240" w:lineRule="auto"/>
              <w:jc w:val="center"/>
            </w:pPr>
            <w:r>
              <w:rPr>
                <w:rFonts w:ascii="宋体" w:hAnsi="宋体" w:eastAsia="宋体" w:cs="宋体"/>
                <w:b w:val="0"/>
                <w:i w:val="0"/>
                <w:sz w:val="18"/>
              </w:rPr>
              <w:t>7.73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3CB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CF2BA">
            <w:pPr>
              <w:spacing w:before="0" w:after="0" w:line="240" w:lineRule="auto"/>
              <w:jc w:val="center"/>
            </w:pPr>
            <w:r>
              <w:rPr>
                <w:rFonts w:ascii="宋体" w:hAnsi="宋体" w:eastAsia="宋体" w:cs="宋体"/>
                <w:b w:val="0"/>
                <w:i w:val="0"/>
                <w:sz w:val="18"/>
              </w:rPr>
              <w:t>60分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266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BEE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7EB11">
            <w:pPr>
              <w:spacing w:before="0" w:after="0" w:line="240" w:lineRule="auto"/>
              <w:jc w:val="center"/>
            </w:pPr>
            <w:r>
              <w:rPr>
                <w:rFonts w:ascii="宋体" w:hAnsi="宋体" w:eastAsia="宋体" w:cs="宋体"/>
                <w:b w:val="0"/>
                <w:i w:val="0"/>
                <w:sz w:val="18"/>
              </w:rPr>
              <w:t>此项指标已完成，存在偏差，偏差率为3.33%，偏差原因为：我单位在前期设定应急救援技能考核指标时，为确保项目产出的安全性和底线思维，设定了=60分的保守目标值，故与实际完成值产生偏差；下一年度改进措施：总结本次项目的成功经验，在编制下一年度绩效目标时，结合实际执行能力，将应急救援技能考核目标值适当上调，以此倒逼服务质量持续提升。</w:t>
            </w:r>
          </w:p>
        </w:tc>
      </w:tr>
      <w:tr w14:paraId="7B1A62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4209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EC3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AE3B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2F7AA6">
            <w:pPr>
              <w:spacing w:before="0" w:after="0" w:line="240" w:lineRule="auto"/>
              <w:jc w:val="center"/>
            </w:pPr>
            <w:r>
              <w:rPr>
                <w:rFonts w:ascii="宋体" w:hAnsi="宋体" w:eastAsia="宋体" w:cs="宋体"/>
                <w:b w:val="0"/>
                <w:i w:val="0"/>
                <w:sz w:val="18"/>
              </w:rPr>
              <w:t>服务期限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22AE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31A24">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34E5E">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A2FD2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4CB5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7DF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A4CDA">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8E7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D85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D2322">
            <w:pPr>
              <w:spacing w:before="0" w:after="0" w:line="240" w:lineRule="auto"/>
              <w:jc w:val="center"/>
            </w:pPr>
          </w:p>
        </w:tc>
      </w:tr>
      <w:tr w14:paraId="7AFCF5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2E3D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806D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0A08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91190">
            <w:pPr>
              <w:spacing w:before="0" w:after="0" w:line="240" w:lineRule="auto"/>
              <w:jc w:val="center"/>
            </w:pPr>
            <w:r>
              <w:rPr>
                <w:rFonts w:ascii="宋体" w:hAnsi="宋体" w:eastAsia="宋体" w:cs="宋体"/>
                <w:b w:val="0"/>
                <w:i w:val="0"/>
                <w:sz w:val="18"/>
              </w:rPr>
              <w:t>社会化综合救援成本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36C7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7925E">
            <w:pPr>
              <w:spacing w:before="0" w:after="0" w:line="240" w:lineRule="auto"/>
              <w:jc w:val="center"/>
            </w:pPr>
            <w:r>
              <w:rPr>
                <w:rFonts w:ascii="宋体" w:hAnsi="宋体" w:eastAsia="宋体" w:cs="宋体"/>
                <w:b w:val="0"/>
                <w:i w:val="0"/>
                <w:sz w:val="18"/>
              </w:rPr>
              <w:t>&lt;=64.42万元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A47E8">
            <w:pPr>
              <w:spacing w:before="0" w:after="0" w:line="240" w:lineRule="auto"/>
              <w:jc w:val="center"/>
            </w:pPr>
            <w:r>
              <w:rPr>
                <w:rFonts w:ascii="宋体" w:hAnsi="宋体" w:eastAsia="宋体" w:cs="宋体"/>
                <w:b w:val="0"/>
                <w:i w:val="0"/>
                <w:sz w:val="18"/>
              </w:rPr>
              <w:t>=64.42万元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2EE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BCF5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FBA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320B6">
            <w:pPr>
              <w:spacing w:before="0" w:after="0" w:line="240" w:lineRule="auto"/>
              <w:jc w:val="center"/>
            </w:pPr>
            <w:r>
              <w:rPr>
                <w:rFonts w:ascii="宋体" w:hAnsi="宋体" w:eastAsia="宋体" w:cs="宋体"/>
                <w:b w:val="0"/>
                <w:i w:val="0"/>
                <w:sz w:val="18"/>
              </w:rPr>
              <w:t>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FA1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845F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E4AE8">
            <w:pPr>
              <w:spacing w:before="0" w:after="0" w:line="240" w:lineRule="auto"/>
              <w:jc w:val="center"/>
            </w:pPr>
          </w:p>
        </w:tc>
      </w:tr>
      <w:tr w14:paraId="499D70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F840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068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631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6F151">
            <w:pPr>
              <w:spacing w:before="0" w:after="0" w:line="240" w:lineRule="auto"/>
              <w:jc w:val="center"/>
            </w:pPr>
            <w:r>
              <w:rPr>
                <w:rFonts w:ascii="宋体" w:hAnsi="宋体" w:eastAsia="宋体" w:cs="宋体"/>
                <w:b w:val="0"/>
                <w:i w:val="0"/>
                <w:sz w:val="18"/>
              </w:rPr>
              <w:t>应急救援工作成本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9851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6DB5D">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0250E">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3F8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6A1A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491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41CAB">
            <w:pPr>
              <w:spacing w:before="0" w:after="0" w:line="240" w:lineRule="auto"/>
              <w:jc w:val="center"/>
            </w:pPr>
            <w:r>
              <w:rPr>
                <w:rFonts w:ascii="宋体" w:hAnsi="宋体" w:eastAsia="宋体" w:cs="宋体"/>
                <w:b w:val="0"/>
                <w:i w:val="0"/>
                <w:sz w:val="18"/>
              </w:rPr>
              <w:t>19.6万元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BAA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198B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7A054">
            <w:pPr>
              <w:spacing w:before="0" w:after="0" w:line="240" w:lineRule="auto"/>
              <w:jc w:val="center"/>
            </w:pPr>
          </w:p>
        </w:tc>
      </w:tr>
      <w:tr w14:paraId="5F4066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FF7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42E6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2E01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EA739">
            <w:pPr>
              <w:spacing w:before="0" w:after="0" w:line="240" w:lineRule="auto"/>
              <w:jc w:val="center"/>
            </w:pPr>
            <w:r>
              <w:rPr>
                <w:rFonts w:ascii="宋体" w:hAnsi="宋体" w:eastAsia="宋体" w:cs="宋体"/>
                <w:b w:val="0"/>
                <w:i w:val="0"/>
                <w:sz w:val="18"/>
              </w:rPr>
              <w:t>提升救援队伍战斗力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6800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CFC9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AD9D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6FA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8789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819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C92B5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B64A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BA7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F1FAF">
            <w:pPr>
              <w:spacing w:before="0" w:after="0" w:line="240" w:lineRule="auto"/>
              <w:jc w:val="center"/>
            </w:pPr>
          </w:p>
        </w:tc>
      </w:tr>
      <w:tr w14:paraId="0FF242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613A9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46DE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F104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A6B11">
            <w:pPr>
              <w:spacing w:before="0" w:after="0" w:line="240" w:lineRule="auto"/>
              <w:jc w:val="center"/>
            </w:pPr>
            <w:r>
              <w:rPr>
                <w:rFonts w:ascii="宋体" w:hAnsi="宋体" w:eastAsia="宋体" w:cs="宋体"/>
                <w:b w:val="0"/>
                <w:i w:val="0"/>
                <w:sz w:val="18"/>
              </w:rPr>
              <w:t>矿山救护队员满意度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612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581EC">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DA6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4C9A5">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7B2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D2F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7C36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6DB0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E4B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EFA71">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1303989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33B82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0934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4F31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C17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899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FA525">
            <w:pPr>
              <w:spacing w:before="0" w:after="0" w:line="240" w:lineRule="auto"/>
              <w:jc w:val="center"/>
            </w:pPr>
            <w:r>
              <w:rPr>
                <w:rFonts w:ascii="宋体" w:hAnsi="宋体" w:eastAsia="宋体" w:cs="宋体"/>
                <w:b w:val="0"/>
                <w:i w:val="0"/>
                <w:sz w:val="18"/>
              </w:rPr>
              <w:t>99.73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0FE0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830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260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7131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025FD">
            <w:pPr>
              <w:spacing w:before="0" w:after="0" w:line="240" w:lineRule="auto"/>
              <w:jc w:val="center"/>
            </w:pPr>
          </w:p>
        </w:tc>
      </w:tr>
    </w:tbl>
    <w:p w14:paraId="792711B3">
      <w:r>
        <w:br w:type="page"/>
      </w:r>
    </w:p>
    <w:tbl>
      <w:tblPr>
        <w:tblStyle w:val="8"/>
        <w:tblW w:w="5000" w:type="pct"/>
        <w:tblInd w:w="0" w:type="dxa"/>
        <w:tblLayout w:type="autofit"/>
        <w:tblCellMar>
          <w:top w:w="36" w:type="dxa"/>
          <w:left w:w="36" w:type="dxa"/>
          <w:bottom w:w="36" w:type="dxa"/>
          <w:right w:w="36" w:type="dxa"/>
        </w:tblCellMar>
      </w:tblPr>
      <w:tblGrid>
        <w:gridCol w:w="524"/>
        <w:gridCol w:w="525"/>
        <w:gridCol w:w="525"/>
        <w:gridCol w:w="561"/>
        <w:gridCol w:w="593"/>
        <w:gridCol w:w="702"/>
        <w:gridCol w:w="612"/>
        <w:gridCol w:w="702"/>
        <w:gridCol w:w="612"/>
        <w:gridCol w:w="536"/>
        <w:gridCol w:w="532"/>
        <w:gridCol w:w="550"/>
        <w:gridCol w:w="540"/>
        <w:gridCol w:w="792"/>
      </w:tblGrid>
      <w:tr w14:paraId="38C0793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454D3E">
            <w:pPr>
              <w:spacing w:before="0" w:after="0" w:line="240" w:lineRule="auto"/>
              <w:jc w:val="center"/>
            </w:pPr>
            <w:r>
              <w:rPr>
                <w:rFonts w:ascii="宋体" w:hAnsi="宋体" w:eastAsia="宋体" w:cs="宋体"/>
                <w:b/>
                <w:i w:val="0"/>
                <w:sz w:val="18"/>
              </w:rPr>
              <w:t>项目支出绩效自评表</w:t>
            </w:r>
          </w:p>
        </w:tc>
      </w:tr>
      <w:tr w14:paraId="06A5B9B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702F81">
            <w:pPr>
              <w:spacing w:before="0" w:after="0" w:line="240" w:lineRule="auto"/>
              <w:jc w:val="center"/>
            </w:pPr>
            <w:r>
              <w:rPr>
                <w:rFonts w:ascii="宋体" w:hAnsi="宋体" w:eastAsia="宋体" w:cs="宋体"/>
                <w:b w:val="0"/>
                <w:i w:val="0"/>
                <w:sz w:val="18"/>
              </w:rPr>
              <w:t>(2025年度)</w:t>
            </w:r>
          </w:p>
        </w:tc>
      </w:tr>
      <w:tr w14:paraId="1FA06FE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5E1C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2B43895">
            <w:pPr>
              <w:spacing w:before="0" w:after="0" w:line="240" w:lineRule="auto"/>
              <w:jc w:val="center"/>
            </w:pPr>
            <w:r>
              <w:rPr>
                <w:rFonts w:ascii="宋体" w:hAnsi="宋体" w:eastAsia="宋体" w:cs="宋体"/>
                <w:b w:val="0"/>
                <w:i w:val="0"/>
                <w:sz w:val="18"/>
              </w:rPr>
              <w:t>机构运行补助经费</w:t>
            </w:r>
          </w:p>
        </w:tc>
      </w:tr>
      <w:tr w14:paraId="2EB346A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688C9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4D24B77">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2C59E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76F8E9">
            <w:pPr>
              <w:spacing w:before="0" w:after="0" w:line="240" w:lineRule="auto"/>
              <w:jc w:val="center"/>
            </w:pPr>
            <w:r>
              <w:rPr>
                <w:rFonts w:ascii="宋体" w:hAnsi="宋体" w:eastAsia="宋体" w:cs="宋体"/>
                <w:b w:val="0"/>
                <w:i w:val="0"/>
                <w:sz w:val="18"/>
              </w:rPr>
              <w:t>昌吉回族自治州矿山救护大队</w:t>
            </w:r>
          </w:p>
        </w:tc>
      </w:tr>
      <w:tr w14:paraId="53D093A1">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16752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0D19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9EB1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DBB9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72627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B735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93761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52DAB1">
            <w:pPr>
              <w:spacing w:before="0" w:after="0" w:line="240" w:lineRule="auto"/>
              <w:jc w:val="center"/>
            </w:pPr>
            <w:r>
              <w:rPr>
                <w:rFonts w:ascii="宋体" w:hAnsi="宋体" w:eastAsia="宋体" w:cs="宋体"/>
                <w:b/>
                <w:i w:val="0"/>
                <w:sz w:val="18"/>
              </w:rPr>
              <w:t>得分</w:t>
            </w:r>
          </w:p>
        </w:tc>
      </w:tr>
      <w:tr w14:paraId="5356C3E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91FA2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8C0F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EC164">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E2A54">
            <w:pPr>
              <w:spacing w:before="0" w:after="0" w:line="240" w:lineRule="auto"/>
              <w:jc w:val="center"/>
            </w:pPr>
            <w:r>
              <w:rPr>
                <w:rFonts w:ascii="宋体" w:hAnsi="宋体" w:eastAsia="宋体" w:cs="宋体"/>
                <w:b w:val="0"/>
                <w:i w:val="0"/>
                <w:sz w:val="18"/>
              </w:rPr>
              <w:t>35.78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F17BB6">
            <w:pPr>
              <w:spacing w:before="0" w:after="0" w:line="240" w:lineRule="auto"/>
              <w:jc w:val="center"/>
            </w:pPr>
            <w:r>
              <w:rPr>
                <w:rFonts w:ascii="宋体" w:hAnsi="宋体" w:eastAsia="宋体" w:cs="宋体"/>
                <w:b w:val="0"/>
                <w:i w:val="0"/>
                <w:sz w:val="18"/>
              </w:rPr>
              <w:t>35.78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4337B1">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DC06F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C70BD">
            <w:pPr>
              <w:spacing w:before="0" w:after="0" w:line="240" w:lineRule="auto"/>
              <w:jc w:val="center"/>
            </w:pPr>
            <w:r>
              <w:rPr>
                <w:rFonts w:ascii="宋体" w:hAnsi="宋体" w:eastAsia="宋体" w:cs="宋体"/>
                <w:b w:val="0"/>
                <w:i w:val="0"/>
                <w:sz w:val="18"/>
              </w:rPr>
              <w:t>10</w:t>
            </w:r>
          </w:p>
        </w:tc>
      </w:tr>
      <w:tr w14:paraId="6E23E2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5070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C25B8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BF69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9838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895E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F1DBF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B625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68CE31">
            <w:pPr>
              <w:spacing w:before="0" w:after="0" w:line="240" w:lineRule="auto"/>
              <w:jc w:val="center"/>
            </w:pPr>
            <w:r>
              <w:rPr>
                <w:rFonts w:ascii="宋体" w:hAnsi="宋体" w:eastAsia="宋体" w:cs="宋体"/>
                <w:b w:val="0"/>
                <w:i w:val="0"/>
                <w:sz w:val="18"/>
              </w:rPr>
              <w:t>—</w:t>
            </w:r>
          </w:p>
        </w:tc>
      </w:tr>
      <w:tr w14:paraId="79C393D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2A567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83049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61CA5">
            <w:pPr>
              <w:spacing w:before="0" w:after="0" w:line="240" w:lineRule="auto"/>
              <w:jc w:val="center"/>
            </w:pPr>
            <w:r>
              <w:rPr>
                <w:rFonts w:ascii="宋体" w:hAnsi="宋体" w:eastAsia="宋体" w:cs="宋体"/>
                <w:b w:val="0"/>
                <w:i w:val="0"/>
                <w:sz w:val="18"/>
              </w:rPr>
              <w:t>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74AE55">
            <w:pPr>
              <w:spacing w:before="0" w:after="0" w:line="240" w:lineRule="auto"/>
              <w:jc w:val="center"/>
            </w:pPr>
            <w:r>
              <w:rPr>
                <w:rFonts w:ascii="宋体" w:hAnsi="宋体" w:eastAsia="宋体" w:cs="宋体"/>
                <w:b w:val="0"/>
                <w:i w:val="0"/>
                <w:sz w:val="18"/>
              </w:rPr>
              <w:t>35.78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36E17B">
            <w:pPr>
              <w:spacing w:before="0" w:after="0" w:line="240" w:lineRule="auto"/>
              <w:jc w:val="center"/>
            </w:pPr>
            <w:r>
              <w:rPr>
                <w:rFonts w:ascii="宋体" w:hAnsi="宋体" w:eastAsia="宋体" w:cs="宋体"/>
                <w:b w:val="0"/>
                <w:i w:val="0"/>
                <w:sz w:val="18"/>
              </w:rPr>
              <w:t>35.78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4E82B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D884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5A9DE">
            <w:pPr>
              <w:spacing w:before="0" w:after="0" w:line="240" w:lineRule="auto"/>
              <w:jc w:val="center"/>
            </w:pPr>
            <w:r>
              <w:rPr>
                <w:rFonts w:ascii="宋体" w:hAnsi="宋体" w:eastAsia="宋体" w:cs="宋体"/>
                <w:b w:val="0"/>
                <w:i w:val="0"/>
                <w:sz w:val="18"/>
              </w:rPr>
              <w:t>—</w:t>
            </w:r>
          </w:p>
        </w:tc>
      </w:tr>
      <w:tr w14:paraId="58815A2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C85AC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DAD6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9DD5A6">
            <w:pPr>
              <w:spacing w:before="0" w:after="0" w:line="240" w:lineRule="auto"/>
              <w:jc w:val="center"/>
            </w:pPr>
            <w:r>
              <w:rPr>
                <w:rFonts w:ascii="宋体" w:hAnsi="宋体" w:eastAsia="宋体" w:cs="宋体"/>
                <w:b/>
                <w:i w:val="0"/>
                <w:sz w:val="18"/>
              </w:rPr>
              <w:t>实际完成情况</w:t>
            </w:r>
          </w:p>
        </w:tc>
      </w:tr>
      <w:tr w14:paraId="41C1625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87F0E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E56C5E">
            <w:pPr>
              <w:spacing w:before="0" w:after="0" w:line="240" w:lineRule="auto"/>
              <w:jc w:val="center"/>
            </w:pPr>
            <w:r>
              <w:rPr>
                <w:rFonts w:ascii="宋体" w:hAnsi="宋体" w:eastAsia="宋体" w:cs="宋体"/>
                <w:b w:val="0"/>
                <w:i w:val="0"/>
                <w:sz w:val="18"/>
              </w:rPr>
              <w:t>2025年该项目计划为了补充财政拨款资金的不足，根据单位资金情况和工作计划制定，保障办公人员数量52人，救援工作保障用车数量13辆，办公用品、公务用车运行维护费政府采购率100%，经费支付及时率100%，办公费用、公务用车运行费用20.44万元，其他运行费用9.67万元，通过该项目的实施，保障部门单位运转正常，提高工作效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3DE1AA">
            <w:pPr>
              <w:spacing w:before="0" w:after="0" w:line="240" w:lineRule="auto"/>
              <w:jc w:val="center"/>
            </w:pPr>
            <w:r>
              <w:rPr>
                <w:rFonts w:ascii="宋体" w:hAnsi="宋体" w:eastAsia="宋体" w:cs="宋体"/>
                <w:b w:val="0"/>
                <w:i w:val="0"/>
                <w:sz w:val="18"/>
              </w:rPr>
              <w:t>截至2025年12月31日，本项目支出资金35.78万元，资金执行率100%，本项目实际完成保障办公人员数量52人，救援工作保障用车数量13辆；通过本项目的实施，加强了矿山救护工作的正常开展，提升了部门单位运转效率，促进了工作效能稳步提高。</w:t>
            </w:r>
          </w:p>
        </w:tc>
      </w:tr>
      <w:tr w14:paraId="0AE4F5A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DC6D1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32F8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CB5C6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5E3D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67C2A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DB297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4837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36CAB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4BF98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0903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0D985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D49C6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2495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1BDECA">
            <w:pPr>
              <w:keepNext/>
              <w:spacing w:before="0" w:after="0" w:line="240" w:lineRule="auto"/>
              <w:jc w:val="center"/>
            </w:pPr>
            <w:r>
              <w:rPr>
                <w:rFonts w:ascii="宋体" w:hAnsi="宋体" w:eastAsia="宋体" w:cs="宋体"/>
                <w:b/>
                <w:i w:val="0"/>
                <w:sz w:val="18"/>
              </w:rPr>
              <w:t>偏差原因分析及改进措施</w:t>
            </w:r>
          </w:p>
        </w:tc>
      </w:tr>
      <w:tr w14:paraId="49148FA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10E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5B5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54F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95DF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5A1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5FE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2933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19A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7C1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BC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9E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F9C7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7F5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9EA7B"/>
        </w:tc>
      </w:tr>
      <w:tr w14:paraId="48EFE0D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15EC6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9E64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50EB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1BE31">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7AD0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E8712">
            <w:pPr>
              <w:spacing w:before="0" w:after="0" w:line="240" w:lineRule="auto"/>
              <w:jc w:val="center"/>
            </w:pPr>
            <w:r>
              <w:rPr>
                <w:rFonts w:ascii="宋体" w:hAnsi="宋体" w:eastAsia="宋体" w:cs="宋体"/>
                <w:b w:val="0"/>
                <w:i w:val="0"/>
                <w:sz w:val="18"/>
              </w:rPr>
              <w:t>&gt;=52人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F7EF4">
            <w:pPr>
              <w:spacing w:before="0" w:after="0" w:line="240" w:lineRule="auto"/>
              <w:jc w:val="center"/>
            </w:pPr>
            <w:r>
              <w:rPr>
                <w:rFonts w:ascii="宋体" w:hAnsi="宋体" w:eastAsia="宋体" w:cs="宋体"/>
                <w:b w:val="0"/>
                <w:i w:val="0"/>
                <w:sz w:val="18"/>
              </w:rPr>
              <w:t>=52人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C69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CF7D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1F2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115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C76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548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16933">
            <w:pPr>
              <w:spacing w:before="0" w:after="0" w:line="240" w:lineRule="auto"/>
              <w:jc w:val="center"/>
            </w:pPr>
          </w:p>
        </w:tc>
      </w:tr>
      <w:tr w14:paraId="312CFA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874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C88A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B9F2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88A1E">
            <w:pPr>
              <w:spacing w:before="0" w:after="0" w:line="240" w:lineRule="auto"/>
              <w:jc w:val="center"/>
            </w:pPr>
            <w:r>
              <w:rPr>
                <w:rFonts w:ascii="宋体" w:hAnsi="宋体" w:eastAsia="宋体" w:cs="宋体"/>
                <w:b w:val="0"/>
                <w:i w:val="0"/>
                <w:sz w:val="18"/>
              </w:rPr>
              <w:t>救援工作保障用车数量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6AA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B2B60">
            <w:pPr>
              <w:spacing w:before="0" w:after="0" w:line="240" w:lineRule="auto"/>
              <w:jc w:val="center"/>
            </w:pPr>
            <w:r>
              <w:rPr>
                <w:rFonts w:ascii="宋体" w:hAnsi="宋体" w:eastAsia="宋体" w:cs="宋体"/>
                <w:b w:val="0"/>
                <w:i w:val="0"/>
                <w:sz w:val="18"/>
              </w:rPr>
              <w:t>&gt;=13辆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57AD7">
            <w:pPr>
              <w:spacing w:before="0" w:after="0" w:line="240" w:lineRule="auto"/>
              <w:jc w:val="center"/>
            </w:pPr>
            <w:r>
              <w:rPr>
                <w:rFonts w:ascii="宋体" w:hAnsi="宋体" w:eastAsia="宋体" w:cs="宋体"/>
                <w:b w:val="0"/>
                <w:i w:val="0"/>
                <w:sz w:val="18"/>
              </w:rPr>
              <w:t>=13辆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DBF9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DB9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A7D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6D7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51E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ED9A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9EB99">
            <w:pPr>
              <w:spacing w:before="0" w:after="0" w:line="240" w:lineRule="auto"/>
              <w:jc w:val="center"/>
            </w:pPr>
          </w:p>
        </w:tc>
      </w:tr>
      <w:tr w14:paraId="450052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D2D7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24AC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1EEF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033EB">
            <w:pPr>
              <w:spacing w:before="0" w:after="0" w:line="240" w:lineRule="auto"/>
              <w:jc w:val="center"/>
            </w:pPr>
            <w:r>
              <w:rPr>
                <w:rFonts w:ascii="宋体" w:hAnsi="宋体" w:eastAsia="宋体" w:cs="宋体"/>
                <w:b w:val="0"/>
                <w:i w:val="0"/>
                <w:sz w:val="18"/>
              </w:rPr>
              <w:t>办公用品、公务用车运行维护费政府采购率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E47A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A6F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487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FD10F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04B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B0E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290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64C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CA0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3D4508">
            <w:pPr>
              <w:spacing w:before="0" w:after="0" w:line="240" w:lineRule="auto"/>
              <w:jc w:val="center"/>
            </w:pPr>
          </w:p>
        </w:tc>
      </w:tr>
      <w:tr w14:paraId="36E927F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3776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6E4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3685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B453F">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830B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DC4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DBA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BACC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D61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B1F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9D8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AE4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C2E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71CFB">
            <w:pPr>
              <w:spacing w:before="0" w:after="0" w:line="240" w:lineRule="auto"/>
              <w:jc w:val="center"/>
            </w:pPr>
          </w:p>
        </w:tc>
      </w:tr>
      <w:tr w14:paraId="1ADEA4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4EE9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3EF9A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C72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40FFB">
            <w:pPr>
              <w:spacing w:before="0" w:after="0" w:line="240" w:lineRule="auto"/>
              <w:jc w:val="center"/>
            </w:pPr>
            <w:r>
              <w:rPr>
                <w:rFonts w:ascii="宋体" w:hAnsi="宋体" w:eastAsia="宋体" w:cs="宋体"/>
                <w:b w:val="0"/>
                <w:i w:val="0"/>
                <w:sz w:val="18"/>
              </w:rPr>
              <w:t>办公费用、电费、公务用车运行费用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101D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EFF35">
            <w:pPr>
              <w:spacing w:before="0" w:after="0" w:line="240" w:lineRule="auto"/>
              <w:jc w:val="center"/>
            </w:pPr>
            <w:r>
              <w:rPr>
                <w:rFonts w:ascii="宋体" w:hAnsi="宋体" w:eastAsia="宋体" w:cs="宋体"/>
                <w:b w:val="0"/>
                <w:i w:val="0"/>
                <w:sz w:val="18"/>
              </w:rPr>
              <w:t>&lt;=26.11万元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57FA6">
            <w:pPr>
              <w:spacing w:before="0" w:after="0" w:line="240" w:lineRule="auto"/>
              <w:jc w:val="center"/>
            </w:pPr>
            <w:r>
              <w:rPr>
                <w:rFonts w:ascii="宋体" w:hAnsi="宋体" w:eastAsia="宋体" w:cs="宋体"/>
                <w:b w:val="0"/>
                <w:i w:val="0"/>
                <w:sz w:val="18"/>
              </w:rPr>
              <w:t>=26.11万元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EA9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F42AA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BDE1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005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7AE0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A11E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F18FB">
            <w:pPr>
              <w:spacing w:before="0" w:after="0" w:line="240" w:lineRule="auto"/>
              <w:jc w:val="center"/>
            </w:pPr>
          </w:p>
        </w:tc>
      </w:tr>
      <w:tr w14:paraId="337C1B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726E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BB94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45E4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3E66C">
            <w:pPr>
              <w:spacing w:before="0" w:after="0" w:line="240" w:lineRule="auto"/>
              <w:jc w:val="center"/>
            </w:pPr>
            <w:r>
              <w:rPr>
                <w:rFonts w:ascii="宋体" w:hAnsi="宋体" w:eastAsia="宋体" w:cs="宋体"/>
                <w:b w:val="0"/>
                <w:i w:val="0"/>
                <w:sz w:val="18"/>
              </w:rPr>
              <w:t>其他运行费用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17B7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863F3">
            <w:pPr>
              <w:spacing w:before="0" w:after="0" w:line="240" w:lineRule="auto"/>
              <w:jc w:val="center"/>
            </w:pPr>
            <w:r>
              <w:rPr>
                <w:rFonts w:ascii="宋体" w:hAnsi="宋体" w:eastAsia="宋体" w:cs="宋体"/>
                <w:b w:val="0"/>
                <w:i w:val="0"/>
                <w:sz w:val="18"/>
              </w:rPr>
              <w:t>&lt;=9.67万元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F02E7">
            <w:pPr>
              <w:spacing w:before="0" w:after="0" w:line="240" w:lineRule="auto"/>
              <w:jc w:val="center"/>
            </w:pPr>
            <w:r>
              <w:rPr>
                <w:rFonts w:ascii="宋体" w:hAnsi="宋体" w:eastAsia="宋体" w:cs="宋体"/>
                <w:b w:val="0"/>
                <w:i w:val="0"/>
                <w:sz w:val="18"/>
              </w:rPr>
              <w:t>=9.67万元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E954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3479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075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212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BC3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0A34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C84B9">
            <w:pPr>
              <w:spacing w:before="0" w:after="0" w:line="240" w:lineRule="auto"/>
              <w:jc w:val="center"/>
            </w:pPr>
          </w:p>
        </w:tc>
      </w:tr>
      <w:tr w14:paraId="4F3052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E8E41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9EE7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7AF6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0901E">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D9357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0119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11EAB">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180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D0D1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63E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172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F853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1C4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54C24">
            <w:pPr>
              <w:spacing w:before="0" w:after="0" w:line="240" w:lineRule="auto"/>
              <w:jc w:val="center"/>
            </w:pPr>
          </w:p>
        </w:tc>
      </w:tr>
      <w:tr w14:paraId="74ECD9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BEC3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83D5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DE0D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BFE4C">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5CB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770E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5CB71">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B28DC">
            <w:pPr>
              <w:spacing w:before="0" w:after="0" w:line="240" w:lineRule="auto"/>
              <w:jc w:val="center"/>
            </w:pPr>
            <w:r>
              <w:rPr>
                <w:rFonts w:ascii="宋体" w:hAnsi="宋体" w:eastAsia="宋体" w:cs="宋体"/>
                <w:b w:val="0"/>
                <w:i w:val="0"/>
                <w:sz w:val="18"/>
              </w:rPr>
              <w:t>104.21%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578E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69E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0E9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F08F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7FA6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75C50">
            <w:pPr>
              <w:spacing w:before="0" w:after="0" w:line="240" w:lineRule="auto"/>
              <w:jc w:val="center"/>
            </w:pPr>
            <w:r>
              <w:rPr>
                <w:rFonts w:ascii="宋体" w:hAnsi="宋体" w:eastAsia="宋体" w:cs="宋体"/>
                <w:b w:val="0"/>
                <w:i w:val="0"/>
                <w:sz w:val="18"/>
              </w:rPr>
              <w:t>此项指标已完成，存在偏差，偏差率为-4.21%，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5A3D1D4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79E4CC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415C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98F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E44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0CD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92D76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3DA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F1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C45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D3C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2287B">
            <w:pPr>
              <w:spacing w:before="0" w:after="0" w:line="240" w:lineRule="auto"/>
              <w:jc w:val="center"/>
            </w:pPr>
          </w:p>
        </w:tc>
      </w:tr>
    </w:tbl>
    <w:p w14:paraId="4FDA74E3">
      <w:r>
        <w:br w:type="page"/>
      </w:r>
    </w:p>
    <w:tbl>
      <w:tblPr>
        <w:tblStyle w:val="8"/>
        <w:tblW w:w="5000" w:type="pct"/>
        <w:tblInd w:w="0" w:type="dxa"/>
        <w:tblLayout w:type="autofit"/>
        <w:tblCellMar>
          <w:top w:w="36" w:type="dxa"/>
          <w:left w:w="36" w:type="dxa"/>
          <w:bottom w:w="36" w:type="dxa"/>
          <w:right w:w="36" w:type="dxa"/>
        </w:tblCellMar>
      </w:tblPr>
      <w:tblGrid>
        <w:gridCol w:w="530"/>
        <w:gridCol w:w="530"/>
        <w:gridCol w:w="530"/>
        <w:gridCol w:w="530"/>
        <w:gridCol w:w="612"/>
        <w:gridCol w:w="702"/>
        <w:gridCol w:w="612"/>
        <w:gridCol w:w="702"/>
        <w:gridCol w:w="593"/>
        <w:gridCol w:w="530"/>
        <w:gridCol w:w="563"/>
        <w:gridCol w:w="542"/>
        <w:gridCol w:w="537"/>
        <w:gridCol w:w="793"/>
      </w:tblGrid>
      <w:tr w14:paraId="0313AF0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B3EBA0">
            <w:pPr>
              <w:spacing w:before="0" w:after="0" w:line="240" w:lineRule="auto"/>
              <w:jc w:val="center"/>
            </w:pPr>
            <w:r>
              <w:rPr>
                <w:rFonts w:ascii="宋体" w:hAnsi="宋体" w:eastAsia="宋体" w:cs="宋体"/>
                <w:b/>
                <w:i w:val="0"/>
                <w:sz w:val="18"/>
              </w:rPr>
              <w:t>项目支出绩效自评表</w:t>
            </w:r>
          </w:p>
        </w:tc>
      </w:tr>
      <w:tr w14:paraId="2F8C932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0ABDA0">
            <w:pPr>
              <w:spacing w:before="0" w:after="0" w:line="240" w:lineRule="auto"/>
              <w:jc w:val="center"/>
            </w:pPr>
            <w:r>
              <w:rPr>
                <w:rFonts w:ascii="宋体" w:hAnsi="宋体" w:eastAsia="宋体" w:cs="宋体"/>
                <w:b w:val="0"/>
                <w:i w:val="0"/>
                <w:sz w:val="18"/>
              </w:rPr>
              <w:t>(2025年度)</w:t>
            </w:r>
          </w:p>
        </w:tc>
      </w:tr>
      <w:tr w14:paraId="7234575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4F32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A5C07BE">
            <w:pPr>
              <w:spacing w:before="0" w:after="0" w:line="240" w:lineRule="auto"/>
              <w:jc w:val="center"/>
            </w:pPr>
            <w:r>
              <w:rPr>
                <w:rFonts w:ascii="宋体" w:hAnsi="宋体" w:eastAsia="宋体" w:cs="宋体"/>
                <w:b w:val="0"/>
                <w:i w:val="0"/>
                <w:sz w:val="18"/>
              </w:rPr>
              <w:t>矿山救护业务工作经费</w:t>
            </w:r>
          </w:p>
        </w:tc>
      </w:tr>
      <w:tr w14:paraId="77ABECA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25AC9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7E8139">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B6BB4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7C6FBA2">
            <w:pPr>
              <w:spacing w:before="0" w:after="0" w:line="240" w:lineRule="auto"/>
              <w:jc w:val="center"/>
            </w:pPr>
            <w:r>
              <w:rPr>
                <w:rFonts w:ascii="宋体" w:hAnsi="宋体" w:eastAsia="宋体" w:cs="宋体"/>
                <w:b w:val="0"/>
                <w:i w:val="0"/>
                <w:sz w:val="18"/>
              </w:rPr>
              <w:t>昌吉回族自治州矿山救护大队</w:t>
            </w:r>
          </w:p>
        </w:tc>
      </w:tr>
      <w:tr w14:paraId="4686A3A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ACDAD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D85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0A9DD">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9340D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6D10D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0A2F1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0EB18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8A73F">
            <w:pPr>
              <w:spacing w:before="0" w:after="0" w:line="240" w:lineRule="auto"/>
              <w:jc w:val="center"/>
            </w:pPr>
            <w:r>
              <w:rPr>
                <w:rFonts w:ascii="宋体" w:hAnsi="宋体" w:eastAsia="宋体" w:cs="宋体"/>
                <w:b/>
                <w:i w:val="0"/>
                <w:sz w:val="18"/>
              </w:rPr>
              <w:t>得分</w:t>
            </w:r>
          </w:p>
        </w:tc>
      </w:tr>
      <w:tr w14:paraId="6CDF66A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C9E4F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1DCF3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F6704">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73B3A">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FE804B">
            <w:pPr>
              <w:spacing w:before="0" w:after="0" w:line="240" w:lineRule="auto"/>
              <w:jc w:val="center"/>
            </w:pPr>
            <w:r>
              <w:rPr>
                <w:rFonts w:ascii="宋体" w:hAnsi="宋体" w:eastAsia="宋体" w:cs="宋体"/>
                <w:b w:val="0"/>
                <w:i w:val="0"/>
                <w:sz w:val="18"/>
              </w:rPr>
              <w:t>96.17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4D481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3C5F8F">
            <w:pPr>
              <w:spacing w:before="0" w:after="0" w:line="240" w:lineRule="auto"/>
              <w:jc w:val="center"/>
            </w:pPr>
            <w:r>
              <w:rPr>
                <w:rFonts w:ascii="宋体" w:hAnsi="宋体" w:eastAsia="宋体" w:cs="宋体"/>
                <w:b w:val="0"/>
                <w:i w:val="0"/>
                <w:sz w:val="18"/>
              </w:rPr>
              <w:t>96.17%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08446C">
            <w:pPr>
              <w:spacing w:before="0" w:after="0" w:line="240" w:lineRule="auto"/>
              <w:jc w:val="center"/>
            </w:pPr>
            <w:r>
              <w:rPr>
                <w:rFonts w:ascii="宋体" w:hAnsi="宋体" w:eastAsia="宋体" w:cs="宋体"/>
                <w:b w:val="0"/>
                <w:i w:val="0"/>
                <w:sz w:val="18"/>
              </w:rPr>
              <w:t>10</w:t>
            </w:r>
          </w:p>
        </w:tc>
      </w:tr>
      <w:tr w14:paraId="37DA455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D9025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7508A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7DDF2">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5DC30B">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E7460">
            <w:pPr>
              <w:spacing w:before="0" w:after="0" w:line="240" w:lineRule="auto"/>
              <w:jc w:val="center"/>
            </w:pPr>
            <w:r>
              <w:rPr>
                <w:rFonts w:ascii="宋体" w:hAnsi="宋体" w:eastAsia="宋体" w:cs="宋体"/>
                <w:b w:val="0"/>
                <w:i w:val="0"/>
                <w:sz w:val="18"/>
              </w:rPr>
              <w:t>96.17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2BEA1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4B27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F82654">
            <w:pPr>
              <w:spacing w:before="0" w:after="0" w:line="240" w:lineRule="auto"/>
              <w:jc w:val="center"/>
            </w:pPr>
            <w:r>
              <w:rPr>
                <w:rFonts w:ascii="宋体" w:hAnsi="宋体" w:eastAsia="宋体" w:cs="宋体"/>
                <w:b w:val="0"/>
                <w:i w:val="0"/>
                <w:sz w:val="18"/>
              </w:rPr>
              <w:t>—</w:t>
            </w:r>
          </w:p>
        </w:tc>
      </w:tr>
      <w:tr w14:paraId="0F0B829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500DA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79110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59E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3097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868E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B6277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88884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8A573">
            <w:pPr>
              <w:spacing w:before="0" w:after="0" w:line="240" w:lineRule="auto"/>
              <w:jc w:val="center"/>
            </w:pPr>
            <w:r>
              <w:rPr>
                <w:rFonts w:ascii="宋体" w:hAnsi="宋体" w:eastAsia="宋体" w:cs="宋体"/>
                <w:b w:val="0"/>
                <w:i w:val="0"/>
                <w:sz w:val="18"/>
              </w:rPr>
              <w:t>—</w:t>
            </w:r>
          </w:p>
        </w:tc>
      </w:tr>
      <w:tr w14:paraId="4A15B23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0BCB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F4EED7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8CC8001">
            <w:pPr>
              <w:spacing w:before="0" w:after="0" w:line="240" w:lineRule="auto"/>
              <w:jc w:val="center"/>
            </w:pPr>
            <w:r>
              <w:rPr>
                <w:rFonts w:ascii="宋体" w:hAnsi="宋体" w:eastAsia="宋体" w:cs="宋体"/>
                <w:b/>
                <w:i w:val="0"/>
                <w:sz w:val="18"/>
              </w:rPr>
              <w:t>实际完成情况</w:t>
            </w:r>
          </w:p>
        </w:tc>
      </w:tr>
      <w:tr w14:paraId="78FBE5C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35CC0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3734BB">
            <w:pPr>
              <w:spacing w:before="0" w:after="0" w:line="240" w:lineRule="auto"/>
              <w:jc w:val="center"/>
            </w:pPr>
            <w:r>
              <w:rPr>
                <w:rFonts w:ascii="宋体" w:hAnsi="宋体" w:eastAsia="宋体" w:cs="宋体"/>
                <w:b w:val="0"/>
                <w:i w:val="0"/>
                <w:sz w:val="18"/>
              </w:rPr>
              <w:t>2025年该项目计划支付开展应急救援、矿山救护服务、预防性安全检查等工作产生的办公经费、专用材料、装备购置及维护保养、其他辅助性工作的费用。进行应急救援事故预防及处置、矿山救护技术服务、煤矿专（兼）职救护队员培训、预防性安全检查等工作，有效预防煤矿安全事故的发生。安全检查煤矿不少于60次。 完成检查报告数量不少于60份。矿山应急救援演练次数不少于2次。 矿山救援标准化综合评分不低于80分。专业设备成本控制17.5万元，其他费用成本控制82.5万元，通过该项目的实施，保护人民财产生命安全，有效保障社会稳定、提升全州安全生产形势持续向好。</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54ECBD8">
            <w:pPr>
              <w:spacing w:before="0" w:after="0" w:line="240" w:lineRule="auto"/>
              <w:jc w:val="center"/>
            </w:pPr>
            <w:r>
              <w:rPr>
                <w:rFonts w:ascii="宋体" w:hAnsi="宋体" w:eastAsia="宋体" w:cs="宋体"/>
                <w:b w:val="0"/>
                <w:i w:val="0"/>
                <w:sz w:val="18"/>
              </w:rPr>
              <w:t>截至2025年12月31日，本项目支出资金96.17万元，资金执行率96.17%，该项目实际完成安全检查煤矿频次60次，完成检查报告数量60份，矿山应急救援演练2次，矿山救援质量标准化综合评分88.5分，专业设备成本控制17.5万元，其他费用成本控制78.67万元，通过该项目的实施，有效保障煤矿企业安全生产工作，促进了救援质量标准化。</w:t>
            </w:r>
          </w:p>
        </w:tc>
      </w:tr>
      <w:tr w14:paraId="679408F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56EB2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E042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CA66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FF3BB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196B7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D7A32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1C51D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4A3DF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7349C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DC53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8ABFB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E201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065F5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9437A9">
            <w:pPr>
              <w:keepNext/>
              <w:spacing w:before="0" w:after="0" w:line="240" w:lineRule="auto"/>
              <w:jc w:val="center"/>
            </w:pPr>
            <w:r>
              <w:rPr>
                <w:rFonts w:ascii="宋体" w:hAnsi="宋体" w:eastAsia="宋体" w:cs="宋体"/>
                <w:b/>
                <w:i w:val="0"/>
                <w:sz w:val="18"/>
              </w:rPr>
              <w:t>偏差原因分析及改进措施</w:t>
            </w:r>
          </w:p>
        </w:tc>
      </w:tr>
      <w:tr w14:paraId="4C0D294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460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4CE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585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D1E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73D8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82DF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F9C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FE7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5632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F46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AC8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211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E9F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9E57A"/>
        </w:tc>
      </w:tr>
      <w:tr w14:paraId="2A90F83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0BCD3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1D0A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F4F5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CD1F3">
            <w:pPr>
              <w:spacing w:before="0" w:after="0" w:line="240" w:lineRule="auto"/>
              <w:jc w:val="center"/>
            </w:pPr>
            <w:r>
              <w:rPr>
                <w:rFonts w:ascii="宋体" w:hAnsi="宋体" w:eastAsia="宋体" w:cs="宋体"/>
                <w:b w:val="0"/>
                <w:i w:val="0"/>
                <w:sz w:val="18"/>
              </w:rPr>
              <w:t>安全检查煤矿频次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AB6D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20497">
            <w:pPr>
              <w:spacing w:before="0" w:after="0" w:line="240" w:lineRule="auto"/>
              <w:jc w:val="center"/>
            </w:pPr>
            <w:r>
              <w:rPr>
                <w:rFonts w:ascii="宋体" w:hAnsi="宋体" w:eastAsia="宋体" w:cs="宋体"/>
                <w:b w:val="0"/>
                <w:i w:val="0"/>
                <w:sz w:val="18"/>
              </w:rPr>
              <w:t>&gt;=60次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CAE9A">
            <w:pPr>
              <w:spacing w:before="0" w:after="0" w:line="240" w:lineRule="auto"/>
              <w:jc w:val="center"/>
            </w:pPr>
            <w:r>
              <w:rPr>
                <w:rFonts w:ascii="宋体" w:hAnsi="宋体" w:eastAsia="宋体" w:cs="宋体"/>
                <w:b w:val="0"/>
                <w:i w:val="0"/>
                <w:sz w:val="18"/>
              </w:rPr>
              <w:t>=60次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351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394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AC0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992E3">
            <w:pPr>
              <w:spacing w:before="0" w:after="0" w:line="240" w:lineRule="auto"/>
              <w:jc w:val="center"/>
            </w:pPr>
            <w:r>
              <w:rPr>
                <w:rFonts w:ascii="宋体" w:hAnsi="宋体" w:eastAsia="宋体" w:cs="宋体"/>
                <w:b w:val="0"/>
                <w:i w:val="0"/>
                <w:sz w:val="18"/>
              </w:rPr>
              <w:t>60次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9BA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F78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6DC10">
            <w:pPr>
              <w:spacing w:before="0" w:after="0" w:line="240" w:lineRule="auto"/>
              <w:jc w:val="center"/>
            </w:pPr>
          </w:p>
        </w:tc>
      </w:tr>
      <w:tr w14:paraId="71A26D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BD43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E24D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FA4B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7664A">
            <w:pPr>
              <w:spacing w:before="0" w:after="0" w:line="240" w:lineRule="auto"/>
              <w:jc w:val="center"/>
            </w:pPr>
            <w:r>
              <w:rPr>
                <w:rFonts w:ascii="宋体" w:hAnsi="宋体" w:eastAsia="宋体" w:cs="宋体"/>
                <w:b w:val="0"/>
                <w:i w:val="0"/>
                <w:sz w:val="18"/>
              </w:rPr>
              <w:t>完成检查记录数量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1CE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1E342">
            <w:pPr>
              <w:spacing w:before="0" w:after="0" w:line="240" w:lineRule="auto"/>
              <w:jc w:val="center"/>
            </w:pPr>
            <w:r>
              <w:rPr>
                <w:rFonts w:ascii="宋体" w:hAnsi="宋体" w:eastAsia="宋体" w:cs="宋体"/>
                <w:b w:val="0"/>
                <w:i w:val="0"/>
                <w:sz w:val="18"/>
              </w:rPr>
              <w:t>&gt;=60份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488BD">
            <w:pPr>
              <w:spacing w:before="0" w:after="0" w:line="240" w:lineRule="auto"/>
              <w:jc w:val="center"/>
            </w:pPr>
            <w:r>
              <w:rPr>
                <w:rFonts w:ascii="宋体" w:hAnsi="宋体" w:eastAsia="宋体" w:cs="宋体"/>
                <w:b w:val="0"/>
                <w:i w:val="0"/>
                <w:sz w:val="18"/>
              </w:rPr>
              <w:t>=60份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A9B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7F45A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25DE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B4D0F">
            <w:pPr>
              <w:spacing w:before="0" w:after="0" w:line="240" w:lineRule="auto"/>
              <w:jc w:val="center"/>
            </w:pPr>
            <w:r>
              <w:rPr>
                <w:rFonts w:ascii="宋体" w:hAnsi="宋体" w:eastAsia="宋体" w:cs="宋体"/>
                <w:b w:val="0"/>
                <w:i w:val="0"/>
                <w:sz w:val="18"/>
              </w:rPr>
              <w:t>60份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9036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8E7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F92C8">
            <w:pPr>
              <w:spacing w:before="0" w:after="0" w:line="240" w:lineRule="auto"/>
              <w:jc w:val="center"/>
            </w:pPr>
          </w:p>
        </w:tc>
      </w:tr>
      <w:tr w14:paraId="7F461F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438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856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8F47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AE650">
            <w:pPr>
              <w:spacing w:before="0" w:after="0" w:line="240" w:lineRule="auto"/>
              <w:jc w:val="center"/>
            </w:pPr>
            <w:r>
              <w:rPr>
                <w:rFonts w:ascii="宋体" w:hAnsi="宋体" w:eastAsia="宋体" w:cs="宋体"/>
                <w:b w:val="0"/>
                <w:i w:val="0"/>
                <w:sz w:val="18"/>
              </w:rPr>
              <w:t>矿山应急救援演练次数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9C797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F187A">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2CF40">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DB784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F4F435">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D2E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C846F">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EC2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A6A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24B32">
            <w:pPr>
              <w:spacing w:before="0" w:after="0" w:line="240" w:lineRule="auto"/>
              <w:jc w:val="center"/>
            </w:pPr>
          </w:p>
        </w:tc>
      </w:tr>
      <w:tr w14:paraId="1672BA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2A2C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EDFBF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DD73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EC3A9">
            <w:pPr>
              <w:spacing w:before="0" w:after="0" w:line="240" w:lineRule="auto"/>
              <w:jc w:val="center"/>
            </w:pPr>
            <w:r>
              <w:rPr>
                <w:rFonts w:ascii="宋体" w:hAnsi="宋体" w:eastAsia="宋体" w:cs="宋体"/>
                <w:b w:val="0"/>
                <w:i w:val="0"/>
                <w:sz w:val="18"/>
              </w:rPr>
              <w:t>矿山救援标准化综合评分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3D77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58D4B">
            <w:pPr>
              <w:spacing w:before="0" w:after="0" w:line="240" w:lineRule="auto"/>
              <w:jc w:val="center"/>
            </w:pPr>
            <w:r>
              <w:rPr>
                <w:rFonts w:ascii="宋体" w:hAnsi="宋体" w:eastAsia="宋体" w:cs="宋体"/>
                <w:b w:val="0"/>
                <w:i w:val="0"/>
                <w:sz w:val="18"/>
              </w:rPr>
              <w:t>&gt;=80分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EB4A0">
            <w:pPr>
              <w:spacing w:before="0" w:after="0" w:line="240" w:lineRule="auto"/>
              <w:jc w:val="center"/>
            </w:pPr>
            <w:r>
              <w:rPr>
                <w:rFonts w:ascii="宋体" w:hAnsi="宋体" w:eastAsia="宋体" w:cs="宋体"/>
                <w:b w:val="0"/>
                <w:i w:val="0"/>
                <w:sz w:val="18"/>
              </w:rPr>
              <w:t>=88.5分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A0FF7">
            <w:pPr>
              <w:spacing w:before="0" w:after="0" w:line="240" w:lineRule="auto"/>
              <w:jc w:val="center"/>
            </w:pPr>
            <w:r>
              <w:rPr>
                <w:rFonts w:ascii="宋体" w:hAnsi="宋体" w:eastAsia="宋体" w:cs="宋体"/>
                <w:b w:val="0"/>
                <w:i w:val="0"/>
                <w:sz w:val="18"/>
              </w:rPr>
              <w:t>110.62%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D34881">
            <w:pPr>
              <w:spacing w:before="0" w:after="0" w:line="240" w:lineRule="auto"/>
              <w:jc w:val="center"/>
            </w:pPr>
            <w:r>
              <w:rPr>
                <w:rFonts w:ascii="宋体" w:hAnsi="宋体" w:eastAsia="宋体" w:cs="宋体"/>
                <w:b w:val="0"/>
                <w:i w:val="0"/>
                <w:sz w:val="18"/>
              </w:rPr>
              <w:t>7.15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DED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912F1">
            <w:pPr>
              <w:spacing w:before="0" w:after="0" w:line="240" w:lineRule="auto"/>
              <w:jc w:val="center"/>
            </w:pPr>
            <w:r>
              <w:rPr>
                <w:rFonts w:ascii="宋体" w:hAnsi="宋体" w:eastAsia="宋体" w:cs="宋体"/>
                <w:b w:val="0"/>
                <w:i w:val="0"/>
                <w:sz w:val="18"/>
              </w:rPr>
              <w:t>80分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5A9E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72E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0EF92">
            <w:pPr>
              <w:spacing w:before="0" w:after="0" w:line="240" w:lineRule="auto"/>
              <w:jc w:val="center"/>
            </w:pPr>
            <w:r>
              <w:rPr>
                <w:rFonts w:ascii="宋体" w:hAnsi="宋体" w:eastAsia="宋体" w:cs="宋体"/>
                <w:b w:val="0"/>
                <w:i w:val="0"/>
                <w:sz w:val="18"/>
              </w:rPr>
              <w:t>此项指标已完成，存在偏差，偏差率为10.62%，偏差原因为：我单位在前期设定矿山救援标准化综合评分时，为确保队伍能力提升，设备设施升级、管理机制优化等方面原因在救援实操考核、技能竞赛环节取得优异成绩，故与实际完成值产生偏差；下一年度改进措施：总结本次项目的成功经验，在编制下一年度绩效目标时，结合实际执行能力，将矿山救援标准化综合评分目标值适当上调，以此倒逼服务质量持续提升。</w:t>
            </w:r>
          </w:p>
        </w:tc>
      </w:tr>
      <w:tr w14:paraId="58FAB48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04D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4E27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1E9A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3E19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6AF9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7E72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105D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951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698C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B2FB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4A287">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6D74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49D0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333DC">
            <w:pPr>
              <w:spacing w:before="0" w:after="0" w:line="240" w:lineRule="auto"/>
              <w:jc w:val="center"/>
            </w:pPr>
          </w:p>
        </w:tc>
      </w:tr>
      <w:tr w14:paraId="1745EA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7B25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BA697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C3F8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98B9B">
            <w:pPr>
              <w:spacing w:before="0" w:after="0" w:line="240" w:lineRule="auto"/>
              <w:jc w:val="center"/>
            </w:pPr>
            <w:r>
              <w:rPr>
                <w:rFonts w:ascii="宋体" w:hAnsi="宋体" w:eastAsia="宋体" w:cs="宋体"/>
                <w:b w:val="0"/>
                <w:i w:val="0"/>
                <w:sz w:val="18"/>
              </w:rPr>
              <w:t>专业设备成本控制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B599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78AEC">
            <w:pPr>
              <w:spacing w:before="0" w:after="0" w:line="240" w:lineRule="auto"/>
              <w:jc w:val="center"/>
            </w:pPr>
            <w:r>
              <w:rPr>
                <w:rFonts w:ascii="宋体" w:hAnsi="宋体" w:eastAsia="宋体" w:cs="宋体"/>
                <w:b w:val="0"/>
                <w:i w:val="0"/>
                <w:sz w:val="18"/>
              </w:rPr>
              <w:t>&lt;=17.50万元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DABF0">
            <w:pPr>
              <w:spacing w:before="0" w:after="0" w:line="240" w:lineRule="auto"/>
              <w:jc w:val="center"/>
            </w:pPr>
            <w:r>
              <w:rPr>
                <w:rFonts w:ascii="宋体" w:hAnsi="宋体" w:eastAsia="宋体" w:cs="宋体"/>
                <w:b w:val="0"/>
                <w:i w:val="0"/>
                <w:sz w:val="18"/>
              </w:rPr>
              <w:t>=17.5万元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2F8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CDC6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0F5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F67A4">
            <w:pPr>
              <w:spacing w:before="0" w:after="0" w:line="240" w:lineRule="auto"/>
              <w:jc w:val="center"/>
            </w:pPr>
            <w:r>
              <w:rPr>
                <w:rFonts w:ascii="宋体" w:hAnsi="宋体" w:eastAsia="宋体" w:cs="宋体"/>
                <w:b w:val="0"/>
                <w:i w:val="0"/>
                <w:sz w:val="18"/>
              </w:rPr>
              <w:t>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348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9A7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06C5D">
            <w:pPr>
              <w:spacing w:before="0" w:after="0" w:line="240" w:lineRule="auto"/>
              <w:jc w:val="center"/>
            </w:pPr>
          </w:p>
        </w:tc>
      </w:tr>
      <w:tr w14:paraId="44EDC2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538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A3E7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6717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9854C">
            <w:pPr>
              <w:spacing w:before="0" w:after="0" w:line="240" w:lineRule="auto"/>
              <w:jc w:val="center"/>
            </w:pPr>
            <w:r>
              <w:rPr>
                <w:rFonts w:ascii="宋体" w:hAnsi="宋体" w:eastAsia="宋体" w:cs="宋体"/>
                <w:b w:val="0"/>
                <w:i w:val="0"/>
                <w:sz w:val="18"/>
              </w:rPr>
              <w:t>其他费用成本控制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155EE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19C9A">
            <w:pPr>
              <w:spacing w:before="0" w:after="0" w:line="240" w:lineRule="auto"/>
              <w:jc w:val="center"/>
            </w:pPr>
            <w:r>
              <w:rPr>
                <w:rFonts w:ascii="宋体" w:hAnsi="宋体" w:eastAsia="宋体" w:cs="宋体"/>
                <w:b w:val="0"/>
                <w:i w:val="0"/>
                <w:sz w:val="18"/>
              </w:rPr>
              <w:t>&lt;=82.50万元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46807">
            <w:pPr>
              <w:spacing w:before="0" w:after="0" w:line="240" w:lineRule="auto"/>
              <w:jc w:val="center"/>
            </w:pPr>
            <w:r>
              <w:rPr>
                <w:rFonts w:ascii="宋体" w:hAnsi="宋体" w:eastAsia="宋体" w:cs="宋体"/>
                <w:b w:val="0"/>
                <w:i w:val="0"/>
                <w:sz w:val="18"/>
              </w:rPr>
              <w:t>=78.67万元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A66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D8ED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5DE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046AE">
            <w:pPr>
              <w:spacing w:before="0" w:after="0" w:line="240" w:lineRule="auto"/>
              <w:jc w:val="center"/>
            </w:pPr>
            <w:r>
              <w:rPr>
                <w:rFonts w:ascii="宋体" w:hAnsi="宋体" w:eastAsia="宋体" w:cs="宋体"/>
                <w:b w:val="0"/>
                <w:i w:val="0"/>
                <w:sz w:val="18"/>
              </w:rPr>
              <w:t>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F13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0A4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C6BD0">
            <w:pPr>
              <w:spacing w:before="0" w:after="0" w:line="240" w:lineRule="auto"/>
              <w:jc w:val="center"/>
            </w:pPr>
            <w:r>
              <w:rPr>
                <w:rFonts w:ascii="宋体" w:hAnsi="宋体" w:eastAsia="宋体" w:cs="宋体"/>
                <w:b w:val="0"/>
                <w:i w:val="0"/>
                <w:sz w:val="18"/>
              </w:rPr>
              <w:t>此项指标未完成，存在偏差，偏差率为4.64%，偏差原因为：项目人员严格控制业务宣传、印刷、办公费开支，导致实际支出较年初预算有一定的节余，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3.83万元；下一年度改进措施：提高预算编制准确性，确保后续各类项目严格按照预算进行支出。</w:t>
            </w:r>
          </w:p>
        </w:tc>
      </w:tr>
      <w:tr w14:paraId="464F0D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C7B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7A37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3137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4DF7F">
            <w:pPr>
              <w:spacing w:before="0" w:after="0" w:line="240" w:lineRule="auto"/>
              <w:jc w:val="center"/>
            </w:pPr>
            <w:r>
              <w:rPr>
                <w:rFonts w:ascii="宋体" w:hAnsi="宋体" w:eastAsia="宋体" w:cs="宋体"/>
                <w:b w:val="0"/>
                <w:i w:val="0"/>
                <w:sz w:val="18"/>
              </w:rPr>
              <w:t>有效预防煤矿安全事故的发生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0E6D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2F394">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5995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6F2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CFCD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A326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250CE">
            <w:pPr>
              <w:spacing w:before="0" w:after="0" w:line="240" w:lineRule="auto"/>
              <w:jc w:val="center"/>
            </w:pPr>
            <w:r>
              <w:rPr>
                <w:rFonts w:ascii="宋体" w:hAnsi="宋体" w:eastAsia="宋体" w:cs="宋体"/>
                <w:b w:val="0"/>
                <w:i w:val="0"/>
                <w:sz w:val="18"/>
              </w:rPr>
              <w:t>有效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3096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F46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A3CB9">
            <w:pPr>
              <w:spacing w:before="0" w:after="0" w:line="240" w:lineRule="auto"/>
              <w:jc w:val="center"/>
            </w:pPr>
          </w:p>
        </w:tc>
      </w:tr>
      <w:tr w14:paraId="17AF98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783D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DB8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9508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38D10">
            <w:pPr>
              <w:spacing w:before="0" w:after="0" w:line="240" w:lineRule="auto"/>
              <w:jc w:val="center"/>
            </w:pPr>
            <w:r>
              <w:rPr>
                <w:rFonts w:ascii="宋体" w:hAnsi="宋体" w:eastAsia="宋体" w:cs="宋体"/>
                <w:b w:val="0"/>
                <w:i w:val="0"/>
                <w:sz w:val="18"/>
              </w:rPr>
              <w:t>矿山救护队员满意度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508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017B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E9C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9C4B1">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25EE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367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2A49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FB93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7BB1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BB4BB">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3602E52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9688A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9DB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D6589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6CC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792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94C83A">
            <w:pPr>
              <w:spacing w:before="0" w:after="0" w:line="240" w:lineRule="auto"/>
              <w:jc w:val="center"/>
            </w:pPr>
            <w:r>
              <w:rPr>
                <w:rFonts w:ascii="宋体" w:hAnsi="宋体" w:eastAsia="宋体" w:cs="宋体"/>
                <w:b w:val="0"/>
                <w:i w:val="0"/>
                <w:sz w:val="18"/>
              </w:rPr>
              <w:t>99.15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6F4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DB4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D2B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61E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669E7">
            <w:pPr>
              <w:spacing w:before="0" w:after="0" w:line="240" w:lineRule="auto"/>
              <w:jc w:val="center"/>
            </w:pPr>
          </w:p>
        </w:tc>
      </w:tr>
    </w:tbl>
    <w:p w14:paraId="0B685778">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62"/>
        <w:gridCol w:w="612"/>
        <w:gridCol w:w="702"/>
        <w:gridCol w:w="612"/>
        <w:gridCol w:w="702"/>
        <w:gridCol w:w="593"/>
        <w:gridCol w:w="538"/>
        <w:gridCol w:w="534"/>
        <w:gridCol w:w="540"/>
        <w:gridCol w:w="535"/>
        <w:gridCol w:w="792"/>
      </w:tblGrid>
      <w:tr w14:paraId="7C3694B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A61CBA">
            <w:pPr>
              <w:spacing w:before="0" w:after="0" w:line="240" w:lineRule="auto"/>
              <w:jc w:val="center"/>
            </w:pPr>
            <w:r>
              <w:rPr>
                <w:rFonts w:ascii="宋体" w:hAnsi="宋体" w:eastAsia="宋体" w:cs="宋体"/>
                <w:b/>
                <w:i w:val="0"/>
                <w:sz w:val="18"/>
              </w:rPr>
              <w:t>项目支出绩效自评表</w:t>
            </w:r>
          </w:p>
        </w:tc>
      </w:tr>
      <w:tr w14:paraId="6689E47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203B1CD">
            <w:pPr>
              <w:spacing w:before="0" w:after="0" w:line="240" w:lineRule="auto"/>
              <w:jc w:val="center"/>
            </w:pPr>
            <w:r>
              <w:rPr>
                <w:rFonts w:ascii="宋体" w:hAnsi="宋体" w:eastAsia="宋体" w:cs="宋体"/>
                <w:b w:val="0"/>
                <w:i w:val="0"/>
                <w:sz w:val="18"/>
              </w:rPr>
              <w:t>(2025年度)</w:t>
            </w:r>
          </w:p>
        </w:tc>
      </w:tr>
      <w:tr w14:paraId="136D574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4A210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2C2AB25">
            <w:pPr>
              <w:spacing w:before="0" w:after="0" w:line="240" w:lineRule="auto"/>
              <w:jc w:val="center"/>
            </w:pPr>
            <w:r>
              <w:rPr>
                <w:rFonts w:ascii="宋体" w:hAnsi="宋体" w:eastAsia="宋体" w:cs="宋体"/>
                <w:b w:val="0"/>
                <w:i w:val="0"/>
                <w:sz w:val="18"/>
              </w:rPr>
              <w:t>矿山救护大队基地迁建项目</w:t>
            </w:r>
          </w:p>
        </w:tc>
      </w:tr>
      <w:tr w14:paraId="103266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83D84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12035A4">
            <w:pPr>
              <w:spacing w:before="0" w:after="0" w:line="240" w:lineRule="auto"/>
              <w:jc w:val="center"/>
            </w:pPr>
            <w:r>
              <w:rPr>
                <w:rFonts w:ascii="宋体" w:hAnsi="宋体" w:eastAsia="宋体" w:cs="宋体"/>
                <w:b w:val="0"/>
                <w:i w:val="0"/>
                <w:sz w:val="18"/>
              </w:rPr>
              <w:t>昌吉回族自治州应急管理局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42E3E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4F21BD">
            <w:pPr>
              <w:spacing w:before="0" w:after="0" w:line="240" w:lineRule="auto"/>
              <w:jc w:val="center"/>
            </w:pPr>
            <w:r>
              <w:rPr>
                <w:rFonts w:ascii="宋体" w:hAnsi="宋体" w:eastAsia="宋体" w:cs="宋体"/>
                <w:b w:val="0"/>
                <w:i w:val="0"/>
                <w:sz w:val="18"/>
              </w:rPr>
              <w:t>昌吉回族自治州矿山救护大队</w:t>
            </w:r>
          </w:p>
        </w:tc>
      </w:tr>
      <w:tr w14:paraId="46F4B20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DE3D7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9F7A9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AE7A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7442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31060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A46B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D9537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7B372">
            <w:pPr>
              <w:spacing w:before="0" w:after="0" w:line="240" w:lineRule="auto"/>
              <w:jc w:val="center"/>
            </w:pPr>
            <w:r>
              <w:rPr>
                <w:rFonts w:ascii="宋体" w:hAnsi="宋体" w:eastAsia="宋体" w:cs="宋体"/>
                <w:b/>
                <w:i w:val="0"/>
                <w:sz w:val="18"/>
              </w:rPr>
              <w:t>得分</w:t>
            </w:r>
          </w:p>
        </w:tc>
      </w:tr>
      <w:tr w14:paraId="5AF68FA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89CEC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9FB5D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92BBB">
            <w:pPr>
              <w:spacing w:before="0" w:after="0" w:line="240" w:lineRule="auto"/>
              <w:jc w:val="center"/>
            </w:pPr>
            <w:r>
              <w:rPr>
                <w:rFonts w:ascii="宋体" w:hAnsi="宋体" w:eastAsia="宋体" w:cs="宋体"/>
                <w:b w:val="0"/>
                <w:i w:val="0"/>
                <w:sz w:val="18"/>
              </w:rPr>
              <w:t>123.48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AB4A9">
            <w:pPr>
              <w:spacing w:before="0" w:after="0" w:line="240" w:lineRule="auto"/>
              <w:jc w:val="center"/>
            </w:pPr>
            <w:r>
              <w:rPr>
                <w:rFonts w:ascii="宋体" w:hAnsi="宋体" w:eastAsia="宋体" w:cs="宋体"/>
                <w:b w:val="0"/>
                <w:i w:val="0"/>
                <w:sz w:val="18"/>
              </w:rPr>
              <w:t>123.48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5D1DBA">
            <w:pPr>
              <w:spacing w:before="0" w:after="0" w:line="240" w:lineRule="auto"/>
              <w:jc w:val="center"/>
            </w:pPr>
            <w:r>
              <w:rPr>
                <w:rFonts w:ascii="宋体" w:hAnsi="宋体" w:eastAsia="宋体" w:cs="宋体"/>
                <w:b w:val="0"/>
                <w:i w:val="0"/>
                <w:sz w:val="18"/>
              </w:rPr>
              <w:t>121.19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46858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62C278">
            <w:pPr>
              <w:spacing w:before="0" w:after="0" w:line="240" w:lineRule="auto"/>
              <w:jc w:val="center"/>
            </w:pPr>
            <w:r>
              <w:rPr>
                <w:rFonts w:ascii="宋体" w:hAnsi="宋体" w:eastAsia="宋体" w:cs="宋体"/>
                <w:b w:val="0"/>
                <w:i w:val="0"/>
                <w:sz w:val="18"/>
              </w:rPr>
              <w:t>98.15%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894898">
            <w:pPr>
              <w:spacing w:before="0" w:after="0" w:line="240" w:lineRule="auto"/>
              <w:jc w:val="center"/>
            </w:pPr>
            <w:r>
              <w:rPr>
                <w:rFonts w:ascii="宋体" w:hAnsi="宋体" w:eastAsia="宋体" w:cs="宋体"/>
                <w:b w:val="0"/>
                <w:i w:val="0"/>
                <w:sz w:val="18"/>
              </w:rPr>
              <w:t>10</w:t>
            </w:r>
          </w:p>
        </w:tc>
      </w:tr>
      <w:tr w14:paraId="681556F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C25C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DF50B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23885">
            <w:pPr>
              <w:spacing w:before="0" w:after="0" w:line="240" w:lineRule="auto"/>
              <w:jc w:val="center"/>
            </w:pPr>
            <w:r>
              <w:rPr>
                <w:rFonts w:ascii="宋体" w:hAnsi="宋体" w:eastAsia="宋体" w:cs="宋体"/>
                <w:b w:val="0"/>
                <w:i w:val="0"/>
                <w:sz w:val="18"/>
              </w:rPr>
              <w:t>123.48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64CB64">
            <w:pPr>
              <w:spacing w:before="0" w:after="0" w:line="240" w:lineRule="auto"/>
              <w:jc w:val="center"/>
            </w:pPr>
            <w:r>
              <w:rPr>
                <w:rFonts w:ascii="宋体" w:hAnsi="宋体" w:eastAsia="宋体" w:cs="宋体"/>
                <w:b w:val="0"/>
                <w:i w:val="0"/>
                <w:sz w:val="18"/>
              </w:rPr>
              <w:t>123.48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695F5D">
            <w:pPr>
              <w:spacing w:before="0" w:after="0" w:line="240" w:lineRule="auto"/>
              <w:jc w:val="center"/>
            </w:pPr>
            <w:r>
              <w:rPr>
                <w:rFonts w:ascii="宋体" w:hAnsi="宋体" w:eastAsia="宋体" w:cs="宋体"/>
                <w:b w:val="0"/>
                <w:i w:val="0"/>
                <w:sz w:val="18"/>
              </w:rPr>
              <w:t>121.19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D8BA9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8F95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569D9">
            <w:pPr>
              <w:spacing w:before="0" w:after="0" w:line="240" w:lineRule="auto"/>
              <w:jc w:val="center"/>
            </w:pPr>
            <w:r>
              <w:rPr>
                <w:rFonts w:ascii="宋体" w:hAnsi="宋体" w:eastAsia="宋体" w:cs="宋体"/>
                <w:b w:val="0"/>
                <w:i w:val="0"/>
                <w:sz w:val="18"/>
              </w:rPr>
              <w:t>—</w:t>
            </w:r>
          </w:p>
        </w:tc>
      </w:tr>
      <w:tr w14:paraId="12965B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97CF8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EC12E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125D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56A3A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52E1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047DD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BBB2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44EEC">
            <w:pPr>
              <w:spacing w:before="0" w:after="0" w:line="240" w:lineRule="auto"/>
              <w:jc w:val="center"/>
            </w:pPr>
            <w:r>
              <w:rPr>
                <w:rFonts w:ascii="宋体" w:hAnsi="宋体" w:eastAsia="宋体" w:cs="宋体"/>
                <w:b w:val="0"/>
                <w:i w:val="0"/>
                <w:sz w:val="18"/>
              </w:rPr>
              <w:t>—</w:t>
            </w:r>
          </w:p>
        </w:tc>
      </w:tr>
      <w:tr w14:paraId="5563963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BACC5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9D4B1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31041C2">
            <w:pPr>
              <w:spacing w:before="0" w:after="0" w:line="240" w:lineRule="auto"/>
              <w:jc w:val="center"/>
            </w:pPr>
            <w:r>
              <w:rPr>
                <w:rFonts w:ascii="宋体" w:hAnsi="宋体" w:eastAsia="宋体" w:cs="宋体"/>
                <w:b/>
                <w:i w:val="0"/>
                <w:sz w:val="18"/>
              </w:rPr>
              <w:t>实际完成情况</w:t>
            </w:r>
          </w:p>
        </w:tc>
      </w:tr>
      <w:tr w14:paraId="1210D59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DEE35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721639">
            <w:pPr>
              <w:spacing w:before="0" w:after="0" w:line="240" w:lineRule="auto"/>
              <w:jc w:val="center"/>
            </w:pPr>
            <w:r>
              <w:rPr>
                <w:rFonts w:ascii="宋体" w:hAnsi="宋体" w:eastAsia="宋体" w:cs="宋体"/>
                <w:b w:val="0"/>
                <w:i w:val="0"/>
                <w:sz w:val="18"/>
              </w:rPr>
              <w:t>2025年计划投入资金123.48万元，计划购买办公设施设备2批次、建设新办公楼信息化基础设施1间，完成采购办公设备、建设新办公楼信息化基础设施验收合格率达到95%以上，通过该项目的实施能够满足基础办公要求，提升工作效率，优化空间利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94758C8">
            <w:pPr>
              <w:spacing w:before="0" w:after="0" w:line="240" w:lineRule="auto"/>
              <w:jc w:val="center"/>
            </w:pPr>
            <w:r>
              <w:rPr>
                <w:rFonts w:ascii="宋体" w:hAnsi="宋体" w:eastAsia="宋体" w:cs="宋体"/>
                <w:b w:val="0"/>
                <w:i w:val="0"/>
                <w:sz w:val="18"/>
              </w:rPr>
              <w:t>截至2025年12月31日，本项目支出资金121.19万元，资金执行率98.15%，本项目实际完成购买办公设施设备2批次、建设新办公楼信息化基础设施1间，完成采购办公设备、建设新办公楼信息化基础设施验收合格率达到95%以上，通过该项目的实施能够满足基础办公要求，提升工作效率，优化空间利用。</w:t>
            </w:r>
          </w:p>
        </w:tc>
      </w:tr>
      <w:tr w14:paraId="3864917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4667D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C28D2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632A3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BA208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B72A4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AEB0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0A834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15185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EC514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0595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F8085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40951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C295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921820">
            <w:pPr>
              <w:keepNext/>
              <w:spacing w:before="0" w:after="0" w:line="240" w:lineRule="auto"/>
              <w:jc w:val="center"/>
            </w:pPr>
            <w:r>
              <w:rPr>
                <w:rFonts w:ascii="宋体" w:hAnsi="宋体" w:eastAsia="宋体" w:cs="宋体"/>
                <w:b/>
                <w:i w:val="0"/>
                <w:sz w:val="18"/>
              </w:rPr>
              <w:t>偏差原因分析及改进措施</w:t>
            </w:r>
          </w:p>
        </w:tc>
      </w:tr>
      <w:tr w14:paraId="3CA4747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A12E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6771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A39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9C6D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A6ED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C7BD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7E7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13BF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B388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E4A7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E305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299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44FA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5E0C1"/>
        </w:tc>
      </w:tr>
      <w:tr w14:paraId="46E0716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7126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11340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058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8BC5F">
            <w:pPr>
              <w:spacing w:before="0" w:after="0" w:line="240" w:lineRule="auto"/>
              <w:jc w:val="center"/>
            </w:pPr>
            <w:r>
              <w:rPr>
                <w:rFonts w:ascii="宋体" w:hAnsi="宋体" w:eastAsia="宋体" w:cs="宋体"/>
                <w:b w:val="0"/>
                <w:i w:val="0"/>
                <w:sz w:val="18"/>
              </w:rPr>
              <w:t>购买办公设施设备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38B6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F0C9F">
            <w:pPr>
              <w:spacing w:before="0" w:after="0" w:line="240" w:lineRule="auto"/>
              <w:jc w:val="center"/>
            </w:pPr>
            <w:r>
              <w:rPr>
                <w:rFonts w:ascii="宋体" w:hAnsi="宋体" w:eastAsia="宋体" w:cs="宋体"/>
                <w:b w:val="0"/>
                <w:i w:val="0"/>
                <w:sz w:val="18"/>
              </w:rPr>
              <w:t>=2批次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C048C">
            <w:pPr>
              <w:spacing w:before="0" w:after="0" w:line="240" w:lineRule="auto"/>
              <w:jc w:val="center"/>
            </w:pPr>
            <w:r>
              <w:rPr>
                <w:rFonts w:ascii="宋体" w:hAnsi="宋体" w:eastAsia="宋体" w:cs="宋体"/>
                <w:b w:val="0"/>
                <w:i w:val="0"/>
                <w:sz w:val="18"/>
              </w:rPr>
              <w:t>=2批次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BA7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8604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3CE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D27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B0A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D82A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37C01">
            <w:pPr>
              <w:spacing w:before="0" w:after="0" w:line="240" w:lineRule="auto"/>
              <w:jc w:val="center"/>
            </w:pPr>
          </w:p>
        </w:tc>
      </w:tr>
      <w:tr w14:paraId="5DE92D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5D7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D43F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C25E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14EC7">
            <w:pPr>
              <w:spacing w:before="0" w:after="0" w:line="240" w:lineRule="auto"/>
              <w:jc w:val="center"/>
            </w:pPr>
            <w:r>
              <w:rPr>
                <w:rFonts w:ascii="宋体" w:hAnsi="宋体" w:eastAsia="宋体" w:cs="宋体"/>
                <w:b w:val="0"/>
                <w:i w:val="0"/>
                <w:sz w:val="18"/>
              </w:rPr>
              <w:t>建设新办公楼信息化基础设施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9ED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5339DC">
            <w:pPr>
              <w:spacing w:before="0" w:after="0" w:line="240" w:lineRule="auto"/>
              <w:jc w:val="center"/>
            </w:pPr>
            <w:r>
              <w:rPr>
                <w:rFonts w:ascii="宋体" w:hAnsi="宋体" w:eastAsia="宋体" w:cs="宋体"/>
                <w:b w:val="0"/>
                <w:i w:val="0"/>
                <w:sz w:val="18"/>
              </w:rPr>
              <w:t>=1间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E2DF5">
            <w:pPr>
              <w:spacing w:before="0" w:after="0" w:line="240" w:lineRule="auto"/>
              <w:jc w:val="center"/>
            </w:pPr>
            <w:r>
              <w:rPr>
                <w:rFonts w:ascii="宋体" w:hAnsi="宋体" w:eastAsia="宋体" w:cs="宋体"/>
                <w:b w:val="0"/>
                <w:i w:val="0"/>
                <w:sz w:val="18"/>
              </w:rPr>
              <w:t>=1间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C8A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981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294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124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794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A42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D456A">
            <w:pPr>
              <w:spacing w:before="0" w:after="0" w:line="240" w:lineRule="auto"/>
              <w:jc w:val="center"/>
            </w:pPr>
          </w:p>
        </w:tc>
      </w:tr>
      <w:tr w14:paraId="2A3445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176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A2D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1C70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1B3AA">
            <w:pPr>
              <w:spacing w:before="0" w:after="0" w:line="240" w:lineRule="auto"/>
              <w:jc w:val="center"/>
            </w:pPr>
            <w:r>
              <w:rPr>
                <w:rFonts w:ascii="宋体" w:hAnsi="宋体" w:eastAsia="宋体" w:cs="宋体"/>
                <w:b w:val="0"/>
                <w:i w:val="0"/>
                <w:sz w:val="18"/>
              </w:rPr>
              <w:t>采购办公设备、建设新办公楼信息化基础设施验收合格率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8DE3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CEEA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1C3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43CE7">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32F04">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EDE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147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C2C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DB8B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926E5">
            <w:pPr>
              <w:spacing w:before="0" w:after="0" w:line="240" w:lineRule="auto"/>
              <w:jc w:val="center"/>
            </w:pPr>
            <w:r>
              <w:rPr>
                <w:rFonts w:ascii="宋体" w:hAnsi="宋体" w:eastAsia="宋体" w:cs="宋体"/>
                <w:b w:val="0"/>
                <w:i w:val="0"/>
                <w:sz w:val="18"/>
              </w:rPr>
              <w:t>此项指标未完成，存在偏差，偏差率为-5.26%，偏差原因为：我单位在前期设定采购办公设备、建设新办公楼信息化基础设施验收合格率时，为确保项目产出的安全性和底线思维，设定了≥95%的保守目标值，故与实际完成值产生偏差；下一年度改进措施：总结本次项目的成功经验，在编制下一年度绩效目标时，结合实际执行能力，将采购办公设备、建设新办公楼信息化基础设施验收合格率目标值适当上调，以此倒逼服务质量持续提升。</w:t>
            </w:r>
          </w:p>
        </w:tc>
      </w:tr>
      <w:tr w14:paraId="333AE7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1CF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1CC6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DC68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832BF">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964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9CD0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706B9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B28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EA4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E32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C38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AB00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0DE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710BB">
            <w:pPr>
              <w:spacing w:before="0" w:after="0" w:line="240" w:lineRule="auto"/>
              <w:jc w:val="center"/>
            </w:pPr>
          </w:p>
        </w:tc>
      </w:tr>
      <w:tr w14:paraId="73E7B4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E680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BCBE5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51EA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EFDC3">
            <w:pPr>
              <w:spacing w:before="0" w:after="0" w:line="240" w:lineRule="auto"/>
              <w:jc w:val="center"/>
            </w:pPr>
            <w:r>
              <w:rPr>
                <w:rFonts w:ascii="宋体" w:hAnsi="宋体" w:eastAsia="宋体" w:cs="宋体"/>
                <w:b w:val="0"/>
                <w:i w:val="0"/>
                <w:sz w:val="18"/>
              </w:rPr>
              <w:t>办公设备及其他相关成本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4B44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E64E9">
            <w:pPr>
              <w:spacing w:before="0" w:after="0" w:line="240" w:lineRule="auto"/>
              <w:jc w:val="center"/>
            </w:pPr>
            <w:r>
              <w:rPr>
                <w:rFonts w:ascii="宋体" w:hAnsi="宋体" w:eastAsia="宋体" w:cs="宋体"/>
                <w:b w:val="0"/>
                <w:i w:val="0"/>
                <w:sz w:val="18"/>
              </w:rPr>
              <w:t>&lt;=74.05万元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73973">
            <w:pPr>
              <w:spacing w:before="0" w:after="0" w:line="240" w:lineRule="auto"/>
              <w:jc w:val="center"/>
            </w:pPr>
            <w:r>
              <w:rPr>
                <w:rFonts w:ascii="宋体" w:hAnsi="宋体" w:eastAsia="宋体" w:cs="宋体"/>
                <w:b w:val="0"/>
                <w:i w:val="0"/>
                <w:sz w:val="18"/>
              </w:rPr>
              <w:t>=73.93万元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7365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634A0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385F1">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6E4F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659D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A7FA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B2FAC">
            <w:pPr>
              <w:spacing w:before="0" w:after="0" w:line="240" w:lineRule="auto"/>
              <w:jc w:val="center"/>
            </w:pPr>
            <w:r>
              <w:rPr>
                <w:rFonts w:ascii="宋体" w:hAnsi="宋体" w:eastAsia="宋体" w:cs="宋体"/>
                <w:b w:val="0"/>
                <w:i w:val="0"/>
                <w:sz w:val="18"/>
              </w:rPr>
              <w:t>此项指标未完成，存在偏差，偏差率为0.16%，偏差原因为：项目人员严格控制办公设备及其他相关成本开支，导致实际支出较年初预算有一定的节余，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0.12万元；下一年度改进措施：提高预算编制准确性，确保后续各类项目严格按照预算进行支出。</w:t>
            </w:r>
          </w:p>
        </w:tc>
      </w:tr>
      <w:tr w14:paraId="4E133A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EE4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790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AE4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0A401">
            <w:pPr>
              <w:spacing w:before="0" w:after="0" w:line="240" w:lineRule="auto"/>
              <w:jc w:val="center"/>
            </w:pPr>
            <w:r>
              <w:rPr>
                <w:rFonts w:ascii="宋体" w:hAnsi="宋体" w:eastAsia="宋体" w:cs="宋体"/>
                <w:b w:val="0"/>
                <w:i w:val="0"/>
                <w:sz w:val="18"/>
              </w:rPr>
              <w:t>建设新办公楼信息化基础设施成本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21CD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29F29">
            <w:pPr>
              <w:spacing w:before="0" w:after="0" w:line="240" w:lineRule="auto"/>
              <w:jc w:val="center"/>
            </w:pPr>
            <w:r>
              <w:rPr>
                <w:rFonts w:ascii="宋体" w:hAnsi="宋体" w:eastAsia="宋体" w:cs="宋体"/>
                <w:b w:val="0"/>
                <w:i w:val="0"/>
                <w:sz w:val="18"/>
              </w:rPr>
              <w:t>&lt;=49.43万元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36BBF">
            <w:pPr>
              <w:spacing w:before="0" w:after="0" w:line="240" w:lineRule="auto"/>
              <w:jc w:val="center"/>
            </w:pPr>
            <w:r>
              <w:rPr>
                <w:rFonts w:ascii="宋体" w:hAnsi="宋体" w:eastAsia="宋体" w:cs="宋体"/>
                <w:b w:val="0"/>
                <w:i w:val="0"/>
                <w:sz w:val="18"/>
              </w:rPr>
              <w:t>=47.26万元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DA8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BB41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7F24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5E10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52E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5FEE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2F032">
            <w:pPr>
              <w:spacing w:before="0" w:after="0" w:line="240" w:lineRule="auto"/>
              <w:jc w:val="center"/>
            </w:pPr>
            <w:r>
              <w:rPr>
                <w:rFonts w:ascii="宋体" w:hAnsi="宋体" w:eastAsia="宋体" w:cs="宋体"/>
                <w:b w:val="0"/>
                <w:i w:val="0"/>
                <w:sz w:val="18"/>
              </w:rPr>
              <w:t>此项指标已完成，存在偏差，偏差率为4.39%，偏差原因为： 我单位采用三家询价的方式，引入了多家供应商竞争，压低了采购价格；下一年度改进措施：在项目实施前，进行更充分的可行性研究和历史数据分析，避免目标设定过于保守或脱离实际，确保绩效目标的科学性和先进性。</w:t>
            </w:r>
          </w:p>
        </w:tc>
      </w:tr>
      <w:tr w14:paraId="3D265C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930E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D469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8B59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5ACF9">
            <w:pPr>
              <w:spacing w:before="0" w:after="0" w:line="240" w:lineRule="auto"/>
              <w:jc w:val="center"/>
            </w:pPr>
            <w:r>
              <w:rPr>
                <w:rFonts w:ascii="宋体" w:hAnsi="宋体" w:eastAsia="宋体" w:cs="宋体"/>
                <w:b w:val="0"/>
                <w:i w:val="0"/>
                <w:sz w:val="18"/>
              </w:rPr>
              <w:t>满足基础办公 要求，提升 工作效率，优化空间利用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72CB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3E9B8">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5780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599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B4D6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36E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1F9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9A91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735C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D7B0C">
            <w:pPr>
              <w:spacing w:before="0" w:after="0" w:line="240" w:lineRule="auto"/>
              <w:jc w:val="center"/>
            </w:pPr>
          </w:p>
        </w:tc>
      </w:tr>
      <w:tr w14:paraId="769B954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14F7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8998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BBB6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27E8C">
            <w:pPr>
              <w:spacing w:before="0" w:after="0" w:line="240" w:lineRule="auto"/>
              <w:jc w:val="center"/>
            </w:pPr>
            <w:r>
              <w:rPr>
                <w:rFonts w:ascii="宋体" w:hAnsi="宋体" w:eastAsia="宋体" w:cs="宋体"/>
                <w:b w:val="0"/>
                <w:i w:val="0"/>
                <w:sz w:val="18"/>
              </w:rPr>
              <w:t>科室人员满意度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73C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AF7E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0C3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2104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B6D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A7E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BD7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7BA6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77D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20E08">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14:paraId="236B342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75262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0D2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223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9CC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E76A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9E5BA">
            <w:pPr>
              <w:spacing w:before="0" w:after="0" w:line="240" w:lineRule="auto"/>
              <w:jc w:val="center"/>
            </w:pPr>
            <w:r>
              <w:rPr>
                <w:rFonts w:ascii="宋体" w:hAnsi="宋体" w:eastAsia="宋体" w:cs="宋体"/>
                <w:b w:val="0"/>
                <w:i w:val="0"/>
                <w:sz w:val="18"/>
              </w:rPr>
              <w:t>99.47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5D7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A79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5E0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F14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A0346">
            <w:pPr>
              <w:spacing w:before="0" w:after="0" w:line="240" w:lineRule="auto"/>
              <w:jc w:val="center"/>
            </w:pPr>
          </w:p>
        </w:tc>
      </w:tr>
    </w:tbl>
    <w:p w14:paraId="62A49A70">
      <w:r>
        <w:br w:type="page"/>
      </w:r>
    </w:p>
    <w:p w14:paraId="7091D5D9">
      <w:pPr>
        <w:sectPr>
          <w:type w:val="continuous"/>
          <w:pgSz w:w="11906" w:h="16838"/>
          <w:pgMar w:top="1440" w:right="1800" w:bottom="1440" w:left="1800" w:header="851" w:footer="992" w:gutter="0"/>
          <w:cols w:space="720" w:num="1"/>
          <w:docGrid w:type="lines" w:linePitch="312" w:charSpace="0"/>
        </w:sectPr>
      </w:pPr>
    </w:p>
    <w:p w14:paraId="6E46A6CF">
      <w:pPr>
        <w:spacing w:line="640" w:lineRule="exact"/>
        <w:ind w:firstLine="640"/>
        <w:jc w:val="both"/>
        <w:outlineLvl w:val="2"/>
      </w:pPr>
      <w:r>
        <w:rPr>
          <w:rFonts w:ascii="黑体" w:hAnsi="黑体" w:eastAsia="黑体"/>
          <w:sz w:val="32"/>
        </w:rPr>
        <w:t>十二、其他需说明的事项</w:t>
      </w:r>
    </w:p>
    <w:p w14:paraId="32493C45">
      <w:pPr>
        <w:spacing w:line="580" w:lineRule="exact"/>
        <w:ind w:firstLine="640"/>
        <w:jc w:val="both"/>
      </w:pPr>
      <w:r>
        <w:rPr>
          <w:rFonts w:ascii="仿宋_GB2312" w:hAnsi="仿宋_GB2312" w:eastAsia="仿宋_GB2312"/>
          <w:b w:val="0"/>
          <w:sz w:val="32"/>
        </w:rPr>
        <w:t>本单位无其他需说明的事项。</w:t>
      </w:r>
    </w:p>
    <w:p w14:paraId="735DE484">
      <w:r>
        <w:br w:type="page"/>
      </w:r>
    </w:p>
    <w:p w14:paraId="24F9E637">
      <w:pPr>
        <w:spacing w:line="600" w:lineRule="exact"/>
        <w:jc w:val="center"/>
        <w:outlineLvl w:val="0"/>
      </w:pPr>
      <w:r>
        <w:rPr>
          <w:rFonts w:ascii="黑体" w:hAnsi="黑体" w:eastAsia="黑体"/>
          <w:sz w:val="32"/>
        </w:rPr>
        <w:t>第三部分 专业名词解释</w:t>
      </w:r>
    </w:p>
    <w:p w14:paraId="2A9C5DD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0168C6C">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F28902F">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D0AB83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F054AF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6FA0624">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2288A7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31894D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DF43160">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29B145A">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F203229">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1023169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DF146D5">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C75A450">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75110872">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7747C4A6">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4FD7E3E8">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C37BAF4">
      <w:r>
        <w:br w:type="page"/>
      </w:r>
    </w:p>
    <w:p w14:paraId="675A1812">
      <w:pPr>
        <w:spacing w:line="240" w:lineRule="auto"/>
        <w:jc w:val="center"/>
        <w:outlineLvl w:val="1"/>
      </w:pPr>
      <w:r>
        <w:rPr>
          <w:rFonts w:ascii="黑体" w:hAnsi="黑体" w:eastAsia="黑体"/>
          <w:sz w:val="32"/>
        </w:rPr>
        <w:t>第四部分 部门决算报表（见附表）</w:t>
      </w:r>
    </w:p>
    <w:p w14:paraId="19A40F30">
      <w:pPr>
        <w:autoSpaceDE w:val="0"/>
        <w:autoSpaceDN w:val="0"/>
        <w:spacing w:line="600" w:lineRule="exact"/>
        <w:ind w:firstLine="640" w:firstLineChars="200"/>
      </w:pPr>
      <w:r>
        <w:rPr>
          <w:rFonts w:ascii="仿宋_GB2312" w:hAnsi="仿宋_GB2312" w:eastAsia="仿宋_GB2312"/>
          <w:b w:val="0"/>
          <w:sz w:val="32"/>
        </w:rPr>
        <w:t>一、《收入支出决算总表》</w:t>
      </w:r>
    </w:p>
    <w:p w14:paraId="7B43CC95">
      <w:pPr>
        <w:autoSpaceDE w:val="0"/>
        <w:autoSpaceDN w:val="0"/>
        <w:spacing w:line="600" w:lineRule="exact"/>
        <w:ind w:firstLine="640" w:firstLineChars="200"/>
      </w:pPr>
      <w:r>
        <w:rPr>
          <w:rFonts w:ascii="仿宋_GB2312" w:hAnsi="仿宋_GB2312" w:eastAsia="仿宋_GB2312"/>
          <w:b w:val="0"/>
          <w:sz w:val="32"/>
        </w:rPr>
        <w:t>二、《收入决算表》</w:t>
      </w:r>
    </w:p>
    <w:p w14:paraId="1DB912FB">
      <w:pPr>
        <w:autoSpaceDE w:val="0"/>
        <w:autoSpaceDN w:val="0"/>
        <w:spacing w:line="600" w:lineRule="exact"/>
        <w:ind w:firstLine="640" w:firstLineChars="200"/>
      </w:pPr>
      <w:r>
        <w:rPr>
          <w:rFonts w:ascii="仿宋_GB2312" w:hAnsi="仿宋_GB2312" w:eastAsia="仿宋_GB2312"/>
          <w:b w:val="0"/>
          <w:sz w:val="32"/>
        </w:rPr>
        <w:t>三、《支出决算表》</w:t>
      </w:r>
    </w:p>
    <w:p w14:paraId="3AE82A5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CF2E71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D72EC89">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3908504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60C03E0">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1448D17">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3EC1B26">
      <w:pPr>
        <w:autoSpaceDE w:val="0"/>
        <w:autoSpaceDN w:val="0"/>
        <w:spacing w:line="600" w:lineRule="exact"/>
        <w:ind w:firstLine="640" w:firstLineChars="200"/>
      </w:pPr>
    </w:p>
    <w:p w14:paraId="3C261E57">
      <w:pPr>
        <w:autoSpaceDE w:val="0"/>
        <w:autoSpaceDN w:val="0"/>
        <w:spacing w:line="600" w:lineRule="exact"/>
        <w:ind w:firstLine="640" w:firstLineChars="200"/>
      </w:pPr>
    </w:p>
    <w:p w14:paraId="38528A3D">
      <w:pPr>
        <w:autoSpaceDE w:val="0"/>
        <w:autoSpaceDN w:val="0"/>
        <w:spacing w:line="600" w:lineRule="exact"/>
        <w:ind w:firstLine="640" w:firstLineChars="200"/>
      </w:pPr>
    </w:p>
    <w:p w14:paraId="21DC64CF">
      <w:pPr>
        <w:autoSpaceDE w:val="0"/>
        <w:autoSpaceDN w:val="0"/>
        <w:spacing w:line="600" w:lineRule="exact"/>
        <w:ind w:firstLine="640" w:firstLineChars="200"/>
      </w:pPr>
    </w:p>
    <w:p w14:paraId="14AF6469">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F259F8-7C6B-43A1-A223-504340FA22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3E97D2A-788C-46E7-A166-ADED9F4195F6}"/>
  </w:font>
  <w:font w:name="仿宋_GB2312">
    <w:panose1 w:val="02010609030101010101"/>
    <w:charset w:val="86"/>
    <w:family w:val="modern"/>
    <w:pitch w:val="default"/>
    <w:sig w:usb0="00000001" w:usb1="080E0000" w:usb2="00000000" w:usb3="00000000" w:csb0="00040000" w:csb1="00000000"/>
    <w:embedRegular r:id="rId3" w:fontKey="{4945CE77-5C2F-49CE-A8E1-EE1D85FB4611}"/>
  </w:font>
  <w:font w:name="楷体_GB2312">
    <w:panose1 w:val="02010609030101010101"/>
    <w:charset w:val="86"/>
    <w:family w:val="auto"/>
    <w:pitch w:val="default"/>
    <w:sig w:usb0="00000001" w:usb1="080E0000" w:usb2="00000000" w:usb3="00000000" w:csb0="00040000" w:csb1="00000000"/>
    <w:embedRegular r:id="rId4" w:fontKey="{6DD81302-A204-4577-BD79-E4DC3BA9FC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014F2C"/>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45</Pages>
  <Words>26</Words>
  <Characters>29</Characters>
  <Lines>10</Lines>
  <Paragraphs>2</Paragraphs>
  <TotalTime>7</TotalTime>
  <ScaleCrop>false</ScaleCrop>
  <LinksUpToDate>false</LinksUpToDate>
  <CharactersWithSpaces>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2026-10-15T09:53:43Z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